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7702" w:rsidRPr="00CD53EA" w:rsidP="00CD53EA">
      <w:pPr>
        <w:bidi w:val="0"/>
        <w:spacing w:after="0" w:line="240" w:lineRule="auto"/>
        <w:jc w:val="center"/>
        <w:rPr>
          <w:rFonts w:ascii="Times New Roman" w:hAnsi="Times New Roman" w:cs="Times New Roman"/>
          <w:b/>
          <w:sz w:val="24"/>
          <w:szCs w:val="24"/>
          <w:lang w:eastAsia="sk-SK"/>
        </w:rPr>
      </w:pPr>
      <w:r w:rsidRPr="00CD53EA" w:rsidR="001074D2">
        <w:rPr>
          <w:rFonts w:ascii="Times New Roman" w:hAnsi="Times New Roman" w:cs="Times New Roman"/>
          <w:b/>
          <w:sz w:val="24"/>
          <w:szCs w:val="24"/>
          <w:lang w:eastAsia="sk-SK"/>
        </w:rPr>
        <w:t>Dôvodová správa</w:t>
      </w:r>
    </w:p>
    <w:p w:rsidR="001074D2" w:rsidRPr="00CD53EA" w:rsidP="00CD53EA">
      <w:pPr>
        <w:bidi w:val="0"/>
        <w:spacing w:after="0" w:line="240" w:lineRule="auto"/>
        <w:rPr>
          <w:rFonts w:ascii="Times New Roman" w:hAnsi="Times New Roman" w:cs="Times New Roman"/>
          <w:b/>
          <w:sz w:val="24"/>
          <w:szCs w:val="24"/>
          <w:lang w:eastAsia="sk-SK"/>
        </w:rPr>
      </w:pPr>
    </w:p>
    <w:p w:rsidR="001074D2" w:rsidRPr="00CD53EA" w:rsidP="00CD53EA">
      <w:pPr>
        <w:bidi w:val="0"/>
        <w:spacing w:after="0" w:line="240" w:lineRule="auto"/>
        <w:rPr>
          <w:rFonts w:ascii="Times New Roman" w:hAnsi="Times New Roman" w:cs="Times New Roman"/>
          <w:b/>
          <w:sz w:val="24"/>
          <w:szCs w:val="24"/>
          <w:lang w:eastAsia="sk-SK"/>
        </w:rPr>
      </w:pPr>
      <w:r w:rsidRPr="00CD53EA">
        <w:rPr>
          <w:rFonts w:ascii="Times New Roman" w:hAnsi="Times New Roman" w:cs="Times New Roman"/>
          <w:b/>
          <w:sz w:val="24"/>
          <w:szCs w:val="24"/>
          <w:lang w:eastAsia="sk-SK"/>
        </w:rPr>
        <w:t>Všeobecná časť</w:t>
      </w:r>
    </w:p>
    <w:p w:rsidR="00967702" w:rsidRPr="00CD53EA" w:rsidP="00CD53EA">
      <w:pPr>
        <w:bidi w:val="0"/>
        <w:spacing w:after="0" w:line="240" w:lineRule="auto"/>
        <w:rPr>
          <w:rFonts w:ascii="Times New Roman" w:hAnsi="Times New Roman" w:cs="Times New Roman"/>
          <w:sz w:val="24"/>
          <w:szCs w:val="24"/>
          <w:lang w:eastAsia="sk-SK"/>
        </w:rPr>
      </w:pPr>
    </w:p>
    <w:p w:rsidR="00CD53EA" w:rsidP="00CD53EA">
      <w:pPr>
        <w:pStyle w:val="NormalWeb"/>
        <w:bidi w:val="0"/>
        <w:spacing w:before="0" w:beforeAutospacing="0" w:after="0" w:afterAutospacing="0"/>
        <w:ind w:firstLine="708"/>
        <w:jc w:val="both"/>
        <w:rPr>
          <w:rFonts w:ascii="Times New Roman" w:hAnsi="Times New Roman"/>
        </w:rPr>
      </w:pPr>
      <w:r>
        <w:rPr>
          <w:rFonts w:ascii="Times New Roman" w:hAnsi="Times New Roman"/>
        </w:rPr>
        <w:t>Ministerstvo zdravotníctva Slovenskej republiky predkladá n</w:t>
      </w:r>
      <w:r w:rsidRPr="00DF6250">
        <w:rPr>
          <w:rFonts w:ascii="Times New Roman" w:hAnsi="Times New Roman"/>
        </w:rPr>
        <w:t xml:space="preserve">ávrh zákona, </w:t>
      </w:r>
      <w:r w:rsidRPr="009A0FB5">
        <w:rPr>
          <w:rFonts w:ascii="Times New Roman" w:hAnsi="Times New Roman"/>
        </w:rPr>
        <w:t xml:space="preserve">ktorým sa mení a dopĺňa zákon č. 580/2004 Z. z. o zdravotnom poistení a o zmene a doplnení zákona </w:t>
      </w:r>
      <w:r>
        <w:rPr>
          <w:rFonts w:ascii="Times New Roman" w:hAnsi="Times New Roman"/>
        </w:rPr>
        <w:t xml:space="preserve">    </w:t>
      </w:r>
      <w:r w:rsidRPr="009A0FB5">
        <w:rPr>
          <w:rFonts w:ascii="Times New Roman" w:hAnsi="Times New Roman"/>
        </w:rPr>
        <w:t>č. 95/2002 Z. z. o poisťovníctve a o zmene a doplnení niektorých zákonov</w:t>
      </w:r>
      <w:r w:rsidR="008C4F3D">
        <w:rPr>
          <w:rFonts w:ascii="Times New Roman" w:hAnsi="Times New Roman"/>
        </w:rPr>
        <w:t xml:space="preserve"> v znení neskorších </w:t>
      </w:r>
      <w:r w:rsidRPr="003A0BCB" w:rsidR="008C4F3D">
        <w:rPr>
          <w:rFonts w:ascii="Times New Roman" w:hAnsi="Times New Roman"/>
          <w:color w:val="000000" w:themeColor="tx1" w:themeShade="FF"/>
        </w:rPr>
        <w:t>predpisov a</w:t>
      </w:r>
      <w:r w:rsidRPr="003A0BCB" w:rsidR="008C4F3D">
        <w:rPr>
          <w:rFonts w:ascii="Times New Roman" w:hAnsi="Times New Roman"/>
          <w:b/>
          <w:bCs/>
          <w:color w:val="000000" w:themeColor="tx1" w:themeShade="FF"/>
        </w:rPr>
        <w:t> </w:t>
      </w:r>
      <w:r w:rsidRPr="003A0BCB" w:rsidR="008C4F3D">
        <w:rPr>
          <w:rFonts w:ascii="Times New Roman" w:hAnsi="Times New Roman"/>
          <w:bCs/>
          <w:color w:val="000000" w:themeColor="tx1" w:themeShade="FF"/>
        </w:rPr>
        <w:t>ktorým sa menia a dopĺňajú niektoré zákony</w:t>
      </w:r>
      <w:r w:rsidRPr="00F93833" w:rsidR="008C4F3D">
        <w:rPr>
          <w:rFonts w:ascii="Times New Roman" w:hAnsi="Times New Roman"/>
          <w:b/>
          <w:bCs/>
        </w:rPr>
        <w:t xml:space="preserve"> </w:t>
      </w:r>
      <w:r>
        <w:rPr>
          <w:rFonts w:ascii="Times New Roman" w:hAnsi="Times New Roman"/>
        </w:rPr>
        <w:t>na základe Plánu legislatívnych úloh vlády Slovenskej republiky na rok 2016.</w:t>
      </w:r>
    </w:p>
    <w:p w:rsidR="00CD53EA" w:rsidRPr="00CD53EA" w:rsidP="00CD53EA">
      <w:pPr>
        <w:tabs>
          <w:tab w:val="left" w:pos="709"/>
        </w:tabs>
        <w:bidi w:val="0"/>
        <w:spacing w:after="0" w:line="240" w:lineRule="auto"/>
        <w:rPr>
          <w:rFonts w:ascii="Times New Roman" w:hAnsi="Times New Roman" w:cs="Times New Roman"/>
          <w:sz w:val="24"/>
          <w:szCs w:val="24"/>
        </w:rPr>
      </w:pPr>
      <w:r w:rsidRPr="00CD53EA" w:rsidR="006173F6">
        <w:rPr>
          <w:rFonts w:ascii="Times New Roman" w:hAnsi="Times New Roman" w:cs="Times New Roman"/>
          <w:sz w:val="24"/>
          <w:szCs w:val="24"/>
          <w:lang w:eastAsia="sk-SK"/>
        </w:rPr>
        <w:tab/>
      </w:r>
      <w:r w:rsidRPr="00CD53EA" w:rsidR="00545205">
        <w:rPr>
          <w:rFonts w:ascii="Times New Roman" w:hAnsi="Times New Roman" w:cs="Times New Roman"/>
          <w:sz w:val="24"/>
          <w:szCs w:val="24"/>
          <w:lang w:eastAsia="sk-SK"/>
        </w:rPr>
        <w:t xml:space="preserve"> </w:t>
      </w:r>
      <w:r w:rsidRPr="00CD53EA">
        <w:rPr>
          <w:rFonts w:ascii="Times New Roman" w:hAnsi="Times New Roman" w:cs="Times New Roman"/>
          <w:sz w:val="24"/>
          <w:szCs w:val="24"/>
        </w:rPr>
        <w:t>Účelom návrhu zákona je vyriešenie problémov z aplikačnej praxe vyplývajúcich zo zákona č. 580/2004 Z. z. na základe podnetov zdravotných poisťovní, Úradu pre dohľad nad zdravotnou starostlivosťou</w:t>
      </w:r>
      <w:r w:rsidR="007A07AB">
        <w:rPr>
          <w:rFonts w:ascii="Times New Roman" w:hAnsi="Times New Roman" w:cs="Times New Roman"/>
          <w:sz w:val="24"/>
          <w:szCs w:val="24"/>
        </w:rPr>
        <w:t xml:space="preserve"> (ďalej len „úrad“)</w:t>
      </w:r>
      <w:r w:rsidRPr="00CD53EA">
        <w:rPr>
          <w:rFonts w:ascii="Times New Roman" w:hAnsi="Times New Roman" w:cs="Times New Roman"/>
          <w:sz w:val="24"/>
          <w:szCs w:val="24"/>
        </w:rPr>
        <w:t xml:space="preserve"> a poistencov. Potreba úpravy vzišla z nedostatočnej úpravy alebo chýbajúcej úpravy vo verejnom zdravotnom poistení, ide najmä o osoby povinne verejne zdravotne poistené, prepoisťovanie poistencov, postupy súvisiace s poskytovaním a refundovaním zdravotnej starostlivosti, definíciu príjmov vstupujúcich do vymeriavacieho základu pre odvod poistného, vykazovanie, platenie, vymáhanie poistného, doručovanie výkazov nedoplatkov a problematiku týkajúcu sa zoznamov dlžníkov.</w:t>
      </w:r>
    </w:p>
    <w:p w:rsidR="00CD53EA" w:rsidRPr="00CD53EA" w:rsidP="00CD53EA">
      <w:pPr>
        <w:pStyle w:val="NormalWeb"/>
        <w:bidi w:val="0"/>
        <w:spacing w:before="0" w:beforeAutospacing="0" w:after="0" w:afterAutospacing="0"/>
        <w:ind w:firstLine="708"/>
        <w:jc w:val="both"/>
        <w:rPr>
          <w:rFonts w:ascii="Times New Roman" w:hAnsi="Times New Roman"/>
        </w:rPr>
      </w:pPr>
      <w:r w:rsidRPr="00CD53EA">
        <w:rPr>
          <w:rFonts w:ascii="Times New Roman" w:hAnsi="Times New Roman"/>
        </w:rPr>
        <w:t>Cieľom návrhu zákona je najmä spresnenie určenia osoby povinne verejne zdravotne poistenej v systéme Slovenskej republiky vzhľadom na podnety z aplikačnej praxe (nezaopatrený manžel/manželka osoby, ktorá je účastníkom systému sociálneho zabezpečenia v inom členskom štáte; nezaopatrené deti, ktoré majú aspoň jedného zákonného zástupcu zúčastneného na systéme verejného zdravotného poistenia), spresnenie postupu pri zmene zdravotnej poisťovne (náležitosti prihlášky), spresnenie postupov súvisiacich s poskytovaním a refundovaním zdravotnej starostlivosti, spresnenie definície príjmov, vstupujúcich do vymeriavacieho základu pre odvod poistného, precizovanie povinností pri vykazovaní, platení, vymáhaní poistného, určenie elektronickej komunikácie so zdravotnou poisťovňou pri vykazovaní preddavkov na poistné a poistného, doplnenie možností doručovania výkazov nedoplatkov, určenie doručovacích adries, doručovanie verejnou vyhláškou, revízia pojmu dlžník a problematika týkajúca sa zoznamov dlžníkov, spresnenie postupu pri ročnom zúčtovaní poistného v prípade existencie viacerých príslušných zdravotných poisťovní, definovanie práv na náhradu nákladov zo strany zdravotnej poisťovne, doplnenie preukazovania nároku poistencov verejného zdravotného poistenia na platenie poistného štátom.</w:t>
      </w:r>
    </w:p>
    <w:p w:rsidR="00CD53EA" w:rsidRPr="007A447E" w:rsidP="00CD53EA">
      <w:pPr>
        <w:bidi w:val="0"/>
        <w:spacing w:after="0" w:line="240" w:lineRule="auto"/>
        <w:ind w:firstLine="708"/>
        <w:rPr>
          <w:rFonts w:ascii="Times New Roman" w:hAnsi="Times New Roman" w:cs="Times New Roman"/>
          <w:sz w:val="24"/>
          <w:szCs w:val="24"/>
          <w:lang w:eastAsia="sk-SK"/>
        </w:rPr>
      </w:pPr>
      <w:r w:rsidRPr="00535CA3">
        <w:rPr>
          <w:rFonts w:ascii="Times New Roman" w:hAnsi="Times New Roman" w:cs="Times New Roman"/>
          <w:sz w:val="24"/>
          <w:szCs w:val="24"/>
        </w:rPr>
        <w:t xml:space="preserve">Návrh zákona je v súlade s Ústavou Slovenskej republiky, ústavnými zákonmi, </w:t>
      </w:r>
      <w:r w:rsidRPr="00535CA3" w:rsidR="007A07AB">
        <w:rPr>
          <w:rFonts w:ascii="Times New Roman" w:hAnsi="Times New Roman" w:cs="Times New Roman"/>
          <w:sz w:val="24"/>
          <w:szCs w:val="24"/>
        </w:rPr>
        <w:t xml:space="preserve">s inými </w:t>
      </w:r>
      <w:r w:rsidRPr="00535CA3">
        <w:rPr>
          <w:rFonts w:ascii="Times New Roman" w:hAnsi="Times New Roman" w:cs="Times New Roman"/>
          <w:sz w:val="24"/>
          <w:szCs w:val="24"/>
        </w:rPr>
        <w:t xml:space="preserve">zákonmi a ostatnými všeobecne záväznými právnymi predpismi, </w:t>
      </w:r>
      <w:r w:rsidRPr="00535CA3" w:rsidR="006928EE">
        <w:rPr>
          <w:rFonts w:ascii="Times New Roman" w:hAnsi="Times New Roman" w:cs="Times New Roman"/>
          <w:sz w:val="24"/>
          <w:szCs w:val="24"/>
        </w:rPr>
        <w:t xml:space="preserve">s nálezmi Ústavného súdu Slovenskej republiky, </w:t>
      </w:r>
      <w:r w:rsidRPr="00535CA3">
        <w:rPr>
          <w:rFonts w:ascii="Times New Roman" w:hAnsi="Times New Roman" w:cs="Times New Roman"/>
          <w:sz w:val="24"/>
          <w:szCs w:val="24"/>
        </w:rPr>
        <w:t xml:space="preserve">ako aj s </w:t>
      </w:r>
      <w:r w:rsidRPr="00535CA3">
        <w:rPr>
          <w:rFonts w:ascii="Times New Roman" w:hAnsi="Times New Roman" w:cs="Times New Roman"/>
          <w:sz w:val="24"/>
          <w:szCs w:val="24"/>
          <w:lang w:eastAsia="sk-SK"/>
        </w:rPr>
        <w:t>medzinárodnými zmluvami, ktorými je Slovenská republika viazaná a s právnymi predpismi Európskej únie.</w:t>
      </w:r>
      <w:r w:rsidRPr="00535CA3" w:rsidR="006928EE">
        <w:rPr>
          <w:rFonts w:ascii="Times New Roman" w:hAnsi="Times New Roman" w:cs="Times New Roman"/>
          <w:sz w:val="24"/>
          <w:szCs w:val="24"/>
          <w:lang w:eastAsia="sk-SK"/>
        </w:rPr>
        <w:t xml:space="preserve"> </w:t>
      </w:r>
    </w:p>
    <w:p w:rsidR="007A447E" w:rsidRPr="00DA7140" w:rsidP="009A3E17">
      <w:pPr>
        <w:bidi w:val="0"/>
        <w:spacing w:after="0" w:line="240" w:lineRule="auto"/>
        <w:ind w:firstLine="709"/>
        <w:rPr>
          <w:rFonts w:ascii="Times New Roman" w:hAnsi="Times New Roman" w:cs="Times New Roman"/>
          <w:color w:val="000000" w:themeColor="tx1" w:themeShade="FF"/>
          <w:sz w:val="24"/>
          <w:szCs w:val="24"/>
          <w:lang w:eastAsia="sk-SK"/>
        </w:rPr>
      </w:pPr>
      <w:r w:rsidRPr="00DA7140" w:rsidR="007513C6">
        <w:rPr>
          <w:rFonts w:ascii="Times New Roman" w:hAnsi="Times New Roman" w:cs="Times New Roman"/>
          <w:color w:val="000000" w:themeColor="tx1" w:themeShade="FF"/>
          <w:sz w:val="24"/>
          <w:szCs w:val="24"/>
          <w:lang w:eastAsia="sk-SK"/>
        </w:rPr>
        <w:t>Návrh zákona má pozitívny aj negatívny vplyv na rozpočet verejnej správy</w:t>
      </w:r>
      <w:r w:rsidRPr="00DA7140" w:rsidR="008C4F3D">
        <w:rPr>
          <w:rFonts w:ascii="Times New Roman" w:hAnsi="Times New Roman" w:cs="Times New Roman"/>
          <w:color w:val="000000" w:themeColor="tx1" w:themeShade="FF"/>
          <w:sz w:val="24"/>
          <w:szCs w:val="24"/>
          <w:lang w:eastAsia="sk-SK"/>
        </w:rPr>
        <w:t xml:space="preserve"> a pozitívny aj negatívny vplyv na služby verejnej správy pre občana. Návrh zákona </w:t>
      </w:r>
      <w:r w:rsidRPr="00DA7140" w:rsidR="007513C6">
        <w:rPr>
          <w:rFonts w:ascii="Times New Roman" w:hAnsi="Times New Roman" w:cs="Times New Roman"/>
          <w:color w:val="000000" w:themeColor="tx1" w:themeShade="FF"/>
          <w:sz w:val="24"/>
          <w:szCs w:val="24"/>
          <w:lang w:eastAsia="sk-SK"/>
        </w:rPr>
        <w:t>nemá vplyv na podnikateľské pros</w:t>
      </w:r>
      <w:r w:rsidRPr="00DA7140" w:rsidR="008C4F3D">
        <w:rPr>
          <w:rFonts w:ascii="Times New Roman" w:hAnsi="Times New Roman" w:cs="Times New Roman"/>
          <w:color w:val="000000" w:themeColor="tx1" w:themeShade="FF"/>
          <w:sz w:val="24"/>
          <w:szCs w:val="24"/>
          <w:lang w:eastAsia="sk-SK"/>
        </w:rPr>
        <w:t>tredie, na životné prostredie, na informatizáciu spoločnosti</w:t>
      </w:r>
      <w:r w:rsidRPr="00DA7140" w:rsidR="009A3E17">
        <w:rPr>
          <w:rFonts w:ascii="Times New Roman" w:hAnsi="Times New Roman" w:cs="Times New Roman"/>
          <w:color w:val="000000" w:themeColor="tx1" w:themeShade="FF"/>
          <w:sz w:val="24"/>
          <w:szCs w:val="24"/>
          <w:lang w:eastAsia="sk-SK"/>
        </w:rPr>
        <w:t>, nemá a</w:t>
      </w:r>
      <w:r w:rsidRPr="00DA7140" w:rsidR="008C4F3D">
        <w:rPr>
          <w:rFonts w:ascii="Times New Roman" w:hAnsi="Times New Roman" w:cs="Times New Roman"/>
          <w:color w:val="000000" w:themeColor="tx1" w:themeShade="FF"/>
          <w:sz w:val="24"/>
          <w:szCs w:val="24"/>
          <w:lang w:eastAsia="sk-SK"/>
        </w:rPr>
        <w:t>n</w:t>
      </w:r>
      <w:r w:rsidRPr="00DA7140" w:rsidR="009A3E17">
        <w:rPr>
          <w:rFonts w:ascii="Times New Roman" w:hAnsi="Times New Roman" w:cs="Times New Roman"/>
          <w:color w:val="000000" w:themeColor="tx1" w:themeShade="FF"/>
          <w:sz w:val="24"/>
          <w:szCs w:val="24"/>
          <w:lang w:eastAsia="sk-SK"/>
        </w:rPr>
        <w:t>i</w:t>
      </w:r>
      <w:r w:rsidRPr="00DA7140" w:rsidR="007513C6">
        <w:rPr>
          <w:rFonts w:ascii="Times New Roman" w:hAnsi="Times New Roman" w:cs="Times New Roman"/>
          <w:color w:val="000000" w:themeColor="tx1" w:themeShade="FF"/>
          <w:sz w:val="24"/>
          <w:szCs w:val="24"/>
          <w:lang w:eastAsia="sk-SK"/>
        </w:rPr>
        <w:t xml:space="preserve"> sociálne vplyvy. Vplyv návrhu zákona na rozpočet verejnej správy </w:t>
      </w:r>
      <w:r w:rsidRPr="00DA7140" w:rsidR="008C4F3D">
        <w:rPr>
          <w:rFonts w:ascii="Times New Roman" w:hAnsi="Times New Roman" w:cs="Times New Roman"/>
          <w:color w:val="000000" w:themeColor="tx1" w:themeShade="FF"/>
          <w:sz w:val="24"/>
          <w:szCs w:val="24"/>
          <w:lang w:eastAsia="sk-SK"/>
        </w:rPr>
        <w:t xml:space="preserve"> a vplyv na služby verejnej správy pre občana</w:t>
      </w:r>
      <w:r w:rsidRPr="00DA7140" w:rsidR="007513C6">
        <w:rPr>
          <w:rFonts w:ascii="Times New Roman" w:hAnsi="Times New Roman" w:cs="Times New Roman"/>
          <w:color w:val="000000" w:themeColor="tx1" w:themeShade="FF"/>
          <w:sz w:val="24"/>
          <w:szCs w:val="24"/>
          <w:lang w:eastAsia="sk-SK"/>
        </w:rPr>
        <w:t xml:space="preserve"> je uvedený v doložke vybraných vplyvov.  </w:t>
      </w:r>
    </w:p>
    <w:p w:rsidR="00752AA0" w:rsidRPr="00CD53EA" w:rsidP="009A3E17">
      <w:pPr>
        <w:bidi w:val="0"/>
        <w:spacing w:after="0" w:line="240" w:lineRule="auto"/>
        <w:ind w:firstLine="709"/>
        <w:rPr>
          <w:rFonts w:ascii="Times New Roman" w:hAnsi="Times New Roman" w:cs="Times New Roman"/>
          <w:bCs/>
          <w:sz w:val="24"/>
          <w:szCs w:val="24"/>
          <w:lang w:eastAsia="sk-SK"/>
        </w:rPr>
      </w:pPr>
      <w:r w:rsidRPr="00CD53EA" w:rsidR="00B850C1">
        <w:rPr>
          <w:rFonts w:ascii="Times New Roman" w:hAnsi="Times New Roman" w:cs="Times New Roman"/>
          <w:sz w:val="24"/>
          <w:szCs w:val="24"/>
          <w:lang w:eastAsia="sk-SK"/>
        </w:rPr>
        <w:t xml:space="preserve">Účinnosť zákona sa navrhuje s prihliadnutím na predpokladanú dĺžku legislatívneho procesu a dĺžku legisvakancie zákona. </w:t>
      </w:r>
      <w:r w:rsidRPr="007A447E" w:rsidR="00B850C1">
        <w:rPr>
          <w:rFonts w:ascii="Times New Roman" w:hAnsi="Times New Roman" w:cs="Times New Roman"/>
          <w:sz w:val="24"/>
          <w:szCs w:val="24"/>
          <w:lang w:eastAsia="sk-SK"/>
        </w:rPr>
        <w:t xml:space="preserve"> </w:t>
      </w:r>
    </w:p>
    <w:sectPr w:rsidSect="004A0FB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0000000000000000000"/>
    <w:charset w:val="EE"/>
    <w:family w:val="roman"/>
    <w:pitch w:val="variable"/>
    <w:sig w:usb0="00000000" w:usb1="00000000" w:usb2="00000000" w:usb3="00000000" w:csb0="000001FF" w:csb1="00000000"/>
  </w:font>
  <w:font w:name="Arial">
    <w:altName w:val="Times New Roman"/>
    <w:panose1 w:val="00000000000000000000"/>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0000000000000000000"/>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F17EAD"/>
    <w:rsid w:val="00014B4F"/>
    <w:rsid w:val="000C3AF2"/>
    <w:rsid w:val="000D2A93"/>
    <w:rsid w:val="001074D2"/>
    <w:rsid w:val="002D51DB"/>
    <w:rsid w:val="003A0BCB"/>
    <w:rsid w:val="003B6284"/>
    <w:rsid w:val="003D257E"/>
    <w:rsid w:val="004111F5"/>
    <w:rsid w:val="004A0FB3"/>
    <w:rsid w:val="00524AE1"/>
    <w:rsid w:val="00535CA3"/>
    <w:rsid w:val="00545205"/>
    <w:rsid w:val="006173F6"/>
    <w:rsid w:val="006928EE"/>
    <w:rsid w:val="006A21FC"/>
    <w:rsid w:val="007226BC"/>
    <w:rsid w:val="007513C6"/>
    <w:rsid w:val="00752AA0"/>
    <w:rsid w:val="007774BC"/>
    <w:rsid w:val="007A07AB"/>
    <w:rsid w:val="007A447E"/>
    <w:rsid w:val="007D0FF7"/>
    <w:rsid w:val="00800AA1"/>
    <w:rsid w:val="008178BF"/>
    <w:rsid w:val="00826C1A"/>
    <w:rsid w:val="00851FF2"/>
    <w:rsid w:val="008B762C"/>
    <w:rsid w:val="008C3609"/>
    <w:rsid w:val="008C4F3D"/>
    <w:rsid w:val="00967702"/>
    <w:rsid w:val="00977A06"/>
    <w:rsid w:val="009A0FB5"/>
    <w:rsid w:val="009A3E17"/>
    <w:rsid w:val="00A06DE1"/>
    <w:rsid w:val="00A14037"/>
    <w:rsid w:val="00A6375B"/>
    <w:rsid w:val="00AD0F37"/>
    <w:rsid w:val="00B47003"/>
    <w:rsid w:val="00B850C1"/>
    <w:rsid w:val="00CD53EA"/>
    <w:rsid w:val="00DA58D6"/>
    <w:rsid w:val="00DA7140"/>
    <w:rsid w:val="00DE2CCB"/>
    <w:rsid w:val="00DF3FC5"/>
    <w:rsid w:val="00DF6250"/>
    <w:rsid w:val="00E43F55"/>
    <w:rsid w:val="00EA6E19"/>
    <w:rsid w:val="00ED3601"/>
    <w:rsid w:val="00F000E7"/>
    <w:rsid w:val="00F17EAD"/>
    <w:rsid w:val="00F93833"/>
    <w:rsid w:val="00FB0EBB"/>
    <w:rsid w:val="00FF579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FB3"/>
    <w:pPr>
      <w:framePr w:wrap="auto"/>
      <w:widowControl/>
      <w:autoSpaceDE/>
      <w:autoSpaceDN/>
      <w:adjustRightInd/>
      <w:spacing w:after="200" w:line="276" w:lineRule="auto"/>
      <w:ind w:left="0" w:right="0"/>
      <w:jc w:val="both"/>
      <w:textAlignment w:val="auto"/>
    </w:pPr>
    <w:rPr>
      <w:rFonts w:asciiTheme="minorHAnsi" w:hAnsiTheme="minorHAnsi" w:cstheme="minorBidi"/>
      <w:sz w:val="22"/>
      <w:szCs w:val="22"/>
      <w:rtl w:val="0"/>
      <w:cs w:val="0"/>
      <w:lang w:val="sk-SK" w:eastAsia="en-US" w:bidi="ar-SA"/>
    </w:rPr>
  </w:style>
  <w:style w:type="paragraph" w:styleId="Heading3">
    <w:name w:val="heading 3"/>
    <w:aliases w:val="(Alt+3),2,H3,Heading C,Podkapitola2,Table Attribute Heading,V_Head3,V_Head31,V_Head32,Záhlaví 3,b,h3,h3 sub heading,proj3,proj31,proj310,proj311,proj312,proj32,proj321,proj33,proj331,proj34,proj341,proj35,proj36,proj37,proj38,proj39,sub Italic"/>
    <w:basedOn w:val="Normal"/>
    <w:next w:val="Normal"/>
    <w:link w:val="Nadpis3Char"/>
    <w:qFormat/>
    <w:rsid w:val="00545205"/>
    <w:pPr>
      <w:keepNext/>
      <w:spacing w:before="240" w:after="60"/>
      <w:jc w:val="left"/>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7EAD"/>
    <w:rPr>
      <w:rFonts w:cs="Times New Roman"/>
      <w:rtl w:val="0"/>
      <w:cs w:val="0"/>
    </w:rPr>
  </w:style>
  <w:style w:type="paragraph" w:customStyle="1" w:styleId="listparagraph1">
    <w:name w:val="listparagraph1"/>
    <w:basedOn w:val="Normal"/>
    <w:rsid w:val="00F17EAD"/>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textzstupnhosymbolu1">
    <w:name w:val="textzstupnhosymbolu1"/>
    <w:basedOn w:val="DefaultParagraphFont"/>
    <w:rsid w:val="00F17EAD"/>
    <w:rPr>
      <w:rFonts w:cs="Times New Roman"/>
      <w:rtl w:val="0"/>
      <w:cs w:val="0"/>
    </w:rPr>
  </w:style>
  <w:style w:type="paragraph" w:styleId="NormalWeb">
    <w:name w:val="Normal (Web)"/>
    <w:basedOn w:val="Normal"/>
    <w:uiPriority w:val="99"/>
    <w:unhideWhenUsed/>
    <w:rsid w:val="00F17EAD"/>
    <w:pPr>
      <w:spacing w:before="100" w:beforeAutospacing="1" w:after="100" w:afterAutospacing="1" w:line="240" w:lineRule="auto"/>
      <w:jc w:val="left"/>
    </w:pPr>
    <w:rPr>
      <w:rFonts w:ascii="Times New Roman" w:hAnsi="Times New Roman" w:cs="Times New Roman"/>
      <w:sz w:val="24"/>
      <w:szCs w:val="24"/>
      <w:lang w:eastAsia="sk-SK"/>
    </w:rPr>
  </w:style>
  <w:style w:type="paragraph" w:styleId="ListParagraph">
    <w:name w:val="List Paragraph"/>
    <w:basedOn w:val="Normal"/>
    <w:uiPriority w:val="34"/>
    <w:qFormat/>
    <w:rsid w:val="00851FF2"/>
    <w:pPr>
      <w:spacing w:after="0" w:line="240" w:lineRule="auto"/>
      <w:ind w:left="720"/>
      <w:contextualSpacing/>
      <w:jc w:val="left"/>
    </w:pPr>
    <w:rPr>
      <w:rFonts w:ascii="Times New Roman" w:eastAsia="Calibri" w:hAnsi="Times New Roman" w:cs="Times New Roman"/>
      <w:sz w:val="24"/>
    </w:rPr>
  </w:style>
  <w:style w:type="character" w:customStyle="1" w:styleId="Nadpis3Char">
    <w:name w:val="Nadpis 3 Char"/>
    <w:aliases w:val="(Alt+3) Char,H3 Char,Heading C Char,Podkapitola2 Char,Table Attribute Heading Char,V_Head3 Char,V_Head31 Char,V_Head32 Char,Záhlaví 3 Char,b Char,h3 Char,h3 sub heading Char,proj3 Char,proj31 Char,proj32 Char,proj33 Char,sub Italic Char"/>
    <w:basedOn w:val="DefaultParagraphFont"/>
    <w:link w:val="Heading3"/>
    <w:locked/>
    <w:rsid w:val="00545205"/>
    <w:rPr>
      <w:rFonts w:ascii="Arial" w:eastAsia="Calibri" w:hAnsi="Arial" w:cs="Arial"/>
      <w:b/>
      <w:bCs/>
      <w:sz w:val="26"/>
      <w:szCs w:val="26"/>
      <w:rtl w:val="0"/>
      <w:cs w:val="0"/>
    </w:rPr>
  </w:style>
  <w:style w:type="paragraph" w:styleId="BalloonText">
    <w:name w:val="Balloon Text"/>
    <w:basedOn w:val="Normal"/>
    <w:link w:val="TextbublinyChar"/>
    <w:uiPriority w:val="99"/>
    <w:semiHidden/>
    <w:unhideWhenUsed/>
    <w:rsid w:val="00800AA1"/>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00AA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dovodova_vseobecna"/>
    <f:field ref="objsubject" par="" edit="true" text=""/>
    <f:field ref="objcreatedby" par="" text="Lacová, Magdaléna, JUDr."/>
    <f:field ref="objcreatedat" par="" text="18.8.2016 16:57:14"/>
    <f:field ref="objchangedby" par="" text="Administrator, System"/>
    <f:field ref="objmodifiedat" par="" text="18.8.2016 16:57: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746A20C-493E-4146-98B0-56A7C3D4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060065-D2FA-44A9-9A7B-74A84EBFFCCD}">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1</Pages>
  <Words>485</Words>
  <Characters>2768</Characters>
  <Application>Microsoft Office Word</Application>
  <DocSecurity>0</DocSecurity>
  <Lines>0</Lines>
  <Paragraphs>0</Paragraphs>
  <ScaleCrop>false</ScaleCrop>
  <Company>MZ SR</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Földesová Motajová Zuzana</dc:creator>
  <cp:lastModifiedBy>Martincová Viera</cp:lastModifiedBy>
  <cp:revision>3</cp:revision>
  <cp:lastPrinted>2016-06-16T13:24:00Z</cp:lastPrinted>
  <dcterms:created xsi:type="dcterms:W3CDTF">2016-09-21T13:35:00Z</dcterms:created>
  <dcterms:modified xsi:type="dcterms:W3CDTF">2016-09-21T13:35:00Z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COO.2145.1000.3.1579679</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
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 sú.</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pozitívny vplyv na rozpočet verejnej správy (na rozpočet verejného zdravotného poistenia), keďže v súčasnosti je platiteľom poistného za nezaopatrené deti (pričom do tejto kategórie spadá aj osoba, študujúca v dennom štúdiu na vysokej škole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zdravotníctva Slovenskej republiky dňa 26. júla 2016 predložilo Stálej pracovnej komisií na posudzovanie vybraných vplyvov (ďalej len „Komisia“) na predbežné pripomienkové konanie materiál: „Návrh zákona, ktorým sa mení a dopĺňa záko</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580/2004 Z. z. o zdravotnom poistení a o zmene a doplnení zákona č. 95/2002 Z. z. o poisťovníctve a o zmene a </vt:lpwstr>
  </property>
  <property fmtid="{D5CDD505-2E9C-101B-9397-08002B2CF9AE}" pid="32" name="FSC#SKEDITIONSLOVLEX@103.510:AttrStrListDocPropTextPredklSpravy">
    <vt:lpwstr>&lt;p style="text-align: justify;"&gt;Ministerstvo zdravotníctva Slovenskej republiky predkladá návrh zákona, ktorým sa mení a dopĺňa zákon č. 580/2004 Z. z. o zdravotnom poistení a o zmene a doplnení zákona &amp;nbsp;&amp;nbsp;&amp;nbsp;&amp;nbsp;č. 95/2002 Z. z. o poisťovníc</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LP/2016/827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Finančné právo</vt:lpwstr>
  </property>
  <property fmtid="{D5CDD505-2E9C-101B-9397-08002B2CF9AE}" pid="125" name="FSC#SKEDITIONSLOVLEX@103.510:nazovpredpis">
    <vt:lpwstr>, ktorým sa mení a dopĺňa zákon č. 580/2004 Z. z. o zdravotnom poistení a o zmene a doplnení zákona č. 95/2002 Z. z. o poisťovníctve a o zmene a doplnení niektorých zákonov v znení neskorších predpisov a o zmene zákona č. 578/2004 Z. z. o poskytovateľoch</vt:lpwstr>
  </property>
  <property fmtid="{D5CDD505-2E9C-101B-9397-08002B2CF9AE}" pid="126" name="FSC#SKEDITIONSLOVLEX@103.510:nazovpredpis1">
    <vt:lpwstr> zdravotnej starostlivosti, zdravotníckych pracovníkoch, stavovských organizáciách v zdravotníctve a o zmene a doplnení niektorých zákonov v znení neskorších predpisov</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580/2004 Z. z. o zdravotnom poistení a o zmene a doplnení zákona č. 95/2002 Z. z. o poisťovníctve a o zmene a doplnení niektorých zákonov v znení neskorších predpisov a o zmene zákona č. 578/2004 Z. z. o poskytovat</vt:lpwstr>
  </property>
  <property fmtid="{D5CDD505-2E9C-101B-9397-08002B2CF9AE}" pid="132" name="FSC#SKEDITIONSLOVLEX@103.510:plnynazovpredpis1">
    <vt:lpwstr>eľoch zdravotnej starostlivosti, zdravotníckych pracovníkoch, stavovských organizáciách v zdravotníctve a o zmene a doplnení niektorých zákonov v znení neskorších predpisov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JUDr. Magdaléna Lacová</vt:lpwstr>
  </property>
  <property fmtid="{D5CDD505-2E9C-101B-9397-08002B2CF9AE}" pid="138" name="FSC#SKEDITIONSLOVLEX@103.510:predkladateliaObalSD">
    <vt:lpwstr>Tomáš Drucker
minister zdravotníctva Slovenskej republiky</vt:lpwstr>
  </property>
  <property fmtid="{D5CDD505-2E9C-101B-9397-08002B2CF9AE}" pid="139" name="FSC#SKEDITIONSLOVLEX@103.510:pripomienkovatelia">
    <vt:lpwstr/>
  </property>
  <property fmtid="{D5CDD505-2E9C-101B-9397-08002B2CF9AE}" pid="140" name="FSC#SKEDITIONSLOVLEX@103.510:rezortcislopredpis">
    <vt:lpwstr>S06615-OL-2016</vt:lpwstr>
  </property>
  <property fmtid="{D5CDD505-2E9C-101B-9397-08002B2CF9AE}" pid="141" name="FSC#SKEDITIONSLOVLEX@103.510:spiscislouv">
    <vt:lpwstr/>
  </property>
  <property fmtid="{D5CDD505-2E9C-101B-9397-08002B2CF9AE}" pid="142" name="FSC#SKEDITIONSLOVLEX@103.510:spravaucastverej">
    <vt:lpwstr>&lt;p&gt;&lt;strong&gt;&lt;u&gt;Slovenská asociácia malých a stredných podnikov a&amp;nbsp;živnostníkov (SAMP)&lt;/u&gt;&lt;/strong&gt;&lt;/p&gt;&lt;p&gt;Zástupcovia SAMP prezentovali svoj pohľad na problematiku výkonu verejného zdravotného poistenia v&amp;nbsp;SR, pričom zdôraznili problematické oblasti</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