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54552B">
        <w:rPr>
          <w:sz w:val="18"/>
          <w:szCs w:val="18"/>
        </w:rPr>
        <w:t>51</w:t>
      </w:r>
      <w:r w:rsidR="00D11CBD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4196" w:rsidP="009C2E2F">
      <w:pPr>
        <w:pStyle w:val="uznesenia"/>
      </w:pPr>
      <w:r>
        <w:t>182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0419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D11CBD" w:rsidRDefault="00503107" w:rsidP="00B45D73">
      <w:pPr>
        <w:jc w:val="both"/>
        <w:rPr>
          <w:sz w:val="22"/>
          <w:szCs w:val="22"/>
        </w:rPr>
      </w:pPr>
      <w:r w:rsidRPr="00D11CBD">
        <w:rPr>
          <w:sz w:val="22"/>
          <w:szCs w:val="22"/>
        </w:rPr>
        <w:t>k</w:t>
      </w:r>
      <w:r w:rsidR="00BA0312" w:rsidRPr="00D11CBD">
        <w:rPr>
          <w:sz w:val="22"/>
          <w:szCs w:val="22"/>
        </w:rPr>
        <w:t xml:space="preserve"> </w:t>
      </w:r>
      <w:r w:rsidR="00D11CBD" w:rsidRPr="00D11CBD">
        <w:rPr>
          <w:sz w:val="22"/>
          <w:szCs w:val="22"/>
        </w:rPr>
        <w:t xml:space="preserve">vládnemu návrhu zákona o vykonávaní medzinárodných sankcií a o doplnení zákona </w:t>
      </w:r>
      <w:r w:rsidR="00D11CBD" w:rsidRPr="00D11CBD">
        <w:rPr>
          <w:sz w:val="22"/>
          <w:szCs w:val="22"/>
        </w:rPr>
        <w:br/>
        <w:t xml:space="preserve">č. 566/2001 Z. z. o cenných papieroch a investičných službách a o zmene a doplnení niektorých zákonov (zákon o cenných papieroch) v znení neskorších predpisov </w:t>
      </w:r>
      <w:r w:rsidR="00D11CBD" w:rsidRPr="00D11CBD">
        <w:rPr>
          <w:bCs/>
          <w:sz w:val="22"/>
          <w:szCs w:val="22"/>
        </w:rPr>
        <w:t>(tlač 191)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267C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54552B">
        <w:rPr>
          <w:rFonts w:cs="Arial"/>
          <w:sz w:val="22"/>
          <w:szCs w:val="22"/>
        </w:rPr>
        <w:t>y</w:t>
      </w:r>
    </w:p>
    <w:p w:rsidR="0054552B" w:rsidRDefault="0068267C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4552B">
        <w:rPr>
          <w:rFonts w:cs="Arial"/>
          <w:sz w:val="22"/>
          <w:szCs w:val="22"/>
        </w:rPr>
        <w:t>financie a rozpočet</w:t>
      </w:r>
    </w:p>
    <w:p w:rsidR="00D11CBD" w:rsidRDefault="0054552B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D11CBD">
        <w:rPr>
          <w:rFonts w:cs="Arial"/>
          <w:sz w:val="22"/>
          <w:szCs w:val="22"/>
        </w:rPr>
        <w:t xml:space="preserve">  a</w:t>
      </w:r>
    </w:p>
    <w:p w:rsidR="004539A2" w:rsidRDefault="00D11CBD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  <w:r w:rsidR="005E4F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B1655B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</w:t>
      </w:r>
      <w:r w:rsidR="00B1655B">
        <w:rPr>
          <w:rFonts w:cs="Arial"/>
          <w:sz w:val="22"/>
          <w:szCs w:val="22"/>
        </w:rPr>
        <w:t xml:space="preserve">pre </w:t>
      </w:r>
      <w:r w:rsidR="0054552B">
        <w:rPr>
          <w:rFonts w:cs="Arial"/>
          <w:sz w:val="22"/>
          <w:szCs w:val="22"/>
        </w:rPr>
        <w:t xml:space="preserve">hospodárske záležitosti </w:t>
      </w:r>
      <w:r w:rsidR="004757A2">
        <w:rPr>
          <w:rFonts w:cs="Arial"/>
          <w:sz w:val="22"/>
          <w:szCs w:val="22"/>
        </w:rPr>
        <w:t xml:space="preserve">a lehotu </w:t>
      </w:r>
      <w:r w:rsidR="004757A2">
        <w:rPr>
          <w:sz w:val="22"/>
          <w:szCs w:val="22"/>
        </w:rPr>
        <w:t>na jeho prerokovanie v druhom čítaní vo výbor</w:t>
      </w:r>
      <w:r w:rsidR="00D11CBD">
        <w:rPr>
          <w:sz w:val="22"/>
          <w:szCs w:val="22"/>
        </w:rPr>
        <w:t>och</w:t>
      </w:r>
      <w:r w:rsidR="004757A2">
        <w:rPr>
          <w:sz w:val="22"/>
          <w:szCs w:val="22"/>
        </w:rPr>
        <w:t xml:space="preserve"> do 30 dní</w:t>
      </w:r>
      <w:r w:rsidR="0068267C">
        <w:rPr>
          <w:sz w:val="22"/>
          <w:szCs w:val="22"/>
        </w:rPr>
        <w:t xml:space="preserve"> </w:t>
      </w:r>
      <w:r w:rsidR="004757A2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E0E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9158B"/>
    <w:rsid w:val="001A36C0"/>
    <w:rsid w:val="001B411D"/>
    <w:rsid w:val="001C02C5"/>
    <w:rsid w:val="001C3A7B"/>
    <w:rsid w:val="001D6F9D"/>
    <w:rsid w:val="001E1F36"/>
    <w:rsid w:val="001E5C86"/>
    <w:rsid w:val="001E6281"/>
    <w:rsid w:val="001F5EE3"/>
    <w:rsid w:val="00201BE2"/>
    <w:rsid w:val="00202E04"/>
    <w:rsid w:val="00203D8F"/>
    <w:rsid w:val="002074EE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63EE"/>
    <w:rsid w:val="00443435"/>
    <w:rsid w:val="004539A2"/>
    <w:rsid w:val="004739F9"/>
    <w:rsid w:val="004757A2"/>
    <w:rsid w:val="00476458"/>
    <w:rsid w:val="004879F9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4196"/>
    <w:rsid w:val="0052057A"/>
    <w:rsid w:val="00521D58"/>
    <w:rsid w:val="005274E3"/>
    <w:rsid w:val="00537FC1"/>
    <w:rsid w:val="0054059C"/>
    <w:rsid w:val="005415CA"/>
    <w:rsid w:val="00543437"/>
    <w:rsid w:val="0054552B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5091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67C"/>
    <w:rsid w:val="006828DB"/>
    <w:rsid w:val="006A3936"/>
    <w:rsid w:val="006C2714"/>
    <w:rsid w:val="006C3089"/>
    <w:rsid w:val="006E6467"/>
    <w:rsid w:val="006E6A6E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2DB8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1313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13544"/>
    <w:rsid w:val="00A21A32"/>
    <w:rsid w:val="00A2308B"/>
    <w:rsid w:val="00A443E3"/>
    <w:rsid w:val="00A5116C"/>
    <w:rsid w:val="00A532CA"/>
    <w:rsid w:val="00A57A53"/>
    <w:rsid w:val="00A57FF0"/>
    <w:rsid w:val="00A6314C"/>
    <w:rsid w:val="00A73963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655B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7168A"/>
    <w:rsid w:val="00B841FE"/>
    <w:rsid w:val="00B97590"/>
    <w:rsid w:val="00BA0312"/>
    <w:rsid w:val="00BA6CBD"/>
    <w:rsid w:val="00BB60BB"/>
    <w:rsid w:val="00BD190E"/>
    <w:rsid w:val="00BD67FA"/>
    <w:rsid w:val="00BF01F6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3A80"/>
    <w:rsid w:val="00CF4331"/>
    <w:rsid w:val="00D0253A"/>
    <w:rsid w:val="00D031CD"/>
    <w:rsid w:val="00D04B4B"/>
    <w:rsid w:val="00D05758"/>
    <w:rsid w:val="00D05A02"/>
    <w:rsid w:val="00D11CBD"/>
    <w:rsid w:val="00D11D9E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653F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0934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2564"/>
    <w:rsid w:val="00EE2972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2016-08-30T09:01:00Z</cp:lastPrinted>
  <dcterms:created xsi:type="dcterms:W3CDTF">2016-08-30T09:01:00Z</dcterms:created>
  <dcterms:modified xsi:type="dcterms:W3CDTF">2016-09-12T13:26:00Z</dcterms:modified>
</cp:coreProperties>
</file>