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D46C6B">
        <w:rPr>
          <w:sz w:val="22"/>
          <w:szCs w:val="22"/>
        </w:rPr>
        <w:t>1487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4D06C1">
        <w:rPr>
          <w:sz w:val="22"/>
          <w:szCs w:val="22"/>
        </w:rPr>
        <w:t>6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D46C6B">
        <w:t>215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D46C6B">
        <w:rPr>
          <w:rFonts w:ascii="Arial" w:hAnsi="Arial" w:cs="Arial"/>
          <w:sz w:val="22"/>
          <w:szCs w:val="22"/>
        </w:rPr>
        <w:t> 22.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4D06C1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46C6B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46C6B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D46C6B">
        <w:rPr>
          <w:rFonts w:cs="Arial"/>
          <w:szCs w:val="22"/>
        </w:rPr>
        <w:t>Veroniky REMIŠOVEJ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D46C6B">
        <w:rPr>
          <w:rFonts w:cs="Arial"/>
          <w:szCs w:val="22"/>
        </w:rPr>
        <w:t>zákon č. 596/2003 Z. z. o štátnej správe v školstve a školskej samospráve a o zmene a doplnení niektorých zákonov v znení neskorších predpisov a ktorým sa dopĺňa 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D46C6B">
        <w:rPr>
          <w:rFonts w:cs="Arial"/>
          <w:szCs w:val="22"/>
        </w:rPr>
        <w:t>211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D46C6B">
        <w:rPr>
          <w:rFonts w:cs="Arial"/>
          <w:szCs w:val="22"/>
        </w:rPr>
        <w:t>19.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4D06C1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1C7D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1C7D21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1C7D21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C7D21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C7D21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D050C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F67F2"/>
    <w:rsid w:val="00B20ACA"/>
    <w:rsid w:val="00BE56B2"/>
    <w:rsid w:val="00C11306"/>
    <w:rsid w:val="00C649B2"/>
    <w:rsid w:val="00C87421"/>
    <w:rsid w:val="00C90136"/>
    <w:rsid w:val="00D46C6B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200</Words>
  <Characters>1145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2016-08-22T16:01:00Z</cp:lastPrinted>
  <dcterms:created xsi:type="dcterms:W3CDTF">2016-08-24T10:29:00Z</dcterms:created>
  <dcterms:modified xsi:type="dcterms:W3CDTF">2016-08-24T10:29:00Z</dcterms:modified>
</cp:coreProperties>
</file>