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22F4" w:rsidRPr="00834987" w:rsidP="007822F4">
      <w:pPr>
        <w:bidi w:val="0"/>
        <w:spacing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834987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Doložka</w:t>
      </w: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hAnsi="Times New Roman" w:cs="Times New Roman"/>
          <w:b/>
          <w:bCs/>
          <w:sz w:val="24"/>
          <w:szCs w:val="24"/>
        </w:rPr>
        <w:t>vybraných vplyvov</w:t>
      </w:r>
    </w:p>
    <w:p w:rsidR="007822F4" w:rsidRPr="00834987" w:rsidP="007822F4">
      <w:pPr>
        <w:widowControl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2F4" w:rsidRPr="00834987" w:rsidP="007822F4">
      <w:pPr>
        <w:widowControl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2F4" w:rsidRPr="00834987" w:rsidP="007822F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A.1. Názov materiálu: 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Návrh zákona o podpore malého a stredného podnikania </w:t>
      </w:r>
      <w:r w:rsidR="00463702">
        <w:rPr>
          <w:rFonts w:ascii="Times New Roman" w:hAnsi="Times New Roman" w:cs="Times New Roman"/>
          <w:sz w:val="24"/>
          <w:szCs w:val="24"/>
          <w:lang w:eastAsia="sk-SK"/>
        </w:rPr>
        <w:t xml:space="preserve">a o zmene a doplnení </w:t>
      </w:r>
      <w:r w:rsidRPr="00B958BA" w:rsidR="00B958BA">
        <w:rPr>
          <w:rFonts w:ascii="Times New Roman" w:hAnsi="Times New Roman" w:cs="Times New Roman"/>
          <w:sz w:val="24"/>
          <w:szCs w:val="24"/>
          <w:lang w:eastAsia="sk-SK"/>
        </w:rPr>
        <w:t>zákona č. 71/2013 Z. z. o poskytovaní dotácií v pôsobnosti Ministerstva hospodárstva Slovenskej republiky v znení neskorších predpisov</w:t>
      </w: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hAnsi="Times New Roman" w:cs="Times New Roman"/>
          <w:b/>
          <w:bCs/>
          <w:sz w:val="24"/>
          <w:szCs w:val="24"/>
        </w:rPr>
        <w:t>Termín začatia a ukončenia PPK:</w:t>
      </w:r>
      <w:r w:rsidRPr="00834987">
        <w:rPr>
          <w:rFonts w:ascii="Times New Roman" w:hAnsi="Times New Roman" w:cs="Times New Roman"/>
          <w:sz w:val="24"/>
          <w:szCs w:val="24"/>
        </w:rPr>
        <w:t xml:space="preserve"> </w:t>
      </w:r>
      <w:r w:rsidR="00AD0F0C">
        <w:rPr>
          <w:rFonts w:ascii="Times New Roman" w:hAnsi="Times New Roman" w:cs="Times New Roman"/>
          <w:sz w:val="24"/>
          <w:szCs w:val="24"/>
        </w:rPr>
        <w:t>---</w:t>
      </w: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hAnsi="Times New Roman" w:cs="Times New Roman"/>
          <w:b/>
          <w:bCs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630"/>
        <w:gridCol w:w="1201"/>
        <w:gridCol w:w="1194"/>
        <w:gridCol w:w="1204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 Pozitívne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 Žiadne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– sociálnu exklúziu,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0E0E32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0E0E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2F4" w:rsidRPr="00834987" w:rsidP="00103037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2F4" w:rsidRPr="00834987" w:rsidP="007822F4">
      <w:pPr>
        <w:widowControl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987">
        <w:rPr>
          <w:rFonts w:ascii="Times New Roman" w:hAnsi="Times New Roman" w:cs="Times New Roman"/>
          <w:sz w:val="24"/>
          <w:szCs w:val="24"/>
        </w:rPr>
        <w:t> </w:t>
      </w: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hAnsi="Times New Roman" w:cs="Times New Roman"/>
          <w:b/>
          <w:bCs/>
          <w:sz w:val="24"/>
          <w:szCs w:val="24"/>
        </w:rPr>
        <w:t>A.3. Poznámky</w:t>
      </w: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2F4" w:rsidRPr="00834987" w:rsidP="007822F4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Predkladaný materiál bude mať pozitívne aj negatívne vplyvy na rozpočet verejnej správy. Prípadné výdavky súvisiace s poskytovaním podpory budú zabezpečené v rámci schválených limitov kapitoly ministerstva na príslušný rozpočtový </w:t>
      </w:r>
      <w:r w:rsidRPr="000E0E32">
        <w:rPr>
          <w:rFonts w:ascii="Times New Roman" w:hAnsi="Times New Roman" w:cs="Times New Roman"/>
          <w:sz w:val="24"/>
          <w:szCs w:val="24"/>
          <w:lang w:eastAsia="sk-SK"/>
        </w:rPr>
        <w:t>rok.</w:t>
      </w:r>
      <w:r w:rsidRPr="000E0E32" w:rsidR="00AE14E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E0E32">
        <w:rPr>
          <w:rFonts w:ascii="Times New Roman" w:hAnsi="Times New Roman" w:cs="Times New Roman"/>
          <w:sz w:val="24"/>
          <w:szCs w:val="24"/>
          <w:lang w:eastAsia="sk-SK"/>
        </w:rPr>
        <w:t xml:space="preserve">Pozitívne 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efekty </w:t>
      </w:r>
      <w:r w:rsidR="00576D3A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>sa predpokladajú najmä na strane príjmov štátneho rozpočtu plynúcich z tvorby nových pracovných miest a podpory realizácie investícií do sektora MSP. Pôjde predovšetkým o príjmy z priamych daní, nepriamych daní a pod. Negatívne vplyvy budú predstavovať výdavky štátneho rozpočtu súvisiace s poskytnutím jednotlivých foriem podpory. Kvantifikácia vplyvov navrhovanej právnej úpravy</w:t>
      </w:r>
      <w:r w:rsidR="00BA5A6A">
        <w:rPr>
          <w:rFonts w:ascii="Times New Roman" w:hAnsi="Times New Roman" w:cs="Times New Roman"/>
          <w:sz w:val="24"/>
          <w:szCs w:val="24"/>
          <w:lang w:eastAsia="sk-SK"/>
        </w:rPr>
        <w:t>, v súvislosti s poskytovaním podpory MSP,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 na štátny rozpočet</w:t>
      </w:r>
      <w:r w:rsidR="00F4710A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 je vzhľadom na charakter právnej úpravy nemožná.</w:t>
      </w:r>
    </w:p>
    <w:p w:rsidR="007822F4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F0C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bol pripravovaný a predložený do medzirezortného pripomienkového konania pred                        1. októbrom 2015; z uvedeného dôvodu sa uplatňujú pravidlá podľa aktualizovanej Jednotnej metodiky na posudzovanie vybraných vplyvov účinnej do 30. septembra 2015. </w:t>
      </w: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4987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hAnsi="Times New Roman" w:cs="Times New Roman"/>
          <w:b/>
          <w:bCs/>
          <w:sz w:val="24"/>
          <w:szCs w:val="24"/>
        </w:rPr>
        <w:t>A.4. Alternatívne riešenia</w:t>
      </w: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hAnsi="Times New Roman" w:cs="Times New Roman"/>
          <w:sz w:val="24"/>
          <w:szCs w:val="24"/>
        </w:rPr>
        <w:t> </w:t>
      </w: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2F4" w:rsidRPr="00834987" w:rsidP="007822F4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hAnsi="Times New Roman" w:cs="Times New Roman"/>
          <w:b/>
          <w:bCs/>
          <w:sz w:val="24"/>
          <w:szCs w:val="24"/>
        </w:rPr>
        <w:t>A.5. Stanovisko gestorov</w:t>
      </w:r>
    </w:p>
    <w:p w:rsidR="007822F4" w:rsidRPr="00834987" w:rsidP="007822F4">
      <w:pPr>
        <w:widowControl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2F4" w:rsidRPr="00834987" w:rsidP="007822F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822F4" w:rsidP="007822F4">
      <w:pPr>
        <w:bidi w:val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7822F4" w:rsidRPr="00834987" w:rsidP="007822F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834987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Vplyvy na podnikateľské prostredie</w:t>
      </w:r>
    </w:p>
    <w:p w:rsidR="007822F4" w:rsidRPr="00834987" w:rsidP="007822F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</w:p>
    <w:p w:rsidR="007822F4" w:rsidRPr="00834987" w:rsidP="007822F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TableNormal"/>
        <w:tblW w:w="9195" w:type="dxa"/>
        <w:tblInd w:w="55" w:type="dxa"/>
        <w:tblCellMar>
          <w:left w:w="0" w:type="dxa"/>
          <w:right w:w="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3.1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 Ktoré podnikateľské subjekty budú predkladaným návrhom ovplyvnené a aký je ich počet?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Ná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vrh zá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kona predpokladá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 xml:space="preserve"> pozití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vny vplyv na celú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 xml:space="preserve"> sfé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ru  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malý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ch podnikov a 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stredný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ch podnikov (ď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alej len „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MSP“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 xml:space="preserve">). </w:t>
            </w:r>
          </w:p>
          <w:p w:rsidR="007822F4" w:rsidRPr="00834987" w:rsidP="00103037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="00525B5A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Poč</w:t>
            </w:r>
            <w:r w:rsidR="00525B5A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et MSP je 531 063</w:t>
            </w:r>
            <w:r w:rsidRPr="00834987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, z toho </w:t>
            </w:r>
          </w:p>
          <w:p w:rsidR="007822F4" w:rsidRPr="00834987" w:rsidP="00103037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="00525B5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mikro podniky: 515 236</w:t>
            </w:r>
          </w:p>
          <w:p w:rsidR="007822F4" w:rsidRPr="00834987" w:rsidP="00103037">
            <w:pPr>
              <w:bidi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="00525B5A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malé</w:t>
            </w:r>
            <w:r w:rsidR="00525B5A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 xml:space="preserve"> podniky: 12 984</w:t>
            </w:r>
          </w:p>
          <w:p w:rsidR="007822F4" w:rsidRPr="00834987" w:rsidP="00103037">
            <w:pPr>
              <w:bidi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stredné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 xml:space="preserve"> podniky:</w:t>
            </w:r>
            <w:r w:rsidRPr="00834987">
              <w:rPr>
                <w:rFonts w:ascii="Arial" w:eastAsia="Calibri" w:hAnsi="Arial" w:cs="Arial"/>
                <w:sz w:val="20"/>
                <w:szCs w:val="20"/>
                <w:lang w:eastAsia="sk-SK"/>
              </w:rPr>
              <w:t xml:space="preserve"> </w:t>
            </w:r>
            <w:r w:rsidR="00525B5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2 843</w:t>
            </w:r>
          </w:p>
          <w:p w:rsidR="007822F4" w:rsidRPr="00834987" w:rsidP="00103037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(zdroj: Š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tatistický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 xml:space="preserve"> ú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 xml:space="preserve">rad SR, </w:t>
            </w:r>
            <w:r w:rsidRPr="00834987">
              <w:rPr>
                <w:rFonts w:ascii="Times New Roman" w:eastAsia="Calibri" w:hAnsi="Times New Roman" w:cs="Times New Roman" w:hint="default"/>
                <w:sz w:val="24"/>
                <w:szCs w:val="24"/>
                <w:lang w:eastAsia="sk-SK"/>
              </w:rPr>
              <w:t>Stav k 31.12.201</w:t>
            </w:r>
            <w:r w:rsidR="00525B5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5)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9195" w:type="dxa"/>
          <w:tblInd w:w="5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3.2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 Aký je predpokladaný charakter a rozsah nákladov a prínosov?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Hlavým prínosom je vytvorenie základného rámca podpory malých podnikov a stredných podnikov, definovanie oblastí a foriem podpory, ako aj zákonné zakotvenie moderných, doposiaľ neuplatňovaných  nástrojov podpory MSP, ako napríklad podnikateľský koučing a mentoring atď. 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Ambíciou zákona je taktiež snaha o explicitné presadzovanie princípu „Najskôr myslieť v malom“ (Think small first) v slovenskom právnom prostredí. 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Významným prínosom je pomenovanie jednotlivých opatrení na zlepšenie podnikateľského prostredia (v § 3 Formy podpory).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Začatím vykonávania činností centra lepšej regulácie a zavedením testu MSP sa vytvára predpoklad na systematické znižovanie neprimeranej regulačnej záťaže vrátane administratívnej záťaže MSP.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9195" w:type="dxa"/>
          <w:tblInd w:w="5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3.3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 Aká je predpokladaná výška administratívnych nákladov, ktoré podniky vynaložia v súvislosti s implementáciou návrhu?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Žiadna, nakoľko jedným z cieľov zákona je zníženie administratívnej/regulačnej záťaže MSP, nie jej zvyšovanie.</w:t>
            </w:r>
          </w:p>
        </w:tc>
      </w:tr>
      <w:tr>
        <w:tblPrEx>
          <w:tblW w:w="9195" w:type="dxa"/>
          <w:tblInd w:w="5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3.4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 Aké sú dôsledky pripravovaného návrhu pre fungovanie podnikateľských subjektov na slovenskom trhu (ako sa zmenia operácie na trhu?)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Zmyslom stanovenia základného zákonného rámca podpory MSP je zlepšenie stavu podnikateľského prostredia a podmienok pre podnikanie v Slovenskej republike.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Zákon si kladie za cieľ byť akýmsi kódexom MSP, a normou, ktorá zdôrazňuje kľúčový význam MSP pre národné hospodárstvo. Zákon upravuje formy podpory, ktoré majú podporovať slovenské MSP, v rámci ich pôsobenia na slovenskom trhu, podporovať presadenia sa slovenských MSP na jednotnom trhu EÚ, ako aj na trhoch mimo jednotného trhu EÚ v súlade s Iniciatívou EÚ „Small Business Act“. </w:t>
            </w:r>
          </w:p>
          <w:p w:rsidR="003F2B59" w:rsidRPr="003F2B59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195" w:type="dxa"/>
          <w:tblInd w:w="5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3.5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 Aké sú predpokladané spoločensko – ekonomické dôsledky pripravovaných regulácií?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Zákon má jednoznačne pozitívne spoločenské a ekonomické dôsledky z  pohľadu MSP. 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SR sa po prvýkrát zákonnou úpravou nastavuje systém efektívneho posudzovania regulačnej záťaže na MSP, explicitne sa zakotvuje princíp „Najskôr myslieť v malom“ a test MSP. 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Zákon vytvára predpoklady pre vznik nových MSP. Nové spoločnosti, a to najmä MSP, sú najdôležitejším zdrojom tvorby nových pracovných miest. MSP každý rok vytvárajú v Európe viac ako 4 milióny nových pracovných miest. Zdroj: Akčný plán pre podnikanie 2020.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7822F4" w:rsidRPr="00834987" w:rsidP="007822F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822F4" w:rsidRPr="00834987" w:rsidP="007822F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822F4" w:rsidRPr="00834987" w:rsidP="007822F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822F4" w:rsidP="007822F4">
      <w:pPr>
        <w:bidi w:val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7822F4" w:rsidRPr="00834987" w:rsidP="007822F4">
      <w:pPr>
        <w:bidi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834987">
        <w:rPr>
          <w:rFonts w:ascii="Times New Roman" w:hAnsi="Times New Roman" w:cs="Times New Roman"/>
          <w:b/>
          <w:sz w:val="28"/>
          <w:szCs w:val="28"/>
          <w:lang w:eastAsia="sk-SK"/>
        </w:rPr>
        <w:t>Sociálne vplyvy -  vplyvy na hospodárenie obyvateľstva, sociálnu exklúziu, rovnosť príležitostí a rodovú rovnosť  a na zamestnanosť</w:t>
      </w:r>
    </w:p>
    <w:p w:rsidR="007822F4" w:rsidRPr="00834987" w:rsidP="007822F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7822F4" w:rsidRPr="00834987" w:rsidP="0010303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24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4.1.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 Rast alebo pokles príjmov/výdavkov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 Rast alebo pokles príjmov/výdavkov                  za jednotlivé ovplyvnené  skupiny domácností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84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32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4.2.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4.3.</w:t>
            </w:r>
            <w:r w:rsidRPr="00834987">
              <w:rPr>
                <w:rFonts w:ascii="Times New Roman" w:hAnsi="Times New Roman" w:cs="Times New Roman"/>
                <w:lang w:eastAsia="sk-SK"/>
              </w:rPr>
              <w:t xml:space="preserve">  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Zhodnoťte vplyv na rovnosť príležitostí: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Zhodnoťte vplyv na rodovú rovnosť.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4.4. 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Zhodnoťte vplyvy na zamestnanosť.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Aké sú vplyvy na zamestnanosť ?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Ktoré skupiny zamestnancov budú ohrozené schválením predkladaného materiálu ?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Zákon má pozitívny vplyv na zamestnanosť, nakoľko podporou podnikania sa zvýši zamestnanosť v rámci samozamestnávania ako aj v rámci vytvárania nových pracovných miest a udržania existujúcich pracovných miest.  </w:t>
            </w:r>
          </w:p>
          <w:p w:rsidR="007822F4" w:rsidRPr="00834987" w:rsidP="001030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Zákon vytvára predpoklady pre vznik nových MSP. Nové spoločnosti, a to najmä MSP, sú najdôležitejším zdrojom tvorby nových pracovných miest. Každý rok vytvárajú v Európe viac ako 4 milióny nových pracovných miest. Zdroj: Akčný plán pre podnikanie 2020.</w:t>
            </w:r>
          </w:p>
        </w:tc>
      </w:tr>
    </w:tbl>
    <w:p w:rsidR="007822F4" w:rsidRPr="00834987" w:rsidP="007822F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822F4" w:rsidRPr="00834987" w:rsidP="007822F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83498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  <w:r w:rsidRPr="00834987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Vplyvy na informatizáciu spoločnosti</w:t>
      </w:r>
    </w:p>
    <w:p w:rsidR="007822F4" w:rsidRPr="00834987" w:rsidP="007822F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Style w:val="TableNormal"/>
        <w:tblW w:w="9015" w:type="dxa"/>
        <w:tblCellMar>
          <w:left w:w="0" w:type="dxa"/>
          <w:right w:w="0" w:type="dxa"/>
        </w:tblCellMar>
        <w:tblLook w:val="04A0"/>
      </w:tblPr>
      <w:tblGrid>
        <w:gridCol w:w="5235"/>
        <w:gridCol w:w="3780"/>
      </w:tblGrid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Rozširujú alebo inovujú sa existujúce alebo vytvárajú sa či zavádzajú sa nové elektronické služby?</w:t>
            </w:r>
          </w:p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(Popíšte ich funkciu a úroveň poskytovania.)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Zverejňovaním schém pomoci a programov na webovom sídle ministerstva budú poskytované elektronické služby  s úrovňou minimálne I.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72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5.2.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Vytvárajú sa podmienky pre sémantickú interoperabilitu? </w:t>
            </w: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  <w:hideMark/>
          </w:tcPr>
          <w:p w:rsidR="007822F4" w:rsidRPr="00834987" w:rsidP="00103037">
            <w:pPr>
              <w:bidi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5.3.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Zabezpečuje sa vzdelávanie v oblasti počítačovej gramotnosti a rozširovanie vedomostí o IKT?</w:t>
            </w:r>
          </w:p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5.4.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Zabezpečuje sa rozvoj elektronického vzdelávania?</w:t>
            </w:r>
          </w:p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typ a spôsob zabezpečenia vzdelávacích aktivít.)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5.5.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Zabezpečuje sa podporná a propagačná aktivita zameraná na zvyšovanie povedomia o informatizácii a IKT? </w:t>
            </w: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5.6.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Zabezpečuje/zohľadňuje/zlepšuje sa prístup znevýhodnených osôb k službám informačnej spoločnosti? </w:t>
            </w: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5.7.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Rozširuje, inovuje, vytvára alebo zavádza sa nový informačný systém? </w:t>
            </w: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5.8.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Rozširuje sa prístupnosť k internetu?</w:t>
            </w:r>
          </w:p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5.9.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Rozširuje sa prístupnosť k elektronickým službám?</w:t>
            </w:r>
          </w:p>
          <w:p w:rsidR="007822F4" w:rsidRPr="00834987" w:rsidP="00103037">
            <w:pPr>
              <w:bidi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5.10.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Zabezpečuje sa technická interoperabilita?</w:t>
            </w:r>
          </w:p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5.11.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Zvyšuje sa bezpečnosť IT?</w:t>
            </w:r>
          </w:p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Uveďte spôsob zvýšenia bezpečnosti a ochrany IT.)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5.12.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Rozširuje sa technická infraštruktúra?</w:t>
            </w:r>
          </w:p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5.13.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Predpokladajú sa zmeny v riadení procesu informatizácie? </w:t>
            </w: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5.14.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Vyžaduje si proces informatizácie finančné investície? </w:t>
            </w: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nie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5.15.</w:t>
            </w: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Predpokladá nelegislatívny materiál potrebu úpravy legislatívneho prostredia procesu informatizácie?</w:t>
            </w:r>
          </w:p>
          <w:p w:rsidR="007822F4" w:rsidRPr="00834987" w:rsidP="00103037">
            <w:pPr>
              <w:bidi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7822F4" w:rsidRPr="00834987" w:rsidP="00103037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</w:tbl>
    <w:p w:rsidR="007822F4" w:rsidRPr="00834987" w:rsidP="007822F4">
      <w:pPr>
        <w:bidi w:val="0"/>
        <w:rPr>
          <w:rFonts w:ascii="Calibri" w:eastAsia="Calibri" w:hAnsi="Calibri" w:cs="Times New Roman"/>
        </w:rPr>
      </w:pPr>
    </w:p>
    <w:p w:rsidR="007822F4" w:rsidP="007822F4">
      <w:pPr>
        <w:bidi w:val="0"/>
      </w:pPr>
    </w:p>
    <w:p w:rsidR="009C43D7">
      <w:pPr>
        <w:bidi w:val="0"/>
      </w:pPr>
    </w:p>
    <w:sectPr w:rsidSect="00073036">
      <w:footerReference w:type="default" r:id="rId4"/>
      <w:pgSz w:w="11906" w:h="16838"/>
      <w:pgMar w:top="1417" w:right="1417" w:bottom="1417" w:left="1276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59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165AC6">
      <w:rPr>
        <w:noProof/>
      </w:rPr>
      <w:t>6</w:t>
    </w:r>
    <w:r>
      <w:fldChar w:fldCharType="end"/>
    </w:r>
  </w:p>
  <w:p w:rsidR="0013060A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822F4"/>
    <w:rsid w:val="00073036"/>
    <w:rsid w:val="000E0E32"/>
    <w:rsid w:val="00103037"/>
    <w:rsid w:val="0013060A"/>
    <w:rsid w:val="001625EB"/>
    <w:rsid w:val="00165AC6"/>
    <w:rsid w:val="00274B04"/>
    <w:rsid w:val="00345010"/>
    <w:rsid w:val="003F2B59"/>
    <w:rsid w:val="00463702"/>
    <w:rsid w:val="00525B5A"/>
    <w:rsid w:val="00576D3A"/>
    <w:rsid w:val="00613A4A"/>
    <w:rsid w:val="00663497"/>
    <w:rsid w:val="00751D9C"/>
    <w:rsid w:val="007822F4"/>
    <w:rsid w:val="00834987"/>
    <w:rsid w:val="00892C9D"/>
    <w:rsid w:val="00982D91"/>
    <w:rsid w:val="009C43D7"/>
    <w:rsid w:val="009E4D47"/>
    <w:rsid w:val="00AD0F0C"/>
    <w:rsid w:val="00AE14E5"/>
    <w:rsid w:val="00B2073D"/>
    <w:rsid w:val="00B958BA"/>
    <w:rsid w:val="00BA5A6A"/>
    <w:rsid w:val="00CC5680"/>
    <w:rsid w:val="00CD28AD"/>
    <w:rsid w:val="00F4710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F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5B5A"/>
    <w:pPr>
      <w:spacing w:after="0" w:line="240" w:lineRule="auto"/>
      <w:ind w:left="720"/>
      <w:jc w:val="left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3060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060A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13060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060A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5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B5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1256</Words>
  <Characters>7160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2016-08-17T13:54:00Z</cp:lastPrinted>
  <dcterms:created xsi:type="dcterms:W3CDTF">2016-08-19T15:02:00Z</dcterms:created>
  <dcterms:modified xsi:type="dcterms:W3CDTF">2016-08-19T15:02:00Z</dcterms:modified>
</cp:coreProperties>
</file>