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53F7" w:rsidP="006253F7">
      <w:pPr>
        <w:pBdr>
          <w:bottom w:val="single" w:sz="12" w:space="1" w:color="00000A"/>
        </w:pBdr>
        <w:bidi w:val="0"/>
        <w:spacing w:before="120" w:after="0"/>
        <w:jc w:val="center"/>
        <w:rPr>
          <w:rFonts w:ascii="Book Antiqua" w:hAnsi="Book Antiqua"/>
          <w:spacing w:val="20"/>
        </w:rPr>
      </w:pPr>
      <w:r>
        <w:rPr>
          <w:rFonts w:ascii="Book Antiqua" w:hAnsi="Book Antiqua"/>
          <w:b/>
          <w:spacing w:val="20"/>
        </w:rPr>
        <w:t>NÁRODNÁ  RADA  SLOVENSKEJ  REPUBLIKY</w:t>
      </w:r>
    </w:p>
    <w:p w:rsidR="006253F7" w:rsidP="006253F7">
      <w:pPr>
        <w:bidi w:val="0"/>
        <w:spacing w:before="120" w:after="0"/>
        <w:jc w:val="center"/>
        <w:rPr>
          <w:rFonts w:ascii="Book Antiqua" w:hAnsi="Book Antiqua"/>
          <w:spacing w:val="20"/>
        </w:rPr>
      </w:pPr>
    </w:p>
    <w:p w:rsidR="006253F7" w:rsidP="006253F7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spacing w:val="20"/>
        </w:rPr>
        <w:t>VII. volebné obdobie</w:t>
      </w:r>
    </w:p>
    <w:p w:rsidR="006253F7" w:rsidP="006253F7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</w:p>
    <w:p w:rsidR="006253F7" w:rsidP="006253F7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b/>
          <w:spacing w:val="30"/>
        </w:rPr>
        <w:t>Návrh</w:t>
      </w:r>
    </w:p>
    <w:p w:rsidR="006253F7" w:rsidP="006253F7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</w:p>
    <w:p w:rsidR="006253F7" w:rsidP="006253F7">
      <w:pPr>
        <w:bidi w:val="0"/>
        <w:spacing w:before="120" w:after="0"/>
        <w:jc w:val="center"/>
        <w:rPr>
          <w:rFonts w:ascii="Book Antiqua" w:hAnsi="Book Antiqua"/>
        </w:rPr>
      </w:pPr>
      <w:r w:rsidR="006340F4">
        <w:rPr>
          <w:rFonts w:ascii="Book Antiqua" w:hAnsi="Book Antiqua"/>
          <w:b/>
          <w:caps/>
          <w:spacing w:val="30"/>
        </w:rPr>
        <w:t xml:space="preserve">ÚSTAVNÝ </w:t>
      </w:r>
      <w:r>
        <w:rPr>
          <w:rFonts w:ascii="Book Antiqua" w:hAnsi="Book Antiqua"/>
          <w:b/>
          <w:caps/>
          <w:spacing w:val="30"/>
        </w:rPr>
        <w:t>zákon</w:t>
      </w:r>
    </w:p>
    <w:p w:rsidR="006253F7" w:rsidP="006253F7">
      <w:pPr>
        <w:bidi w:val="0"/>
        <w:spacing w:before="120" w:after="0"/>
        <w:jc w:val="center"/>
        <w:rPr>
          <w:rFonts w:ascii="Book Antiqua" w:hAnsi="Book Antiqua"/>
        </w:rPr>
      </w:pPr>
    </w:p>
    <w:p w:rsidR="006253F7" w:rsidP="006253F7">
      <w:pPr>
        <w:bidi w:val="0"/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t>z ... 2016,</w:t>
      </w:r>
    </w:p>
    <w:p w:rsidR="006253F7" w:rsidP="006253F7">
      <w:pPr>
        <w:bidi w:val="0"/>
        <w:spacing w:before="120" w:after="0"/>
        <w:jc w:val="center"/>
        <w:rPr>
          <w:rFonts w:ascii="Book Antiqua" w:hAnsi="Book Antiqua"/>
          <w:b/>
        </w:rPr>
      </w:pPr>
    </w:p>
    <w:p w:rsidR="006253F7" w:rsidRPr="00BD7EEB" w:rsidP="00414081">
      <w:pPr>
        <w:pStyle w:val="TextBody"/>
        <w:bidi w:val="0"/>
        <w:jc w:val="center"/>
        <w:rPr>
          <w:rFonts w:ascii="Book Antiqua" w:hAnsi="Book Antiqua" w:cs="Times New Roman"/>
          <w:b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 xml:space="preserve">ktorým sa mení a dopĺňa </w:t>
      </w:r>
      <w:r w:rsidRPr="00414081" w:rsidR="00414081">
        <w:rPr>
          <w:rFonts w:ascii="Book Antiqua" w:hAnsi="Book Antiqua" w:cs="Times New Roman"/>
          <w:b/>
          <w:sz w:val="22"/>
          <w:szCs w:val="22"/>
        </w:rPr>
        <w:t>Ústava Slovenskej republiky č. 460/1992 Zb.</w:t>
        <w:br/>
        <w:t>v znení neskorších predpisov</w:t>
      </w:r>
      <w:r>
        <w:rPr>
          <w:rFonts w:ascii="Book Antiqua" w:hAnsi="Book Antiqua" w:cs="Times New Roman"/>
          <w:b/>
          <w:sz w:val="22"/>
          <w:szCs w:val="22"/>
        </w:rPr>
        <w:t xml:space="preserve"> </w:t>
      </w:r>
    </w:p>
    <w:p w:rsidR="006253F7" w:rsidP="006253F7">
      <w:pPr>
        <w:pStyle w:val="TextBody"/>
        <w:bidi w:val="0"/>
        <w:jc w:val="center"/>
        <w:rPr>
          <w:rFonts w:ascii="Book Antiqua" w:hAnsi="Book Antiqua" w:cs="Times New Roman"/>
          <w:sz w:val="22"/>
          <w:szCs w:val="22"/>
        </w:rPr>
      </w:pPr>
    </w:p>
    <w:p w:rsidR="006253F7" w:rsidP="006253F7">
      <w:pPr>
        <w:pStyle w:val="TextBody"/>
        <w:bidi w:val="0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</w:t>
      </w:r>
      <w:r w:rsidR="00414081">
        <w:rPr>
          <w:rFonts w:ascii="Book Antiqua" w:hAnsi="Book Antiqua" w:cs="Times New Roman"/>
          <w:sz w:val="22"/>
          <w:szCs w:val="22"/>
        </w:rPr>
        <w:t xml:space="preserve"> ústavnom</w:t>
      </w:r>
      <w:r>
        <w:rPr>
          <w:rFonts w:ascii="Book Antiqua" w:hAnsi="Book Antiqua" w:cs="Times New Roman"/>
          <w:sz w:val="22"/>
          <w:szCs w:val="22"/>
        </w:rPr>
        <w:t xml:space="preserve"> zákone:</w:t>
      </w:r>
    </w:p>
    <w:p w:rsidR="006253F7" w:rsidP="006253F7">
      <w:pPr>
        <w:pStyle w:val="Default"/>
        <w:bidi w:val="0"/>
        <w:rPr>
          <w:rFonts w:ascii="Book Antiqua" w:hAnsi="Book Antiqua" w:cs="Times New Roman"/>
          <w:sz w:val="22"/>
          <w:szCs w:val="22"/>
          <w:lang w:bidi="ar-SA"/>
        </w:rPr>
      </w:pPr>
    </w:p>
    <w:p w:rsidR="006253F7" w:rsidP="006253F7">
      <w:pPr>
        <w:pStyle w:val="Default"/>
        <w:bidi w:val="0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:rsidR="006253F7" w:rsidP="006253F7">
      <w:pPr>
        <w:pStyle w:val="Default"/>
        <w:bidi w:val="0"/>
        <w:rPr>
          <w:rFonts w:ascii="Book Antiqua" w:hAnsi="Book Antiqua" w:cs="Times New Roman"/>
          <w:sz w:val="22"/>
          <w:szCs w:val="22"/>
          <w:lang w:bidi="ar-SA"/>
        </w:rPr>
      </w:pPr>
    </w:p>
    <w:p w:rsidR="006253F7" w:rsidRPr="00D75CA4" w:rsidP="006253F7">
      <w:pPr>
        <w:pStyle w:val="Default"/>
        <w:bidi w:val="0"/>
        <w:jc w:val="both"/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</w:pPr>
      <w:r w:rsidRPr="00414081" w:rsidR="00414081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>Ústava Slovenskej republiky č. 460/1992 Zb. v znení ústavného zákona č. 244/1998 Z. z., ústavného zákona č. 9/1999 Z. z., ústavného zákona č. 90/2001 Z. z., ústavného zákona          č. 140/2004 Z. z., ústavného zákona č. 323/2004 Z. z., ústavného zákona č. 463/2005 Z. z., ústavného zákona č. 92/2006 Z. z., ústavného zákona č. 210/2006 Z. z., ústavného zákona       č. 100/2010 Z. z., ústavného zákona č. 356/2011 Z. z., ústavného zákona č. 232/2012 Z. z., ústavného zákona č. 161/2014 Z. z., ústavného zákona č. 306/2014 Z.z. a ústavného zákona č. 427/2015 Z. z. sa mení a dopĺňa takto:</w:t>
      </w:r>
    </w:p>
    <w:p w:rsidR="006253F7" w:rsidP="006253F7">
      <w:pPr>
        <w:pStyle w:val="Default"/>
        <w:bidi w:val="0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</w:p>
    <w:p w:rsidR="006253F7" w:rsidP="006253F7">
      <w:pPr>
        <w:pStyle w:val="Default"/>
        <w:numPr>
          <w:ilvl w:val="0"/>
          <w:numId w:val="1"/>
        </w:numPr>
        <w:bidi w:val="0"/>
        <w:spacing w:after="200" w:line="276" w:lineRule="auto"/>
        <w:jc w:val="both"/>
        <w:rPr>
          <w:rFonts w:ascii="Book Antiqua" w:hAnsi="Book Antiqua" w:cs="Times New Roman"/>
          <w:sz w:val="22"/>
          <w:szCs w:val="22"/>
          <w:lang w:bidi="ar-SA"/>
        </w:rPr>
      </w:pPr>
      <w:r w:rsidRPr="00414081" w:rsidR="00414081">
        <w:rPr>
          <w:rFonts w:ascii="Book Antiqua" w:hAnsi="Book Antiqua" w:cs="Times New Roman"/>
          <w:sz w:val="22"/>
          <w:szCs w:val="22"/>
          <w:lang w:eastAsia="en-US" w:bidi="ar-SA"/>
        </w:rPr>
        <w:t>Čl. 4 sa dopĺňa odsekom 3, ktorý znie:</w:t>
      </w:r>
    </w:p>
    <w:p w:rsidR="006253F7" w:rsidRPr="00414081" w:rsidP="00712A4D">
      <w:pPr>
        <w:pStyle w:val="ListParagraph"/>
        <w:bidi w:val="0"/>
        <w:ind w:left="284"/>
        <w:jc w:val="both"/>
        <w:rPr>
          <w:rFonts w:ascii="Book Antiqua" w:hAnsi="Book Antiqua" w:cs="Book Antiqua"/>
          <w:lang w:bidi="ar-SA"/>
        </w:rPr>
      </w:pPr>
      <w:r w:rsidR="00414081">
        <w:rPr>
          <w:rFonts w:ascii="Book Antiqua" w:hAnsi="Book Antiqua" w:cs="Book Antiqua"/>
          <w:lang w:bidi="ar-SA"/>
        </w:rPr>
        <w:t>„</w:t>
      </w:r>
      <w:r w:rsidR="00C7380D">
        <w:rPr>
          <w:rFonts w:ascii="Book Antiqua" w:hAnsi="Book Antiqua" w:cs="Book Antiqua"/>
          <w:lang w:bidi="ar-SA"/>
        </w:rPr>
        <w:t xml:space="preserve">(3) </w:t>
      </w:r>
      <w:r w:rsidRPr="00414081" w:rsidR="00414081">
        <w:rPr>
          <w:rFonts w:ascii="Book Antiqua" w:hAnsi="Book Antiqua" w:cs="Book Antiqua"/>
          <w:lang w:bidi="ar-SA"/>
        </w:rPr>
        <w:t xml:space="preserve">Drevo je </w:t>
      </w:r>
      <w:r w:rsidR="00C46CA2">
        <w:rPr>
          <w:rFonts w:ascii="Book Antiqua" w:hAnsi="Book Antiqua" w:cs="Book Antiqua"/>
          <w:lang w:bidi="ar-SA"/>
        </w:rPr>
        <w:t xml:space="preserve">prírodným </w:t>
      </w:r>
      <w:r w:rsidRPr="00414081" w:rsidR="00414081">
        <w:rPr>
          <w:rFonts w:ascii="Book Antiqua" w:hAnsi="Book Antiqua" w:cs="Book Antiqua"/>
          <w:lang w:bidi="ar-SA"/>
        </w:rPr>
        <w:t>bohatstvom Slovenskej republiky</w:t>
      </w:r>
      <w:r w:rsidR="00C46CA2">
        <w:rPr>
          <w:rFonts w:ascii="Book Antiqua" w:hAnsi="Book Antiqua" w:cs="Book Antiqua"/>
          <w:lang w:bidi="ar-SA"/>
        </w:rPr>
        <w:t xml:space="preserve"> a </w:t>
      </w:r>
      <w:r w:rsidRPr="00414081" w:rsidR="00414081">
        <w:rPr>
          <w:rFonts w:ascii="Book Antiqua" w:hAnsi="Book Antiqua" w:cs="Book Antiqua"/>
          <w:lang w:bidi="ar-SA"/>
        </w:rPr>
        <w:t xml:space="preserve">je </w:t>
      </w:r>
      <w:r w:rsidR="00C46CA2">
        <w:rPr>
          <w:rFonts w:ascii="Book Antiqua" w:hAnsi="Book Antiqua" w:cs="Book Antiqua"/>
          <w:lang w:bidi="ar-SA"/>
        </w:rPr>
        <w:t>považované</w:t>
      </w:r>
      <w:r w:rsidR="00414081">
        <w:rPr>
          <w:rFonts w:ascii="Book Antiqua" w:hAnsi="Book Antiqua" w:cs="Book Antiqua"/>
          <w:lang w:bidi="ar-SA"/>
        </w:rPr>
        <w:br/>
      </w:r>
      <w:r w:rsidRPr="00C46CA2" w:rsidR="00414081">
        <w:rPr>
          <w:rFonts w:ascii="Book Antiqua" w:hAnsi="Book Antiqua" w:cs="Book Antiqua"/>
          <w:color w:val="auto"/>
          <w:lang w:bidi="ar-SA"/>
        </w:rPr>
        <w:t>za strategickú surovinu</w:t>
      </w:r>
      <w:r w:rsidR="00203D71">
        <w:rPr>
          <w:rFonts w:ascii="Book Antiqua" w:hAnsi="Book Antiqua" w:cs="Book Antiqua"/>
          <w:color w:val="auto"/>
          <w:lang w:bidi="ar-SA"/>
        </w:rPr>
        <w:t xml:space="preserve"> národného významu</w:t>
      </w:r>
      <w:r w:rsidR="00B8371B">
        <w:rPr>
          <w:rFonts w:ascii="Book Antiqua" w:hAnsi="Book Antiqua" w:cs="Book Antiqua"/>
          <w:color w:val="auto"/>
          <w:lang w:bidi="ar-SA"/>
        </w:rPr>
        <w:t>.</w:t>
      </w:r>
      <w:r w:rsidR="00C46CA2">
        <w:rPr>
          <w:rFonts w:ascii="Book Antiqua" w:hAnsi="Book Antiqua" w:cs="Book Antiqua"/>
          <w:color w:val="auto"/>
          <w:lang w:bidi="ar-SA"/>
        </w:rPr>
        <w:t xml:space="preserve"> </w:t>
      </w:r>
      <w:r w:rsidR="00B8371B">
        <w:rPr>
          <w:rFonts w:ascii="Book Antiqua" w:hAnsi="Book Antiqua" w:cs="Book Antiqua"/>
          <w:color w:val="auto"/>
          <w:lang w:bidi="ar-SA"/>
        </w:rPr>
        <w:t>Podrobnosti o možnostiach ťažby a vývoz</w:t>
      </w:r>
      <w:r w:rsidR="00686427">
        <w:rPr>
          <w:rFonts w:ascii="Book Antiqua" w:hAnsi="Book Antiqua" w:cs="Book Antiqua"/>
          <w:color w:val="auto"/>
          <w:lang w:bidi="ar-SA"/>
        </w:rPr>
        <w:t>u</w:t>
      </w:r>
      <w:r w:rsidR="00B8371B">
        <w:rPr>
          <w:rFonts w:ascii="Book Antiqua" w:hAnsi="Book Antiqua" w:cs="Book Antiqua"/>
          <w:color w:val="auto"/>
          <w:lang w:bidi="ar-SA"/>
        </w:rPr>
        <w:t xml:space="preserve"> dreva</w:t>
      </w:r>
      <w:r w:rsidR="00484ED7">
        <w:rPr>
          <w:rFonts w:ascii="Book Antiqua" w:hAnsi="Book Antiqua" w:cs="Book Antiqua"/>
          <w:color w:val="auto"/>
          <w:lang w:bidi="ar-SA"/>
        </w:rPr>
        <w:t xml:space="preserve"> </w:t>
      </w:r>
      <w:r w:rsidRPr="00B8371B" w:rsidR="00FB4017">
        <w:rPr>
          <w:rFonts w:ascii="Book Antiqua" w:hAnsi="Book Antiqua" w:cs="Book Antiqua"/>
          <w:color w:val="auto"/>
          <w:lang w:bidi="ar-SA"/>
        </w:rPr>
        <w:t>u</w:t>
      </w:r>
      <w:r w:rsidRPr="00B8371B" w:rsidR="006F3D03">
        <w:rPr>
          <w:rFonts w:ascii="Book Antiqua" w:hAnsi="Book Antiqua" w:cs="Book Antiqua"/>
          <w:color w:val="auto"/>
          <w:lang w:bidi="ar-SA"/>
        </w:rPr>
        <w:t>stanov</w:t>
      </w:r>
      <w:r w:rsidRPr="00B8371B" w:rsidR="00FB4017">
        <w:rPr>
          <w:rFonts w:ascii="Book Antiqua" w:hAnsi="Book Antiqua" w:cs="Book Antiqua"/>
          <w:color w:val="auto"/>
          <w:lang w:bidi="ar-SA"/>
        </w:rPr>
        <w:t>í</w:t>
      </w:r>
      <w:r w:rsidRPr="00C46CA2" w:rsidR="006F3D03">
        <w:rPr>
          <w:rFonts w:ascii="Book Antiqua" w:hAnsi="Book Antiqua" w:cs="Book Antiqua"/>
          <w:color w:val="auto"/>
          <w:lang w:bidi="ar-SA"/>
        </w:rPr>
        <w:t xml:space="preserve"> zákon.</w:t>
      </w:r>
      <w:r w:rsidRPr="00C46CA2" w:rsidR="00414081">
        <w:rPr>
          <w:rFonts w:ascii="Book Antiqua" w:hAnsi="Book Antiqua" w:cs="Book Antiqua"/>
          <w:color w:val="auto"/>
          <w:lang w:bidi="ar-SA"/>
        </w:rPr>
        <w:t>“</w:t>
      </w:r>
    </w:p>
    <w:p w:rsidR="006253F7" w:rsidP="006253F7">
      <w:pPr>
        <w:pStyle w:val="Default"/>
        <w:bidi w:val="0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t>Čl. II</w:t>
      </w:r>
    </w:p>
    <w:p w:rsidR="006253F7" w:rsidRPr="00C46CA2" w:rsidP="006253F7">
      <w:pPr>
        <w:pStyle w:val="Default"/>
        <w:bidi w:val="0"/>
        <w:ind w:left="786"/>
        <w:rPr>
          <w:rFonts w:ascii="Book Antiqua" w:hAnsi="Book Antiqua" w:cs="Times New Roman"/>
          <w:color w:val="auto"/>
          <w:sz w:val="22"/>
          <w:szCs w:val="22"/>
          <w:lang w:bidi="ar-SA"/>
        </w:rPr>
      </w:pPr>
    </w:p>
    <w:p w:rsidR="006253F7" w:rsidRPr="00C46CA2" w:rsidP="00712A4D">
      <w:pPr>
        <w:pStyle w:val="Default"/>
        <w:bidi w:val="0"/>
        <w:jc w:val="both"/>
        <w:rPr>
          <w:rFonts w:ascii="Book Antiqua" w:hAnsi="Book Antiqua" w:cs="Book Antiqua"/>
          <w:color w:val="auto"/>
        </w:rPr>
      </w:pPr>
      <w:r w:rsidRPr="00C46CA2">
        <w:rPr>
          <w:rFonts w:ascii="Book Antiqua" w:hAnsi="Book Antiqua" w:cs="Times New Roman"/>
          <w:color w:val="auto"/>
          <w:sz w:val="22"/>
          <w:szCs w:val="22"/>
          <w:lang w:bidi="ar-SA"/>
        </w:rPr>
        <w:t>Tento</w:t>
      </w:r>
      <w:r w:rsidRPr="00C46CA2" w:rsidR="00414081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ústavný</w:t>
      </w:r>
      <w:r w:rsidRPr="00C46CA2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zákon nadobúda účinnosť 1. januára 2017.</w:t>
      </w:r>
    </w:p>
    <w:p w:rsidR="006253F7" w:rsidP="006253F7">
      <w:pPr>
        <w:bidi w:val="0"/>
        <w:ind w:left="426"/>
        <w:rPr>
          <w:rFonts w:ascii="Book Antiqua" w:hAnsi="Book Antiqua" w:cs="Book Antiqua"/>
        </w:rPr>
      </w:pPr>
    </w:p>
    <w:p w:rsidR="006253F7" w:rsidP="006253F7">
      <w:pPr>
        <w:bidi w:val="0"/>
        <w:rPr>
          <w:rFonts w:ascii="Book Antiqua" w:hAnsi="Book Antiqua" w:cs="Book Antiqua"/>
        </w:rPr>
      </w:pPr>
    </w:p>
    <w:p w:rsidR="006253F7" w:rsidP="006253F7">
      <w:pPr>
        <w:bidi w:val="0"/>
        <w:rPr>
          <w:rFonts w:ascii="Book Antiqua" w:hAnsi="Book Antiqua" w:cs="Book Antiqua"/>
        </w:rPr>
      </w:pPr>
    </w:p>
    <w:p w:rsidR="006253F7" w:rsidP="006253F7">
      <w:pPr>
        <w:bidi w:val="0"/>
        <w:rPr>
          <w:rFonts w:ascii="Book Antiqua" w:hAnsi="Book Antiqua" w:cs="Book Antiqua"/>
        </w:rPr>
      </w:pPr>
    </w:p>
    <w:p w:rsidR="00C46CA2">
      <w:pPr>
        <w:suppressAutoHyphens w:val="0"/>
        <w:bidi w:val="0"/>
        <w:rPr>
          <w:rFonts w:ascii="Book Antiqua" w:hAnsi="Book Antiqua" w:cs="Arial"/>
          <w:b/>
        </w:rPr>
      </w:pPr>
    </w:p>
    <w:sectPr w:rsidSect="00F9346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F0A1490"/>
    <w:multiLevelType w:val="multilevel"/>
    <w:tmpl w:val="DD86043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  <w:rPr>
        <w:rFonts w:cs="Times New Roman"/>
        <w:rtl w:val="0"/>
        <w:cs w:val="0"/>
      </w:rPr>
    </w:lvl>
  </w:abstractNum>
  <w:abstractNum w:abstractNumId="2">
    <w:nsid w:val="308356C7"/>
    <w:multiLevelType w:val="multilevel"/>
    <w:tmpl w:val="B98CC67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FB3CF252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b/>
        <w:i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253F7"/>
    <w:rsid w:val="00011291"/>
    <w:rsid w:val="00052738"/>
    <w:rsid w:val="00103EE4"/>
    <w:rsid w:val="00110C59"/>
    <w:rsid w:val="0017311A"/>
    <w:rsid w:val="001820AD"/>
    <w:rsid w:val="00203D71"/>
    <w:rsid w:val="003F2BC9"/>
    <w:rsid w:val="003F7D29"/>
    <w:rsid w:val="00414081"/>
    <w:rsid w:val="00452129"/>
    <w:rsid w:val="00460F54"/>
    <w:rsid w:val="00484ED7"/>
    <w:rsid w:val="004B5824"/>
    <w:rsid w:val="004C56EB"/>
    <w:rsid w:val="004F1816"/>
    <w:rsid w:val="0053216C"/>
    <w:rsid w:val="00552074"/>
    <w:rsid w:val="005A30CD"/>
    <w:rsid w:val="005C6498"/>
    <w:rsid w:val="005D036C"/>
    <w:rsid w:val="00611E69"/>
    <w:rsid w:val="006253F7"/>
    <w:rsid w:val="006340F4"/>
    <w:rsid w:val="00686427"/>
    <w:rsid w:val="006F3D03"/>
    <w:rsid w:val="00712A4D"/>
    <w:rsid w:val="009E1705"/>
    <w:rsid w:val="00B314C2"/>
    <w:rsid w:val="00B8371B"/>
    <w:rsid w:val="00B96B46"/>
    <w:rsid w:val="00BD7EEB"/>
    <w:rsid w:val="00C46CA2"/>
    <w:rsid w:val="00C7380D"/>
    <w:rsid w:val="00CC2C4D"/>
    <w:rsid w:val="00D41505"/>
    <w:rsid w:val="00D75CA4"/>
    <w:rsid w:val="00D822A9"/>
    <w:rsid w:val="00DB0F83"/>
    <w:rsid w:val="00DC565D"/>
    <w:rsid w:val="00E64AE7"/>
    <w:rsid w:val="00F93466"/>
    <w:rsid w:val="00F9724B"/>
    <w:rsid w:val="00FB401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3F7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6253F7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253F7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6253F7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6253F7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6253F7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6253F7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6253F7"/>
    <w:rPr>
      <w:rFonts w:cs="Times New Roman"/>
      <w:color w:val="0000FF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6253F7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table" w:styleId="TableGrid">
    <w:name w:val="Table Grid"/>
    <w:basedOn w:val="TableNormal"/>
    <w:uiPriority w:val="59"/>
    <w:rsid w:val="006253F7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171</Words>
  <Characters>980</Characters>
  <Application>Microsoft Office Word</Application>
  <DocSecurity>0</DocSecurity>
  <Lines>0</Lines>
  <Paragraphs>0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Uhrik</dc:creator>
  <cp:lastModifiedBy>rastislav.schlosar</cp:lastModifiedBy>
  <cp:revision>2</cp:revision>
  <dcterms:created xsi:type="dcterms:W3CDTF">2016-08-18T15:16:00Z</dcterms:created>
  <dcterms:modified xsi:type="dcterms:W3CDTF">2016-08-18T15:16:00Z</dcterms:modified>
</cp:coreProperties>
</file>