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F02B7" w:rsidP="00C579E9">
      <w:pPr>
        <w:pStyle w:val="NormalWeb"/>
        <w:bidi w:val="0"/>
        <w:spacing w:before="0" w:beforeAutospacing="0" w:after="0" w:afterAutospacing="0"/>
        <w:jc w:val="center"/>
        <w:rPr>
          <w:rFonts w:ascii="Times New Roman" w:hAnsi="Times New Roman"/>
          <w:b/>
          <w:bCs/>
          <w:sz w:val="28"/>
          <w:szCs w:val="28"/>
        </w:rPr>
      </w:pPr>
      <w:r w:rsidRPr="00C579E9" w:rsidR="00B34E23">
        <w:rPr>
          <w:rFonts w:ascii="Times New Roman" w:hAnsi="Times New Roman"/>
          <w:b/>
          <w:bCs/>
          <w:sz w:val="28"/>
          <w:szCs w:val="28"/>
        </w:rPr>
        <w:t>D</w:t>
      </w:r>
      <w:r w:rsidRPr="00C579E9" w:rsidR="00C579E9">
        <w:rPr>
          <w:rFonts w:ascii="Times New Roman" w:hAnsi="Times New Roman"/>
          <w:b/>
          <w:bCs/>
          <w:sz w:val="28"/>
          <w:szCs w:val="28"/>
        </w:rPr>
        <w:t xml:space="preserve">oložka </w:t>
      </w:r>
      <w:r w:rsidRPr="00C579E9" w:rsidR="00B34E23">
        <w:rPr>
          <w:rFonts w:ascii="Times New Roman" w:hAnsi="Times New Roman"/>
          <w:b/>
          <w:bCs/>
          <w:sz w:val="28"/>
          <w:szCs w:val="28"/>
        </w:rPr>
        <w:t>vybraných vplyvov</w:t>
      </w:r>
    </w:p>
    <w:p w:rsidR="00A44D00" w:rsidP="00C579E9">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453"/>
        <w:gridCol w:w="3635"/>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5"/>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44D00">
            <w:pPr>
              <w:bidi w:val="0"/>
              <w:spacing w:after="0" w:line="240" w:lineRule="auto"/>
              <w:rPr>
                <w:rFonts w:ascii="Times" w:hAnsi="Times" w:cs="Times"/>
                <w:b/>
                <w:bCs/>
                <w:sz w:val="22"/>
                <w:szCs w:val="22"/>
              </w:rPr>
            </w:pPr>
            <w:r>
              <w:rPr>
                <w:rFonts w:ascii="Times" w:hAnsi="Times" w:cs="Times"/>
                <w:b/>
                <w:bCs/>
                <w:sz w:val="22"/>
                <w:szCs w:val="22"/>
              </w:rPr>
              <w:t>  1.  Základné údaje</w:t>
            </w:r>
          </w:p>
        </w:tc>
      </w:tr>
      <w:tr>
        <w:tblPrEx>
          <w:tblW w:w="5000" w:type="pct"/>
          <w:jc w:val="center"/>
          <w:tblCellMar>
            <w:left w:w="0" w:type="dxa"/>
            <w:right w:w="0" w:type="dxa"/>
          </w:tblCellMar>
          <w:tblLook w:val="04A0"/>
        </w:tblPrEx>
        <w:trPr>
          <w:divId w:val="5"/>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44D00">
            <w:pPr>
              <w:bidi w:val="0"/>
              <w:spacing w:after="0" w:line="240" w:lineRule="auto"/>
              <w:rPr>
                <w:rFonts w:ascii="Times" w:hAnsi="Times" w:cs="Times"/>
                <w:b/>
                <w:bCs/>
                <w:sz w:val="22"/>
                <w:szCs w:val="22"/>
              </w:rPr>
            </w:pPr>
            <w:r>
              <w:rPr>
                <w:rFonts w:ascii="Times" w:hAnsi="Times" w:cs="Times"/>
                <w:b/>
                <w:bCs/>
                <w:sz w:val="22"/>
                <w:szCs w:val="22"/>
              </w:rPr>
              <w:t>  Názov materiálu</w:t>
            </w:r>
          </w:p>
        </w:tc>
      </w:tr>
      <w:tr>
        <w:tblPrEx>
          <w:tblW w:w="5000" w:type="pct"/>
          <w:jc w:val="center"/>
          <w:tblCellMar>
            <w:left w:w="0" w:type="dxa"/>
            <w:right w:w="0" w:type="dxa"/>
          </w:tblCellMar>
          <w:tblLook w:val="04A0"/>
        </w:tblPrEx>
        <w:trPr>
          <w:divId w:val="5"/>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A44D00" w:rsidP="007D65F1">
            <w:pPr>
              <w:bidi w:val="0"/>
              <w:spacing w:after="0" w:line="240" w:lineRule="auto"/>
              <w:rPr>
                <w:rFonts w:ascii="Times" w:hAnsi="Times" w:cs="Times"/>
                <w:sz w:val="20"/>
                <w:szCs w:val="20"/>
              </w:rPr>
            </w:pPr>
            <w:r>
              <w:rPr>
                <w:rFonts w:ascii="Times" w:hAnsi="Times" w:cs="Times"/>
                <w:sz w:val="20"/>
                <w:szCs w:val="20"/>
              </w:rPr>
              <w:t xml:space="preserve">Zákon o upomínacom konaní </w:t>
            </w:r>
            <w:r w:rsidR="00B930FF">
              <w:rPr>
                <w:rFonts w:ascii="Times" w:hAnsi="Times" w:cs="Times"/>
                <w:sz w:val="20"/>
                <w:szCs w:val="20"/>
              </w:rPr>
              <w:t>a o doplnení niektorých zákonov</w:t>
            </w:r>
          </w:p>
        </w:tc>
      </w:tr>
      <w:tr>
        <w:tblPrEx>
          <w:tblW w:w="5000" w:type="pct"/>
          <w:jc w:val="center"/>
          <w:tblCellMar>
            <w:left w:w="0" w:type="dxa"/>
            <w:right w:w="0" w:type="dxa"/>
          </w:tblCellMar>
          <w:tblLook w:val="04A0"/>
        </w:tblPrEx>
        <w:trPr>
          <w:divId w:val="5"/>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44D00">
            <w:pPr>
              <w:bidi w:val="0"/>
              <w:spacing w:after="0" w:line="240" w:lineRule="auto"/>
              <w:rPr>
                <w:rFonts w:ascii="Times" w:hAnsi="Times" w:cs="Times"/>
                <w:b/>
                <w:bCs/>
                <w:sz w:val="22"/>
                <w:szCs w:val="22"/>
              </w:rPr>
            </w:pPr>
            <w:r>
              <w:rPr>
                <w:rFonts w:ascii="Times" w:hAnsi="Times" w:cs="Times"/>
                <w:b/>
                <w:bCs/>
                <w:sz w:val="22"/>
                <w:szCs w:val="22"/>
              </w:rPr>
              <w:t>  Predkladateľ (a spolupredkladateľ)</w:t>
            </w:r>
          </w:p>
        </w:tc>
      </w:tr>
      <w:tr>
        <w:tblPrEx>
          <w:tblW w:w="5000" w:type="pct"/>
          <w:jc w:val="center"/>
          <w:tblCellMar>
            <w:left w:w="0" w:type="dxa"/>
            <w:right w:w="0" w:type="dxa"/>
          </w:tblCellMar>
          <w:tblLook w:val="04A0"/>
        </w:tblPrEx>
        <w:trPr>
          <w:divId w:val="5"/>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A44D00">
            <w:pPr>
              <w:bidi w:val="0"/>
              <w:spacing w:after="0" w:line="240" w:lineRule="auto"/>
              <w:rPr>
                <w:rFonts w:ascii="Times" w:hAnsi="Times" w:cs="Times"/>
                <w:sz w:val="20"/>
                <w:szCs w:val="20"/>
              </w:rPr>
            </w:pPr>
            <w:r>
              <w:rPr>
                <w:rFonts w:ascii="Times" w:hAnsi="Times" w:cs="Times"/>
                <w:sz w:val="20"/>
                <w:szCs w:val="20"/>
              </w:rPr>
              <w:t>Ministerstvo spravodlivosti Slovenskej republiky</w:t>
            </w:r>
          </w:p>
        </w:tc>
      </w:tr>
      <w:tr>
        <w:tblPrEx>
          <w:tblW w:w="5000" w:type="pct"/>
          <w:jc w:val="center"/>
          <w:tblCellMar>
            <w:left w:w="0" w:type="dxa"/>
            <w:right w:w="0" w:type="dxa"/>
          </w:tblCellMar>
          <w:tblLook w:val="04A0"/>
        </w:tblPrEx>
        <w:trPr>
          <w:divId w:val="5"/>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A44D00">
            <w:pPr>
              <w:bidi w:val="0"/>
              <w:spacing w:after="0" w:line="240" w:lineRule="auto"/>
              <w:jc w:val="cente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A44D00">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tblPrEx>
          <w:tblW w:w="5000" w:type="pct"/>
          <w:jc w:val="center"/>
          <w:tblCellMar>
            <w:left w:w="0" w:type="dxa"/>
            <w:right w:w="0" w:type="dxa"/>
          </w:tblCellMar>
          <w:tblLook w:val="04A0"/>
        </w:tblPrEx>
        <w:trPr>
          <w:divId w:val="5"/>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A44D00">
            <w:pPr>
              <w:bidi w:val="0"/>
              <w:spacing w:after="0" w:line="240" w:lineRule="auto"/>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A44D00">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0"/>
                <w:szCs w:val="20"/>
              </w:rPr>
              <w:t>S</w:t>
            </w:r>
            <w:r>
              <w:rPr>
                <w:rFonts w:ascii="Times" w:hAnsi="Times" w:cs="Times"/>
                <w:sz w:val="20"/>
                <w:szCs w:val="20"/>
              </w:rPr>
              <w:t xml:space="preserve">  Materiál legislatívnej povahy </w:t>
            </w:r>
          </w:p>
        </w:tc>
      </w:tr>
      <w:tr>
        <w:tblPrEx>
          <w:tblW w:w="5000" w:type="pct"/>
          <w:jc w:val="center"/>
          <w:tblCellMar>
            <w:left w:w="0" w:type="dxa"/>
            <w:right w:w="0" w:type="dxa"/>
          </w:tblCellMar>
          <w:tblLook w:val="04A0"/>
        </w:tblPrEx>
        <w:trPr>
          <w:divId w:val="5"/>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A44D00">
            <w:pPr>
              <w:bidi w:val="0"/>
              <w:spacing w:after="0" w:line="240" w:lineRule="auto"/>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A44D00">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Transpozícia práva EÚ </w:t>
            </w:r>
          </w:p>
        </w:tc>
      </w:tr>
      <w:tr>
        <w:tblPrEx>
          <w:tblW w:w="5000" w:type="pct"/>
          <w:jc w:val="center"/>
          <w:tblCellMar>
            <w:left w:w="0" w:type="dxa"/>
            <w:right w:w="0" w:type="dxa"/>
          </w:tblCellMar>
          <w:tblLook w:val="04A0"/>
        </w:tblPrEx>
        <w:trPr>
          <w:divId w:val="5"/>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A44D00">
            <w:pPr>
              <w:bidi w:val="0"/>
              <w:spacing w:after="0" w:line="240" w:lineRule="auto"/>
              <w:rPr>
                <w:rFonts w:ascii="Times" w:hAnsi="Times" w:cs="Times"/>
                <w:sz w:val="20"/>
                <w:szCs w:val="20"/>
              </w:rPr>
            </w:pPr>
          </w:p>
        </w:tc>
      </w:tr>
      <w:tr>
        <w:tblPrEx>
          <w:tblW w:w="5000" w:type="pct"/>
          <w:jc w:val="center"/>
          <w:tblCellMar>
            <w:left w:w="0" w:type="dxa"/>
            <w:right w:w="0" w:type="dxa"/>
          </w:tblCellMar>
          <w:tblLook w:val="04A0"/>
        </w:tblPrEx>
        <w:trPr>
          <w:divId w:val="5"/>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44D00">
            <w:pPr>
              <w:bidi w:val="0"/>
              <w:spacing w:after="0" w:line="240" w:lineRule="auto"/>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A44D00">
            <w:pPr>
              <w:bidi w:val="0"/>
              <w:spacing w:after="0" w:line="240" w:lineRule="auto"/>
              <w:rPr>
                <w:rFonts w:ascii="Times" w:hAnsi="Times" w:cs="Times"/>
                <w:sz w:val="20"/>
                <w:szCs w:val="20"/>
              </w:rPr>
            </w:pPr>
            <w:r w:rsidR="007D65F1">
              <w:rPr>
                <w:rFonts w:ascii="Times" w:hAnsi="Times" w:cs="Times"/>
                <w:sz w:val="20"/>
                <w:szCs w:val="20"/>
              </w:rPr>
              <w:t>Začiatok:    30.6.2016</w:t>
              <w:br/>
              <w:t>Ukončenie: 21.7.2016</w:t>
            </w:r>
          </w:p>
        </w:tc>
      </w:tr>
      <w:tr>
        <w:tblPrEx>
          <w:tblW w:w="5000" w:type="pct"/>
          <w:jc w:val="center"/>
          <w:tblCellMar>
            <w:left w:w="0" w:type="dxa"/>
            <w:right w:w="0" w:type="dxa"/>
          </w:tblCellMar>
          <w:tblLook w:val="04A0"/>
        </w:tblPrEx>
        <w:trPr>
          <w:divId w:val="5"/>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44D00">
            <w:pPr>
              <w:bidi w:val="0"/>
              <w:spacing w:after="0" w:line="240" w:lineRule="auto"/>
              <w:rPr>
                <w:rFonts w:ascii="Times" w:hAnsi="Times" w:cs="Times"/>
                <w:b/>
                <w:bCs/>
                <w:sz w:val="22"/>
                <w:szCs w:val="22"/>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A44D00">
            <w:pPr>
              <w:bidi w:val="0"/>
              <w:spacing w:after="0" w:line="240" w:lineRule="auto"/>
              <w:rPr>
                <w:rFonts w:ascii="Times" w:hAnsi="Times" w:cs="Times"/>
                <w:b/>
                <w:bCs/>
                <w:sz w:val="22"/>
                <w:szCs w:val="22"/>
              </w:rPr>
            </w:pPr>
            <w:r w:rsidR="007D65F1">
              <w:rPr>
                <w:rFonts w:ascii="Times" w:hAnsi="Times" w:cs="Times"/>
                <w:sz w:val="20"/>
                <w:szCs w:val="20"/>
              </w:rPr>
              <w:t>Začiatok:    30.6.2016</w:t>
              <w:br/>
              <w:t>Ukončenie: 21.7.2016</w:t>
            </w:r>
          </w:p>
        </w:tc>
      </w:tr>
      <w:tr>
        <w:tblPrEx>
          <w:tblW w:w="5000" w:type="pct"/>
          <w:jc w:val="center"/>
          <w:tblCellMar>
            <w:left w:w="0" w:type="dxa"/>
            <w:right w:w="0" w:type="dxa"/>
          </w:tblCellMar>
          <w:tblLook w:val="04A0"/>
        </w:tblPrEx>
        <w:trPr>
          <w:divId w:val="5"/>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44D00">
            <w:pPr>
              <w:bidi w:val="0"/>
              <w:spacing w:after="0" w:line="240" w:lineRule="auto"/>
              <w:rPr>
                <w:rFonts w:ascii="Times" w:hAnsi="Times" w:cs="Times"/>
                <w:b/>
                <w:bCs/>
                <w:sz w:val="22"/>
                <w:szCs w:val="22"/>
              </w:rPr>
            </w:pPr>
            <w:r>
              <w:rPr>
                <w:rFonts w:ascii="Times" w:hAnsi="Times" w:cs="Times"/>
                <w:b/>
                <w:bCs/>
                <w:sz w:val="22"/>
                <w:szCs w:val="22"/>
              </w:rPr>
              <w:t>  Predpokladaný termín predloženia na Rokovanie vlády</w:t>
              <w:br/>
              <w:t>  SR*</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A44D00" w:rsidRPr="007D65F1">
            <w:pPr>
              <w:bidi w:val="0"/>
              <w:spacing w:after="0" w:line="240" w:lineRule="auto"/>
              <w:rPr>
                <w:rFonts w:ascii="Times" w:hAnsi="Times" w:cs="Times"/>
                <w:bCs/>
                <w:sz w:val="22"/>
                <w:szCs w:val="22"/>
              </w:rPr>
            </w:pPr>
            <w:r w:rsidRPr="007D65F1" w:rsidR="007D65F1">
              <w:rPr>
                <w:rFonts w:ascii="Times" w:hAnsi="Times" w:cs="Times"/>
                <w:bCs/>
                <w:sz w:val="22"/>
                <w:szCs w:val="22"/>
              </w:rPr>
              <w:t>august 2016</w:t>
            </w:r>
          </w:p>
        </w:tc>
      </w:tr>
    </w:tbl>
    <w:p w:rsidR="00325440" w:rsidP="00C579E9">
      <w:pPr>
        <w:pStyle w:val="NormalWeb"/>
        <w:bidi w:val="0"/>
        <w:spacing w:before="0" w:beforeAutospacing="0" w:after="0" w:afterAutospacing="0"/>
        <w:rPr>
          <w:rFonts w:ascii="Times New Roman" w:hAnsi="Times New Roman"/>
          <w:bCs/>
          <w:sz w:val="22"/>
          <w:szCs w:val="22"/>
        </w:rPr>
      </w:pPr>
    </w:p>
    <w:p w:rsidR="00A44D00" w:rsidP="00C579E9">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8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44D00">
            <w:pPr>
              <w:bidi w:val="0"/>
              <w:spacing w:after="0" w:line="240" w:lineRule="auto"/>
              <w:rPr>
                <w:rFonts w:ascii="Times" w:hAnsi="Times" w:cs="Times"/>
                <w:b/>
                <w:bCs/>
                <w:sz w:val="22"/>
                <w:szCs w:val="22"/>
              </w:rPr>
            </w:pPr>
            <w:r>
              <w:rPr>
                <w:rFonts w:ascii="Times" w:hAnsi="Times" w:cs="Times"/>
                <w:b/>
                <w:bCs/>
                <w:sz w:val="22"/>
                <w:szCs w:val="22"/>
              </w:rPr>
              <w:t>  2.  Definícia problému</w:t>
            </w:r>
          </w:p>
        </w:tc>
      </w:tr>
      <w:tr>
        <w:tblPrEx>
          <w:tblW w:w="5000" w:type="pct"/>
          <w:jc w:val="center"/>
          <w:tblCellMar>
            <w:left w:w="0" w:type="dxa"/>
            <w:right w:w="0" w:type="dxa"/>
          </w:tblCellMar>
          <w:tblLook w:val="04A0"/>
        </w:tblPrEx>
        <w:trPr>
          <w:divId w:val="1"/>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A44D00">
            <w:pPr>
              <w:bidi w:val="0"/>
              <w:spacing w:after="0" w:line="240" w:lineRule="auto"/>
              <w:rPr>
                <w:rFonts w:ascii="Times" w:hAnsi="Times" w:cs="Times"/>
                <w:sz w:val="20"/>
                <w:szCs w:val="20"/>
              </w:rPr>
            </w:pPr>
            <w:r>
              <w:rPr>
                <w:rFonts w:ascii="Times" w:hAnsi="Times" w:cs="Times"/>
                <w:sz w:val="20"/>
                <w:szCs w:val="20"/>
              </w:rPr>
              <w:t>Návrh zákona sa predkladá z dôvodu potreby urýchlenia konania o veľkom množstve podávaných návrhov na vydanie platobných rozkazov zameraných na uspokojovanie peňažných pohľadávok žalobcov.</w:t>
            </w:r>
          </w:p>
        </w:tc>
      </w:tr>
      <w:tr>
        <w:tblPrEx>
          <w:tblW w:w="5000" w:type="pct"/>
          <w:jc w:val="center"/>
          <w:tblCellMar>
            <w:left w:w="0" w:type="dxa"/>
            <w:right w:w="0" w:type="dxa"/>
          </w:tblCellMar>
          <w:tblLook w:val="04A0"/>
        </w:tblPrEx>
        <w:trPr>
          <w:divId w:val="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44D00">
            <w:pPr>
              <w:bidi w:val="0"/>
              <w:spacing w:after="0" w:line="240" w:lineRule="auto"/>
              <w:rPr>
                <w:rFonts w:ascii="Times" w:hAnsi="Times" w:cs="Times"/>
                <w:b/>
                <w:bCs/>
                <w:sz w:val="22"/>
                <w:szCs w:val="22"/>
              </w:rPr>
            </w:pPr>
            <w:r>
              <w:rPr>
                <w:rFonts w:ascii="Times" w:hAnsi="Times" w:cs="Times"/>
                <w:b/>
                <w:bCs/>
                <w:sz w:val="22"/>
                <w:szCs w:val="22"/>
              </w:rPr>
              <w:t>  3.  Ciele a výsledný stav</w:t>
            </w:r>
          </w:p>
        </w:tc>
      </w:tr>
      <w:tr>
        <w:tblPrEx>
          <w:tblW w:w="5000" w:type="pct"/>
          <w:jc w:val="center"/>
          <w:tblCellMar>
            <w:left w:w="0" w:type="dxa"/>
            <w:right w:w="0" w:type="dxa"/>
          </w:tblCellMar>
          <w:tblLook w:val="04A0"/>
        </w:tblPrEx>
        <w:trPr>
          <w:divId w:val="1"/>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A44D00" w:rsidP="00B930FF">
            <w:pPr>
              <w:bidi w:val="0"/>
              <w:spacing w:after="0" w:line="240" w:lineRule="auto"/>
              <w:jc w:val="both"/>
              <w:rPr>
                <w:rFonts w:ascii="Times" w:hAnsi="Times" w:cs="Times"/>
                <w:sz w:val="20"/>
                <w:szCs w:val="20"/>
              </w:rPr>
            </w:pPr>
            <w:r>
              <w:rPr>
                <w:rFonts w:ascii="Times" w:hAnsi="Times" w:cs="Times"/>
                <w:sz w:val="20"/>
                <w:szCs w:val="20"/>
              </w:rPr>
              <w:t xml:space="preserve">Cieľom predloženého návrhu zákona je urýchlenie konania zavedením elektronického systému podávania návrhov formou štandardizovaných elektronických formulárov, ktoré budú zverejnené na webovom sídle Ministerstva spravodlivosti Slovenskej republiky. Formuláre budú mať štruktúrovanú podobu, ktorá umožní ich automatické spracovanie informačným systémom na súde, čo bude mať výrazný vplyv na urýchlenie konania. Štandardizované formuláre prevedú žalobcu a žalovaného celým konaním, kde budú interaktívnymi nápovedami navádzaní, aby správne vyplnili jednotlivé polia formulárov, a tak predišli nejasným a nezrozumiteľným návrhom. </w:t>
            </w:r>
          </w:p>
        </w:tc>
      </w:tr>
      <w:tr>
        <w:tblPrEx>
          <w:tblW w:w="5000" w:type="pct"/>
          <w:jc w:val="center"/>
          <w:tblCellMar>
            <w:left w:w="0" w:type="dxa"/>
            <w:right w:w="0" w:type="dxa"/>
          </w:tblCellMar>
          <w:tblLook w:val="04A0"/>
        </w:tblPrEx>
        <w:trPr>
          <w:divId w:val="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44D00">
            <w:pPr>
              <w:bidi w:val="0"/>
              <w:spacing w:after="0" w:line="240" w:lineRule="auto"/>
              <w:rPr>
                <w:rFonts w:ascii="Times" w:hAnsi="Times" w:cs="Times"/>
                <w:b/>
                <w:bCs/>
                <w:sz w:val="22"/>
                <w:szCs w:val="22"/>
              </w:rPr>
            </w:pPr>
            <w:r>
              <w:rPr>
                <w:rFonts w:ascii="Times" w:hAnsi="Times" w:cs="Times"/>
                <w:b/>
                <w:bCs/>
                <w:sz w:val="22"/>
                <w:szCs w:val="22"/>
              </w:rPr>
              <w:t>  4.  Dotknuté subjekty</w:t>
            </w:r>
          </w:p>
        </w:tc>
      </w:tr>
      <w:tr>
        <w:tblPrEx>
          <w:tblW w:w="5000" w:type="pct"/>
          <w:jc w:val="center"/>
          <w:tblCellMar>
            <w:left w:w="0" w:type="dxa"/>
            <w:right w:w="0" w:type="dxa"/>
          </w:tblCellMar>
          <w:tblLook w:val="04A0"/>
        </w:tblPrEx>
        <w:trPr>
          <w:divId w:val="1"/>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A44D00">
            <w:pPr>
              <w:bidi w:val="0"/>
              <w:spacing w:after="0" w:line="240" w:lineRule="auto"/>
              <w:rPr>
                <w:rFonts w:ascii="Times" w:hAnsi="Times" w:cs="Times"/>
                <w:sz w:val="20"/>
                <w:szCs w:val="20"/>
              </w:rPr>
            </w:pPr>
            <w:r>
              <w:rPr>
                <w:rFonts w:ascii="Times" w:hAnsi="Times" w:cs="Times"/>
                <w:sz w:val="20"/>
                <w:szCs w:val="20"/>
              </w:rPr>
              <w:t>Ministerstvo spra</w:t>
            </w:r>
            <w:r w:rsidR="00C438ED">
              <w:rPr>
                <w:rFonts w:ascii="Times" w:hAnsi="Times" w:cs="Times"/>
                <w:sz w:val="20"/>
                <w:szCs w:val="20"/>
              </w:rPr>
              <w:t>vodlivosti Slovenskej republiky</w:t>
            </w:r>
            <w:r>
              <w:rPr>
                <w:rFonts w:ascii="Times" w:hAnsi="Times" w:cs="Times"/>
                <w:sz w:val="20"/>
                <w:szCs w:val="20"/>
              </w:rPr>
              <w:t>, žalobca uplatňujúci si svoj nárok, žalovaný, voči ktorému sa nárok uplatňuje a Okresný súd Banská Bystrica.</w:t>
            </w:r>
          </w:p>
        </w:tc>
      </w:tr>
      <w:tr>
        <w:tblPrEx>
          <w:tblW w:w="5000" w:type="pct"/>
          <w:jc w:val="center"/>
          <w:tblCellMar>
            <w:left w:w="0" w:type="dxa"/>
            <w:right w:w="0" w:type="dxa"/>
          </w:tblCellMar>
          <w:tblLook w:val="04A0"/>
        </w:tblPrEx>
        <w:trPr>
          <w:divId w:val="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44D00">
            <w:pPr>
              <w:bidi w:val="0"/>
              <w:spacing w:after="0" w:line="240" w:lineRule="auto"/>
              <w:rPr>
                <w:rFonts w:ascii="Times" w:hAnsi="Times" w:cs="Times"/>
                <w:b/>
                <w:bCs/>
                <w:sz w:val="22"/>
                <w:szCs w:val="22"/>
              </w:rPr>
            </w:pPr>
            <w:r>
              <w:rPr>
                <w:rFonts w:ascii="Times" w:hAnsi="Times" w:cs="Times"/>
                <w:b/>
                <w:bCs/>
                <w:sz w:val="22"/>
                <w:szCs w:val="22"/>
              </w:rPr>
              <w:t>  5.  Alternatívne riešenia</w:t>
            </w:r>
          </w:p>
        </w:tc>
      </w:tr>
      <w:tr>
        <w:tblPrEx>
          <w:tblW w:w="5000" w:type="pct"/>
          <w:jc w:val="center"/>
          <w:tblCellMar>
            <w:left w:w="0" w:type="dxa"/>
            <w:right w:w="0" w:type="dxa"/>
          </w:tblCellMar>
          <w:tblLook w:val="04A0"/>
        </w:tblPrEx>
        <w:trPr>
          <w:divId w:val="1"/>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A44D00">
            <w:pPr>
              <w:bidi w:val="0"/>
              <w:spacing w:after="0" w:line="240" w:lineRule="auto"/>
              <w:rPr>
                <w:rFonts w:ascii="Times" w:hAnsi="Times" w:cs="Times"/>
                <w:sz w:val="20"/>
                <w:szCs w:val="20"/>
              </w:rPr>
            </w:pPr>
            <w:r>
              <w:rPr>
                <w:rFonts w:ascii="Times" w:hAnsi="Times" w:cs="Times"/>
                <w:sz w:val="20"/>
                <w:szCs w:val="20"/>
              </w:rPr>
              <w:t>Alternatívne riešenia neboli posudzované nakoľko navrhované riešenie vyplýva z Programového vyhlásenia vlády SR.</w:t>
            </w:r>
          </w:p>
        </w:tc>
      </w:tr>
      <w:tr>
        <w:tblPrEx>
          <w:tblW w:w="5000" w:type="pct"/>
          <w:jc w:val="center"/>
          <w:tblCellMar>
            <w:left w:w="0" w:type="dxa"/>
            <w:right w:w="0" w:type="dxa"/>
          </w:tblCellMar>
          <w:tblLook w:val="04A0"/>
        </w:tblPrEx>
        <w:trPr>
          <w:divId w:val="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44D00">
            <w:pPr>
              <w:bidi w:val="0"/>
              <w:spacing w:after="0" w:line="240" w:lineRule="auto"/>
              <w:rPr>
                <w:rFonts w:ascii="Times" w:hAnsi="Times" w:cs="Times"/>
                <w:b/>
                <w:bCs/>
                <w:sz w:val="22"/>
                <w:szCs w:val="22"/>
              </w:rPr>
            </w:pPr>
            <w:r>
              <w:rPr>
                <w:rFonts w:ascii="Times" w:hAnsi="Times" w:cs="Times"/>
                <w:b/>
                <w:bCs/>
                <w:sz w:val="22"/>
                <w:szCs w:val="22"/>
              </w:rPr>
              <w:t>  6.  Vykonávacie predpisy</w:t>
            </w:r>
          </w:p>
        </w:tc>
      </w:tr>
      <w:tr>
        <w:tblPrEx>
          <w:tblW w:w="5000" w:type="pct"/>
          <w:jc w:val="center"/>
          <w:tblCellMar>
            <w:left w:w="0" w:type="dxa"/>
            <w:right w:w="0" w:type="dxa"/>
          </w:tblCellMar>
          <w:tblLook w:val="04A0"/>
        </w:tblPrEx>
        <w:trPr>
          <w:divId w:val="1"/>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A44D00">
            <w:pPr>
              <w:bidi w:val="0"/>
              <w:spacing w:after="0" w:line="240" w:lineRule="auto"/>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8"/>
                <w:szCs w:val="28"/>
              </w:rPr>
              <w:t>*</w:t>
            </w:r>
            <w:r>
              <w:rPr>
                <w:rFonts w:ascii="Times" w:hAnsi="Times" w:cs="Times"/>
                <w:sz w:val="20"/>
                <w:szCs w:val="20"/>
              </w:rPr>
              <w:t xml:space="preserve">   Áno            </w:t>
            </w:r>
            <w:r>
              <w:rPr>
                <w:rFonts w:ascii="Wingdings 2" w:hAnsi="Wingdings 2" w:cs="Times"/>
                <w:sz w:val="20"/>
                <w:szCs w:val="20"/>
              </w:rPr>
              <w:t>S</w:t>
            </w:r>
            <w:r>
              <w:rPr>
                <w:rFonts w:ascii="Times" w:hAnsi="Times" w:cs="Times"/>
                <w:sz w:val="20"/>
                <w:szCs w:val="20"/>
              </w:rPr>
              <w:t>  Nie</w:t>
            </w:r>
          </w:p>
        </w:tc>
      </w:tr>
      <w:tr>
        <w:tblPrEx>
          <w:tblW w:w="5000" w:type="pct"/>
          <w:jc w:val="center"/>
          <w:tblCellMar>
            <w:left w:w="0" w:type="dxa"/>
            <w:right w:w="0" w:type="dxa"/>
          </w:tblCellMar>
          <w:tblLook w:val="04A0"/>
        </w:tblPrEx>
        <w:trPr>
          <w:divId w:val="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44D00">
            <w:pPr>
              <w:bidi w:val="0"/>
              <w:spacing w:after="0" w:line="240" w:lineRule="auto"/>
              <w:rPr>
                <w:rFonts w:ascii="Times" w:hAnsi="Times" w:cs="Times"/>
                <w:b/>
                <w:bCs/>
                <w:sz w:val="22"/>
                <w:szCs w:val="22"/>
              </w:rPr>
            </w:pPr>
            <w:r>
              <w:rPr>
                <w:rFonts w:ascii="Times" w:hAnsi="Times" w:cs="Times"/>
                <w:b/>
                <w:bCs/>
                <w:sz w:val="22"/>
                <w:szCs w:val="22"/>
              </w:rPr>
              <w:t xml:space="preserve">  7.  Transpozícia práva EÚ </w:t>
            </w:r>
          </w:p>
        </w:tc>
      </w:tr>
      <w:tr>
        <w:tblPrEx>
          <w:tblW w:w="5000" w:type="pct"/>
          <w:jc w:val="center"/>
          <w:tblCellMar>
            <w:left w:w="0" w:type="dxa"/>
            <w:right w:w="0" w:type="dxa"/>
          </w:tblCellMar>
          <w:tblLook w:val="04A0"/>
        </w:tblPrEx>
        <w:trPr>
          <w:divId w:val="1"/>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A44D00">
            <w:pPr>
              <w:bidi w:val="0"/>
              <w:spacing w:after="0" w:line="240" w:lineRule="auto"/>
              <w:rPr>
                <w:rFonts w:ascii="Times" w:hAnsi="Times" w:cs="Times"/>
                <w:sz w:val="20"/>
                <w:szCs w:val="20"/>
              </w:rPr>
            </w:pPr>
            <w:r>
              <w:rPr>
                <w:rFonts w:ascii="Times" w:hAnsi="Times" w:cs="Times"/>
                <w:sz w:val="20"/>
                <w:szCs w:val="20"/>
              </w:rPr>
              <w:t>Nejde o transpozíciu práva EÚ</w:t>
            </w:r>
          </w:p>
        </w:tc>
      </w:tr>
      <w:tr>
        <w:tblPrEx>
          <w:tblW w:w="5000" w:type="pct"/>
          <w:jc w:val="center"/>
          <w:tblCellMar>
            <w:left w:w="0" w:type="dxa"/>
            <w:right w:w="0" w:type="dxa"/>
          </w:tblCellMar>
          <w:tblLook w:val="04A0"/>
        </w:tblPrEx>
        <w:trPr>
          <w:divId w:val="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44D00">
            <w:pPr>
              <w:bidi w:val="0"/>
              <w:spacing w:after="0" w:line="240" w:lineRule="auto"/>
              <w:rPr>
                <w:rFonts w:ascii="Times" w:hAnsi="Times" w:cs="Times"/>
                <w:b/>
                <w:bCs/>
                <w:sz w:val="22"/>
                <w:szCs w:val="22"/>
              </w:rPr>
            </w:pPr>
            <w:r>
              <w:rPr>
                <w:rFonts w:ascii="Times" w:hAnsi="Times" w:cs="Times"/>
                <w:b/>
                <w:bCs/>
                <w:sz w:val="22"/>
                <w:szCs w:val="22"/>
              </w:rPr>
              <w:t>  8.  Preskúmanie účelnosti**</w:t>
            </w:r>
          </w:p>
        </w:tc>
      </w:tr>
      <w:tr>
        <w:tblPrEx>
          <w:tblW w:w="5000" w:type="pct"/>
          <w:jc w:val="center"/>
          <w:tblCellMar>
            <w:left w:w="0" w:type="dxa"/>
            <w:right w:w="0" w:type="dxa"/>
          </w:tblCellMar>
          <w:tblLook w:val="04A0"/>
        </w:tblPrEx>
        <w:trPr>
          <w:divId w:val="1"/>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A44D00">
            <w:pPr>
              <w:bidi w:val="0"/>
              <w:spacing w:after="0" w:line="240" w:lineRule="auto"/>
              <w:rPr>
                <w:rFonts w:ascii="Times" w:hAnsi="Times" w:cs="Times"/>
                <w:sz w:val="20"/>
                <w:szCs w:val="20"/>
              </w:rPr>
            </w:pPr>
            <w:r>
              <w:rPr>
                <w:rFonts w:ascii="Times" w:hAnsi="Times" w:cs="Times"/>
                <w:sz w:val="20"/>
                <w:szCs w:val="20"/>
              </w:rPr>
              <w:t>Preskúmanie účinnosti a účelnosti navrhovaného predpisu bude vykonávané priebežne po nadobudnutí účinnosti.</w:t>
            </w:r>
          </w:p>
        </w:tc>
      </w:tr>
    </w:tbl>
    <w:p w:rsidR="00325440" w:rsidP="00C579E9">
      <w:pPr>
        <w:pStyle w:val="NormalWeb"/>
        <w:bidi w:val="0"/>
        <w:spacing w:before="0" w:beforeAutospacing="0" w:after="0" w:afterAutospacing="0"/>
        <w:rPr>
          <w:rFonts w:ascii="Times New Roman" w:hAnsi="Times New Roman"/>
          <w:bCs/>
          <w:sz w:val="22"/>
          <w:szCs w:val="22"/>
        </w:rPr>
      </w:pPr>
    </w:p>
    <w:p w:rsidR="00543B8E" w:rsidRPr="00543B8E" w:rsidP="00543B8E">
      <w:pPr>
        <w:bidi w:val="0"/>
        <w:ind w:left="142" w:hanging="142"/>
        <w:rPr>
          <w:rFonts w:ascii="Times New Roman" w:hAnsi="Times New Roman"/>
          <w:sz w:val="20"/>
          <w:szCs w:val="20"/>
        </w:rPr>
      </w:pPr>
      <w:r w:rsidRPr="00543B8E">
        <w:rPr>
          <w:rFonts w:ascii="Times New Roman" w:hAnsi="Times New Roman"/>
          <w:sz w:val="20"/>
          <w:szCs w:val="20"/>
        </w:rPr>
        <w:t xml:space="preserve">* vyplniť iba v prípade, ak materiál nie je zahrnutý do Plánu práce vlády Slovenskej republiky alebo Plánu        legislatívnych úloh vlády Slovenskej republiky. </w:t>
      </w:r>
    </w:p>
    <w:p w:rsidR="00543B8E" w:rsidP="00543B8E">
      <w:pPr>
        <w:pStyle w:val="NormalWeb"/>
        <w:bidi w:val="0"/>
        <w:spacing w:before="0" w:beforeAutospacing="0" w:after="0" w:afterAutospacing="0"/>
        <w:rPr>
          <w:rFonts w:ascii="Times New Roman" w:hAnsi="Times New Roman"/>
          <w:sz w:val="20"/>
          <w:szCs w:val="20"/>
        </w:rPr>
      </w:pPr>
      <w:r w:rsidRPr="00543B8E">
        <w:rPr>
          <w:rFonts w:ascii="Times New Roman" w:hAnsi="Times New Roman"/>
          <w:sz w:val="20"/>
          <w:szCs w:val="20"/>
        </w:rPr>
        <w:t>** nepovinné</w:t>
      </w:r>
    </w:p>
    <w:p w:rsidR="007D65F1" w:rsidP="00543B8E">
      <w:pPr>
        <w:pStyle w:val="NormalWeb"/>
        <w:bidi w:val="0"/>
        <w:spacing w:before="0" w:beforeAutospacing="0" w:after="0" w:afterAutospacing="0"/>
        <w:rPr>
          <w:rFonts w:ascii="Times New Roman" w:hAnsi="Times New Roman"/>
          <w:sz w:val="20"/>
          <w:szCs w:val="20"/>
        </w:rPr>
      </w:pPr>
    </w:p>
    <w:p w:rsidR="006931EC" w:rsidP="00543B8E">
      <w:pPr>
        <w:pStyle w:val="NormalWeb"/>
        <w:bidi w:val="0"/>
        <w:spacing w:before="0" w:beforeAutospacing="0" w:after="0" w:afterAutospacing="0"/>
        <w:rPr>
          <w:rFonts w:ascii="Times New Roman" w:hAnsi="Times New Roman"/>
          <w:sz w:val="20"/>
          <w:szCs w:val="20"/>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634"/>
        <w:gridCol w:w="1818"/>
        <w:gridCol w:w="1818"/>
        <w:gridCol w:w="181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D65F1" w:rsidP="004C31BF">
            <w:pPr>
              <w:bidi w:val="0"/>
              <w:spacing w:after="0" w:line="240" w:lineRule="auto"/>
              <w:rPr>
                <w:rFonts w:ascii="Times" w:hAnsi="Times" w:cs="Times"/>
                <w:b/>
                <w:bCs/>
                <w:sz w:val="20"/>
                <w:szCs w:val="20"/>
              </w:rPr>
            </w:pPr>
            <w:r>
              <w:rPr>
                <w:rFonts w:ascii="Times" w:hAnsi="Times" w:cs="Times"/>
                <w:b/>
                <w:bCs/>
                <w:sz w:val="20"/>
                <w:szCs w:val="20"/>
              </w:rPr>
              <w:t>  9.   Vplyvy navrhovaného materiálu</w:t>
            </w:r>
          </w:p>
        </w:tc>
      </w:tr>
      <w:tr>
        <w:tblPrEx>
          <w:tblW w:w="5000" w:type="pct"/>
          <w:jc w:val="center"/>
          <w:tblCellMar>
            <w:left w:w="0" w:type="dxa"/>
            <w:right w:w="0" w:type="dxa"/>
          </w:tblCellMar>
          <w:tblLook w:val="04A0"/>
        </w:tblPrEx>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7D65F1" w:rsidP="004C31BF">
            <w:pPr>
              <w:bidi w:val="0"/>
              <w:spacing w:after="0" w:line="240" w:lineRule="auto"/>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D65F1" w:rsidP="004C31B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D65F1" w:rsidP="004C31B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D65F1" w:rsidP="004C31B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7D65F1" w:rsidP="004C31BF">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D65F1" w:rsidP="004C31B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D65F1" w:rsidP="004C31B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D65F1" w:rsidP="004C31B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tblPrEx>
          <w:tblW w:w="5000" w:type="pct"/>
          <w:jc w:val="center"/>
          <w:tblCellMar>
            <w:left w:w="0" w:type="dxa"/>
            <w:right w:w="0" w:type="dxa"/>
          </w:tblCellMar>
          <w:tblLook w:val="04A0"/>
        </w:tblPrEx>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7D65F1" w:rsidP="004C31BF">
            <w:pPr>
              <w:bidi w:val="0"/>
              <w:spacing w:after="0" w:line="240" w:lineRule="auto"/>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D65F1" w:rsidP="004C31B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D65F1" w:rsidP="004C31B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D65F1" w:rsidP="004C31B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7D65F1" w:rsidP="004C31BF">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D65F1" w:rsidP="004C31B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D65F1" w:rsidP="004C31B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D65F1" w:rsidP="004C31B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7D65F1" w:rsidP="004C31BF">
            <w:pPr>
              <w:bidi w:val="0"/>
              <w:spacing w:after="0" w:line="240" w:lineRule="auto"/>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D65F1" w:rsidP="004C31B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D65F1" w:rsidP="004C31B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D65F1" w:rsidP="004C31B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7D65F1" w:rsidP="004C31BF">
            <w:pPr>
              <w:bidi w:val="0"/>
              <w:spacing w:after="0" w:line="240" w:lineRule="auto"/>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D65F1" w:rsidP="004C31B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D65F1" w:rsidP="004C31B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D65F1" w:rsidP="004C31B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7D65F1" w:rsidP="004C31BF">
            <w:pPr>
              <w:bidi w:val="0"/>
              <w:spacing w:after="0" w:line="240" w:lineRule="auto"/>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D65F1" w:rsidP="004C31B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D65F1" w:rsidP="004C31B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D65F1" w:rsidP="004C31B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7D65F1" w:rsidP="004C31BF">
            <w:pPr>
              <w:bidi w:val="0"/>
              <w:spacing w:after="0" w:line="240" w:lineRule="auto"/>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br/>
              <w:t>    vplyvy na procesy služieb vo verejnej</w:t>
              <w:br/>
              <w:t>    správe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D65F1" w:rsidP="004C31BF">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D65F1" w:rsidP="004C31BF">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D65F1" w:rsidP="004C31BF">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7D65F1" w:rsidP="004C31BF">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D65F1" w:rsidP="004C31B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D65F1" w:rsidP="004C31B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D65F1" w:rsidP="004C31BF">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A44D00" w:rsidP="00543B8E">
      <w:pPr>
        <w:pStyle w:val="NormalWeb"/>
        <w:bidi w:val="0"/>
        <w:spacing w:before="0" w:beforeAutospacing="0" w:after="0" w:afterAutospacing="0"/>
        <w:rPr>
          <w:rFonts w:ascii="Times New Roman" w:hAnsi="Times New Roman"/>
          <w:bCs/>
          <w:sz w:val="22"/>
          <w:szCs w:val="22"/>
        </w:rPr>
      </w:pPr>
    </w:p>
    <w:p w:rsidR="00A44D00" w:rsidP="00543B8E">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8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6"/>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44D00">
            <w:pPr>
              <w:bidi w:val="0"/>
              <w:spacing w:after="0" w:line="240" w:lineRule="auto"/>
              <w:rPr>
                <w:rFonts w:ascii="Times" w:hAnsi="Times" w:cs="Times"/>
                <w:b/>
                <w:bCs/>
                <w:sz w:val="22"/>
                <w:szCs w:val="22"/>
              </w:rPr>
            </w:pPr>
            <w:r>
              <w:rPr>
                <w:rFonts w:ascii="Times" w:hAnsi="Times" w:cs="Times"/>
                <w:b/>
                <w:bCs/>
                <w:sz w:val="22"/>
                <w:szCs w:val="22"/>
              </w:rPr>
              <w:t>  10.  Poznámky</w:t>
            </w:r>
          </w:p>
        </w:tc>
      </w:tr>
      <w:tr>
        <w:tblPrEx>
          <w:tblW w:w="5000" w:type="pct"/>
          <w:jc w:val="center"/>
          <w:tblCellMar>
            <w:left w:w="0" w:type="dxa"/>
            <w:right w:w="0" w:type="dxa"/>
          </w:tblCellMar>
          <w:tblLook w:val="04A0"/>
        </w:tblPrEx>
        <w:trPr>
          <w:divId w:val="6"/>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D35020">
            <w:pPr>
              <w:bidi w:val="0"/>
              <w:spacing w:after="0" w:line="240" w:lineRule="auto"/>
              <w:rPr>
                <w:rFonts w:ascii="Times" w:hAnsi="Times" w:cs="Times"/>
                <w:sz w:val="20"/>
                <w:szCs w:val="20"/>
              </w:rPr>
            </w:pPr>
            <w:r>
              <w:rPr>
                <w:rFonts w:ascii="Times" w:hAnsi="Times" w:cs="Times"/>
                <w:sz w:val="20"/>
                <w:szCs w:val="20"/>
              </w:rPr>
              <w:t xml:space="preserve">Negatívny </w:t>
            </w:r>
            <w:r w:rsidRPr="00D35020">
              <w:rPr>
                <w:rFonts w:ascii="Times" w:hAnsi="Times" w:cs="Times"/>
                <w:sz w:val="20"/>
                <w:szCs w:val="20"/>
              </w:rPr>
              <w:t>vplyv na rozpočet kapitoly v rokoch 2017 až 2019, ktorý je prezentovaný ako rozpočtovo krytý, riešiť v plnom rozsahu v rámci rokovaní o návrhu rozpočtu na roky 2017 až 2019 v priebehu roka</w:t>
            </w:r>
            <w:r w:rsidRPr="00BC6707" w:rsidR="00BC6707">
              <w:rPr>
                <w:rFonts w:ascii="Times" w:hAnsi="Times" w:cs="Times"/>
                <w:sz w:val="20"/>
                <w:szCs w:val="20"/>
              </w:rPr>
              <w:t> </w:t>
            </w:r>
            <w:r>
              <w:rPr>
                <w:rFonts w:ascii="Times" w:hAnsi="Times" w:cs="Times"/>
                <w:sz w:val="20"/>
                <w:szCs w:val="20"/>
              </w:rPr>
              <w:t>2016.</w:t>
            </w:r>
          </w:p>
          <w:p w:rsidR="00A44D00" w:rsidP="00D35020">
            <w:pPr>
              <w:bidi w:val="0"/>
              <w:spacing w:after="0" w:line="240" w:lineRule="auto"/>
              <w:rPr>
                <w:rFonts w:ascii="Times" w:hAnsi="Times" w:cs="Times"/>
                <w:b/>
                <w:bCs/>
                <w:sz w:val="22"/>
                <w:szCs w:val="22"/>
              </w:rPr>
            </w:pPr>
            <w:r w:rsidR="00D35020">
              <w:rPr>
                <w:rFonts w:ascii="Times" w:hAnsi="Times" w:cs="Times"/>
                <w:sz w:val="20"/>
                <w:szCs w:val="20"/>
              </w:rPr>
              <w:t xml:space="preserve">V </w:t>
            </w:r>
            <w:r w:rsidRPr="00BC6707" w:rsidR="00BC6707">
              <w:rPr>
                <w:rFonts w:ascii="Times" w:hAnsi="Times" w:cs="Times"/>
                <w:sz w:val="20"/>
                <w:szCs w:val="20"/>
              </w:rPr>
              <w:t xml:space="preserve">prípade novej položky v oblasti súdnych poplatkov nie je možné vplyv na rozpočet </w:t>
            </w:r>
            <w:r w:rsidR="00D35020">
              <w:rPr>
                <w:rFonts w:ascii="Times" w:hAnsi="Times" w:cs="Times"/>
                <w:sz w:val="20"/>
                <w:szCs w:val="20"/>
              </w:rPr>
              <w:t>kvantifikovať</w:t>
            </w:r>
            <w:r w:rsidR="00BC6707">
              <w:rPr>
                <w:rFonts w:ascii="Times" w:hAnsi="Times" w:cs="Times"/>
                <w:sz w:val="20"/>
                <w:szCs w:val="20"/>
              </w:rPr>
              <w:t>.</w:t>
            </w:r>
          </w:p>
        </w:tc>
      </w:tr>
      <w:tr>
        <w:tblPrEx>
          <w:tblW w:w="5000" w:type="pct"/>
          <w:jc w:val="center"/>
          <w:tblCellMar>
            <w:left w:w="0" w:type="dxa"/>
            <w:right w:w="0" w:type="dxa"/>
          </w:tblCellMar>
          <w:tblLook w:val="04A0"/>
        </w:tblPrEx>
        <w:trPr>
          <w:divId w:val="6"/>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44D00">
            <w:pPr>
              <w:bidi w:val="0"/>
              <w:spacing w:after="0" w:line="240" w:lineRule="auto"/>
              <w:rPr>
                <w:rFonts w:ascii="Times" w:hAnsi="Times" w:cs="Times"/>
                <w:b/>
                <w:bCs/>
                <w:sz w:val="22"/>
                <w:szCs w:val="22"/>
              </w:rPr>
            </w:pPr>
            <w:r>
              <w:rPr>
                <w:rFonts w:ascii="Times" w:hAnsi="Times" w:cs="Times"/>
                <w:b/>
                <w:bCs/>
                <w:sz w:val="22"/>
                <w:szCs w:val="22"/>
              </w:rPr>
              <w:t>  11.  Kontakt na spracovateľa</w:t>
            </w:r>
          </w:p>
        </w:tc>
      </w:tr>
      <w:tr>
        <w:tblPrEx>
          <w:tblW w:w="5000" w:type="pct"/>
          <w:jc w:val="center"/>
          <w:tblCellMar>
            <w:left w:w="0" w:type="dxa"/>
            <w:right w:w="0" w:type="dxa"/>
          </w:tblCellMar>
          <w:tblLook w:val="04A0"/>
        </w:tblPrEx>
        <w:trPr>
          <w:divId w:val="6"/>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A44D00">
            <w:pPr>
              <w:bidi w:val="0"/>
              <w:spacing w:after="0" w:line="240" w:lineRule="auto"/>
              <w:rPr>
                <w:rFonts w:ascii="Times" w:hAnsi="Times" w:cs="Times"/>
                <w:sz w:val="20"/>
                <w:szCs w:val="20"/>
              </w:rPr>
            </w:pPr>
            <w:r>
              <w:rPr>
                <w:rFonts w:ascii="Times" w:hAnsi="Times" w:cs="Times"/>
                <w:sz w:val="20"/>
                <w:szCs w:val="20"/>
              </w:rPr>
              <w:t>JUDr. Viera Gaschová Bačová</w:t>
              <w:br/>
              <w:t xml:space="preserve">Odbor legislatívy občianskeho a obchodného práva </w:t>
              <w:br/>
              <w:t>Ministerstvo spravodlivosti Slovenskej republiky</w:t>
              <w:br/>
              <w:t>Mail: vierka.bacova@justice.sk</w:t>
            </w:r>
          </w:p>
        </w:tc>
      </w:tr>
      <w:tr>
        <w:tblPrEx>
          <w:tblW w:w="5000" w:type="pct"/>
          <w:jc w:val="center"/>
          <w:tblCellMar>
            <w:left w:w="0" w:type="dxa"/>
            <w:right w:w="0" w:type="dxa"/>
          </w:tblCellMar>
          <w:tblLook w:val="04A0"/>
        </w:tblPrEx>
        <w:trPr>
          <w:divId w:val="6"/>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44D00">
            <w:pPr>
              <w:bidi w:val="0"/>
              <w:spacing w:after="0" w:line="240" w:lineRule="auto"/>
              <w:rPr>
                <w:rFonts w:ascii="Times" w:hAnsi="Times" w:cs="Times"/>
                <w:b/>
                <w:bCs/>
                <w:sz w:val="22"/>
                <w:szCs w:val="22"/>
              </w:rPr>
            </w:pPr>
            <w:r>
              <w:rPr>
                <w:rFonts w:ascii="Times" w:hAnsi="Times" w:cs="Times"/>
                <w:b/>
                <w:bCs/>
                <w:sz w:val="22"/>
                <w:szCs w:val="22"/>
              </w:rPr>
              <w:t>  12.  Zdroje</w:t>
            </w:r>
          </w:p>
        </w:tc>
      </w:tr>
      <w:tr>
        <w:tblPrEx>
          <w:tblW w:w="5000" w:type="pct"/>
          <w:jc w:val="center"/>
          <w:tblCellMar>
            <w:left w:w="0" w:type="dxa"/>
            <w:right w:w="0" w:type="dxa"/>
          </w:tblCellMar>
          <w:tblLook w:val="04A0"/>
        </w:tblPrEx>
        <w:trPr>
          <w:divId w:val="6"/>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A44D00">
            <w:pPr>
              <w:bidi w:val="0"/>
              <w:spacing w:after="0" w:line="240" w:lineRule="auto"/>
              <w:rPr>
                <w:rFonts w:ascii="Times" w:hAnsi="Times" w:cs="Times"/>
                <w:b/>
                <w:bCs/>
                <w:sz w:val="22"/>
                <w:szCs w:val="22"/>
              </w:rPr>
            </w:pPr>
          </w:p>
        </w:tc>
      </w:tr>
      <w:tr>
        <w:tblPrEx>
          <w:tblW w:w="5000" w:type="pct"/>
          <w:jc w:val="center"/>
          <w:tblCellMar>
            <w:left w:w="0" w:type="dxa"/>
            <w:right w:w="0" w:type="dxa"/>
          </w:tblCellMar>
          <w:tblLook w:val="04A0"/>
        </w:tblPrEx>
        <w:trPr>
          <w:divId w:val="6"/>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A44D00">
            <w:pPr>
              <w:bidi w:val="0"/>
              <w:spacing w:after="0" w:line="240" w:lineRule="auto"/>
              <w:rPr>
                <w:rFonts w:ascii="Times" w:hAnsi="Times" w:cs="Times"/>
                <w:b/>
                <w:bCs/>
                <w:sz w:val="22"/>
                <w:szCs w:val="22"/>
              </w:rPr>
            </w:pPr>
            <w:r>
              <w:rPr>
                <w:rFonts w:ascii="Times" w:hAnsi="Times" w:cs="Times"/>
                <w:b/>
                <w:bCs/>
                <w:sz w:val="22"/>
                <w:szCs w:val="22"/>
              </w:rPr>
              <w:t>  13.  Stanovisko Komisie pre posudzovanie vybraných vplyvov z PPK</w:t>
            </w:r>
          </w:p>
        </w:tc>
      </w:tr>
      <w:tr>
        <w:tblPrEx>
          <w:tblW w:w="5000" w:type="pct"/>
          <w:jc w:val="center"/>
          <w:tblCellMar>
            <w:left w:w="0" w:type="dxa"/>
            <w:right w:w="0" w:type="dxa"/>
          </w:tblCellMar>
          <w:tblLook w:val="04A0"/>
        </w:tblPrEx>
        <w:trPr>
          <w:divId w:val="6"/>
          <w:trHeight w:val="12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A44D00">
            <w:pPr>
              <w:bidi w:val="0"/>
              <w:spacing w:after="0" w:line="240" w:lineRule="auto"/>
              <w:rPr>
                <w:rFonts w:ascii="Times" w:hAnsi="Times" w:cs="Times"/>
                <w:b/>
                <w:bCs/>
                <w:sz w:val="22"/>
                <w:szCs w:val="22"/>
              </w:rPr>
            </w:pPr>
          </w:p>
        </w:tc>
      </w:tr>
    </w:tbl>
    <w:p w:rsidR="006931EC" w:rsidRPr="00543B8E" w:rsidP="00543B8E">
      <w:pPr>
        <w:pStyle w:val="NormalWeb"/>
        <w:bidi w:val="0"/>
        <w:spacing w:before="0" w:beforeAutospacing="0" w:after="0" w:afterAutospacing="0"/>
        <w:rPr>
          <w:rFonts w:ascii="Times New Roman" w:hAnsi="Times New Roman"/>
          <w:bCs/>
          <w:sz w:val="20"/>
          <w:szCs w:val="20"/>
        </w:rPr>
      </w:pPr>
    </w:p>
    <w:sectPr>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Times">
    <w:panose1 w:val="00000000000000000000"/>
    <w:charset w:val="EE"/>
    <w:family w:val="roman"/>
    <w:pitch w:val="variable"/>
    <w:sig w:usb0="00000000" w:usb1="00000000" w:usb2="00000000" w:usb3="00000000" w:csb0="000001FF" w:csb1="00000000"/>
  </w:font>
  <w:font w:name="Wingdings 2">
    <w:panose1 w:val="00000000000000000000"/>
    <w:charset w:val="02"/>
    <w:family w:val="roman"/>
    <w:pitch w:val="variable"/>
    <w:sig w:usb0="00000000" w:usb1="00000000" w:usb2="00000000" w:usb3="00000000" w:csb0="8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A01">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A01">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A01">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A01">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A01">
    <w:pPr>
      <w:pStyle w:val="Header"/>
      <w:bidi w:val="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A01">
    <w:pPr>
      <w:pStyle w:val="Header"/>
      <w:bidi w:val="0"/>
      <w:rPr>
        <w:rFonts w:ascii="Times New Roman" w:hAnsi="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3F01"/>
  <w:doNotTrackMoves/>
  <w:defaultTabStop w:val="708"/>
  <w:hyphenationZone w:val="425"/>
  <w:characterSpacingControl w:val="doNotCompress"/>
  <w:compat/>
  <w:rsids>
    <w:rsidRoot w:val="00EA28BA"/>
    <w:rsid w:val="000016CD"/>
    <w:rsid w:val="00001877"/>
    <w:rsid w:val="000065A9"/>
    <w:rsid w:val="00007944"/>
    <w:rsid w:val="00012287"/>
    <w:rsid w:val="00021860"/>
    <w:rsid w:val="00031343"/>
    <w:rsid w:val="00032327"/>
    <w:rsid w:val="00036B8A"/>
    <w:rsid w:val="00037C3F"/>
    <w:rsid w:val="00041DE9"/>
    <w:rsid w:val="00042608"/>
    <w:rsid w:val="000457DA"/>
    <w:rsid w:val="00052109"/>
    <w:rsid w:val="0005425E"/>
    <w:rsid w:val="00062B7D"/>
    <w:rsid w:val="00065A30"/>
    <w:rsid w:val="000665C2"/>
    <w:rsid w:val="00071BF8"/>
    <w:rsid w:val="0007385D"/>
    <w:rsid w:val="0008045D"/>
    <w:rsid w:val="0008212B"/>
    <w:rsid w:val="000831A5"/>
    <w:rsid w:val="000853E4"/>
    <w:rsid w:val="000854F8"/>
    <w:rsid w:val="00087647"/>
    <w:rsid w:val="000901BA"/>
    <w:rsid w:val="00093BE2"/>
    <w:rsid w:val="0009419E"/>
    <w:rsid w:val="00094BB4"/>
    <w:rsid w:val="000958FA"/>
    <w:rsid w:val="00095D1A"/>
    <w:rsid w:val="00097170"/>
    <w:rsid w:val="000B0731"/>
    <w:rsid w:val="000B0953"/>
    <w:rsid w:val="000B33F3"/>
    <w:rsid w:val="000B5E23"/>
    <w:rsid w:val="000B6C31"/>
    <w:rsid w:val="000C12F5"/>
    <w:rsid w:val="000C6A00"/>
    <w:rsid w:val="000D0A24"/>
    <w:rsid w:val="000D0E54"/>
    <w:rsid w:val="000D1196"/>
    <w:rsid w:val="000D70C9"/>
    <w:rsid w:val="000D7A6C"/>
    <w:rsid w:val="000E00FA"/>
    <w:rsid w:val="000E4B19"/>
    <w:rsid w:val="000E56A7"/>
    <w:rsid w:val="000E56A8"/>
    <w:rsid w:val="000E619D"/>
    <w:rsid w:val="000E6D63"/>
    <w:rsid w:val="000F2103"/>
    <w:rsid w:val="000F2DE6"/>
    <w:rsid w:val="000F3A93"/>
    <w:rsid w:val="000F3AC3"/>
    <w:rsid w:val="000F5AC8"/>
    <w:rsid w:val="000F60AF"/>
    <w:rsid w:val="00102E44"/>
    <w:rsid w:val="00103117"/>
    <w:rsid w:val="001072B2"/>
    <w:rsid w:val="001104EA"/>
    <w:rsid w:val="001113E9"/>
    <w:rsid w:val="001113FA"/>
    <w:rsid w:val="00111539"/>
    <w:rsid w:val="00111D86"/>
    <w:rsid w:val="001171B8"/>
    <w:rsid w:val="0012053A"/>
    <w:rsid w:val="00122243"/>
    <w:rsid w:val="0012230A"/>
    <w:rsid w:val="00123EE7"/>
    <w:rsid w:val="001265B8"/>
    <w:rsid w:val="00137343"/>
    <w:rsid w:val="001443A8"/>
    <w:rsid w:val="001447DA"/>
    <w:rsid w:val="0015103A"/>
    <w:rsid w:val="001514A3"/>
    <w:rsid w:val="0015186E"/>
    <w:rsid w:val="00152AA7"/>
    <w:rsid w:val="00153FF2"/>
    <w:rsid w:val="00154671"/>
    <w:rsid w:val="00161130"/>
    <w:rsid w:val="00162927"/>
    <w:rsid w:val="00163200"/>
    <w:rsid w:val="001649CD"/>
    <w:rsid w:val="00167EB4"/>
    <w:rsid w:val="0017502B"/>
    <w:rsid w:val="00175442"/>
    <w:rsid w:val="00176760"/>
    <w:rsid w:val="001773C6"/>
    <w:rsid w:val="0018252F"/>
    <w:rsid w:val="00186DEA"/>
    <w:rsid w:val="00195727"/>
    <w:rsid w:val="001A1180"/>
    <w:rsid w:val="001A1BBF"/>
    <w:rsid w:val="001A284A"/>
    <w:rsid w:val="001A2E20"/>
    <w:rsid w:val="001B09C4"/>
    <w:rsid w:val="001B0F66"/>
    <w:rsid w:val="001B1812"/>
    <w:rsid w:val="001B57EC"/>
    <w:rsid w:val="001C2890"/>
    <w:rsid w:val="001C4CD7"/>
    <w:rsid w:val="001C561A"/>
    <w:rsid w:val="001D0486"/>
    <w:rsid w:val="001D16F9"/>
    <w:rsid w:val="001D1DD8"/>
    <w:rsid w:val="001D2927"/>
    <w:rsid w:val="001D376D"/>
    <w:rsid w:val="001D4C67"/>
    <w:rsid w:val="001D6BD1"/>
    <w:rsid w:val="001E1E7F"/>
    <w:rsid w:val="001E2B22"/>
    <w:rsid w:val="001E4F40"/>
    <w:rsid w:val="001E4FA1"/>
    <w:rsid w:val="001E5D46"/>
    <w:rsid w:val="001F0212"/>
    <w:rsid w:val="001F0C1D"/>
    <w:rsid w:val="001F1847"/>
    <w:rsid w:val="001F340C"/>
    <w:rsid w:val="001F4E5E"/>
    <w:rsid w:val="001F4EAD"/>
    <w:rsid w:val="001F5FD6"/>
    <w:rsid w:val="001F7064"/>
    <w:rsid w:val="002021FE"/>
    <w:rsid w:val="00203DD9"/>
    <w:rsid w:val="0020462E"/>
    <w:rsid w:val="00211B26"/>
    <w:rsid w:val="0021684F"/>
    <w:rsid w:val="00217E9E"/>
    <w:rsid w:val="0022225F"/>
    <w:rsid w:val="00222D3B"/>
    <w:rsid w:val="00225014"/>
    <w:rsid w:val="002255D1"/>
    <w:rsid w:val="00226F3B"/>
    <w:rsid w:val="0022739B"/>
    <w:rsid w:val="00227888"/>
    <w:rsid w:val="00231117"/>
    <w:rsid w:val="00233C4E"/>
    <w:rsid w:val="00234806"/>
    <w:rsid w:val="0023498F"/>
    <w:rsid w:val="002355DF"/>
    <w:rsid w:val="002375E6"/>
    <w:rsid w:val="00240AE8"/>
    <w:rsid w:val="00240F6D"/>
    <w:rsid w:val="00241182"/>
    <w:rsid w:val="00241449"/>
    <w:rsid w:val="00242484"/>
    <w:rsid w:val="00245FA9"/>
    <w:rsid w:val="00246C1E"/>
    <w:rsid w:val="002532E5"/>
    <w:rsid w:val="002574A3"/>
    <w:rsid w:val="002607E8"/>
    <w:rsid w:val="0027146B"/>
    <w:rsid w:val="00282E6B"/>
    <w:rsid w:val="00282F9E"/>
    <w:rsid w:val="00284095"/>
    <w:rsid w:val="00284647"/>
    <w:rsid w:val="00284C1D"/>
    <w:rsid w:val="0029143A"/>
    <w:rsid w:val="00291528"/>
    <w:rsid w:val="002928E4"/>
    <w:rsid w:val="002961EA"/>
    <w:rsid w:val="00296B7F"/>
    <w:rsid w:val="002A643E"/>
    <w:rsid w:val="002A67FB"/>
    <w:rsid w:val="002A6BA2"/>
    <w:rsid w:val="002A7CB2"/>
    <w:rsid w:val="002B0F6B"/>
    <w:rsid w:val="002C2145"/>
    <w:rsid w:val="002C2805"/>
    <w:rsid w:val="002C55F1"/>
    <w:rsid w:val="002C6AC9"/>
    <w:rsid w:val="002D0473"/>
    <w:rsid w:val="002D646B"/>
    <w:rsid w:val="002E40FB"/>
    <w:rsid w:val="002E4D4B"/>
    <w:rsid w:val="002E5846"/>
    <w:rsid w:val="002E6125"/>
    <w:rsid w:val="002E6729"/>
    <w:rsid w:val="002F434C"/>
    <w:rsid w:val="002F5EC0"/>
    <w:rsid w:val="002F6FAF"/>
    <w:rsid w:val="002F78DF"/>
    <w:rsid w:val="003031BC"/>
    <w:rsid w:val="0030643D"/>
    <w:rsid w:val="003105A1"/>
    <w:rsid w:val="00311519"/>
    <w:rsid w:val="003126AA"/>
    <w:rsid w:val="00312C27"/>
    <w:rsid w:val="00313EE9"/>
    <w:rsid w:val="00314FA4"/>
    <w:rsid w:val="003150F6"/>
    <w:rsid w:val="003157D7"/>
    <w:rsid w:val="00315F1C"/>
    <w:rsid w:val="00317384"/>
    <w:rsid w:val="003203E5"/>
    <w:rsid w:val="00322386"/>
    <w:rsid w:val="00323C98"/>
    <w:rsid w:val="00325440"/>
    <w:rsid w:val="0033054E"/>
    <w:rsid w:val="00330EB4"/>
    <w:rsid w:val="003311B1"/>
    <w:rsid w:val="003338D6"/>
    <w:rsid w:val="003345E4"/>
    <w:rsid w:val="003349E2"/>
    <w:rsid w:val="00334D93"/>
    <w:rsid w:val="00335F0E"/>
    <w:rsid w:val="003366CC"/>
    <w:rsid w:val="0033717A"/>
    <w:rsid w:val="003377BA"/>
    <w:rsid w:val="003409D2"/>
    <w:rsid w:val="00341294"/>
    <w:rsid w:val="00344849"/>
    <w:rsid w:val="00347709"/>
    <w:rsid w:val="00351D80"/>
    <w:rsid w:val="003562FC"/>
    <w:rsid w:val="00357F38"/>
    <w:rsid w:val="003606E9"/>
    <w:rsid w:val="00362A9B"/>
    <w:rsid w:val="003636C0"/>
    <w:rsid w:val="0036409B"/>
    <w:rsid w:val="00366FF3"/>
    <w:rsid w:val="00376C16"/>
    <w:rsid w:val="003847BD"/>
    <w:rsid w:val="0038500A"/>
    <w:rsid w:val="00385E91"/>
    <w:rsid w:val="003910C9"/>
    <w:rsid w:val="003915C2"/>
    <w:rsid w:val="00392C94"/>
    <w:rsid w:val="00393BCF"/>
    <w:rsid w:val="00394A49"/>
    <w:rsid w:val="00395954"/>
    <w:rsid w:val="003959CB"/>
    <w:rsid w:val="00396925"/>
    <w:rsid w:val="00396E19"/>
    <w:rsid w:val="00397131"/>
    <w:rsid w:val="003A0138"/>
    <w:rsid w:val="003A05AA"/>
    <w:rsid w:val="003A3438"/>
    <w:rsid w:val="003A34CF"/>
    <w:rsid w:val="003A4133"/>
    <w:rsid w:val="003B0098"/>
    <w:rsid w:val="003B0A28"/>
    <w:rsid w:val="003B0EC8"/>
    <w:rsid w:val="003B3D78"/>
    <w:rsid w:val="003B3E43"/>
    <w:rsid w:val="003B6772"/>
    <w:rsid w:val="003B7F8D"/>
    <w:rsid w:val="003C068A"/>
    <w:rsid w:val="003C5D7C"/>
    <w:rsid w:val="003D4CB7"/>
    <w:rsid w:val="003D4FA2"/>
    <w:rsid w:val="003D605F"/>
    <w:rsid w:val="003D70CA"/>
    <w:rsid w:val="003E2667"/>
    <w:rsid w:val="003E2B82"/>
    <w:rsid w:val="003E3BC1"/>
    <w:rsid w:val="003E45C4"/>
    <w:rsid w:val="003E497C"/>
    <w:rsid w:val="003F1ADC"/>
    <w:rsid w:val="003F23E3"/>
    <w:rsid w:val="003F36F3"/>
    <w:rsid w:val="003F429C"/>
    <w:rsid w:val="003F64F2"/>
    <w:rsid w:val="0040002F"/>
    <w:rsid w:val="00400686"/>
    <w:rsid w:val="00402377"/>
    <w:rsid w:val="00402F4C"/>
    <w:rsid w:val="00405601"/>
    <w:rsid w:val="00411217"/>
    <w:rsid w:val="00412989"/>
    <w:rsid w:val="00412C4F"/>
    <w:rsid w:val="00413805"/>
    <w:rsid w:val="00414253"/>
    <w:rsid w:val="00420D4B"/>
    <w:rsid w:val="00422ED4"/>
    <w:rsid w:val="00430749"/>
    <w:rsid w:val="00432A7E"/>
    <w:rsid w:val="0043509F"/>
    <w:rsid w:val="00436035"/>
    <w:rsid w:val="00437EE9"/>
    <w:rsid w:val="004444B0"/>
    <w:rsid w:val="00444FBF"/>
    <w:rsid w:val="00445D2F"/>
    <w:rsid w:val="004541DB"/>
    <w:rsid w:val="004554B0"/>
    <w:rsid w:val="004570D2"/>
    <w:rsid w:val="00457459"/>
    <w:rsid w:val="00457498"/>
    <w:rsid w:val="00457CFF"/>
    <w:rsid w:val="00465B09"/>
    <w:rsid w:val="00466AB0"/>
    <w:rsid w:val="0046753D"/>
    <w:rsid w:val="00472137"/>
    <w:rsid w:val="00473CB5"/>
    <w:rsid w:val="00473F71"/>
    <w:rsid w:val="00477D01"/>
    <w:rsid w:val="0048027D"/>
    <w:rsid w:val="0048265B"/>
    <w:rsid w:val="00482D15"/>
    <w:rsid w:val="0048466E"/>
    <w:rsid w:val="0048589A"/>
    <w:rsid w:val="00485E1C"/>
    <w:rsid w:val="00487C12"/>
    <w:rsid w:val="00492135"/>
    <w:rsid w:val="00495572"/>
    <w:rsid w:val="004A03E9"/>
    <w:rsid w:val="004A0BC1"/>
    <w:rsid w:val="004A3564"/>
    <w:rsid w:val="004A3CB2"/>
    <w:rsid w:val="004A4217"/>
    <w:rsid w:val="004A6A2B"/>
    <w:rsid w:val="004A6DD3"/>
    <w:rsid w:val="004A74DB"/>
    <w:rsid w:val="004B0910"/>
    <w:rsid w:val="004B2AED"/>
    <w:rsid w:val="004B47CC"/>
    <w:rsid w:val="004B67D0"/>
    <w:rsid w:val="004B748E"/>
    <w:rsid w:val="004C0DDE"/>
    <w:rsid w:val="004C303D"/>
    <w:rsid w:val="004C31BF"/>
    <w:rsid w:val="004C37A3"/>
    <w:rsid w:val="004C453D"/>
    <w:rsid w:val="004C789B"/>
    <w:rsid w:val="004D1916"/>
    <w:rsid w:val="004D5A7E"/>
    <w:rsid w:val="004E05FA"/>
    <w:rsid w:val="004F7808"/>
    <w:rsid w:val="005000B4"/>
    <w:rsid w:val="00500C00"/>
    <w:rsid w:val="00501139"/>
    <w:rsid w:val="005061D4"/>
    <w:rsid w:val="0050640D"/>
    <w:rsid w:val="00506849"/>
    <w:rsid w:val="00510909"/>
    <w:rsid w:val="00511ED1"/>
    <w:rsid w:val="00512358"/>
    <w:rsid w:val="0051538F"/>
    <w:rsid w:val="00521E7E"/>
    <w:rsid w:val="00523E6E"/>
    <w:rsid w:val="00524565"/>
    <w:rsid w:val="0052486E"/>
    <w:rsid w:val="0052539E"/>
    <w:rsid w:val="00530691"/>
    <w:rsid w:val="00531FE4"/>
    <w:rsid w:val="00533D74"/>
    <w:rsid w:val="0053410A"/>
    <w:rsid w:val="00535A79"/>
    <w:rsid w:val="00535BD1"/>
    <w:rsid w:val="00536881"/>
    <w:rsid w:val="005375AC"/>
    <w:rsid w:val="00537925"/>
    <w:rsid w:val="00540576"/>
    <w:rsid w:val="005414EA"/>
    <w:rsid w:val="00543B8E"/>
    <w:rsid w:val="00544D8A"/>
    <w:rsid w:val="00546163"/>
    <w:rsid w:val="00550D16"/>
    <w:rsid w:val="005572DE"/>
    <w:rsid w:val="0055756C"/>
    <w:rsid w:val="0055799B"/>
    <w:rsid w:val="00560A9D"/>
    <w:rsid w:val="00561ABD"/>
    <w:rsid w:val="00564192"/>
    <w:rsid w:val="005652F5"/>
    <w:rsid w:val="00572E47"/>
    <w:rsid w:val="005738CA"/>
    <w:rsid w:val="00574338"/>
    <w:rsid w:val="00575A83"/>
    <w:rsid w:val="00577551"/>
    <w:rsid w:val="00577A30"/>
    <w:rsid w:val="00581F1A"/>
    <w:rsid w:val="0058207A"/>
    <w:rsid w:val="005906C5"/>
    <w:rsid w:val="00590B43"/>
    <w:rsid w:val="00591017"/>
    <w:rsid w:val="005924B2"/>
    <w:rsid w:val="0059354D"/>
    <w:rsid w:val="00593640"/>
    <w:rsid w:val="005A1884"/>
    <w:rsid w:val="005A4A17"/>
    <w:rsid w:val="005A4F8C"/>
    <w:rsid w:val="005B2622"/>
    <w:rsid w:val="005B2876"/>
    <w:rsid w:val="005B35B5"/>
    <w:rsid w:val="005B4619"/>
    <w:rsid w:val="005C0018"/>
    <w:rsid w:val="005C4A01"/>
    <w:rsid w:val="005C55C9"/>
    <w:rsid w:val="005C5A15"/>
    <w:rsid w:val="005C6855"/>
    <w:rsid w:val="005D0441"/>
    <w:rsid w:val="005D170A"/>
    <w:rsid w:val="005D1DD7"/>
    <w:rsid w:val="005D3593"/>
    <w:rsid w:val="005D555A"/>
    <w:rsid w:val="005D6F85"/>
    <w:rsid w:val="005E20EA"/>
    <w:rsid w:val="005E3070"/>
    <w:rsid w:val="005E5741"/>
    <w:rsid w:val="005E6925"/>
    <w:rsid w:val="005E7189"/>
    <w:rsid w:val="005F1A92"/>
    <w:rsid w:val="005F3DF8"/>
    <w:rsid w:val="005F664A"/>
    <w:rsid w:val="006031C2"/>
    <w:rsid w:val="00605BA4"/>
    <w:rsid w:val="00605C59"/>
    <w:rsid w:val="006220BB"/>
    <w:rsid w:val="006228E8"/>
    <w:rsid w:val="00623418"/>
    <w:rsid w:val="00625F21"/>
    <w:rsid w:val="00626827"/>
    <w:rsid w:val="00626E9A"/>
    <w:rsid w:val="00627B86"/>
    <w:rsid w:val="006314A5"/>
    <w:rsid w:val="006330CB"/>
    <w:rsid w:val="006346F5"/>
    <w:rsid w:val="006411E7"/>
    <w:rsid w:val="00644B1D"/>
    <w:rsid w:val="006507F3"/>
    <w:rsid w:val="006512E3"/>
    <w:rsid w:val="006516F7"/>
    <w:rsid w:val="00656031"/>
    <w:rsid w:val="00664475"/>
    <w:rsid w:val="00664B75"/>
    <w:rsid w:val="00665BFA"/>
    <w:rsid w:val="00667256"/>
    <w:rsid w:val="00672384"/>
    <w:rsid w:val="00675DAD"/>
    <w:rsid w:val="00680B4D"/>
    <w:rsid w:val="00685D81"/>
    <w:rsid w:val="006865CC"/>
    <w:rsid w:val="00691AFB"/>
    <w:rsid w:val="006931EC"/>
    <w:rsid w:val="006964CA"/>
    <w:rsid w:val="006A1ECF"/>
    <w:rsid w:val="006A2626"/>
    <w:rsid w:val="006A5861"/>
    <w:rsid w:val="006B073B"/>
    <w:rsid w:val="006B63E0"/>
    <w:rsid w:val="006C20D2"/>
    <w:rsid w:val="006C3494"/>
    <w:rsid w:val="006C37BB"/>
    <w:rsid w:val="006C401A"/>
    <w:rsid w:val="006C65B9"/>
    <w:rsid w:val="006C76F3"/>
    <w:rsid w:val="006C7AE6"/>
    <w:rsid w:val="006D035A"/>
    <w:rsid w:val="006D17D0"/>
    <w:rsid w:val="006D37B6"/>
    <w:rsid w:val="006D3E1F"/>
    <w:rsid w:val="006D4351"/>
    <w:rsid w:val="006D5E1B"/>
    <w:rsid w:val="006E1B9C"/>
    <w:rsid w:val="006E2437"/>
    <w:rsid w:val="006E3AFD"/>
    <w:rsid w:val="006F06E6"/>
    <w:rsid w:val="006F0CFB"/>
    <w:rsid w:val="006F177B"/>
    <w:rsid w:val="006F1BD0"/>
    <w:rsid w:val="006F42A3"/>
    <w:rsid w:val="006F46FE"/>
    <w:rsid w:val="00701402"/>
    <w:rsid w:val="00703D54"/>
    <w:rsid w:val="0070401B"/>
    <w:rsid w:val="0070423F"/>
    <w:rsid w:val="007060EF"/>
    <w:rsid w:val="00706551"/>
    <w:rsid w:val="00715D3F"/>
    <w:rsid w:val="00716F76"/>
    <w:rsid w:val="007171F3"/>
    <w:rsid w:val="00717BE9"/>
    <w:rsid w:val="007215D2"/>
    <w:rsid w:val="00721DBB"/>
    <w:rsid w:val="00721F65"/>
    <w:rsid w:val="007220EB"/>
    <w:rsid w:val="00722BE6"/>
    <w:rsid w:val="00723CCB"/>
    <w:rsid w:val="00724335"/>
    <w:rsid w:val="007276A8"/>
    <w:rsid w:val="00730143"/>
    <w:rsid w:val="00732026"/>
    <w:rsid w:val="0075242C"/>
    <w:rsid w:val="007542D5"/>
    <w:rsid w:val="0075734D"/>
    <w:rsid w:val="0076023A"/>
    <w:rsid w:val="00760C82"/>
    <w:rsid w:val="007618DE"/>
    <w:rsid w:val="00762121"/>
    <w:rsid w:val="007626AC"/>
    <w:rsid w:val="00762DE1"/>
    <w:rsid w:val="0076724B"/>
    <w:rsid w:val="0076767E"/>
    <w:rsid w:val="00770399"/>
    <w:rsid w:val="007722FA"/>
    <w:rsid w:val="00774741"/>
    <w:rsid w:val="00775F98"/>
    <w:rsid w:val="0077671B"/>
    <w:rsid w:val="0077799E"/>
    <w:rsid w:val="00782411"/>
    <w:rsid w:val="00783D49"/>
    <w:rsid w:val="007850A3"/>
    <w:rsid w:val="00785A52"/>
    <w:rsid w:val="0078679A"/>
    <w:rsid w:val="00791736"/>
    <w:rsid w:val="007929F6"/>
    <w:rsid w:val="007931FC"/>
    <w:rsid w:val="00793D54"/>
    <w:rsid w:val="007943B2"/>
    <w:rsid w:val="00795D18"/>
    <w:rsid w:val="007A49F3"/>
    <w:rsid w:val="007A58AF"/>
    <w:rsid w:val="007A72E4"/>
    <w:rsid w:val="007B3184"/>
    <w:rsid w:val="007B3B5F"/>
    <w:rsid w:val="007B4920"/>
    <w:rsid w:val="007B4A7D"/>
    <w:rsid w:val="007B6815"/>
    <w:rsid w:val="007C17DA"/>
    <w:rsid w:val="007C1E6F"/>
    <w:rsid w:val="007C357A"/>
    <w:rsid w:val="007C4FB8"/>
    <w:rsid w:val="007C68C8"/>
    <w:rsid w:val="007D1B49"/>
    <w:rsid w:val="007D32C0"/>
    <w:rsid w:val="007D3352"/>
    <w:rsid w:val="007D5D38"/>
    <w:rsid w:val="007D65F1"/>
    <w:rsid w:val="007D6878"/>
    <w:rsid w:val="007D693F"/>
    <w:rsid w:val="007D6D87"/>
    <w:rsid w:val="007E0FA6"/>
    <w:rsid w:val="007E37A8"/>
    <w:rsid w:val="007E5079"/>
    <w:rsid w:val="007E5C78"/>
    <w:rsid w:val="007F5D4D"/>
    <w:rsid w:val="007F6BA3"/>
    <w:rsid w:val="007F6EBD"/>
    <w:rsid w:val="007F6FB5"/>
    <w:rsid w:val="008015A6"/>
    <w:rsid w:val="00804266"/>
    <w:rsid w:val="0080605E"/>
    <w:rsid w:val="0080656D"/>
    <w:rsid w:val="00806983"/>
    <w:rsid w:val="0081099A"/>
    <w:rsid w:val="00814827"/>
    <w:rsid w:val="00814E3E"/>
    <w:rsid w:val="008152AB"/>
    <w:rsid w:val="00821659"/>
    <w:rsid w:val="00822E28"/>
    <w:rsid w:val="00823142"/>
    <w:rsid w:val="00825171"/>
    <w:rsid w:val="00825E73"/>
    <w:rsid w:val="00826341"/>
    <w:rsid w:val="00834969"/>
    <w:rsid w:val="00835852"/>
    <w:rsid w:val="008412DC"/>
    <w:rsid w:val="008421C9"/>
    <w:rsid w:val="00844AEB"/>
    <w:rsid w:val="008459F9"/>
    <w:rsid w:val="0084740D"/>
    <w:rsid w:val="00850A55"/>
    <w:rsid w:val="00851B98"/>
    <w:rsid w:val="008557C5"/>
    <w:rsid w:val="0086170F"/>
    <w:rsid w:val="00862850"/>
    <w:rsid w:val="008706B1"/>
    <w:rsid w:val="00872071"/>
    <w:rsid w:val="00872B40"/>
    <w:rsid w:val="00875AC7"/>
    <w:rsid w:val="00876747"/>
    <w:rsid w:val="00876DE0"/>
    <w:rsid w:val="00877812"/>
    <w:rsid w:val="008804B9"/>
    <w:rsid w:val="008827AC"/>
    <w:rsid w:val="008840C2"/>
    <w:rsid w:val="00886D54"/>
    <w:rsid w:val="00891BCD"/>
    <w:rsid w:val="00891C05"/>
    <w:rsid w:val="00895D84"/>
    <w:rsid w:val="00896163"/>
    <w:rsid w:val="00897197"/>
    <w:rsid w:val="008975F1"/>
    <w:rsid w:val="008A1C3B"/>
    <w:rsid w:val="008A25EE"/>
    <w:rsid w:val="008A6049"/>
    <w:rsid w:val="008A604E"/>
    <w:rsid w:val="008B1C37"/>
    <w:rsid w:val="008B4638"/>
    <w:rsid w:val="008C0D63"/>
    <w:rsid w:val="008C211C"/>
    <w:rsid w:val="008C3671"/>
    <w:rsid w:val="008C56B5"/>
    <w:rsid w:val="008C671F"/>
    <w:rsid w:val="008D3640"/>
    <w:rsid w:val="008D4A92"/>
    <w:rsid w:val="008D4DEE"/>
    <w:rsid w:val="008D5A75"/>
    <w:rsid w:val="008D6B5B"/>
    <w:rsid w:val="008E0A7F"/>
    <w:rsid w:val="008E65BD"/>
    <w:rsid w:val="008F0893"/>
    <w:rsid w:val="008F2B41"/>
    <w:rsid w:val="008F3E3A"/>
    <w:rsid w:val="008F58DB"/>
    <w:rsid w:val="008F5EDC"/>
    <w:rsid w:val="00906A48"/>
    <w:rsid w:val="0090789B"/>
    <w:rsid w:val="009149BA"/>
    <w:rsid w:val="0091637A"/>
    <w:rsid w:val="00916CAE"/>
    <w:rsid w:val="0091758A"/>
    <w:rsid w:val="0092021B"/>
    <w:rsid w:val="00922120"/>
    <w:rsid w:val="0092262C"/>
    <w:rsid w:val="009243DF"/>
    <w:rsid w:val="00930EC3"/>
    <w:rsid w:val="00934205"/>
    <w:rsid w:val="0093459A"/>
    <w:rsid w:val="00934C9D"/>
    <w:rsid w:val="00936F4F"/>
    <w:rsid w:val="00937C91"/>
    <w:rsid w:val="00940A59"/>
    <w:rsid w:val="00940D0C"/>
    <w:rsid w:val="009415AB"/>
    <w:rsid w:val="00941984"/>
    <w:rsid w:val="00943CA7"/>
    <w:rsid w:val="00944C45"/>
    <w:rsid w:val="00946F53"/>
    <w:rsid w:val="00951630"/>
    <w:rsid w:val="00952ACD"/>
    <w:rsid w:val="00961731"/>
    <w:rsid w:val="0096184D"/>
    <w:rsid w:val="009654C6"/>
    <w:rsid w:val="00965970"/>
    <w:rsid w:val="0096653D"/>
    <w:rsid w:val="009668BE"/>
    <w:rsid w:val="00970054"/>
    <w:rsid w:val="00973374"/>
    <w:rsid w:val="00984DA0"/>
    <w:rsid w:val="0099012E"/>
    <w:rsid w:val="00990F4E"/>
    <w:rsid w:val="0099179B"/>
    <w:rsid w:val="009940EE"/>
    <w:rsid w:val="00994EB9"/>
    <w:rsid w:val="00994EDA"/>
    <w:rsid w:val="00995F62"/>
    <w:rsid w:val="00996751"/>
    <w:rsid w:val="00997DEF"/>
    <w:rsid w:val="009A1B17"/>
    <w:rsid w:val="009A73E4"/>
    <w:rsid w:val="009A7DBC"/>
    <w:rsid w:val="009A7FCA"/>
    <w:rsid w:val="009B166A"/>
    <w:rsid w:val="009B45F2"/>
    <w:rsid w:val="009B5F5F"/>
    <w:rsid w:val="009B7C67"/>
    <w:rsid w:val="009C0655"/>
    <w:rsid w:val="009C28D4"/>
    <w:rsid w:val="009C591A"/>
    <w:rsid w:val="009D0434"/>
    <w:rsid w:val="009D0E1B"/>
    <w:rsid w:val="009D53DB"/>
    <w:rsid w:val="009D6278"/>
    <w:rsid w:val="009D6AE1"/>
    <w:rsid w:val="009E5A06"/>
    <w:rsid w:val="009E5E68"/>
    <w:rsid w:val="009E71D7"/>
    <w:rsid w:val="009F02B7"/>
    <w:rsid w:val="009F1786"/>
    <w:rsid w:val="00A06AE8"/>
    <w:rsid w:val="00A12688"/>
    <w:rsid w:val="00A127B2"/>
    <w:rsid w:val="00A14BBE"/>
    <w:rsid w:val="00A15E45"/>
    <w:rsid w:val="00A24E99"/>
    <w:rsid w:val="00A259AB"/>
    <w:rsid w:val="00A25E3A"/>
    <w:rsid w:val="00A300E9"/>
    <w:rsid w:val="00A32A59"/>
    <w:rsid w:val="00A410B8"/>
    <w:rsid w:val="00A4397D"/>
    <w:rsid w:val="00A43B44"/>
    <w:rsid w:val="00A43C14"/>
    <w:rsid w:val="00A44D00"/>
    <w:rsid w:val="00A4575A"/>
    <w:rsid w:val="00A47FC6"/>
    <w:rsid w:val="00A5149F"/>
    <w:rsid w:val="00A52335"/>
    <w:rsid w:val="00A5243B"/>
    <w:rsid w:val="00A53EA2"/>
    <w:rsid w:val="00A650CA"/>
    <w:rsid w:val="00A6621B"/>
    <w:rsid w:val="00A70D06"/>
    <w:rsid w:val="00A71048"/>
    <w:rsid w:val="00A71AD6"/>
    <w:rsid w:val="00A71FE6"/>
    <w:rsid w:val="00A72A8B"/>
    <w:rsid w:val="00A76DEF"/>
    <w:rsid w:val="00A77DE1"/>
    <w:rsid w:val="00A77F39"/>
    <w:rsid w:val="00A77FD6"/>
    <w:rsid w:val="00A81D9D"/>
    <w:rsid w:val="00A86688"/>
    <w:rsid w:val="00A92694"/>
    <w:rsid w:val="00A93B39"/>
    <w:rsid w:val="00A93CEC"/>
    <w:rsid w:val="00A93DF0"/>
    <w:rsid w:val="00A96ED3"/>
    <w:rsid w:val="00AA09B8"/>
    <w:rsid w:val="00AA0D56"/>
    <w:rsid w:val="00AA26A6"/>
    <w:rsid w:val="00AA2B3A"/>
    <w:rsid w:val="00AA3771"/>
    <w:rsid w:val="00AA3EC3"/>
    <w:rsid w:val="00AA4633"/>
    <w:rsid w:val="00AA7258"/>
    <w:rsid w:val="00AB029F"/>
    <w:rsid w:val="00AB18CD"/>
    <w:rsid w:val="00AB2B4E"/>
    <w:rsid w:val="00AB3936"/>
    <w:rsid w:val="00AB63D0"/>
    <w:rsid w:val="00AB787B"/>
    <w:rsid w:val="00AC0B91"/>
    <w:rsid w:val="00AC1D35"/>
    <w:rsid w:val="00AC323E"/>
    <w:rsid w:val="00AC40E0"/>
    <w:rsid w:val="00AC5D0D"/>
    <w:rsid w:val="00AC705D"/>
    <w:rsid w:val="00AC7672"/>
    <w:rsid w:val="00AD1059"/>
    <w:rsid w:val="00AD2636"/>
    <w:rsid w:val="00AD2D31"/>
    <w:rsid w:val="00AD5977"/>
    <w:rsid w:val="00AD6A1C"/>
    <w:rsid w:val="00AD7255"/>
    <w:rsid w:val="00AE0EBD"/>
    <w:rsid w:val="00AE276C"/>
    <w:rsid w:val="00AF11D8"/>
    <w:rsid w:val="00AF283B"/>
    <w:rsid w:val="00AF4E37"/>
    <w:rsid w:val="00AF5784"/>
    <w:rsid w:val="00AF7427"/>
    <w:rsid w:val="00AF7728"/>
    <w:rsid w:val="00B02E5A"/>
    <w:rsid w:val="00B04B7F"/>
    <w:rsid w:val="00B077DE"/>
    <w:rsid w:val="00B101F0"/>
    <w:rsid w:val="00B1052E"/>
    <w:rsid w:val="00B1100D"/>
    <w:rsid w:val="00B12DFA"/>
    <w:rsid w:val="00B144CE"/>
    <w:rsid w:val="00B144FB"/>
    <w:rsid w:val="00B14588"/>
    <w:rsid w:val="00B15780"/>
    <w:rsid w:val="00B1589E"/>
    <w:rsid w:val="00B16D98"/>
    <w:rsid w:val="00B17F7D"/>
    <w:rsid w:val="00B2216E"/>
    <w:rsid w:val="00B227BC"/>
    <w:rsid w:val="00B2427B"/>
    <w:rsid w:val="00B25234"/>
    <w:rsid w:val="00B33194"/>
    <w:rsid w:val="00B344BF"/>
    <w:rsid w:val="00B34C8F"/>
    <w:rsid w:val="00B34E23"/>
    <w:rsid w:val="00B40AC5"/>
    <w:rsid w:val="00B46137"/>
    <w:rsid w:val="00B501B8"/>
    <w:rsid w:val="00B514FA"/>
    <w:rsid w:val="00B53972"/>
    <w:rsid w:val="00B55A3C"/>
    <w:rsid w:val="00B56678"/>
    <w:rsid w:val="00B60BB8"/>
    <w:rsid w:val="00B6374E"/>
    <w:rsid w:val="00B63E64"/>
    <w:rsid w:val="00B67293"/>
    <w:rsid w:val="00B70E69"/>
    <w:rsid w:val="00B71812"/>
    <w:rsid w:val="00B73EF8"/>
    <w:rsid w:val="00B74991"/>
    <w:rsid w:val="00B769C6"/>
    <w:rsid w:val="00B76CA7"/>
    <w:rsid w:val="00B8197E"/>
    <w:rsid w:val="00B82E6F"/>
    <w:rsid w:val="00B83568"/>
    <w:rsid w:val="00B84DE0"/>
    <w:rsid w:val="00B930FF"/>
    <w:rsid w:val="00B946F4"/>
    <w:rsid w:val="00B97824"/>
    <w:rsid w:val="00BA0A86"/>
    <w:rsid w:val="00BA30E9"/>
    <w:rsid w:val="00BA333F"/>
    <w:rsid w:val="00BA3720"/>
    <w:rsid w:val="00BA380E"/>
    <w:rsid w:val="00BB1663"/>
    <w:rsid w:val="00BB2E4A"/>
    <w:rsid w:val="00BC073F"/>
    <w:rsid w:val="00BC6707"/>
    <w:rsid w:val="00BC681F"/>
    <w:rsid w:val="00BC6888"/>
    <w:rsid w:val="00BC6B75"/>
    <w:rsid w:val="00BD7A52"/>
    <w:rsid w:val="00BE20C1"/>
    <w:rsid w:val="00BF2483"/>
    <w:rsid w:val="00BF311D"/>
    <w:rsid w:val="00BF3ADC"/>
    <w:rsid w:val="00BF5440"/>
    <w:rsid w:val="00C01643"/>
    <w:rsid w:val="00C02377"/>
    <w:rsid w:val="00C03AE7"/>
    <w:rsid w:val="00C05EE0"/>
    <w:rsid w:val="00C071D0"/>
    <w:rsid w:val="00C1046D"/>
    <w:rsid w:val="00C10487"/>
    <w:rsid w:val="00C10718"/>
    <w:rsid w:val="00C113C0"/>
    <w:rsid w:val="00C15928"/>
    <w:rsid w:val="00C16EE9"/>
    <w:rsid w:val="00C252AB"/>
    <w:rsid w:val="00C27626"/>
    <w:rsid w:val="00C31859"/>
    <w:rsid w:val="00C32040"/>
    <w:rsid w:val="00C33ECC"/>
    <w:rsid w:val="00C34F5A"/>
    <w:rsid w:val="00C35095"/>
    <w:rsid w:val="00C40052"/>
    <w:rsid w:val="00C40190"/>
    <w:rsid w:val="00C438BC"/>
    <w:rsid w:val="00C438ED"/>
    <w:rsid w:val="00C45ED6"/>
    <w:rsid w:val="00C47C59"/>
    <w:rsid w:val="00C50909"/>
    <w:rsid w:val="00C515E5"/>
    <w:rsid w:val="00C557B3"/>
    <w:rsid w:val="00C55AC4"/>
    <w:rsid w:val="00C565A0"/>
    <w:rsid w:val="00C579E9"/>
    <w:rsid w:val="00C618B2"/>
    <w:rsid w:val="00C62E34"/>
    <w:rsid w:val="00C655AE"/>
    <w:rsid w:val="00C71476"/>
    <w:rsid w:val="00C72B0B"/>
    <w:rsid w:val="00C75C67"/>
    <w:rsid w:val="00C75DD0"/>
    <w:rsid w:val="00C83584"/>
    <w:rsid w:val="00C86FFC"/>
    <w:rsid w:val="00C97286"/>
    <w:rsid w:val="00C974D3"/>
    <w:rsid w:val="00C97AF8"/>
    <w:rsid w:val="00CA2786"/>
    <w:rsid w:val="00CA3632"/>
    <w:rsid w:val="00CA3DC2"/>
    <w:rsid w:val="00CA5630"/>
    <w:rsid w:val="00CB1AD4"/>
    <w:rsid w:val="00CB1ECB"/>
    <w:rsid w:val="00CB2856"/>
    <w:rsid w:val="00CB47D5"/>
    <w:rsid w:val="00CB53B9"/>
    <w:rsid w:val="00CB6769"/>
    <w:rsid w:val="00CC24FC"/>
    <w:rsid w:val="00CC4020"/>
    <w:rsid w:val="00CC7445"/>
    <w:rsid w:val="00CD3ED1"/>
    <w:rsid w:val="00CD4F7D"/>
    <w:rsid w:val="00CD7368"/>
    <w:rsid w:val="00CE07E4"/>
    <w:rsid w:val="00CE212E"/>
    <w:rsid w:val="00CE5E05"/>
    <w:rsid w:val="00CF18ED"/>
    <w:rsid w:val="00CF43C8"/>
    <w:rsid w:val="00D0094D"/>
    <w:rsid w:val="00D0245F"/>
    <w:rsid w:val="00D03F32"/>
    <w:rsid w:val="00D04A1B"/>
    <w:rsid w:val="00D04DAD"/>
    <w:rsid w:val="00D05495"/>
    <w:rsid w:val="00D11E95"/>
    <w:rsid w:val="00D14F2A"/>
    <w:rsid w:val="00D207E9"/>
    <w:rsid w:val="00D27C91"/>
    <w:rsid w:val="00D27F78"/>
    <w:rsid w:val="00D30292"/>
    <w:rsid w:val="00D35020"/>
    <w:rsid w:val="00D37209"/>
    <w:rsid w:val="00D40AE4"/>
    <w:rsid w:val="00D42915"/>
    <w:rsid w:val="00D47339"/>
    <w:rsid w:val="00D526CC"/>
    <w:rsid w:val="00D540F7"/>
    <w:rsid w:val="00D573C9"/>
    <w:rsid w:val="00D57CB2"/>
    <w:rsid w:val="00D7000E"/>
    <w:rsid w:val="00D72553"/>
    <w:rsid w:val="00D743B0"/>
    <w:rsid w:val="00D750E6"/>
    <w:rsid w:val="00D8181E"/>
    <w:rsid w:val="00D82A34"/>
    <w:rsid w:val="00D84191"/>
    <w:rsid w:val="00D86DEF"/>
    <w:rsid w:val="00D874CB"/>
    <w:rsid w:val="00D87A4A"/>
    <w:rsid w:val="00D929D1"/>
    <w:rsid w:val="00D938DD"/>
    <w:rsid w:val="00D93ADF"/>
    <w:rsid w:val="00D95131"/>
    <w:rsid w:val="00D9669B"/>
    <w:rsid w:val="00DA00EC"/>
    <w:rsid w:val="00DA093D"/>
    <w:rsid w:val="00DA123B"/>
    <w:rsid w:val="00DA3ED1"/>
    <w:rsid w:val="00DA43F5"/>
    <w:rsid w:val="00DA510F"/>
    <w:rsid w:val="00DA5FBE"/>
    <w:rsid w:val="00DA6529"/>
    <w:rsid w:val="00DA7BA1"/>
    <w:rsid w:val="00DB1490"/>
    <w:rsid w:val="00DB43AC"/>
    <w:rsid w:val="00DB55B9"/>
    <w:rsid w:val="00DB73E3"/>
    <w:rsid w:val="00DC217D"/>
    <w:rsid w:val="00DC45DB"/>
    <w:rsid w:val="00DC472D"/>
    <w:rsid w:val="00DC5649"/>
    <w:rsid w:val="00DC694C"/>
    <w:rsid w:val="00DD0998"/>
    <w:rsid w:val="00DD0D34"/>
    <w:rsid w:val="00DD245D"/>
    <w:rsid w:val="00DD2661"/>
    <w:rsid w:val="00DD268C"/>
    <w:rsid w:val="00DD7C88"/>
    <w:rsid w:val="00DE4572"/>
    <w:rsid w:val="00DE4DF0"/>
    <w:rsid w:val="00DE559A"/>
    <w:rsid w:val="00DE74C4"/>
    <w:rsid w:val="00DF08A7"/>
    <w:rsid w:val="00DF176B"/>
    <w:rsid w:val="00DF3B08"/>
    <w:rsid w:val="00E01674"/>
    <w:rsid w:val="00E04068"/>
    <w:rsid w:val="00E0622F"/>
    <w:rsid w:val="00E13221"/>
    <w:rsid w:val="00E13930"/>
    <w:rsid w:val="00E15121"/>
    <w:rsid w:val="00E1525B"/>
    <w:rsid w:val="00E15C10"/>
    <w:rsid w:val="00E16B52"/>
    <w:rsid w:val="00E240A1"/>
    <w:rsid w:val="00E26472"/>
    <w:rsid w:val="00E3062D"/>
    <w:rsid w:val="00E31FD8"/>
    <w:rsid w:val="00E3631E"/>
    <w:rsid w:val="00E363AC"/>
    <w:rsid w:val="00E36A11"/>
    <w:rsid w:val="00E40EB6"/>
    <w:rsid w:val="00E42B82"/>
    <w:rsid w:val="00E42E94"/>
    <w:rsid w:val="00E50907"/>
    <w:rsid w:val="00E54694"/>
    <w:rsid w:val="00E579E7"/>
    <w:rsid w:val="00E64414"/>
    <w:rsid w:val="00E83979"/>
    <w:rsid w:val="00E87224"/>
    <w:rsid w:val="00E87FDF"/>
    <w:rsid w:val="00E905EF"/>
    <w:rsid w:val="00E9095B"/>
    <w:rsid w:val="00E91C41"/>
    <w:rsid w:val="00E91CEE"/>
    <w:rsid w:val="00E9477B"/>
    <w:rsid w:val="00E95325"/>
    <w:rsid w:val="00E95E9C"/>
    <w:rsid w:val="00E96BDD"/>
    <w:rsid w:val="00E96D4E"/>
    <w:rsid w:val="00E970F5"/>
    <w:rsid w:val="00EA28BA"/>
    <w:rsid w:val="00EB089E"/>
    <w:rsid w:val="00EB5E55"/>
    <w:rsid w:val="00EB7541"/>
    <w:rsid w:val="00EC026F"/>
    <w:rsid w:val="00EC3A1D"/>
    <w:rsid w:val="00EC4518"/>
    <w:rsid w:val="00EC7638"/>
    <w:rsid w:val="00ED687A"/>
    <w:rsid w:val="00ED69CC"/>
    <w:rsid w:val="00EE62E7"/>
    <w:rsid w:val="00EE7B82"/>
    <w:rsid w:val="00EF0662"/>
    <w:rsid w:val="00EF11B7"/>
    <w:rsid w:val="00EF1C74"/>
    <w:rsid w:val="00EF21CF"/>
    <w:rsid w:val="00EF2876"/>
    <w:rsid w:val="00EF6DFB"/>
    <w:rsid w:val="00EF7342"/>
    <w:rsid w:val="00EF7E83"/>
    <w:rsid w:val="00F0322F"/>
    <w:rsid w:val="00F0333A"/>
    <w:rsid w:val="00F07440"/>
    <w:rsid w:val="00F074BE"/>
    <w:rsid w:val="00F074E3"/>
    <w:rsid w:val="00F07E76"/>
    <w:rsid w:val="00F12BFD"/>
    <w:rsid w:val="00F13A83"/>
    <w:rsid w:val="00F1651E"/>
    <w:rsid w:val="00F22237"/>
    <w:rsid w:val="00F241B8"/>
    <w:rsid w:val="00F2464E"/>
    <w:rsid w:val="00F25683"/>
    <w:rsid w:val="00F25B70"/>
    <w:rsid w:val="00F25C72"/>
    <w:rsid w:val="00F306FF"/>
    <w:rsid w:val="00F3170B"/>
    <w:rsid w:val="00F3396E"/>
    <w:rsid w:val="00F35FC7"/>
    <w:rsid w:val="00F371DC"/>
    <w:rsid w:val="00F4013B"/>
    <w:rsid w:val="00F40744"/>
    <w:rsid w:val="00F43E15"/>
    <w:rsid w:val="00F46C4E"/>
    <w:rsid w:val="00F507D7"/>
    <w:rsid w:val="00F5213E"/>
    <w:rsid w:val="00F530E4"/>
    <w:rsid w:val="00F57467"/>
    <w:rsid w:val="00F61282"/>
    <w:rsid w:val="00F6613F"/>
    <w:rsid w:val="00F66819"/>
    <w:rsid w:val="00F704C6"/>
    <w:rsid w:val="00F75FF1"/>
    <w:rsid w:val="00F76A45"/>
    <w:rsid w:val="00F80786"/>
    <w:rsid w:val="00F81974"/>
    <w:rsid w:val="00F83322"/>
    <w:rsid w:val="00F8478F"/>
    <w:rsid w:val="00F86430"/>
    <w:rsid w:val="00F86AF9"/>
    <w:rsid w:val="00F94280"/>
    <w:rsid w:val="00F94B75"/>
    <w:rsid w:val="00F95AEC"/>
    <w:rsid w:val="00F9755D"/>
    <w:rsid w:val="00FA0463"/>
    <w:rsid w:val="00FA1DD2"/>
    <w:rsid w:val="00FA43E4"/>
    <w:rsid w:val="00FA786E"/>
    <w:rsid w:val="00FB1660"/>
    <w:rsid w:val="00FB6359"/>
    <w:rsid w:val="00FB7DC9"/>
    <w:rsid w:val="00FC0A10"/>
    <w:rsid w:val="00FC1719"/>
    <w:rsid w:val="00FC496D"/>
    <w:rsid w:val="00FD04BD"/>
    <w:rsid w:val="00FD2978"/>
    <w:rsid w:val="00FD36F3"/>
    <w:rsid w:val="00FD5AAF"/>
    <w:rsid w:val="00FE0A9B"/>
    <w:rsid w:val="00FE0D3F"/>
    <w:rsid w:val="00FE2869"/>
    <w:rsid w:val="00FE2D30"/>
    <w:rsid w:val="00FE4F26"/>
    <w:rsid w:val="00FE5728"/>
    <w:rsid w:val="00FE591D"/>
    <w:rsid w:val="00FF3820"/>
    <w:rsid w:val="00FF3F95"/>
    <w:rsid w:val="00FF4748"/>
    <w:rsid w:val="00FF5E57"/>
    <w:rsid w:val="00FF62B2"/>
    <w:rsid w:val="00FF6B8F"/>
    <w:rsid w:val="00FF7D7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8BA"/>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BodyTextChar"/>
    <w:uiPriority w:val="99"/>
    <w:rsid w:val="00EA28BA"/>
    <w:pPr>
      <w:spacing w:after="120"/>
      <w:jc w:val="left"/>
    </w:pPr>
  </w:style>
  <w:style w:type="character" w:customStyle="1" w:styleId="BodyTextChar">
    <w:name w:val="Body Text Char"/>
    <w:basedOn w:val="DefaultParagraphFont"/>
    <w:link w:val="BodyText"/>
    <w:uiPriority w:val="99"/>
    <w:semiHidden/>
    <w:locked/>
    <w:rPr>
      <w:rFonts w:cs="Times New Roman"/>
      <w:sz w:val="24"/>
      <w:szCs w:val="24"/>
      <w:rtl w:val="0"/>
      <w:cs w:val="0"/>
    </w:rPr>
  </w:style>
  <w:style w:type="paragraph" w:styleId="BodyText2">
    <w:name w:val="Body Text 2"/>
    <w:basedOn w:val="Normal"/>
    <w:link w:val="BodyText2Char"/>
    <w:uiPriority w:val="99"/>
    <w:rsid w:val="00EA28BA"/>
    <w:pPr>
      <w:spacing w:after="120" w:line="480" w:lineRule="auto"/>
      <w:jc w:val="left"/>
    </w:pPr>
  </w:style>
  <w:style w:type="character" w:customStyle="1" w:styleId="BodyText2Char">
    <w:name w:val="Body Text 2 Char"/>
    <w:basedOn w:val="DefaultParagraphFont"/>
    <w:link w:val="BodyText2"/>
    <w:uiPriority w:val="99"/>
    <w:semiHidden/>
    <w:locked/>
    <w:rPr>
      <w:rFonts w:cs="Times New Roman"/>
      <w:sz w:val="24"/>
      <w:szCs w:val="24"/>
      <w:rtl w:val="0"/>
      <w:cs w:val="0"/>
    </w:rPr>
  </w:style>
  <w:style w:type="paragraph" w:styleId="Header">
    <w:name w:val="header"/>
    <w:basedOn w:val="Normal"/>
    <w:link w:val="HeaderChar"/>
    <w:uiPriority w:val="99"/>
    <w:rsid w:val="00EA28BA"/>
    <w:pPr>
      <w:tabs>
        <w:tab w:val="center" w:pos="4536"/>
        <w:tab w:val="right" w:pos="9072"/>
      </w:tabs>
      <w:jc w:val="left"/>
    </w:pPr>
  </w:style>
  <w:style w:type="character" w:customStyle="1" w:styleId="HeaderChar">
    <w:name w:val="Header Char"/>
    <w:basedOn w:val="DefaultParagraphFont"/>
    <w:link w:val="Header"/>
    <w:uiPriority w:val="99"/>
    <w:semiHidden/>
    <w:locked/>
    <w:rPr>
      <w:rFonts w:cs="Times New Roman"/>
      <w:sz w:val="24"/>
      <w:szCs w:val="24"/>
      <w:rtl w:val="0"/>
      <w:cs w:val="0"/>
    </w:rPr>
  </w:style>
  <w:style w:type="paragraph" w:styleId="Footer">
    <w:name w:val="footer"/>
    <w:basedOn w:val="Normal"/>
    <w:link w:val="FooterChar"/>
    <w:uiPriority w:val="99"/>
    <w:rsid w:val="00EA28BA"/>
    <w:pPr>
      <w:tabs>
        <w:tab w:val="center" w:pos="4536"/>
        <w:tab w:val="right" w:pos="9072"/>
      </w:tabs>
      <w:jc w:val="left"/>
    </w:pPr>
  </w:style>
  <w:style w:type="character" w:customStyle="1" w:styleId="FooterChar">
    <w:name w:val="Footer Char"/>
    <w:basedOn w:val="DefaultParagraphFont"/>
    <w:link w:val="Footer"/>
    <w:uiPriority w:val="99"/>
    <w:semiHidden/>
    <w:locked/>
    <w:rPr>
      <w:rFonts w:cs="Times New Roman"/>
      <w:sz w:val="24"/>
      <w:szCs w:val="24"/>
      <w:rtl w:val="0"/>
      <w:cs w:val="0"/>
    </w:rPr>
  </w:style>
  <w:style w:type="paragraph" w:styleId="NormalWeb">
    <w:name w:val="Normal (Web)"/>
    <w:basedOn w:val="Normal"/>
    <w:uiPriority w:val="99"/>
    <w:rsid w:val="004A6A2B"/>
    <w:pPr>
      <w:spacing w:before="100" w:beforeAutospacing="1" w:after="100" w:afterAutospacing="1"/>
      <w:jc w:val="left"/>
    </w:pPr>
  </w:style>
  <w:style w:type="paragraph" w:styleId="FootnoteText">
    <w:name w:val="footnote text"/>
    <w:basedOn w:val="Normal"/>
    <w:link w:val="FootnoteTextChar"/>
    <w:uiPriority w:val="99"/>
    <w:semiHidden/>
    <w:unhideWhenUsed/>
    <w:rsid w:val="00543B8E"/>
    <w:pPr>
      <w:jc w:val="left"/>
    </w:pPr>
    <w:rPr>
      <w:sz w:val="20"/>
      <w:szCs w:val="20"/>
    </w:rPr>
  </w:style>
  <w:style w:type="character" w:customStyle="1" w:styleId="FootnoteTextChar">
    <w:name w:val="Footnote Text Char"/>
    <w:basedOn w:val="DefaultParagraphFont"/>
    <w:link w:val="FootnoteText"/>
    <w:uiPriority w:val="99"/>
    <w:semiHidden/>
    <w:locked/>
    <w:rsid w:val="00543B8E"/>
    <w:rPr>
      <w:rFonts w:cs="Times New Roman"/>
      <w:sz w:val="20"/>
      <w:szCs w:val="20"/>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f:fields xmlns:f="http://schemas.fabasoft.com/folio/2007/fields">
  <f:record ref="">
    <f:field ref="objname" par="" edit="true" text="Doložka vplyvov"/>
    <f:field ref="objsubject" par="" edit="true" text="Doložka vplyvov"/>
    <f:field ref="objcreatedby" par="" text="Administrator, System"/>
    <f:field ref="objcreatedat" par="" text="30.6.2016 17:54:04"/>
    <f:field ref="objchangedby" par="" text="Administrator, System"/>
    <f:field ref="objmodifiedat" par="" text="30.6.2016 17:54:06"/>
    <f:field ref="doc_FSCFOLIO_1_1001_FieldDocumentNumber" par="" text=""/>
    <f:field ref="doc_FSCFOLIO_1_1001_FieldSubject" par="" edit="true" text="Doložka vplyvov"/>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otalTime>0</TotalTime>
  <Pages>2</Pages>
  <Words>558</Words>
  <Characters>3187</Characters>
  <Application>Microsoft Office Word</Application>
  <DocSecurity>0</DocSecurity>
  <Lines>0</Lines>
  <Paragraphs>0</Paragraphs>
  <ScaleCrop>false</ScaleCrop>
  <Company/>
  <LinksUpToDate>false</LinksUpToDate>
  <CharactersWithSpaces>3738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2016-08-19T11:38:00Z</dcterms:created>
  <dcterms:modified xsi:type="dcterms:W3CDTF">2016-08-19T11:38:00Z</dcterms:modified>
</cp:coreProperties>
</file>