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382B" w:rsidRPr="005E00D2" w:rsidP="00FC5EA0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5E00D2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98382B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82B" w:rsidRPr="005E00D2" w:rsidP="00DA5B5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00D2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98382B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8FE" w:rsidRPr="005E00D2" w:rsidP="00DA5B50">
      <w:pPr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F85198" w:rsidR="00F85198">
        <w:rPr>
          <w:rFonts w:ascii="Times New Roman" w:hAnsi="Times New Roman"/>
          <w:sz w:val="24"/>
          <w:szCs w:val="24"/>
          <w:lang w:eastAsia="sk-SK"/>
        </w:rPr>
        <w:t xml:space="preserve">Vláda Slovenskej republiky predkladá na rokovanie Národnej rady Slovenskej republiky </w:t>
      </w:r>
      <w:r w:rsidRPr="005E00D2">
        <w:rPr>
          <w:rFonts w:ascii="Times New Roman" w:hAnsi="Times New Roman"/>
          <w:sz w:val="24"/>
          <w:szCs w:val="24"/>
          <w:lang w:eastAsia="sk-SK"/>
        </w:rPr>
        <w:t>návrh zákona o poskytovaní dotácií v pôsobnosti Ministerstva spravodlivosti Slovenskej republiky a 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</w:t>
      </w:r>
      <w:r w:rsidRPr="005E00D2" w:rsidR="00284CED">
        <w:rPr>
          <w:rFonts w:ascii="Times New Roman" w:hAnsi="Times New Roman"/>
          <w:sz w:val="24"/>
          <w:szCs w:val="24"/>
          <w:lang w:eastAsia="sk-SK"/>
        </w:rPr>
        <w:t> znení zákona č. 287/2010 Z. z.</w:t>
      </w:r>
      <w:r w:rsidRPr="005E00D2">
        <w:rPr>
          <w:rFonts w:ascii="Times New Roman" w:hAnsi="Times New Roman"/>
          <w:sz w:val="24"/>
          <w:szCs w:val="24"/>
          <w:lang w:eastAsia="sk-SK"/>
        </w:rPr>
        <w:t xml:space="preserve"> (ďalej len „návrh zákona“). </w:t>
      </w:r>
    </w:p>
    <w:p w:rsidR="00FC18FE" w:rsidRPr="005E00D2" w:rsidP="00DA5B50">
      <w:pPr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18FE" w:rsidRPr="005E00D2" w:rsidP="00DA5B50">
      <w:pPr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5E00D2">
        <w:rPr>
          <w:rFonts w:ascii="Times New Roman" w:hAnsi="Times New Roman"/>
          <w:sz w:val="24"/>
          <w:szCs w:val="24"/>
          <w:lang w:eastAsia="sk-SK"/>
        </w:rPr>
        <w:t xml:space="preserve">Účelom predloženého návrhu zákona je upraviť rozsah, spôsob a podmienky poskytovania dotácií v oblasti ľudských práv, ktorá prejde s účinnosťou </w:t>
      </w:r>
      <w:r w:rsidR="00A73A9F">
        <w:rPr>
          <w:rFonts w:ascii="Times New Roman" w:hAnsi="Times New Roman"/>
          <w:sz w:val="24"/>
          <w:szCs w:val="24"/>
          <w:lang w:eastAsia="sk-SK"/>
        </w:rPr>
        <w:t>od</w:t>
      </w:r>
      <w:r w:rsidRPr="005E00D2" w:rsidR="00A73A9F">
        <w:rPr>
          <w:rFonts w:ascii="Times New Roman" w:hAnsi="Times New Roman"/>
          <w:sz w:val="24"/>
          <w:szCs w:val="24"/>
          <w:lang w:eastAsia="sk-SK"/>
        </w:rPr>
        <w:t> </w:t>
      </w:r>
      <w:r w:rsidRPr="005E00D2">
        <w:rPr>
          <w:rFonts w:ascii="Times New Roman" w:hAnsi="Times New Roman"/>
          <w:sz w:val="24"/>
          <w:szCs w:val="24"/>
          <w:lang w:eastAsia="sk-SK"/>
        </w:rPr>
        <w:t>1. decembr</w:t>
      </w:r>
      <w:r w:rsidR="00A73A9F">
        <w:rPr>
          <w:rFonts w:ascii="Times New Roman" w:hAnsi="Times New Roman"/>
          <w:sz w:val="24"/>
          <w:szCs w:val="24"/>
          <w:lang w:eastAsia="sk-SK"/>
        </w:rPr>
        <w:t>a</w:t>
      </w:r>
      <w:r w:rsidRPr="005E00D2">
        <w:rPr>
          <w:rFonts w:ascii="Times New Roman" w:hAnsi="Times New Roman"/>
          <w:sz w:val="24"/>
          <w:szCs w:val="24"/>
          <w:lang w:eastAsia="sk-SK"/>
        </w:rPr>
        <w:t xml:space="preserve"> 2016 do pôsobnosti Ministerstva spravodlivosti Slovenskej republiky. Ministerstvo spravodlivosti Slovenskej republiky v súčasnosti neposkytuje dotácie v žiadnej oblasti.</w:t>
      </w:r>
    </w:p>
    <w:p w:rsidR="00FC18FE" w:rsidRPr="005E00D2" w:rsidP="00DA5B50">
      <w:pPr>
        <w:bidi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18FE" w:rsidRPr="005E00D2" w:rsidP="00DA5B50">
      <w:pPr>
        <w:bidi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E00D2">
        <w:rPr>
          <w:rFonts w:ascii="Times New Roman" w:hAnsi="Times New Roman"/>
          <w:sz w:val="24"/>
          <w:szCs w:val="24"/>
          <w:lang w:eastAsia="sk-SK"/>
        </w:rPr>
        <w:t xml:space="preserve">Zákonom č. 172/2015 Z. z., ktorým sa mení a dopĺňa zákon č. 575/2001 Z. z. o organizácii činnosti vlády a organizácii ústrednej štátnej správy v znení neskorších predpisov a ktorým sa mení zákon č. 513/1991 Zb. Obchodný zákonník v znení neskorších predpisov </w:t>
      </w:r>
      <w:r w:rsidR="00AB59D3">
        <w:rPr>
          <w:rFonts w:ascii="Times New Roman" w:hAnsi="Times New Roman"/>
          <w:sz w:val="24"/>
          <w:szCs w:val="24"/>
          <w:lang w:eastAsia="sk-SK"/>
        </w:rPr>
        <w:t xml:space="preserve">(ďalej len „zákon č. 172/2015 Z. z.“) </w:t>
      </w:r>
      <w:r w:rsidRPr="005E00D2">
        <w:rPr>
          <w:rFonts w:ascii="Times New Roman" w:hAnsi="Times New Roman"/>
          <w:sz w:val="24"/>
          <w:szCs w:val="24"/>
          <w:lang w:eastAsia="sk-SK"/>
        </w:rPr>
        <w:t>sa realizoval presun agendy v oblasti ľudských práv z Ministerstva zahraničných veci a európskych záležitostí Slovenskej republiky na Ministerstvo spravodlivosti Slovenskej republiky. Poskytovanie dotácií v tejto oblasti bolo však naďalej ponechané v pôsobnosti Ministerstva zahraničných veci a európskych záležitostí Slovenskej republiky (viď § 40x ods. 1 zákona č. 172/2015 Z. z.; zákon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</w:t>
      </w:r>
      <w:r w:rsidRPr="005E00D2" w:rsidR="005876B7">
        <w:rPr>
          <w:rFonts w:ascii="Times New Roman" w:hAnsi="Times New Roman"/>
          <w:sz w:val="24"/>
          <w:szCs w:val="24"/>
          <w:lang w:eastAsia="sk-SK"/>
        </w:rPr>
        <w:t xml:space="preserve"> v znení </w:t>
      </w:r>
      <w:r w:rsidRPr="005E00D2" w:rsidR="00284CED">
        <w:rPr>
          <w:rFonts w:ascii="Times New Roman" w:hAnsi="Times New Roman"/>
          <w:sz w:val="24"/>
          <w:szCs w:val="24"/>
          <w:lang w:eastAsia="sk-SK"/>
        </w:rPr>
        <w:t xml:space="preserve">zákona č. 287/2010 Z. z. (ďalej len „zákon č. 545/2010 Z. z.“) </w:t>
      </w:r>
      <w:r w:rsidRPr="005E00D2">
        <w:rPr>
          <w:rFonts w:ascii="Times New Roman" w:hAnsi="Times New Roman"/>
          <w:sz w:val="24"/>
          <w:szCs w:val="24"/>
          <w:lang w:eastAsia="sk-SK"/>
        </w:rPr>
        <w:t xml:space="preserve">a výnos </w:t>
      </w:r>
      <w:r w:rsidRPr="005E00D2" w:rsidR="00522FA2">
        <w:rPr>
          <w:rFonts w:ascii="Times New Roman" w:hAnsi="Times New Roman"/>
          <w:sz w:val="24"/>
          <w:szCs w:val="24"/>
          <w:lang w:eastAsia="sk-SK"/>
        </w:rPr>
        <w:t xml:space="preserve">Ministerstva zahraničných vecí a európskych záležitostí Slovenskej republiky </w:t>
      </w:r>
      <w:r w:rsidRPr="005E00D2">
        <w:rPr>
          <w:rFonts w:ascii="Times New Roman" w:hAnsi="Times New Roman"/>
          <w:sz w:val="24"/>
          <w:szCs w:val="24"/>
          <w:lang w:eastAsia="sk-SK"/>
        </w:rPr>
        <w:t xml:space="preserve">č. 452/2012 Z. z., ktorým sa ustanovujú podrobnosti o zložení komisie, rozhodovaní komisie, organizácii práce, postupe komisie pri vyhodnocovaní žiadostí o poskytnutie dotácie a kritériá pre vyhodnocovanie žiadostí o poskytnutie dotácie). </w:t>
      </w:r>
    </w:p>
    <w:p w:rsidR="00FC18FE" w:rsidRPr="005E00D2" w:rsidP="00DA5B50">
      <w:pPr>
        <w:bidi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18FE" w:rsidRPr="005E00D2" w:rsidP="00DA5B50">
      <w:pPr>
        <w:bidi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E00D2">
        <w:rPr>
          <w:rFonts w:ascii="Times New Roman" w:hAnsi="Times New Roman"/>
          <w:sz w:val="24"/>
          <w:szCs w:val="24"/>
          <w:lang w:eastAsia="sk-SK"/>
        </w:rPr>
        <w:t xml:space="preserve">Národná rada Slovenskej republiky dňa 28. apríla 2016 schválila novelu zákona </w:t>
        <w:br/>
        <w:t xml:space="preserve">č. 575/2001 Z. z. o organizácii činnosti vlády a organizácii ústrednej štátnej správy v znení neskorších predpisov (ďalej len „kompetenčný zákon“) vykonanú zákonom č. 171/2016 Z. z. V zmysle § 40ab ods. 1 kompetenčného zákona prejde pôsobnosť poskytovať dotácie v oblasti ľudských práv za účelom presadzovania, podpory a ochrany ľudských práv a slobôd, ako aj za účelom predchádzania všetkým formám diskriminácie, rasizmu, xenofóbie, antisemitizmu a ostatným prejavom intolerancie na Ministerstvo spravodlivosti Slovenskej republiky. Týmto sa kompletizuje presun agendy ľudských práv do výlučnej právomoci Ministerstva spravodlivosti Slovenskej republiky. </w:t>
      </w:r>
    </w:p>
    <w:p w:rsidR="00FC18FE" w:rsidRPr="005E00D2" w:rsidP="00DA5B50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586" w:rsidRPr="00954586" w:rsidP="00954586">
      <w:pPr>
        <w:widowControl w:val="0"/>
        <w:bidi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54586">
        <w:rPr>
          <w:rFonts w:ascii="Times New Roman" w:hAnsi="Times New Roman"/>
          <w:sz w:val="24"/>
          <w:szCs w:val="24"/>
          <w:lang w:eastAsia="sk-SK"/>
        </w:rPr>
        <w:t xml:space="preserve">Návrh zákona je v súlade s Ústavou Slovenskej republiky, ústavnými zákonmi, </w:t>
      </w:r>
      <w:r w:rsidRPr="00954586" w:rsidR="00D765DE">
        <w:rPr>
          <w:rFonts w:ascii="Times New Roman" w:hAnsi="Times New Roman"/>
          <w:sz w:val="24"/>
          <w:szCs w:val="24"/>
          <w:lang w:eastAsia="sk-SK"/>
        </w:rPr>
        <w:t xml:space="preserve">nálezmi Ústavného súdu Slovenskej republiky, </w:t>
      </w:r>
      <w:r w:rsidRPr="00954586">
        <w:rPr>
          <w:rFonts w:ascii="Times New Roman" w:hAnsi="Times New Roman"/>
          <w:sz w:val="24"/>
          <w:szCs w:val="24"/>
          <w:lang w:eastAsia="sk-SK"/>
        </w:rPr>
        <w:t>medzinárodnými zmluvami, ktorými je Slovenská republika viazaná a zákonmi a súčasne je v súlade s právom Európskej únie.</w:t>
      </w:r>
    </w:p>
    <w:p w:rsidR="00FC18FE" w:rsidRPr="005E00D2" w:rsidP="00DA5B50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E00D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D72348" w:rsidP="00DA5B50">
      <w:pPr>
        <w:widowControl w:val="0"/>
        <w:bidi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E00D2">
        <w:rPr>
          <w:rFonts w:ascii="Times New Roman" w:hAnsi="Times New Roman"/>
          <w:sz w:val="24"/>
          <w:szCs w:val="24"/>
          <w:lang w:eastAsia="sk-SK"/>
        </w:rPr>
        <w:t>Predložený návrh zákona bude mať negatívny vplyv na rozpočet verejnej správy</w:t>
      </w:r>
      <w:r w:rsidR="00A73A9F">
        <w:rPr>
          <w:rFonts w:ascii="Times New Roman" w:hAnsi="Times New Roman"/>
          <w:sz w:val="24"/>
          <w:szCs w:val="24"/>
          <w:lang w:eastAsia="sk-SK"/>
        </w:rPr>
        <w:t xml:space="preserve"> a </w:t>
      </w:r>
      <w:r w:rsidRPr="005E00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E00D2" w:rsidR="00896B26">
        <w:rPr>
          <w:rFonts w:ascii="Times New Roman" w:hAnsi="Times New Roman"/>
          <w:sz w:val="24"/>
          <w:szCs w:val="24"/>
          <w:lang w:eastAsia="sk-SK"/>
        </w:rPr>
        <w:t>pozitívny vplyv na informatizáciu spoločnosti</w:t>
      </w:r>
      <w:r w:rsidRPr="005E00D2" w:rsidR="00512F51">
        <w:rPr>
          <w:rFonts w:ascii="Times New Roman" w:hAnsi="Times New Roman"/>
          <w:sz w:val="24"/>
          <w:szCs w:val="24"/>
          <w:lang w:eastAsia="sk-SK"/>
        </w:rPr>
        <w:t>.</w:t>
      </w:r>
      <w:r w:rsidRPr="005E00D2">
        <w:rPr>
          <w:rFonts w:ascii="Times New Roman" w:hAnsi="Times New Roman"/>
          <w:sz w:val="24"/>
          <w:szCs w:val="24"/>
          <w:lang w:eastAsia="sk-SK"/>
        </w:rPr>
        <w:t xml:space="preserve"> Návrh zákona nebude mať </w:t>
      </w:r>
      <w:r w:rsidR="00A73A9F">
        <w:rPr>
          <w:rFonts w:ascii="Times New Roman" w:hAnsi="Times New Roman"/>
          <w:sz w:val="24"/>
          <w:szCs w:val="24"/>
          <w:lang w:eastAsia="sk-SK"/>
        </w:rPr>
        <w:t xml:space="preserve">sociálne </w:t>
      </w:r>
      <w:r w:rsidRPr="005E00D2">
        <w:rPr>
          <w:rFonts w:ascii="Times New Roman" w:hAnsi="Times New Roman"/>
          <w:sz w:val="24"/>
          <w:szCs w:val="24"/>
          <w:lang w:eastAsia="sk-SK"/>
        </w:rPr>
        <w:t>vplyv</w:t>
      </w:r>
      <w:r w:rsidR="00A73A9F">
        <w:rPr>
          <w:rFonts w:ascii="Times New Roman" w:hAnsi="Times New Roman"/>
          <w:sz w:val="24"/>
          <w:szCs w:val="24"/>
          <w:lang w:eastAsia="sk-SK"/>
        </w:rPr>
        <w:t>y, vplyvy</w:t>
      </w:r>
      <w:r w:rsidRPr="005E00D2">
        <w:rPr>
          <w:rFonts w:ascii="Times New Roman" w:hAnsi="Times New Roman"/>
          <w:sz w:val="24"/>
          <w:szCs w:val="24"/>
          <w:lang w:eastAsia="sk-SK"/>
        </w:rPr>
        <w:t xml:space="preserve"> na </w:t>
      </w:r>
      <w:r w:rsidRPr="005E00D2" w:rsidR="00512F51">
        <w:rPr>
          <w:rFonts w:ascii="Times New Roman" w:hAnsi="Times New Roman"/>
          <w:sz w:val="24"/>
          <w:szCs w:val="24"/>
          <w:lang w:eastAsia="sk-SK"/>
        </w:rPr>
        <w:t xml:space="preserve">služby verejnej správy pre občana, </w:t>
      </w:r>
      <w:r w:rsidRPr="005E00D2">
        <w:rPr>
          <w:rFonts w:ascii="Times New Roman" w:hAnsi="Times New Roman"/>
          <w:sz w:val="24"/>
          <w:szCs w:val="24"/>
          <w:lang w:eastAsia="sk-SK"/>
        </w:rPr>
        <w:t xml:space="preserve">životné prostredie, ani </w:t>
      </w:r>
      <w:r w:rsidRPr="005E00D2" w:rsidR="00512F51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Pr="005E00D2">
        <w:rPr>
          <w:rFonts w:ascii="Times New Roman" w:hAnsi="Times New Roman"/>
          <w:sz w:val="24"/>
          <w:szCs w:val="24"/>
          <w:lang w:eastAsia="sk-SK"/>
        </w:rPr>
        <w:t>podnikateľské prostredie.</w:t>
      </w:r>
    </w:p>
    <w:p w:rsidR="00E575F6" w:rsidP="00DA5B50">
      <w:pPr>
        <w:widowControl w:val="0"/>
        <w:bidi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75F6" w:rsidRPr="005E00D2" w:rsidP="00DA5B50">
      <w:pPr>
        <w:widowControl w:val="0"/>
        <w:bidi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575F6">
        <w:rPr>
          <w:rFonts w:ascii="Times New Roman" w:hAnsi="Times New Roman"/>
          <w:sz w:val="24"/>
          <w:szCs w:val="24"/>
          <w:lang w:eastAsia="sk-SK"/>
        </w:rPr>
        <w:t>Návrh zákona bol predmetom riadneho pripomienkového konania. Bol prerokovaný Legislatívnou radou vlády Slovenskej republiky. Vláda Slovenskej republiky návrh zákona prerokovala a schválila 17. augusta 2016.</w:t>
      </w:r>
    </w:p>
    <w:p w:rsidR="00EC044C" w:rsidRPr="00274FA7" w:rsidP="00274FA7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  <w:lang w:eastAsia="sk-SK"/>
        </w:rPr>
      </w:pPr>
      <w:r w:rsidRPr="00274FA7" w:rsidR="00FC18FE">
        <w:rPr>
          <w:rFonts w:ascii="Times New Roman" w:hAnsi="Times New Roman"/>
          <w:sz w:val="24"/>
          <w:szCs w:val="24"/>
          <w:lang w:eastAsia="sk-SK"/>
        </w:rPr>
        <w:br w:type="page"/>
      </w:r>
      <w:r w:rsidRPr="00274FA7" w:rsidR="0098382B">
        <w:rPr>
          <w:rFonts w:ascii="Times New Roman" w:hAnsi="Times New Roman"/>
          <w:b/>
          <w:sz w:val="24"/>
          <w:szCs w:val="24"/>
        </w:rPr>
        <w:t>Osobitná časť</w:t>
      </w:r>
    </w:p>
    <w:p w:rsidR="0098382B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00D2">
        <w:rPr>
          <w:rFonts w:ascii="Times New Roman" w:hAnsi="Times New Roman"/>
          <w:b/>
          <w:sz w:val="24"/>
          <w:szCs w:val="24"/>
        </w:rPr>
        <w:t xml:space="preserve"> </w:t>
      </w:r>
    </w:p>
    <w:p w:rsidR="0098382B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00D2">
        <w:rPr>
          <w:rFonts w:ascii="Times New Roman" w:hAnsi="Times New Roman"/>
          <w:b/>
          <w:sz w:val="24"/>
          <w:szCs w:val="24"/>
        </w:rPr>
        <w:t>K čl. I</w:t>
      </w:r>
    </w:p>
    <w:p w:rsidR="000D1AD7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1AD7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>K § 1</w:t>
      </w:r>
    </w:p>
    <w:p w:rsidR="000D1AD7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FFE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 xml:space="preserve">S účinnosťou od 1. septembra 2015 prešla v zmysle § 40x ods. 1 </w:t>
      </w:r>
      <w:r w:rsidR="00915D1F">
        <w:rPr>
          <w:rFonts w:ascii="Times New Roman" w:hAnsi="Times New Roman"/>
          <w:sz w:val="24"/>
          <w:szCs w:val="24"/>
        </w:rPr>
        <w:t xml:space="preserve">kompetenčného </w:t>
      </w:r>
      <w:r w:rsidRPr="005E00D2">
        <w:rPr>
          <w:rFonts w:ascii="Times New Roman" w:hAnsi="Times New Roman"/>
          <w:sz w:val="24"/>
          <w:szCs w:val="24"/>
        </w:rPr>
        <w:t xml:space="preserve">zákona v znení zákona č. 172/2015 Z. z. agenda ľudských práv, s výnimkou poskytovania dotácií v tejto oblasti, </w:t>
      </w:r>
      <w:r w:rsidRPr="005E00D2" w:rsidR="00B879A2">
        <w:rPr>
          <w:rFonts w:ascii="Times New Roman" w:hAnsi="Times New Roman"/>
          <w:sz w:val="24"/>
          <w:szCs w:val="24"/>
        </w:rPr>
        <w:t>z pôsobnosti Ministerstva zahraničných vecí a európskych záležitostí S</w:t>
      </w:r>
      <w:r w:rsidR="00915D1F">
        <w:rPr>
          <w:rFonts w:ascii="Times New Roman" w:hAnsi="Times New Roman"/>
          <w:sz w:val="24"/>
          <w:szCs w:val="24"/>
        </w:rPr>
        <w:t>lovenskej republiky</w:t>
      </w:r>
      <w:r w:rsidRPr="005E00D2" w:rsidR="00B879A2">
        <w:rPr>
          <w:rFonts w:ascii="Times New Roman" w:hAnsi="Times New Roman"/>
          <w:sz w:val="24"/>
          <w:szCs w:val="24"/>
        </w:rPr>
        <w:t xml:space="preserve"> (ďalej len „ministerstvo zahraničných vecí“) </w:t>
      </w:r>
      <w:r w:rsidRPr="005E00D2">
        <w:rPr>
          <w:rFonts w:ascii="Times New Roman" w:hAnsi="Times New Roman"/>
          <w:sz w:val="24"/>
          <w:szCs w:val="24"/>
        </w:rPr>
        <w:t>do kompetencie Ministerstva spravodlivosti S</w:t>
      </w:r>
      <w:r w:rsidR="00915D1F">
        <w:rPr>
          <w:rFonts w:ascii="Times New Roman" w:hAnsi="Times New Roman"/>
          <w:sz w:val="24"/>
          <w:szCs w:val="24"/>
        </w:rPr>
        <w:t>lovenskej republiky</w:t>
      </w:r>
      <w:r w:rsidRPr="005E00D2">
        <w:rPr>
          <w:rFonts w:ascii="Times New Roman" w:hAnsi="Times New Roman"/>
          <w:sz w:val="24"/>
          <w:szCs w:val="24"/>
        </w:rPr>
        <w:t xml:space="preserve"> (</w:t>
      </w:r>
      <w:r w:rsidRPr="005E00D2" w:rsidR="00B879A2">
        <w:rPr>
          <w:rFonts w:ascii="Times New Roman" w:hAnsi="Times New Roman"/>
          <w:sz w:val="24"/>
          <w:szCs w:val="24"/>
        </w:rPr>
        <w:t>ďalej len „ministerstvo spravodlivosti“</w:t>
      </w:r>
      <w:r w:rsidRPr="005E00D2">
        <w:rPr>
          <w:rFonts w:ascii="Times New Roman" w:hAnsi="Times New Roman"/>
          <w:sz w:val="24"/>
          <w:szCs w:val="24"/>
        </w:rPr>
        <w:t xml:space="preserve">). </w:t>
      </w:r>
      <w:r w:rsidRPr="005E00D2" w:rsidR="00CA1906">
        <w:rPr>
          <w:rFonts w:ascii="Times New Roman" w:hAnsi="Times New Roman"/>
          <w:sz w:val="24"/>
          <w:szCs w:val="24"/>
        </w:rPr>
        <w:t>Za účelom toho</w:t>
      </w:r>
      <w:r w:rsidRPr="005E00D2">
        <w:rPr>
          <w:rFonts w:ascii="Times New Roman" w:hAnsi="Times New Roman"/>
          <w:sz w:val="24"/>
          <w:szCs w:val="24"/>
        </w:rPr>
        <w:t xml:space="preserve">, aby bola agenda ľudských práv v plnom rozsahu v pôsobnosti jedného ministerstva, ako aj z dôvodu účelnosti a efektívnosti </w:t>
      </w:r>
      <w:r w:rsidRPr="005E00D2" w:rsidR="00CA1906">
        <w:rPr>
          <w:rFonts w:ascii="Times New Roman" w:hAnsi="Times New Roman"/>
          <w:sz w:val="24"/>
          <w:szCs w:val="24"/>
        </w:rPr>
        <w:t xml:space="preserve">s účinnosťou </w:t>
      </w:r>
      <w:r w:rsidR="00915D1F">
        <w:rPr>
          <w:rFonts w:ascii="Times New Roman" w:hAnsi="Times New Roman"/>
          <w:sz w:val="24"/>
          <w:szCs w:val="24"/>
        </w:rPr>
        <w:t>od</w:t>
      </w:r>
      <w:r w:rsidRPr="005E00D2" w:rsidR="00CA1906">
        <w:rPr>
          <w:rFonts w:ascii="Times New Roman" w:hAnsi="Times New Roman"/>
          <w:sz w:val="24"/>
          <w:szCs w:val="24"/>
        </w:rPr>
        <w:t xml:space="preserve"> 1. </w:t>
      </w:r>
      <w:r w:rsidRPr="005E00D2" w:rsidR="00AB59D3">
        <w:rPr>
          <w:rFonts w:ascii="Times New Roman" w:hAnsi="Times New Roman"/>
          <w:sz w:val="24"/>
          <w:szCs w:val="24"/>
        </w:rPr>
        <w:t>decembr</w:t>
      </w:r>
      <w:r w:rsidR="00AB59D3">
        <w:rPr>
          <w:rFonts w:ascii="Times New Roman" w:hAnsi="Times New Roman"/>
          <w:sz w:val="24"/>
          <w:szCs w:val="24"/>
        </w:rPr>
        <w:t>a</w:t>
      </w:r>
      <w:r w:rsidRPr="005E00D2" w:rsidR="00AB59D3">
        <w:rPr>
          <w:rFonts w:ascii="Times New Roman" w:hAnsi="Times New Roman"/>
          <w:sz w:val="24"/>
          <w:szCs w:val="24"/>
        </w:rPr>
        <w:t xml:space="preserve"> </w:t>
      </w:r>
      <w:r w:rsidRPr="005E00D2" w:rsidR="00CA1906">
        <w:rPr>
          <w:rFonts w:ascii="Times New Roman" w:hAnsi="Times New Roman"/>
          <w:sz w:val="24"/>
          <w:szCs w:val="24"/>
        </w:rPr>
        <w:t xml:space="preserve">2016 prejde aj posledná časť agendy </w:t>
      </w:r>
      <w:r w:rsidRPr="005E00D2" w:rsidR="00B879A2">
        <w:rPr>
          <w:rFonts w:ascii="Times New Roman" w:hAnsi="Times New Roman"/>
          <w:sz w:val="24"/>
          <w:szCs w:val="24"/>
        </w:rPr>
        <w:t xml:space="preserve">v oblasti ľudských práv </w:t>
      </w:r>
      <w:r w:rsidRPr="005E00D2" w:rsidR="00CA1906">
        <w:rPr>
          <w:rFonts w:ascii="Times New Roman" w:hAnsi="Times New Roman"/>
          <w:sz w:val="24"/>
          <w:szCs w:val="24"/>
        </w:rPr>
        <w:t xml:space="preserve">z pôsobnosti </w:t>
      </w:r>
      <w:r w:rsidRPr="005E00D2" w:rsidR="00B879A2">
        <w:rPr>
          <w:rFonts w:ascii="Times New Roman" w:hAnsi="Times New Roman"/>
          <w:sz w:val="24"/>
          <w:szCs w:val="24"/>
        </w:rPr>
        <w:t>ministerstva zahraničných vecí</w:t>
      </w:r>
      <w:r w:rsidRPr="005E00D2" w:rsidR="00CA1906">
        <w:rPr>
          <w:rFonts w:ascii="Times New Roman" w:hAnsi="Times New Roman"/>
          <w:sz w:val="24"/>
          <w:szCs w:val="24"/>
        </w:rPr>
        <w:t xml:space="preserve"> do pôsobnosti </w:t>
      </w:r>
      <w:r w:rsidRPr="005E00D2" w:rsidR="00B879A2">
        <w:rPr>
          <w:rFonts w:ascii="Times New Roman" w:hAnsi="Times New Roman"/>
          <w:sz w:val="24"/>
          <w:szCs w:val="24"/>
        </w:rPr>
        <w:t>ministerstva spravodlivosti</w:t>
      </w:r>
      <w:r w:rsidRPr="005E00D2" w:rsidR="00CA1906">
        <w:rPr>
          <w:rFonts w:ascii="Times New Roman" w:hAnsi="Times New Roman"/>
          <w:sz w:val="24"/>
          <w:szCs w:val="24"/>
        </w:rPr>
        <w:t xml:space="preserve"> (pozri § 40ab ods. 1 </w:t>
      </w:r>
      <w:r w:rsidRPr="005E00D2" w:rsidR="00B879A2">
        <w:rPr>
          <w:rFonts w:ascii="Times New Roman" w:hAnsi="Times New Roman"/>
          <w:sz w:val="24"/>
          <w:szCs w:val="24"/>
        </w:rPr>
        <w:t>kompetenčného zákona</w:t>
      </w:r>
      <w:r w:rsidRPr="005E00D2" w:rsidR="00C7787B">
        <w:rPr>
          <w:rFonts w:ascii="Times New Roman" w:hAnsi="Times New Roman"/>
          <w:sz w:val="24"/>
          <w:szCs w:val="24"/>
        </w:rPr>
        <w:t xml:space="preserve"> v znení zákona č. 171/2016 Z. z.</w:t>
      </w:r>
      <w:r w:rsidRPr="005E00D2" w:rsidR="00CA1906">
        <w:rPr>
          <w:rFonts w:ascii="Times New Roman" w:hAnsi="Times New Roman"/>
          <w:sz w:val="24"/>
          <w:szCs w:val="24"/>
        </w:rPr>
        <w:t>)</w:t>
      </w:r>
      <w:r w:rsidRPr="005E00D2">
        <w:rPr>
          <w:rFonts w:ascii="Times New Roman" w:hAnsi="Times New Roman"/>
          <w:sz w:val="24"/>
          <w:szCs w:val="24"/>
        </w:rPr>
        <w:t>.</w:t>
      </w:r>
      <w:r w:rsidRPr="005E00D2" w:rsidR="00CA1906">
        <w:rPr>
          <w:rFonts w:ascii="Times New Roman" w:hAnsi="Times New Roman"/>
          <w:sz w:val="24"/>
          <w:szCs w:val="24"/>
        </w:rPr>
        <w:t xml:space="preserve"> V nadväznosti na túto zmenu </w:t>
      </w:r>
      <w:r w:rsidRPr="005E00D2" w:rsidR="00B879A2">
        <w:rPr>
          <w:rFonts w:ascii="Times New Roman" w:hAnsi="Times New Roman"/>
          <w:sz w:val="24"/>
          <w:szCs w:val="24"/>
        </w:rPr>
        <w:t>sa v danom ustanovení v zmysle</w:t>
      </w:r>
      <w:r w:rsidRPr="005E00D2" w:rsidR="00CA1906">
        <w:rPr>
          <w:rFonts w:ascii="Times New Roman" w:hAnsi="Times New Roman"/>
          <w:sz w:val="24"/>
          <w:szCs w:val="24"/>
        </w:rPr>
        <w:t xml:space="preserve"> § 8a ods. 1 zákona č. 523/2004 Z. z. o rozpočtových pravidlách verejnej správy</w:t>
      </w:r>
      <w:r w:rsidRPr="000D7534" w:rsidR="000D7534">
        <w:t xml:space="preserve"> </w:t>
      </w:r>
      <w:r w:rsidRPr="000D7534" w:rsidR="000D7534">
        <w:rPr>
          <w:rFonts w:ascii="Times New Roman" w:hAnsi="Times New Roman"/>
          <w:sz w:val="24"/>
          <w:szCs w:val="24"/>
        </w:rPr>
        <w:t>a o zmene a doplnení niektorých zákonov</w:t>
      </w:r>
      <w:r w:rsidRPr="005E00D2" w:rsidR="00CA1906">
        <w:rPr>
          <w:rFonts w:ascii="Times New Roman" w:hAnsi="Times New Roman"/>
          <w:sz w:val="24"/>
          <w:szCs w:val="24"/>
        </w:rPr>
        <w:t xml:space="preserve"> </w:t>
      </w:r>
      <w:r w:rsidR="000D7534">
        <w:rPr>
          <w:rFonts w:ascii="Times New Roman" w:hAnsi="Times New Roman"/>
          <w:sz w:val="24"/>
          <w:szCs w:val="24"/>
        </w:rPr>
        <w:t xml:space="preserve">(ďalej len „zákon č. 523/2004 Z. z.“) </w:t>
      </w:r>
      <w:r w:rsidRPr="005E00D2" w:rsidR="00CA1906">
        <w:rPr>
          <w:rFonts w:ascii="Times New Roman" w:hAnsi="Times New Roman"/>
          <w:sz w:val="24"/>
          <w:szCs w:val="24"/>
        </w:rPr>
        <w:t>v znení zákona č. 383/2008 Z. z. vymedzujú oblasti, ktoré sú upravené v návrhu zákona.</w:t>
      </w:r>
    </w:p>
    <w:p w:rsidR="000D1AD7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AD7" w:rsidRPr="00237BD9" w:rsidP="00DA5B50">
      <w:pPr>
        <w:bidi w:val="0"/>
        <w:spacing w:after="0" w:line="240" w:lineRule="auto"/>
        <w:jc w:val="both"/>
        <w:rPr>
          <w:rStyle w:val="PlaceholderText"/>
          <w:color w:val="auto"/>
          <w:sz w:val="24"/>
          <w:szCs w:val="24"/>
        </w:rPr>
      </w:pPr>
      <w:r w:rsidRPr="00237BD9">
        <w:rPr>
          <w:rStyle w:val="PlaceholderText"/>
          <w:color w:val="auto"/>
          <w:sz w:val="24"/>
          <w:szCs w:val="24"/>
        </w:rPr>
        <w:t>K § 2</w:t>
      </w:r>
    </w:p>
    <w:p w:rsidR="00DA5B50" w:rsidRPr="005E00D2" w:rsidP="00DA5B50">
      <w:pPr>
        <w:bidi w:val="0"/>
        <w:spacing w:after="0" w:line="240" w:lineRule="auto"/>
        <w:jc w:val="both"/>
        <w:rPr>
          <w:rStyle w:val="PlaceholderText"/>
          <w:color w:val="auto"/>
          <w:sz w:val="24"/>
          <w:szCs w:val="24"/>
        </w:rPr>
      </w:pPr>
    </w:p>
    <w:p w:rsidR="004B230B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0D1AD7">
        <w:rPr>
          <w:rStyle w:val="PlaceholderText"/>
          <w:color w:val="auto"/>
          <w:sz w:val="24"/>
          <w:szCs w:val="24"/>
        </w:rPr>
        <w:t>Vymedzuje sa rozsah</w:t>
      </w:r>
      <w:r w:rsidRPr="005E00D2" w:rsidR="008F7CEF">
        <w:rPr>
          <w:rStyle w:val="PlaceholderText"/>
          <w:color w:val="auto"/>
          <w:sz w:val="24"/>
          <w:szCs w:val="24"/>
        </w:rPr>
        <w:t>, resp. zameranie</w:t>
      </w:r>
      <w:r w:rsidRPr="005E00D2" w:rsidR="000D1AD7">
        <w:rPr>
          <w:rStyle w:val="PlaceholderText"/>
          <w:color w:val="auto"/>
          <w:sz w:val="24"/>
          <w:szCs w:val="24"/>
        </w:rPr>
        <w:t xml:space="preserve"> dotácií, ktoré možno poskytnúť z rozpočtovej kapitoly ministerstva</w:t>
      </w:r>
      <w:r w:rsidRPr="005E00D2" w:rsidR="00B879A2">
        <w:rPr>
          <w:rStyle w:val="PlaceholderText"/>
          <w:color w:val="auto"/>
          <w:sz w:val="24"/>
          <w:szCs w:val="24"/>
        </w:rPr>
        <w:t xml:space="preserve"> spravodlivosti</w:t>
      </w:r>
      <w:r w:rsidR="00237BD9">
        <w:rPr>
          <w:rStyle w:val="PlaceholderText"/>
          <w:color w:val="auto"/>
          <w:sz w:val="24"/>
          <w:szCs w:val="24"/>
        </w:rPr>
        <w:t xml:space="preserve"> </w:t>
      </w:r>
      <w:r w:rsidRPr="005E00D2" w:rsidR="000D1AD7">
        <w:rPr>
          <w:rStyle w:val="PlaceholderText"/>
          <w:color w:val="auto"/>
          <w:sz w:val="24"/>
          <w:szCs w:val="24"/>
        </w:rPr>
        <w:t>v rámci agendy ľudských práv</w:t>
      </w:r>
      <w:r w:rsidR="00237BD9">
        <w:rPr>
          <w:rStyle w:val="PlaceholderText"/>
          <w:color w:val="auto"/>
          <w:sz w:val="24"/>
          <w:szCs w:val="24"/>
        </w:rPr>
        <w:t xml:space="preserve"> v širšom slova zmysle</w:t>
      </w:r>
      <w:r w:rsidRPr="005E00D2" w:rsidR="000D1AD7">
        <w:rPr>
          <w:rStyle w:val="PlaceholderText"/>
          <w:color w:val="auto"/>
          <w:sz w:val="24"/>
          <w:szCs w:val="24"/>
        </w:rPr>
        <w:t>.</w:t>
      </w:r>
      <w:r w:rsidRPr="005E00D2" w:rsidR="00CE5323">
        <w:rPr>
          <w:rStyle w:val="PlaceholderText"/>
          <w:color w:val="auto"/>
          <w:sz w:val="24"/>
          <w:szCs w:val="24"/>
        </w:rPr>
        <w:t xml:space="preserve"> </w:t>
      </w:r>
      <w:r w:rsidRPr="00237BD9" w:rsidR="001B6D3A">
        <w:rPr>
          <w:rStyle w:val="PlaceholderText"/>
          <w:color w:val="auto"/>
          <w:sz w:val="24"/>
          <w:szCs w:val="24"/>
        </w:rPr>
        <w:t xml:space="preserve">Aktivity, ktoré </w:t>
      </w:r>
      <w:r w:rsidRPr="00237BD9" w:rsidR="005D4B0C">
        <w:rPr>
          <w:rStyle w:val="PlaceholderText"/>
          <w:color w:val="auto"/>
          <w:sz w:val="24"/>
          <w:szCs w:val="24"/>
        </w:rPr>
        <w:t>spad</w:t>
      </w:r>
      <w:r w:rsidRPr="00237BD9" w:rsidR="00251CA5">
        <w:rPr>
          <w:rStyle w:val="PlaceholderText"/>
          <w:color w:val="auto"/>
          <w:sz w:val="24"/>
          <w:szCs w:val="24"/>
        </w:rPr>
        <w:t>ajú</w:t>
      </w:r>
      <w:r w:rsidRPr="00237BD9" w:rsidR="005D4B0C">
        <w:rPr>
          <w:rStyle w:val="PlaceholderText"/>
          <w:color w:val="auto"/>
          <w:sz w:val="24"/>
          <w:szCs w:val="24"/>
        </w:rPr>
        <w:t xml:space="preserve"> </w:t>
      </w:r>
      <w:r w:rsidR="00237BD9">
        <w:rPr>
          <w:rStyle w:val="PlaceholderText"/>
          <w:color w:val="auto"/>
          <w:sz w:val="24"/>
          <w:szCs w:val="24"/>
        </w:rPr>
        <w:t xml:space="preserve">pod vymedzený rozsah </w:t>
      </w:r>
      <w:r w:rsidRPr="00237BD9" w:rsidR="005D4B0C">
        <w:rPr>
          <w:rStyle w:val="PlaceholderText"/>
          <w:color w:val="auto"/>
          <w:sz w:val="24"/>
          <w:szCs w:val="24"/>
        </w:rPr>
        <w:t xml:space="preserve">bližšie a konkrétnejšie </w:t>
      </w:r>
      <w:r w:rsidR="00237BD9">
        <w:rPr>
          <w:rStyle w:val="PlaceholderText"/>
          <w:color w:val="auto"/>
          <w:sz w:val="24"/>
          <w:szCs w:val="24"/>
        </w:rPr>
        <w:t>stanovu</w:t>
      </w:r>
      <w:r w:rsidRPr="00237BD9" w:rsidR="00237BD9">
        <w:rPr>
          <w:rStyle w:val="PlaceholderText"/>
          <w:color w:val="auto"/>
          <w:sz w:val="24"/>
          <w:szCs w:val="24"/>
        </w:rPr>
        <w:t xml:space="preserve">je </w:t>
      </w:r>
      <w:r w:rsidRPr="00237BD9" w:rsidR="005D4B0C">
        <w:rPr>
          <w:rStyle w:val="PlaceholderText"/>
          <w:color w:val="auto"/>
          <w:sz w:val="24"/>
          <w:szCs w:val="24"/>
        </w:rPr>
        <w:t>§ 3 navrhovaného zákona.</w:t>
      </w:r>
      <w:r w:rsidRPr="005E00D2" w:rsidR="005D4B0C">
        <w:rPr>
          <w:rStyle w:val="PlaceholderText"/>
          <w:color w:val="auto"/>
          <w:sz w:val="24"/>
          <w:szCs w:val="24"/>
        </w:rPr>
        <w:t xml:space="preserve"> </w:t>
      </w:r>
      <w:r w:rsidRPr="005E00D2">
        <w:rPr>
          <w:rStyle w:val="PlaceholderText"/>
          <w:color w:val="auto"/>
          <w:sz w:val="24"/>
          <w:szCs w:val="24"/>
        </w:rPr>
        <w:t>Príslušným rozpočtovým rokom sa rozumie</w:t>
      </w:r>
      <w:r w:rsidRPr="005E00D2" w:rsidR="001B6D3A">
        <w:rPr>
          <w:rStyle w:val="PlaceholderText"/>
          <w:color w:val="auto"/>
          <w:sz w:val="24"/>
          <w:szCs w:val="24"/>
        </w:rPr>
        <w:t xml:space="preserve"> príslušný</w:t>
      </w:r>
      <w:r w:rsidRPr="005E00D2">
        <w:rPr>
          <w:rStyle w:val="PlaceholderText"/>
          <w:color w:val="auto"/>
          <w:sz w:val="24"/>
          <w:szCs w:val="24"/>
        </w:rPr>
        <w:t xml:space="preserve"> kalendárny rok (pozri § 4 ods. 1 tretia veta zákona č. </w:t>
      </w:r>
      <w:r w:rsidRPr="005E00D2">
        <w:rPr>
          <w:rFonts w:ascii="Times New Roman" w:hAnsi="Times New Roman"/>
          <w:sz w:val="24"/>
          <w:szCs w:val="24"/>
        </w:rPr>
        <w:t>523/2004 Z. z. v znení neskorších predpisov).</w:t>
      </w:r>
    </w:p>
    <w:p w:rsidR="00DA5B50" w:rsidRPr="005E00D2" w:rsidP="00DA5B50">
      <w:pPr>
        <w:bidi w:val="0"/>
        <w:spacing w:after="0" w:line="240" w:lineRule="auto"/>
        <w:jc w:val="both"/>
        <w:rPr>
          <w:rStyle w:val="PlaceholderText"/>
          <w:color w:val="auto"/>
          <w:sz w:val="24"/>
          <w:szCs w:val="24"/>
        </w:rPr>
      </w:pPr>
    </w:p>
    <w:p w:rsidR="000D1AD7" w:rsidRPr="00E032C9" w:rsidP="00DA5B50">
      <w:pPr>
        <w:bidi w:val="0"/>
        <w:spacing w:after="0" w:line="240" w:lineRule="auto"/>
        <w:jc w:val="both"/>
        <w:rPr>
          <w:rStyle w:val="PlaceholderText"/>
          <w:color w:val="auto"/>
          <w:sz w:val="24"/>
          <w:szCs w:val="24"/>
        </w:rPr>
      </w:pPr>
      <w:r w:rsidRPr="00E032C9">
        <w:rPr>
          <w:rStyle w:val="PlaceholderText"/>
          <w:color w:val="auto"/>
          <w:sz w:val="24"/>
          <w:szCs w:val="24"/>
        </w:rPr>
        <w:t>K § 3</w:t>
      </w:r>
    </w:p>
    <w:p w:rsidR="00DA5B50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E07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0D1AD7">
        <w:rPr>
          <w:rFonts w:ascii="Times New Roman" w:hAnsi="Times New Roman"/>
          <w:sz w:val="24"/>
          <w:szCs w:val="24"/>
        </w:rPr>
        <w:t>Presnejšie sa vymedzujú</w:t>
      </w:r>
      <w:r w:rsidR="00F73AE0">
        <w:rPr>
          <w:rFonts w:ascii="Times New Roman" w:hAnsi="Times New Roman"/>
          <w:sz w:val="24"/>
          <w:szCs w:val="24"/>
        </w:rPr>
        <w:t xml:space="preserve"> konkrétne účely, na ktoré môže ministerstvo spravodlivosti poskytnúť dotáciu</w:t>
      </w:r>
      <w:r w:rsidRPr="005E00D2" w:rsidR="000D1AD7">
        <w:rPr>
          <w:rFonts w:ascii="Times New Roman" w:hAnsi="Times New Roman"/>
          <w:sz w:val="24"/>
          <w:szCs w:val="24"/>
        </w:rPr>
        <w:t xml:space="preserve"> </w:t>
      </w:r>
      <w:r w:rsidR="00F73AE0">
        <w:rPr>
          <w:rFonts w:ascii="Times New Roman" w:hAnsi="Times New Roman"/>
          <w:sz w:val="24"/>
          <w:szCs w:val="24"/>
        </w:rPr>
        <w:t>spadajúcu pod rozsah</w:t>
      </w:r>
      <w:r w:rsidRPr="00F73AE0" w:rsidR="00DC11D2">
        <w:rPr>
          <w:rFonts w:ascii="Times New Roman" w:hAnsi="Times New Roman"/>
          <w:sz w:val="24"/>
          <w:szCs w:val="24"/>
        </w:rPr>
        <w:t xml:space="preserve"> </w:t>
      </w:r>
      <w:r w:rsidR="00F73AE0">
        <w:rPr>
          <w:rFonts w:ascii="Times New Roman" w:hAnsi="Times New Roman"/>
          <w:sz w:val="24"/>
          <w:szCs w:val="24"/>
        </w:rPr>
        <w:t xml:space="preserve">uvedený </w:t>
      </w:r>
      <w:r w:rsidRPr="00F73AE0" w:rsidR="000D1AD7">
        <w:rPr>
          <w:rFonts w:ascii="Times New Roman" w:hAnsi="Times New Roman"/>
          <w:sz w:val="24"/>
          <w:szCs w:val="24"/>
        </w:rPr>
        <w:t xml:space="preserve">v § 2 návrhu zákona. </w:t>
      </w:r>
      <w:r w:rsidR="00FB75C2">
        <w:rPr>
          <w:rFonts w:ascii="Times New Roman" w:hAnsi="Times New Roman"/>
          <w:sz w:val="24"/>
          <w:szCs w:val="24"/>
        </w:rPr>
        <w:t>Zameranie projektov, ktorým je možné dotáciu poskytnúť je určené</w:t>
      </w:r>
      <w:r w:rsidRPr="005E00D2" w:rsidR="00B14775">
        <w:rPr>
          <w:rFonts w:ascii="Times New Roman" w:hAnsi="Times New Roman"/>
          <w:sz w:val="24"/>
          <w:szCs w:val="24"/>
        </w:rPr>
        <w:t xml:space="preserve"> najmä na zvyšovanie povedomia verejnosti o konkrétnych ľudsko</w:t>
      </w:r>
      <w:r w:rsidRPr="005E00D2" w:rsidR="008F159E">
        <w:rPr>
          <w:rFonts w:ascii="Times New Roman" w:hAnsi="Times New Roman"/>
          <w:sz w:val="24"/>
          <w:szCs w:val="24"/>
        </w:rPr>
        <w:t>-</w:t>
      </w:r>
      <w:r w:rsidRPr="005E00D2" w:rsidR="00B14775">
        <w:rPr>
          <w:rFonts w:ascii="Times New Roman" w:hAnsi="Times New Roman"/>
          <w:sz w:val="24"/>
          <w:szCs w:val="24"/>
        </w:rPr>
        <w:t xml:space="preserve">právnych otázkach prostredníctvom </w:t>
      </w:r>
      <w:r w:rsidRPr="005E00D2" w:rsidR="008F159E">
        <w:rPr>
          <w:rFonts w:ascii="Times New Roman" w:hAnsi="Times New Roman"/>
          <w:sz w:val="24"/>
          <w:szCs w:val="24"/>
        </w:rPr>
        <w:t xml:space="preserve">výchovy a </w:t>
      </w:r>
      <w:r w:rsidRPr="005E00D2" w:rsidR="00B14775">
        <w:rPr>
          <w:rFonts w:ascii="Times New Roman" w:hAnsi="Times New Roman"/>
          <w:sz w:val="24"/>
          <w:szCs w:val="24"/>
        </w:rPr>
        <w:t xml:space="preserve">vzdelávania, </w:t>
      </w:r>
      <w:r w:rsidRPr="005E00D2" w:rsidR="008F159E">
        <w:rPr>
          <w:rFonts w:ascii="Times New Roman" w:hAnsi="Times New Roman"/>
          <w:sz w:val="24"/>
          <w:szCs w:val="24"/>
        </w:rPr>
        <w:t xml:space="preserve">rôznych </w:t>
      </w:r>
      <w:r w:rsidRPr="005E00D2" w:rsidR="00B14775">
        <w:rPr>
          <w:rFonts w:ascii="Times New Roman" w:hAnsi="Times New Roman"/>
          <w:sz w:val="24"/>
          <w:szCs w:val="24"/>
        </w:rPr>
        <w:t>škol</w:t>
      </w:r>
      <w:r w:rsidRPr="005E00D2" w:rsidR="008F159E">
        <w:rPr>
          <w:rFonts w:ascii="Times New Roman" w:hAnsi="Times New Roman"/>
          <w:sz w:val="24"/>
          <w:szCs w:val="24"/>
        </w:rPr>
        <w:t xml:space="preserve">ení a seminárov </w:t>
      </w:r>
      <w:r w:rsidRPr="005E00D2" w:rsidR="00B14775">
        <w:rPr>
          <w:rFonts w:ascii="Times New Roman" w:hAnsi="Times New Roman"/>
          <w:sz w:val="24"/>
          <w:szCs w:val="24"/>
        </w:rPr>
        <w:t xml:space="preserve">detí a mládeže za účelom ich výchovy a oboznámenia sa s otázkami ľudských práv už v školskom veku, ako aj </w:t>
      </w:r>
      <w:r w:rsidRPr="005E00D2" w:rsidR="008F159E">
        <w:rPr>
          <w:rFonts w:ascii="Times New Roman" w:hAnsi="Times New Roman"/>
          <w:sz w:val="24"/>
          <w:szCs w:val="24"/>
        </w:rPr>
        <w:t xml:space="preserve">za účelom </w:t>
      </w:r>
      <w:r w:rsidRPr="005E00D2" w:rsidR="00B14775">
        <w:rPr>
          <w:rFonts w:ascii="Times New Roman" w:hAnsi="Times New Roman"/>
          <w:sz w:val="24"/>
          <w:szCs w:val="24"/>
        </w:rPr>
        <w:t xml:space="preserve">vzdelávania a školenia dospelých osôb; </w:t>
      </w:r>
      <w:r w:rsidRPr="005E00D2" w:rsidR="008F159E">
        <w:rPr>
          <w:rFonts w:ascii="Times New Roman" w:hAnsi="Times New Roman"/>
          <w:sz w:val="24"/>
          <w:szCs w:val="24"/>
        </w:rPr>
        <w:t xml:space="preserve">na </w:t>
      </w:r>
      <w:r w:rsidRPr="005E00D2" w:rsidR="00B14775">
        <w:rPr>
          <w:rFonts w:ascii="Times New Roman" w:hAnsi="Times New Roman"/>
          <w:sz w:val="24"/>
          <w:szCs w:val="24"/>
        </w:rPr>
        <w:t>podporu neziskových organizácií vykonávajúcich činnosť v oblasti ľudských práv</w:t>
      </w:r>
      <w:r w:rsidR="00E032C9">
        <w:rPr>
          <w:rFonts w:ascii="Times New Roman" w:hAnsi="Times New Roman"/>
          <w:sz w:val="24"/>
          <w:szCs w:val="24"/>
        </w:rPr>
        <w:t xml:space="preserve"> a slobôd </w:t>
      </w:r>
      <w:r w:rsidRPr="00A9296B" w:rsidR="00E032C9">
        <w:rPr>
          <w:rFonts w:ascii="Times New Roman" w:hAnsi="Times New Roman"/>
          <w:sz w:val="24"/>
          <w:szCs w:val="24"/>
        </w:rPr>
        <w:t xml:space="preserve">a </w:t>
      </w:r>
      <w:r w:rsidRPr="00A9296B" w:rsidR="00E032C9">
        <w:rPr>
          <w:rFonts w:ascii="Times" w:hAnsi="Times" w:cs="Times"/>
          <w:sz w:val="24"/>
          <w:szCs w:val="24"/>
        </w:rPr>
        <w:t>predchádzania všetkým formám diskriminácie, rasizmu, xenofóbie, antisemitizmu a ostatným prejavom intolerancie</w:t>
      </w:r>
      <w:r w:rsidRPr="005E00D2" w:rsidR="00B14775">
        <w:rPr>
          <w:rFonts w:ascii="Times New Roman" w:hAnsi="Times New Roman"/>
          <w:sz w:val="24"/>
          <w:szCs w:val="24"/>
        </w:rPr>
        <w:t xml:space="preserve">; </w:t>
      </w:r>
      <w:r w:rsidRPr="005E00D2" w:rsidR="008F159E">
        <w:rPr>
          <w:rFonts w:ascii="Times New Roman" w:hAnsi="Times New Roman"/>
          <w:sz w:val="24"/>
          <w:szCs w:val="24"/>
        </w:rPr>
        <w:t xml:space="preserve">na </w:t>
      </w:r>
      <w:r w:rsidRPr="005E00D2" w:rsidR="00B14775">
        <w:rPr>
          <w:rFonts w:ascii="Times New Roman" w:hAnsi="Times New Roman"/>
          <w:sz w:val="24"/>
          <w:szCs w:val="24"/>
        </w:rPr>
        <w:t>podporu v oblasti poradenstva a právnej vymožiteľnosti práv</w:t>
      </w:r>
      <w:r w:rsidRPr="005E00D2" w:rsidR="00D353CC">
        <w:rPr>
          <w:rFonts w:ascii="Times New Roman" w:hAnsi="Times New Roman"/>
          <w:sz w:val="24"/>
          <w:szCs w:val="24"/>
        </w:rPr>
        <w:t xml:space="preserve"> za účelom celkového posilnenia efektívnosti vymáhateľnosti ľudských práv</w:t>
      </w:r>
      <w:r w:rsidR="00E032C9">
        <w:rPr>
          <w:rFonts w:ascii="Times New Roman" w:hAnsi="Times New Roman"/>
          <w:sz w:val="24"/>
          <w:szCs w:val="24"/>
        </w:rPr>
        <w:t>, ako</w:t>
      </w:r>
      <w:r w:rsidRPr="005E00D2" w:rsidR="00D353CC">
        <w:rPr>
          <w:rFonts w:ascii="Times New Roman" w:hAnsi="Times New Roman"/>
          <w:sz w:val="24"/>
          <w:szCs w:val="24"/>
        </w:rPr>
        <w:t xml:space="preserve"> a</w:t>
      </w:r>
      <w:r w:rsidR="00A73A9F">
        <w:rPr>
          <w:rFonts w:ascii="Times New Roman" w:hAnsi="Times New Roman"/>
          <w:sz w:val="24"/>
          <w:szCs w:val="24"/>
        </w:rPr>
        <w:t>j</w:t>
      </w:r>
      <w:r w:rsidRPr="005E00D2" w:rsidR="00D353CC">
        <w:rPr>
          <w:rFonts w:ascii="Times New Roman" w:hAnsi="Times New Roman"/>
          <w:sz w:val="24"/>
          <w:szCs w:val="24"/>
        </w:rPr>
        <w:t xml:space="preserve"> </w:t>
      </w:r>
      <w:r w:rsidR="00E032C9">
        <w:rPr>
          <w:rFonts w:ascii="Times New Roman" w:hAnsi="Times New Roman"/>
          <w:sz w:val="24"/>
          <w:szCs w:val="24"/>
        </w:rPr>
        <w:t xml:space="preserve">na </w:t>
      </w:r>
      <w:r w:rsidRPr="005E00D2" w:rsidR="00D353CC">
        <w:rPr>
          <w:rFonts w:ascii="Times New Roman" w:hAnsi="Times New Roman"/>
          <w:sz w:val="24"/>
          <w:szCs w:val="24"/>
        </w:rPr>
        <w:t>poskytovanie dotácií za účelom skvalitnenia života znevýhodnených skupín</w:t>
      </w:r>
      <w:r w:rsidRPr="005E00D2" w:rsidR="00DC11D2">
        <w:rPr>
          <w:rFonts w:ascii="Times New Roman" w:hAnsi="Times New Roman"/>
          <w:sz w:val="24"/>
          <w:szCs w:val="24"/>
        </w:rPr>
        <w:t>. P</w:t>
      </w:r>
      <w:r w:rsidRPr="005E00D2" w:rsidR="00D353CC">
        <w:rPr>
          <w:rFonts w:ascii="Times New Roman" w:hAnsi="Times New Roman"/>
          <w:sz w:val="24"/>
          <w:szCs w:val="24"/>
        </w:rPr>
        <w:t>odporuje sa aj vzdelávanie profesijných skupín (</w:t>
      </w:r>
      <w:r w:rsidR="00915D1F">
        <w:rPr>
          <w:rFonts w:ascii="Times New Roman" w:hAnsi="Times New Roman"/>
          <w:sz w:val="24"/>
          <w:szCs w:val="24"/>
        </w:rPr>
        <w:t xml:space="preserve">napr. </w:t>
      </w:r>
      <w:r w:rsidRPr="005E00D2" w:rsidR="00D353CC">
        <w:rPr>
          <w:rFonts w:ascii="Times New Roman" w:hAnsi="Times New Roman"/>
          <w:sz w:val="24"/>
          <w:szCs w:val="24"/>
        </w:rPr>
        <w:t>prokurátorov, policajtov) za účelom zvýšenia ich citlivosti a </w:t>
      </w:r>
      <w:r w:rsidRPr="005E00D2" w:rsidR="0077056F">
        <w:rPr>
          <w:rFonts w:ascii="Times New Roman" w:hAnsi="Times New Roman"/>
          <w:sz w:val="24"/>
          <w:szCs w:val="24"/>
        </w:rPr>
        <w:t>lepšieho</w:t>
      </w:r>
      <w:r w:rsidRPr="005E00D2" w:rsidR="00D353CC">
        <w:rPr>
          <w:rFonts w:ascii="Times New Roman" w:hAnsi="Times New Roman"/>
          <w:sz w:val="24"/>
          <w:szCs w:val="24"/>
        </w:rPr>
        <w:t xml:space="preserve"> uvedomovania si dôležitosti tejto otázky a</w:t>
      </w:r>
      <w:r w:rsidRPr="005E00D2" w:rsidR="00AE5C70">
        <w:rPr>
          <w:rFonts w:ascii="Times New Roman" w:hAnsi="Times New Roman"/>
          <w:sz w:val="24"/>
          <w:szCs w:val="24"/>
        </w:rPr>
        <w:t xml:space="preserve"> vybudovania </w:t>
      </w:r>
      <w:r w:rsidRPr="005E00D2" w:rsidR="00D353CC">
        <w:rPr>
          <w:rFonts w:ascii="Times New Roman" w:hAnsi="Times New Roman"/>
          <w:sz w:val="24"/>
          <w:szCs w:val="24"/>
        </w:rPr>
        <w:t>vhodn</w:t>
      </w:r>
      <w:r w:rsidRPr="005E00D2" w:rsidR="008F159E">
        <w:rPr>
          <w:rFonts w:ascii="Times New Roman" w:hAnsi="Times New Roman"/>
          <w:sz w:val="24"/>
          <w:szCs w:val="24"/>
        </w:rPr>
        <w:t>ého</w:t>
      </w:r>
      <w:r w:rsidRPr="005E00D2" w:rsidR="00D353CC">
        <w:rPr>
          <w:rFonts w:ascii="Times New Roman" w:hAnsi="Times New Roman"/>
          <w:sz w:val="24"/>
          <w:szCs w:val="24"/>
        </w:rPr>
        <w:t xml:space="preserve"> prístup</w:t>
      </w:r>
      <w:r w:rsidRPr="005E00D2" w:rsidR="008F159E">
        <w:rPr>
          <w:rFonts w:ascii="Times New Roman" w:hAnsi="Times New Roman"/>
          <w:sz w:val="24"/>
          <w:szCs w:val="24"/>
        </w:rPr>
        <w:t>u</w:t>
      </w:r>
      <w:r w:rsidRPr="005E00D2" w:rsidR="00D353CC">
        <w:rPr>
          <w:rFonts w:ascii="Times New Roman" w:hAnsi="Times New Roman"/>
          <w:sz w:val="24"/>
          <w:szCs w:val="24"/>
        </w:rPr>
        <w:t xml:space="preserve"> k osobám, ktoré sa stretávajú s diskrimináciou, rasizmom, xenofóbiou</w:t>
      </w:r>
      <w:r w:rsidRPr="005E00D2" w:rsidR="00AE5C70">
        <w:rPr>
          <w:rFonts w:ascii="Times New Roman" w:hAnsi="Times New Roman"/>
          <w:sz w:val="24"/>
          <w:szCs w:val="24"/>
        </w:rPr>
        <w:t>,</w:t>
      </w:r>
      <w:r w:rsidRPr="005E00D2">
        <w:rPr>
          <w:rFonts w:ascii="Times New Roman" w:hAnsi="Times New Roman"/>
          <w:sz w:val="24"/>
          <w:szCs w:val="24"/>
        </w:rPr>
        <w:t xml:space="preserve"> a pod.</w:t>
      </w:r>
      <w:r w:rsidR="00E032C9">
        <w:rPr>
          <w:rFonts w:ascii="Times New Roman" w:hAnsi="Times New Roman"/>
          <w:sz w:val="24"/>
          <w:szCs w:val="24"/>
        </w:rPr>
        <w:t xml:space="preserve"> </w:t>
      </w:r>
    </w:p>
    <w:p w:rsidR="000D1AD7" w:rsidRPr="005E00D2" w:rsidP="00A0197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 xml:space="preserve">Zároveň sa v danom ustanovení </w:t>
      </w:r>
      <w:r w:rsidRPr="005E00D2" w:rsidR="00D353CC">
        <w:rPr>
          <w:rFonts w:ascii="Times New Roman" w:hAnsi="Times New Roman"/>
          <w:sz w:val="24"/>
          <w:szCs w:val="24"/>
        </w:rPr>
        <w:t xml:space="preserve">nad rámec zákona č. </w:t>
      </w:r>
      <w:r w:rsidRPr="005E00D2" w:rsidR="00AE5C70">
        <w:rPr>
          <w:rFonts w:ascii="Times New Roman" w:hAnsi="Times New Roman"/>
          <w:sz w:val="24"/>
          <w:szCs w:val="24"/>
        </w:rPr>
        <w:t xml:space="preserve">523/2004 Z. z. v znení zákona č. 383/2008 Z. z. </w:t>
      </w:r>
      <w:r w:rsidRPr="005E00D2">
        <w:rPr>
          <w:rFonts w:ascii="Times New Roman" w:hAnsi="Times New Roman"/>
          <w:sz w:val="24"/>
          <w:szCs w:val="24"/>
        </w:rPr>
        <w:t>vymedzuj</w:t>
      </w:r>
      <w:r w:rsidRPr="005E00D2" w:rsidR="00FF2462">
        <w:rPr>
          <w:rFonts w:ascii="Times New Roman" w:hAnsi="Times New Roman"/>
          <w:sz w:val="24"/>
          <w:szCs w:val="24"/>
        </w:rPr>
        <w:t>ú</w:t>
      </w:r>
      <w:r w:rsidRPr="005E00D2" w:rsidR="00B20E96">
        <w:rPr>
          <w:rFonts w:ascii="Times New Roman" w:hAnsi="Times New Roman"/>
          <w:sz w:val="24"/>
          <w:szCs w:val="24"/>
        </w:rPr>
        <w:t xml:space="preserve"> </w:t>
      </w:r>
      <w:r w:rsidRPr="005E00D2" w:rsidR="000121A1">
        <w:rPr>
          <w:rFonts w:ascii="Times New Roman" w:hAnsi="Times New Roman"/>
          <w:sz w:val="24"/>
          <w:szCs w:val="24"/>
        </w:rPr>
        <w:t xml:space="preserve">ďalšie </w:t>
      </w:r>
      <w:r w:rsidRPr="005E00D2" w:rsidR="00B20E96">
        <w:rPr>
          <w:rFonts w:ascii="Times New Roman" w:hAnsi="Times New Roman"/>
          <w:sz w:val="24"/>
          <w:szCs w:val="24"/>
        </w:rPr>
        <w:t>účel</w:t>
      </w:r>
      <w:r w:rsidRPr="005E00D2" w:rsidR="000121A1">
        <w:rPr>
          <w:rFonts w:ascii="Times New Roman" w:hAnsi="Times New Roman"/>
          <w:sz w:val="24"/>
          <w:szCs w:val="24"/>
        </w:rPr>
        <w:t>y</w:t>
      </w:r>
      <w:r w:rsidRPr="005E00D2" w:rsidR="00B20E96">
        <w:rPr>
          <w:rFonts w:ascii="Times New Roman" w:hAnsi="Times New Roman"/>
          <w:sz w:val="24"/>
          <w:szCs w:val="24"/>
        </w:rPr>
        <w:t>, na ktor</w:t>
      </w:r>
      <w:r w:rsidRPr="005E00D2" w:rsidR="000121A1">
        <w:rPr>
          <w:rFonts w:ascii="Times New Roman" w:hAnsi="Times New Roman"/>
          <w:sz w:val="24"/>
          <w:szCs w:val="24"/>
        </w:rPr>
        <w:t>é</w:t>
      </w:r>
      <w:r w:rsidRPr="005E00D2">
        <w:rPr>
          <w:rFonts w:ascii="Times New Roman" w:hAnsi="Times New Roman"/>
          <w:sz w:val="24"/>
          <w:szCs w:val="24"/>
        </w:rPr>
        <w:t xml:space="preserve"> nie je možné dotáciu poskytnúť.</w:t>
      </w:r>
      <w:r w:rsidRPr="005E00D2" w:rsidR="0077056F">
        <w:rPr>
          <w:rFonts w:ascii="Times New Roman" w:hAnsi="Times New Roman"/>
          <w:sz w:val="24"/>
          <w:szCs w:val="24"/>
        </w:rPr>
        <w:t xml:space="preserve"> Prostriedky poskytnuté v rámci dotácie nie je možné použiť na úhradu takých výdavkov, ktoré vznikli v prechádzajúcich rozpočtových rokoch, keďže dotácia sa poskytuje na konkrétny rozpočtový rok. Rovnako ich nemožno použiť ani na </w:t>
      </w:r>
      <w:r w:rsidRPr="005E00D2" w:rsidR="00B5788D">
        <w:rPr>
          <w:rFonts w:ascii="Times New Roman" w:hAnsi="Times New Roman"/>
          <w:sz w:val="24"/>
          <w:szCs w:val="24"/>
        </w:rPr>
        <w:t>úhradu výdavkov na správu žiadateľa</w:t>
      </w:r>
      <w:r w:rsidR="00FD4D12">
        <w:rPr>
          <w:rFonts w:ascii="Times New Roman" w:hAnsi="Times New Roman"/>
          <w:sz w:val="24"/>
          <w:szCs w:val="24"/>
        </w:rPr>
        <w:t xml:space="preserve"> o poskytnutie dotácie (ďalej len „žiadateľ“)</w:t>
      </w:r>
      <w:r w:rsidRPr="005E00D2" w:rsidR="0077056F">
        <w:rPr>
          <w:rFonts w:ascii="Times New Roman" w:hAnsi="Times New Roman"/>
          <w:sz w:val="24"/>
          <w:szCs w:val="24"/>
        </w:rPr>
        <w:t>. Dotácia totiž nemá slúžiť na pokrytie všetkých výdavkov žiadateľa a</w:t>
      </w:r>
      <w:r w:rsidRPr="005E00D2" w:rsidR="00B5788D">
        <w:rPr>
          <w:rFonts w:ascii="Times New Roman" w:hAnsi="Times New Roman"/>
          <w:sz w:val="24"/>
          <w:szCs w:val="24"/>
        </w:rPr>
        <w:t> zabezpečenie celého</w:t>
      </w:r>
      <w:r w:rsidRPr="005E00D2" w:rsidR="0077056F">
        <w:rPr>
          <w:rFonts w:ascii="Times New Roman" w:hAnsi="Times New Roman"/>
          <w:sz w:val="24"/>
          <w:szCs w:val="24"/>
        </w:rPr>
        <w:t xml:space="preserve"> </w:t>
      </w:r>
      <w:r w:rsidRPr="005E00D2" w:rsidR="00B5788D">
        <w:rPr>
          <w:rFonts w:ascii="Times New Roman" w:hAnsi="Times New Roman"/>
          <w:sz w:val="24"/>
          <w:szCs w:val="24"/>
        </w:rPr>
        <w:t>chodu organizácie, prípadne inej entity podľa typu žiadateľa</w:t>
      </w:r>
      <w:r w:rsidRPr="005E00D2" w:rsidR="00B9511A">
        <w:rPr>
          <w:rFonts w:ascii="Times New Roman" w:hAnsi="Times New Roman"/>
          <w:sz w:val="24"/>
          <w:szCs w:val="24"/>
        </w:rPr>
        <w:t>, ale len na podporu určitých častí činnosti žiadateľa (uskutočnenie konkrétneho projektu)</w:t>
      </w:r>
      <w:r w:rsidRPr="005E00D2" w:rsidR="00B5788D">
        <w:rPr>
          <w:rFonts w:ascii="Times New Roman" w:hAnsi="Times New Roman"/>
          <w:sz w:val="24"/>
          <w:szCs w:val="24"/>
        </w:rPr>
        <w:t>. Vzhľadom k tomu, že podkladom k vyhodnoteniu žiadostí je aj podrobný rozpočet projektu</w:t>
      </w:r>
      <w:r w:rsidRPr="005E00D2" w:rsidR="00485C14">
        <w:rPr>
          <w:rFonts w:ascii="Times New Roman" w:hAnsi="Times New Roman"/>
          <w:sz w:val="24"/>
          <w:szCs w:val="24"/>
        </w:rPr>
        <w:t xml:space="preserve"> (pozri § 5 ods. 2 písm. b) návrhu zákona)</w:t>
      </w:r>
      <w:r w:rsidRPr="005E00D2" w:rsidR="00B5788D">
        <w:rPr>
          <w:rFonts w:ascii="Times New Roman" w:hAnsi="Times New Roman"/>
          <w:sz w:val="24"/>
          <w:szCs w:val="24"/>
        </w:rPr>
        <w:t>, ktorý má žiadateľ vo vlastnom záujme čo najpresnejšie vyčísliť a rátať so všetkými eventualitami v</w:t>
      </w:r>
      <w:r w:rsidRPr="005E00D2" w:rsidR="00F4410C">
        <w:rPr>
          <w:rFonts w:ascii="Times New Roman" w:hAnsi="Times New Roman"/>
          <w:sz w:val="24"/>
          <w:szCs w:val="24"/>
        </w:rPr>
        <w:t>ýdavkov pri jeho zostavovaní vylučuje sa použitie prostriedkov z poskytnutej dotácie na účely úhrady výdavkov, ktoré neboli zahrnuté v rozpočte projektu.</w:t>
      </w:r>
      <w:r w:rsidR="00E032C9">
        <w:rPr>
          <w:rFonts w:ascii="Times New Roman" w:hAnsi="Times New Roman"/>
          <w:sz w:val="24"/>
          <w:szCs w:val="24"/>
        </w:rPr>
        <w:t xml:space="preserve"> Vylúčené je tiež poskytnutie dotácie na </w:t>
      </w:r>
      <w:r w:rsidRPr="00E032C9" w:rsidR="00E032C9">
        <w:rPr>
          <w:rFonts w:ascii="Times New Roman" w:hAnsi="Times New Roman"/>
          <w:sz w:val="24"/>
          <w:szCs w:val="24"/>
        </w:rPr>
        <w:t>činnosť, na ktorú má žiad</w:t>
      </w:r>
      <w:r w:rsidR="00E032C9">
        <w:rPr>
          <w:rFonts w:ascii="Times New Roman" w:hAnsi="Times New Roman"/>
          <w:sz w:val="24"/>
          <w:szCs w:val="24"/>
        </w:rPr>
        <w:t>ateľ podľa osobitného predpisu</w:t>
      </w:r>
      <w:r w:rsidRPr="00E032C9" w:rsidR="00E032C9">
        <w:rPr>
          <w:rFonts w:ascii="Times New Roman" w:hAnsi="Times New Roman"/>
          <w:sz w:val="24"/>
          <w:szCs w:val="24"/>
        </w:rPr>
        <w:t xml:space="preserve">  poskytnuté prostriedky z verejného rozpočtu</w:t>
      </w:r>
      <w:r w:rsidR="00FB75C2">
        <w:rPr>
          <w:rFonts w:ascii="Times New Roman" w:hAnsi="Times New Roman"/>
          <w:sz w:val="24"/>
          <w:szCs w:val="24"/>
        </w:rPr>
        <w:t>, aby sa zabránilo duplicitnému poskytnutiu peňažných prostriedkov na ten istý projekt, resp. činnosť žiadateľa</w:t>
      </w:r>
      <w:r w:rsidR="00E032C9">
        <w:rPr>
          <w:rFonts w:ascii="Times New Roman" w:hAnsi="Times New Roman"/>
          <w:sz w:val="24"/>
          <w:szCs w:val="24"/>
        </w:rPr>
        <w:t>.</w:t>
      </w:r>
    </w:p>
    <w:p w:rsidR="00C71E7A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B9511A">
        <w:rPr>
          <w:rFonts w:ascii="Times New Roman" w:hAnsi="Times New Roman"/>
          <w:sz w:val="24"/>
          <w:szCs w:val="24"/>
        </w:rPr>
        <w:t>Na rozdiel od pôvodnej úpravy obsiahnutej v </w:t>
      </w:r>
      <w:r w:rsidRPr="005E00D2">
        <w:rPr>
          <w:rFonts w:ascii="Times New Roman" w:hAnsi="Times New Roman"/>
          <w:sz w:val="24"/>
          <w:szCs w:val="24"/>
        </w:rPr>
        <w:t>zákone č. 545/2010 Z. z.</w:t>
      </w:r>
      <w:r w:rsidRPr="005E00D2" w:rsidR="00B9511A">
        <w:rPr>
          <w:rFonts w:ascii="Times New Roman" w:hAnsi="Times New Roman"/>
          <w:sz w:val="24"/>
          <w:szCs w:val="24"/>
        </w:rPr>
        <w:t xml:space="preserve">, medzi oprávnené výdavky </w:t>
      </w:r>
      <w:r w:rsidRPr="005E00D2">
        <w:rPr>
          <w:rFonts w:ascii="Times New Roman" w:hAnsi="Times New Roman"/>
          <w:sz w:val="24"/>
          <w:szCs w:val="24"/>
        </w:rPr>
        <w:t xml:space="preserve">žiadateľa boli zaradené aj mzdy, platy, služobné príjmy a ich náhrady a ostatné osobné vyrovnania </w:t>
      </w:r>
      <w:r w:rsidRPr="005E00D2" w:rsidR="00B9511A">
        <w:rPr>
          <w:rFonts w:ascii="Times New Roman" w:hAnsi="Times New Roman"/>
          <w:sz w:val="24"/>
          <w:szCs w:val="24"/>
        </w:rPr>
        <w:t>zamestnancov žiadateľa, keďže na zabezpečenie funkčnosti projektu je potrebný aj určitý personálny substrát</w:t>
      </w:r>
      <w:r w:rsidRPr="005E00D2">
        <w:rPr>
          <w:rFonts w:ascii="Times New Roman" w:hAnsi="Times New Roman"/>
          <w:sz w:val="24"/>
          <w:szCs w:val="24"/>
        </w:rPr>
        <w:t>, ktorý môže žiadateľa neúmerne zaťažiť</w:t>
      </w:r>
      <w:r w:rsidRPr="005E00D2" w:rsidR="00B9511A">
        <w:rPr>
          <w:rFonts w:ascii="Times New Roman" w:hAnsi="Times New Roman"/>
          <w:sz w:val="24"/>
          <w:szCs w:val="24"/>
        </w:rPr>
        <w:t>.</w:t>
      </w:r>
    </w:p>
    <w:p w:rsidR="00C71E7A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ED9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>K § 4</w:t>
      </w:r>
    </w:p>
    <w:p w:rsidR="00827ED9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5E9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827ED9">
        <w:rPr>
          <w:rFonts w:ascii="Times New Roman" w:hAnsi="Times New Roman"/>
          <w:sz w:val="24"/>
          <w:szCs w:val="24"/>
        </w:rPr>
        <w:t>Taxatívnym výpočtom sa stanovuje okruh subjektov, ktorým možno dotáciu poskytnúť. Vyžaduje sa, aby išlo o slovenské subjekty (trvalý pobyt, miesto podnikania, alebo sídlo žiadateľa na území Slovenskej republiky).</w:t>
      </w:r>
      <w:r w:rsidRPr="005E00D2" w:rsidR="005152E4">
        <w:rPr>
          <w:rFonts w:ascii="Times New Roman" w:hAnsi="Times New Roman"/>
          <w:sz w:val="24"/>
          <w:szCs w:val="24"/>
        </w:rPr>
        <w:t xml:space="preserve"> Určuje sa minimálna spoluúčasť žiadateľa na financovaní proje</w:t>
      </w:r>
      <w:r w:rsidRPr="005E00D2" w:rsidR="00F95BF0">
        <w:rPr>
          <w:rFonts w:ascii="Times New Roman" w:hAnsi="Times New Roman"/>
          <w:sz w:val="24"/>
          <w:szCs w:val="24"/>
        </w:rPr>
        <w:t>ktu, na ktorý sa dotácia poskytuje</w:t>
      </w:r>
      <w:r w:rsidRPr="005E00D2" w:rsidR="005152E4">
        <w:rPr>
          <w:rFonts w:ascii="Times New Roman" w:hAnsi="Times New Roman"/>
          <w:sz w:val="24"/>
          <w:szCs w:val="24"/>
        </w:rPr>
        <w:t xml:space="preserve">, </w:t>
      </w:r>
      <w:r w:rsidRPr="005E00D2" w:rsidR="00F95BF0">
        <w:rPr>
          <w:rFonts w:ascii="Times New Roman" w:hAnsi="Times New Roman"/>
          <w:sz w:val="24"/>
          <w:szCs w:val="24"/>
        </w:rPr>
        <w:t xml:space="preserve">a to </w:t>
      </w:r>
      <w:r w:rsidRPr="005E00D2" w:rsidR="00FF2462">
        <w:rPr>
          <w:rFonts w:ascii="Times New Roman" w:hAnsi="Times New Roman"/>
          <w:sz w:val="24"/>
          <w:szCs w:val="24"/>
        </w:rPr>
        <w:t>vo výške</w:t>
      </w:r>
      <w:r w:rsidRPr="005E00D2" w:rsidR="00F95BF0">
        <w:rPr>
          <w:rFonts w:ascii="Times New Roman" w:hAnsi="Times New Roman"/>
          <w:sz w:val="24"/>
          <w:szCs w:val="24"/>
        </w:rPr>
        <w:t xml:space="preserve"> minimálne</w:t>
      </w:r>
      <w:r w:rsidRPr="005E00D2" w:rsidR="00FF2462">
        <w:rPr>
          <w:rFonts w:ascii="Times New Roman" w:hAnsi="Times New Roman"/>
          <w:sz w:val="24"/>
          <w:szCs w:val="24"/>
        </w:rPr>
        <w:t xml:space="preserve"> 5 % z celkového r</w:t>
      </w:r>
      <w:r w:rsidRPr="005E00D2" w:rsidR="00F95BF0">
        <w:rPr>
          <w:rFonts w:ascii="Times New Roman" w:hAnsi="Times New Roman"/>
          <w:sz w:val="24"/>
          <w:szCs w:val="24"/>
        </w:rPr>
        <w:t>o</w:t>
      </w:r>
      <w:r w:rsidRPr="005E00D2" w:rsidR="00FF2462">
        <w:rPr>
          <w:rFonts w:ascii="Times New Roman" w:hAnsi="Times New Roman"/>
          <w:sz w:val="24"/>
          <w:szCs w:val="24"/>
        </w:rPr>
        <w:t xml:space="preserve">zpočtu projektu. </w:t>
      </w:r>
      <w:r w:rsidRPr="005E00D2" w:rsidR="00F95BF0">
        <w:rPr>
          <w:rFonts w:ascii="Times New Roman" w:hAnsi="Times New Roman"/>
          <w:sz w:val="24"/>
          <w:szCs w:val="24"/>
        </w:rPr>
        <w:t xml:space="preserve">Primerane sa však jeho spoluúčasť </w:t>
      </w:r>
      <w:r w:rsidRPr="005E00D2" w:rsidR="00485C14">
        <w:rPr>
          <w:rFonts w:ascii="Times New Roman" w:hAnsi="Times New Roman"/>
          <w:sz w:val="24"/>
          <w:szCs w:val="24"/>
        </w:rPr>
        <w:t>môže znížiť</w:t>
      </w:r>
      <w:r w:rsidRPr="005E00D2" w:rsidR="00F95BF0">
        <w:rPr>
          <w:rFonts w:ascii="Times New Roman" w:hAnsi="Times New Roman"/>
          <w:sz w:val="24"/>
          <w:szCs w:val="24"/>
        </w:rPr>
        <w:t xml:space="preserve">, ak mu nie je poskytnutá plná suma, o ktorú žiada. </w:t>
      </w:r>
      <w:r w:rsidRPr="005E00D2" w:rsidR="0038149C">
        <w:rPr>
          <w:rFonts w:ascii="Times New Roman" w:hAnsi="Times New Roman"/>
          <w:sz w:val="24"/>
          <w:szCs w:val="24"/>
        </w:rPr>
        <w:t xml:space="preserve">Zníženie vykonáva samotný subjekt, ktorému bola dotácia poskytnutá. Vzhľadom k tomu, že ide o možnosť a nie povinnosť, príjemca dotácie sa môže rozhodnúť či investuje do projektu vlastné zdroje v plnej výške alebo si ich primerane k výške poskytnutej dotácie zníži. </w:t>
      </w:r>
      <w:r w:rsidRPr="005E00D2" w:rsidR="00F95BF0">
        <w:rPr>
          <w:rFonts w:ascii="Times New Roman" w:hAnsi="Times New Roman"/>
          <w:sz w:val="24"/>
          <w:szCs w:val="24"/>
        </w:rPr>
        <w:t xml:space="preserve">Aby sa zamedzilo </w:t>
      </w:r>
      <w:r w:rsidRPr="005E00D2">
        <w:rPr>
          <w:rFonts w:ascii="Times New Roman" w:hAnsi="Times New Roman"/>
          <w:sz w:val="24"/>
          <w:szCs w:val="24"/>
        </w:rPr>
        <w:t xml:space="preserve">poskytnutiu dotácie na ten istý projekt od viacerých subjektov, resp. na projekt, ktorý už dotáciu v minulosti dostal, návrh zákona uvádza ako prekážku poskytnutia dotácie prípad, kedy projekt už dotáciu získal alebo o ňu žiada </w:t>
      </w:r>
      <w:r w:rsidRPr="005E00D2" w:rsidR="00DC11D2">
        <w:rPr>
          <w:rFonts w:ascii="Times New Roman" w:hAnsi="Times New Roman"/>
          <w:sz w:val="24"/>
          <w:szCs w:val="24"/>
        </w:rPr>
        <w:t xml:space="preserve">súčasne </w:t>
      </w:r>
      <w:r w:rsidRPr="005E00D2">
        <w:rPr>
          <w:rFonts w:ascii="Times New Roman" w:hAnsi="Times New Roman"/>
          <w:sz w:val="24"/>
          <w:szCs w:val="24"/>
        </w:rPr>
        <w:t>viacero subjektov. Žiadateľ musí mať zároveň vysporiadané finančné vzťahy s rozpočtami obcí</w:t>
      </w:r>
      <w:r w:rsidR="00A24BA6">
        <w:rPr>
          <w:rFonts w:ascii="Times New Roman" w:hAnsi="Times New Roman"/>
          <w:sz w:val="24"/>
          <w:szCs w:val="24"/>
        </w:rPr>
        <w:t xml:space="preserve"> a vyšších územných celkov</w:t>
      </w:r>
      <w:r w:rsidRPr="005E00D2">
        <w:rPr>
          <w:rFonts w:ascii="Times New Roman" w:hAnsi="Times New Roman"/>
          <w:sz w:val="24"/>
          <w:szCs w:val="24"/>
        </w:rPr>
        <w:t xml:space="preserve">. </w:t>
      </w:r>
      <w:r w:rsidRPr="005E00D2" w:rsidR="00DC11D2">
        <w:rPr>
          <w:rFonts w:ascii="Times New Roman" w:hAnsi="Times New Roman"/>
          <w:sz w:val="24"/>
          <w:szCs w:val="24"/>
        </w:rPr>
        <w:t xml:space="preserve">Keďže ide o poskytovanie finančných prostriedkov z verejných zdrojov, vyžaduje sa od žiadateľov, aby voči iným verejným subjektom nemali dlžoby. </w:t>
      </w:r>
      <w:r w:rsidRPr="005E00D2">
        <w:rPr>
          <w:rFonts w:ascii="Times New Roman" w:hAnsi="Times New Roman"/>
          <w:sz w:val="24"/>
          <w:szCs w:val="24"/>
        </w:rPr>
        <w:t xml:space="preserve">Týmto pravidlom sa má predchádzať situácii, v ktorej by bola dotácia poskytnutá „nedôveryhodnému“ žiadateľovi, </w:t>
      </w:r>
      <w:r w:rsidRPr="005E00D2" w:rsidR="006D31EB">
        <w:rPr>
          <w:rFonts w:ascii="Times New Roman" w:hAnsi="Times New Roman"/>
          <w:sz w:val="24"/>
          <w:szCs w:val="24"/>
        </w:rPr>
        <w:t xml:space="preserve">ktorý </w:t>
      </w:r>
      <w:r w:rsidRPr="005E00D2" w:rsidR="00DC11D2">
        <w:rPr>
          <w:rFonts w:ascii="Times New Roman" w:hAnsi="Times New Roman"/>
          <w:sz w:val="24"/>
          <w:szCs w:val="24"/>
        </w:rPr>
        <w:t xml:space="preserve">má </w:t>
      </w:r>
      <w:r w:rsidRPr="005E00D2" w:rsidR="006D31EB">
        <w:rPr>
          <w:rFonts w:ascii="Times New Roman" w:hAnsi="Times New Roman"/>
          <w:sz w:val="24"/>
          <w:szCs w:val="24"/>
        </w:rPr>
        <w:t xml:space="preserve">už pred poskytnutím dotácie </w:t>
      </w:r>
      <w:r w:rsidR="00A24BA6">
        <w:rPr>
          <w:rFonts w:ascii="Times New Roman" w:hAnsi="Times New Roman"/>
          <w:sz w:val="24"/>
          <w:szCs w:val="24"/>
        </w:rPr>
        <w:t>určité</w:t>
      </w:r>
      <w:r w:rsidRPr="005E00D2" w:rsidR="00A24BA6">
        <w:rPr>
          <w:rFonts w:ascii="Times New Roman" w:hAnsi="Times New Roman"/>
          <w:sz w:val="24"/>
          <w:szCs w:val="24"/>
        </w:rPr>
        <w:t xml:space="preserve"> </w:t>
      </w:r>
      <w:r w:rsidRPr="005E00D2" w:rsidR="00DC11D2">
        <w:rPr>
          <w:rFonts w:ascii="Times New Roman" w:hAnsi="Times New Roman"/>
          <w:sz w:val="24"/>
          <w:szCs w:val="24"/>
        </w:rPr>
        <w:t>nevysporiadané záväzky voči obci</w:t>
      </w:r>
      <w:r w:rsidR="00915D1F">
        <w:rPr>
          <w:rFonts w:ascii="Times New Roman" w:hAnsi="Times New Roman"/>
          <w:sz w:val="24"/>
          <w:szCs w:val="24"/>
        </w:rPr>
        <w:t xml:space="preserve"> alebo vyššiemu územnému celku</w:t>
      </w:r>
      <w:r w:rsidRPr="005E00D2">
        <w:rPr>
          <w:rFonts w:ascii="Times New Roman" w:hAnsi="Times New Roman"/>
          <w:sz w:val="24"/>
          <w:szCs w:val="24"/>
        </w:rPr>
        <w:t>.</w:t>
      </w:r>
      <w:r w:rsidRPr="005E00D2" w:rsidR="00DC11D2">
        <w:rPr>
          <w:rFonts w:ascii="Times New Roman" w:hAnsi="Times New Roman"/>
          <w:sz w:val="24"/>
          <w:szCs w:val="24"/>
        </w:rPr>
        <w:t xml:space="preserve"> </w:t>
      </w:r>
      <w:r w:rsidRPr="005E00D2" w:rsidR="00AA29E4">
        <w:rPr>
          <w:rFonts w:ascii="Times New Roman" w:hAnsi="Times New Roman"/>
          <w:sz w:val="24"/>
          <w:szCs w:val="24"/>
        </w:rPr>
        <w:t xml:space="preserve">Zároveň </w:t>
      </w:r>
      <w:r w:rsidRPr="005E00D2" w:rsidR="00DC11D2">
        <w:rPr>
          <w:rFonts w:ascii="Times New Roman" w:hAnsi="Times New Roman"/>
          <w:sz w:val="24"/>
          <w:szCs w:val="24"/>
        </w:rPr>
        <w:t>sa stanovuje</w:t>
      </w:r>
      <w:r w:rsidRPr="005E00D2" w:rsidR="00AA29E4">
        <w:rPr>
          <w:rFonts w:ascii="Times New Roman" w:hAnsi="Times New Roman"/>
          <w:sz w:val="24"/>
          <w:szCs w:val="24"/>
        </w:rPr>
        <w:t xml:space="preserve">, že sa táto podmienka nevzťahuje na žiadateľa, ktorým je obec alebo </w:t>
      </w:r>
      <w:r w:rsidR="00915D1F">
        <w:rPr>
          <w:rFonts w:ascii="Times New Roman" w:hAnsi="Times New Roman"/>
          <w:sz w:val="24"/>
          <w:szCs w:val="24"/>
        </w:rPr>
        <w:t>vyšší územný celok</w:t>
      </w:r>
      <w:r w:rsidRPr="005E00D2" w:rsidR="00AA29E4">
        <w:rPr>
          <w:rFonts w:ascii="Times New Roman" w:hAnsi="Times New Roman"/>
          <w:sz w:val="24"/>
          <w:szCs w:val="24"/>
        </w:rPr>
        <w:t>.</w:t>
      </w:r>
    </w:p>
    <w:p w:rsidR="00BA0EB1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EB1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>K § 5</w:t>
      </w:r>
    </w:p>
    <w:p w:rsidR="00BA0EB1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1D2" w:rsidRPr="005E00D2" w:rsidP="00DA5B50">
      <w:pPr>
        <w:bidi w:val="0"/>
        <w:spacing w:after="0" w:line="240" w:lineRule="auto"/>
        <w:ind w:firstLine="708"/>
        <w:jc w:val="both"/>
        <w:rPr>
          <w:rStyle w:val="PlaceholderText"/>
          <w:color w:val="auto"/>
          <w:sz w:val="24"/>
          <w:szCs w:val="24"/>
        </w:rPr>
      </w:pPr>
      <w:r w:rsidRPr="005E00D2" w:rsidR="00BA0EB1">
        <w:rPr>
          <w:rStyle w:val="PlaceholderText"/>
          <w:color w:val="auto"/>
          <w:sz w:val="24"/>
          <w:szCs w:val="24"/>
        </w:rPr>
        <w:t>Stanovuje sa, že dotáciu možno poskytnúť len na základe písomnej žiadosti</w:t>
      </w:r>
      <w:r w:rsidRPr="005E00D2" w:rsidR="00AA29E4">
        <w:rPr>
          <w:rStyle w:val="PlaceholderText"/>
          <w:color w:val="auto"/>
          <w:sz w:val="24"/>
          <w:szCs w:val="24"/>
        </w:rPr>
        <w:t>, ktorej formulár bude žiadateľovi vygenerovaný informačným systémom  po úspešnej elektronickej registrácii</w:t>
      </w:r>
      <w:r w:rsidRPr="005E00D2" w:rsidR="00BA0EB1">
        <w:rPr>
          <w:rStyle w:val="PlaceholderText"/>
          <w:color w:val="auto"/>
          <w:sz w:val="24"/>
          <w:szCs w:val="24"/>
        </w:rPr>
        <w:t xml:space="preserve">. </w:t>
      </w:r>
      <w:r w:rsidRPr="005E00D2" w:rsidR="00AA29E4">
        <w:rPr>
          <w:rStyle w:val="PlaceholderText"/>
          <w:color w:val="auto"/>
          <w:sz w:val="24"/>
          <w:szCs w:val="24"/>
        </w:rPr>
        <w:t>Registrácia sa bude vykonávať v informačnom systéme, ktorého prepojenie bude uvedené na webovom sídle ministerstva</w:t>
      </w:r>
      <w:r w:rsidRPr="005E00D2" w:rsidR="00D2047A">
        <w:rPr>
          <w:rStyle w:val="PlaceholderText"/>
          <w:color w:val="auto"/>
          <w:sz w:val="24"/>
          <w:szCs w:val="24"/>
        </w:rPr>
        <w:t xml:space="preserve"> </w:t>
      </w:r>
      <w:r w:rsidR="00504C52">
        <w:rPr>
          <w:rStyle w:val="PlaceholderText"/>
          <w:color w:val="auto"/>
          <w:sz w:val="24"/>
          <w:szCs w:val="24"/>
        </w:rPr>
        <w:t>spravodlivos</w:t>
      </w:r>
      <w:r w:rsidRPr="00F47D08" w:rsidR="00504C52">
        <w:rPr>
          <w:rStyle w:val="PlaceholderText"/>
          <w:color w:val="auto"/>
          <w:sz w:val="24"/>
          <w:szCs w:val="24"/>
        </w:rPr>
        <w:t>ti</w:t>
      </w:r>
      <w:r w:rsidRPr="005E00D2" w:rsidR="00AA29E4">
        <w:rPr>
          <w:rStyle w:val="PlaceholderText"/>
          <w:color w:val="auto"/>
          <w:sz w:val="24"/>
          <w:szCs w:val="24"/>
        </w:rPr>
        <w:t>. Ide o</w:t>
      </w:r>
      <w:r w:rsidRPr="005E00D2" w:rsidR="00570AF7">
        <w:rPr>
          <w:rStyle w:val="PlaceholderText"/>
          <w:color w:val="auto"/>
          <w:sz w:val="24"/>
          <w:szCs w:val="24"/>
        </w:rPr>
        <w:t xml:space="preserve"> úpravu, ktorú využíva, resp. využívalo aj </w:t>
      </w:r>
      <w:r w:rsidRPr="005E00D2">
        <w:rPr>
          <w:rStyle w:val="PlaceholderText"/>
          <w:color w:val="auto"/>
          <w:sz w:val="24"/>
          <w:szCs w:val="24"/>
        </w:rPr>
        <w:t>m</w:t>
      </w:r>
      <w:r w:rsidRPr="005E00D2" w:rsidR="00570AF7">
        <w:rPr>
          <w:rStyle w:val="PlaceholderText"/>
          <w:color w:val="auto"/>
          <w:sz w:val="24"/>
          <w:szCs w:val="24"/>
        </w:rPr>
        <w:t>inisterstvo zahraničných vecí, v ktorého pôsobnosti je poskytovanie d</w:t>
      </w:r>
      <w:r w:rsidRPr="005E00D2">
        <w:rPr>
          <w:rStyle w:val="PlaceholderText"/>
          <w:color w:val="auto"/>
          <w:sz w:val="24"/>
          <w:szCs w:val="24"/>
        </w:rPr>
        <w:t>otácií až do 30. novembra 2016.</w:t>
      </w:r>
    </w:p>
    <w:p w:rsidR="00BA0EB1" w:rsidRPr="005E00D2" w:rsidP="00DA5B50">
      <w:pPr>
        <w:bidi w:val="0"/>
        <w:spacing w:after="0" w:line="240" w:lineRule="auto"/>
        <w:ind w:firstLine="708"/>
        <w:jc w:val="both"/>
        <w:rPr>
          <w:rStyle w:val="PlaceholderText"/>
          <w:color w:val="auto"/>
          <w:sz w:val="24"/>
          <w:szCs w:val="24"/>
        </w:rPr>
      </w:pPr>
      <w:r w:rsidRPr="005E00D2" w:rsidR="00485C14">
        <w:rPr>
          <w:rStyle w:val="PlaceholderText"/>
          <w:color w:val="auto"/>
          <w:sz w:val="24"/>
          <w:szCs w:val="24"/>
        </w:rPr>
        <w:t>V ustanovení sa u</w:t>
      </w:r>
      <w:r w:rsidRPr="005E00D2" w:rsidR="00D2047A">
        <w:rPr>
          <w:rStyle w:val="PlaceholderText"/>
          <w:color w:val="auto"/>
          <w:sz w:val="24"/>
          <w:szCs w:val="24"/>
        </w:rPr>
        <w:t>vádza tiež v</w:t>
      </w:r>
      <w:r w:rsidRPr="005E00D2">
        <w:rPr>
          <w:rStyle w:val="PlaceholderText"/>
          <w:color w:val="auto"/>
          <w:sz w:val="24"/>
          <w:szCs w:val="24"/>
        </w:rPr>
        <w:t>ýpoč</w:t>
      </w:r>
      <w:r w:rsidRPr="005E00D2" w:rsidR="00D2047A">
        <w:rPr>
          <w:rStyle w:val="PlaceholderText"/>
          <w:color w:val="auto"/>
          <w:sz w:val="24"/>
          <w:szCs w:val="24"/>
        </w:rPr>
        <w:t>et</w:t>
      </w:r>
      <w:r w:rsidRPr="005E00D2">
        <w:rPr>
          <w:rStyle w:val="PlaceholderText"/>
          <w:color w:val="auto"/>
          <w:sz w:val="24"/>
          <w:szCs w:val="24"/>
        </w:rPr>
        <w:t xml:space="preserve"> príloh, ktoré </w:t>
      </w:r>
      <w:r w:rsidRPr="005E00D2" w:rsidR="00D2047A">
        <w:rPr>
          <w:rStyle w:val="PlaceholderText"/>
          <w:color w:val="auto"/>
          <w:sz w:val="24"/>
          <w:szCs w:val="24"/>
        </w:rPr>
        <w:t>musí žiadateľ</w:t>
      </w:r>
      <w:r w:rsidRPr="005E00D2">
        <w:rPr>
          <w:rStyle w:val="PlaceholderText"/>
          <w:color w:val="auto"/>
          <w:sz w:val="24"/>
          <w:szCs w:val="24"/>
        </w:rPr>
        <w:t xml:space="preserve"> </w:t>
      </w:r>
      <w:r w:rsidRPr="005E00D2" w:rsidR="00D2047A">
        <w:rPr>
          <w:rStyle w:val="PlaceholderText"/>
          <w:color w:val="auto"/>
          <w:sz w:val="24"/>
          <w:szCs w:val="24"/>
        </w:rPr>
        <w:t xml:space="preserve">spolu s prihláškou </w:t>
      </w:r>
      <w:r w:rsidRPr="005E00D2" w:rsidR="00485C14">
        <w:rPr>
          <w:rStyle w:val="PlaceholderText"/>
          <w:color w:val="auto"/>
          <w:sz w:val="24"/>
          <w:szCs w:val="24"/>
        </w:rPr>
        <w:t>ministerstvu</w:t>
      </w:r>
      <w:r w:rsidRPr="005E00D2" w:rsidR="00DC11D2">
        <w:rPr>
          <w:rStyle w:val="PlaceholderText"/>
          <w:color w:val="auto"/>
          <w:sz w:val="24"/>
          <w:szCs w:val="24"/>
        </w:rPr>
        <w:t xml:space="preserve"> spravodlivosti</w:t>
      </w:r>
      <w:r w:rsidRPr="005E00D2" w:rsidR="00485C14">
        <w:rPr>
          <w:rStyle w:val="PlaceholderText"/>
          <w:color w:val="auto"/>
          <w:sz w:val="24"/>
          <w:szCs w:val="24"/>
        </w:rPr>
        <w:t xml:space="preserve"> </w:t>
      </w:r>
      <w:r w:rsidRPr="005E00D2">
        <w:rPr>
          <w:rStyle w:val="PlaceholderText"/>
          <w:color w:val="auto"/>
          <w:sz w:val="24"/>
          <w:szCs w:val="24"/>
        </w:rPr>
        <w:t xml:space="preserve">predložiť. Prílohami sa overujú skutočnosti potrebné na zhodnotenie splnenia podmienok na poskytnutie dotácie, a zároveň sa predkladá návrh projektu, na uskutočnenie ktorého žiadateľ poskytnutie dotácie požaduje. </w:t>
      </w:r>
      <w:r w:rsidRPr="005E00D2" w:rsidR="00D2047A">
        <w:rPr>
          <w:rStyle w:val="PlaceholderText"/>
          <w:color w:val="auto"/>
          <w:sz w:val="24"/>
          <w:szCs w:val="24"/>
        </w:rPr>
        <w:t>Nepredloženie žiadosti v termíne určenom vo výzve má za následok vylúčenie žiadosti ešte pred tým ako dôjde k</w:t>
      </w:r>
      <w:r w:rsidRPr="005E00D2" w:rsidR="00485C14">
        <w:rPr>
          <w:rStyle w:val="PlaceholderText"/>
          <w:color w:val="auto"/>
          <w:sz w:val="24"/>
          <w:szCs w:val="24"/>
        </w:rPr>
        <w:t xml:space="preserve"> jeho </w:t>
      </w:r>
      <w:r w:rsidRPr="005E00D2" w:rsidR="00D2047A">
        <w:rPr>
          <w:rStyle w:val="PlaceholderText"/>
          <w:color w:val="auto"/>
          <w:sz w:val="24"/>
          <w:szCs w:val="24"/>
        </w:rPr>
        <w:t xml:space="preserve">obsahovému posudzovaniu </w:t>
      </w:r>
      <w:r w:rsidRPr="005E00D2" w:rsidR="00485C14">
        <w:rPr>
          <w:rStyle w:val="PlaceholderText"/>
          <w:color w:val="auto"/>
          <w:sz w:val="24"/>
          <w:szCs w:val="24"/>
        </w:rPr>
        <w:t xml:space="preserve">hodnotiacou </w:t>
      </w:r>
      <w:r w:rsidRPr="005E00D2" w:rsidR="00D2047A">
        <w:rPr>
          <w:rStyle w:val="PlaceholderText"/>
          <w:color w:val="auto"/>
          <w:sz w:val="24"/>
          <w:szCs w:val="24"/>
        </w:rPr>
        <w:t xml:space="preserve">komisiou. </w:t>
      </w:r>
      <w:r w:rsidRPr="005E00D2" w:rsidR="00485C14">
        <w:rPr>
          <w:rStyle w:val="PlaceholderText"/>
          <w:color w:val="auto"/>
          <w:sz w:val="24"/>
          <w:szCs w:val="24"/>
        </w:rPr>
        <w:t>Ustanovenie ďalej vymedzuje proces odstraňovania formálnych nedostatkov podanej žiadosti a následok ich neodstránenia. N</w:t>
      </w:r>
      <w:r w:rsidRPr="005E00D2" w:rsidR="00D2047A">
        <w:rPr>
          <w:rStyle w:val="PlaceholderText"/>
          <w:color w:val="auto"/>
          <w:sz w:val="24"/>
          <w:szCs w:val="24"/>
        </w:rPr>
        <w:t xml:space="preserve">ásledok </w:t>
      </w:r>
      <w:r w:rsidRPr="005E00D2" w:rsidR="00485C14">
        <w:rPr>
          <w:rStyle w:val="PlaceholderText"/>
          <w:color w:val="auto"/>
          <w:sz w:val="24"/>
          <w:szCs w:val="24"/>
        </w:rPr>
        <w:t>neprihliadania na žiados</w:t>
      </w:r>
      <w:r w:rsidR="0072292F">
        <w:rPr>
          <w:rStyle w:val="PlaceholderText"/>
          <w:color w:val="auto"/>
          <w:sz w:val="24"/>
          <w:szCs w:val="24"/>
        </w:rPr>
        <w:t>ť</w:t>
      </w:r>
      <w:r w:rsidRPr="005E00D2" w:rsidR="00485C14">
        <w:rPr>
          <w:rStyle w:val="PlaceholderText"/>
          <w:color w:val="auto"/>
          <w:sz w:val="24"/>
          <w:szCs w:val="24"/>
        </w:rPr>
        <w:t xml:space="preserve"> </w:t>
      </w:r>
      <w:r w:rsidRPr="005E00D2" w:rsidR="00D2047A">
        <w:rPr>
          <w:rStyle w:val="PlaceholderText"/>
          <w:color w:val="auto"/>
          <w:sz w:val="24"/>
          <w:szCs w:val="24"/>
        </w:rPr>
        <w:t>je stanovený</w:t>
      </w:r>
      <w:r w:rsidRPr="005E00D2" w:rsidR="00485C14">
        <w:rPr>
          <w:rStyle w:val="PlaceholderText"/>
          <w:color w:val="auto"/>
          <w:sz w:val="24"/>
          <w:szCs w:val="24"/>
        </w:rPr>
        <w:t xml:space="preserve"> aj</w:t>
      </w:r>
      <w:r w:rsidRPr="005E00D2" w:rsidR="00D2047A">
        <w:rPr>
          <w:rStyle w:val="PlaceholderText"/>
          <w:color w:val="auto"/>
          <w:sz w:val="24"/>
          <w:szCs w:val="24"/>
        </w:rPr>
        <w:t xml:space="preserve"> pre prípad, že žiadateľ ani po dodatočnej výzve zo strany ministerstva</w:t>
      </w:r>
      <w:r w:rsidRPr="005E00D2" w:rsidR="00DC11D2">
        <w:rPr>
          <w:rStyle w:val="PlaceholderText"/>
          <w:color w:val="auto"/>
          <w:sz w:val="24"/>
          <w:szCs w:val="24"/>
        </w:rPr>
        <w:t xml:space="preserve"> spravodlivosti</w:t>
      </w:r>
      <w:r w:rsidRPr="005E00D2" w:rsidR="00D2047A">
        <w:rPr>
          <w:rStyle w:val="PlaceholderText"/>
          <w:color w:val="auto"/>
          <w:sz w:val="24"/>
          <w:szCs w:val="24"/>
        </w:rPr>
        <w:t xml:space="preserve">, neodstráni nedostatky, na ktoré ho ministerstvo </w:t>
      </w:r>
      <w:r w:rsidRPr="005E00D2" w:rsidR="00DC11D2">
        <w:rPr>
          <w:rStyle w:val="PlaceholderText"/>
          <w:color w:val="auto"/>
          <w:sz w:val="24"/>
          <w:szCs w:val="24"/>
        </w:rPr>
        <w:t xml:space="preserve">spravodlivosti </w:t>
      </w:r>
      <w:r w:rsidRPr="005E00D2" w:rsidR="00D2047A">
        <w:rPr>
          <w:rStyle w:val="PlaceholderText"/>
          <w:color w:val="auto"/>
          <w:sz w:val="24"/>
          <w:szCs w:val="24"/>
        </w:rPr>
        <w:t>upozorní</w:t>
      </w:r>
      <w:r w:rsidRPr="005E00D2" w:rsidR="00485C14">
        <w:rPr>
          <w:rStyle w:val="PlaceholderText"/>
          <w:color w:val="auto"/>
          <w:sz w:val="24"/>
          <w:szCs w:val="24"/>
        </w:rPr>
        <w:t xml:space="preserve"> (napr. chýbajúca príloha alebo </w:t>
      </w:r>
      <w:r w:rsidR="00A24BA6">
        <w:rPr>
          <w:rStyle w:val="PlaceholderText"/>
          <w:color w:val="auto"/>
          <w:sz w:val="24"/>
          <w:szCs w:val="24"/>
        </w:rPr>
        <w:t>u subjektov, u ktorých sa to vyžaduje</w:t>
      </w:r>
      <w:r w:rsidR="0074749C">
        <w:rPr>
          <w:rStyle w:val="PlaceholderText"/>
          <w:color w:val="auto"/>
          <w:sz w:val="24"/>
          <w:szCs w:val="24"/>
        </w:rPr>
        <w:t>,</w:t>
      </w:r>
      <w:r w:rsidR="00A24BA6">
        <w:rPr>
          <w:rStyle w:val="PlaceholderText"/>
          <w:color w:val="auto"/>
          <w:sz w:val="24"/>
          <w:szCs w:val="24"/>
        </w:rPr>
        <w:t xml:space="preserve"> </w:t>
      </w:r>
      <w:r w:rsidRPr="00A24BA6" w:rsidR="00485C14">
        <w:rPr>
          <w:rStyle w:val="PlaceholderText"/>
          <w:color w:val="auto"/>
          <w:sz w:val="24"/>
          <w:szCs w:val="24"/>
        </w:rPr>
        <w:t>predloženie dokladu preukazujúceho právnu subjektivitu žiadateľa staršieho ako tri mesiace</w:t>
      </w:r>
      <w:r w:rsidRPr="005E00D2" w:rsidR="00485C14">
        <w:rPr>
          <w:rStyle w:val="PlaceholderText"/>
          <w:color w:val="auto"/>
          <w:sz w:val="24"/>
          <w:szCs w:val="24"/>
        </w:rPr>
        <w:t>)</w:t>
      </w:r>
      <w:r w:rsidRPr="005E00D2" w:rsidR="00D2047A">
        <w:rPr>
          <w:rStyle w:val="PlaceholderText"/>
          <w:color w:val="auto"/>
          <w:sz w:val="24"/>
          <w:szCs w:val="24"/>
        </w:rPr>
        <w:t xml:space="preserve">. </w:t>
      </w:r>
      <w:r w:rsidRPr="005E00D2" w:rsidR="00EB44E8">
        <w:rPr>
          <w:rStyle w:val="PlaceholderText"/>
          <w:color w:val="auto"/>
          <w:sz w:val="24"/>
          <w:szCs w:val="24"/>
        </w:rPr>
        <w:t xml:space="preserve">Takýmto pravidlom sa zabezpečuje efektívnosť posudzovania žiadostí komisiou. </w:t>
      </w:r>
      <w:r w:rsidRPr="005E00D2" w:rsidR="008A47A6">
        <w:rPr>
          <w:rStyle w:val="PlaceholderText"/>
          <w:color w:val="auto"/>
          <w:sz w:val="24"/>
          <w:szCs w:val="24"/>
        </w:rPr>
        <w:t xml:space="preserve">V prípade úspešnosti žiadateľa sa mu dotácia </w:t>
      </w:r>
      <w:r w:rsidRPr="005E00D2" w:rsidR="00DC11D2">
        <w:rPr>
          <w:rStyle w:val="PlaceholderText"/>
          <w:color w:val="auto"/>
          <w:sz w:val="24"/>
          <w:szCs w:val="24"/>
        </w:rPr>
        <w:t xml:space="preserve">poskytne </w:t>
      </w:r>
      <w:r w:rsidRPr="005E00D2" w:rsidR="008A47A6">
        <w:rPr>
          <w:rStyle w:val="PlaceholderText"/>
          <w:color w:val="auto"/>
          <w:sz w:val="24"/>
          <w:szCs w:val="24"/>
        </w:rPr>
        <w:t xml:space="preserve">na základe písomnej zmluvy, ktorej vzor sa zverejňuje na </w:t>
      </w:r>
      <w:r w:rsidRPr="005E00D2" w:rsidR="008A470D">
        <w:rPr>
          <w:rStyle w:val="PlaceholderText"/>
          <w:color w:val="auto"/>
          <w:sz w:val="24"/>
          <w:szCs w:val="24"/>
        </w:rPr>
        <w:t xml:space="preserve">webovom sídle </w:t>
      </w:r>
      <w:r w:rsidRPr="005E00D2" w:rsidR="00485C14">
        <w:rPr>
          <w:rStyle w:val="PlaceholderText"/>
          <w:color w:val="auto"/>
          <w:sz w:val="24"/>
          <w:szCs w:val="24"/>
        </w:rPr>
        <w:t xml:space="preserve">ministerstva </w:t>
      </w:r>
      <w:r w:rsidRPr="005E00D2" w:rsidR="008A470D">
        <w:rPr>
          <w:rStyle w:val="PlaceholderText"/>
          <w:color w:val="auto"/>
          <w:sz w:val="24"/>
          <w:szCs w:val="24"/>
        </w:rPr>
        <w:t xml:space="preserve">spravodlivosti </w:t>
      </w:r>
      <w:r w:rsidRPr="005E00D2" w:rsidR="00485C14">
        <w:rPr>
          <w:rStyle w:val="PlaceholderText"/>
          <w:color w:val="auto"/>
          <w:sz w:val="24"/>
          <w:szCs w:val="24"/>
        </w:rPr>
        <w:t>(pozri</w:t>
      </w:r>
      <w:r w:rsidRPr="005E00D2" w:rsidR="008A47A6">
        <w:rPr>
          <w:rStyle w:val="PlaceholderText"/>
          <w:color w:val="auto"/>
          <w:sz w:val="24"/>
          <w:szCs w:val="24"/>
        </w:rPr>
        <w:t xml:space="preserve"> § </w:t>
      </w:r>
      <w:r w:rsidR="00E14B9A">
        <w:rPr>
          <w:rStyle w:val="PlaceholderText"/>
          <w:color w:val="auto"/>
          <w:sz w:val="24"/>
          <w:szCs w:val="24"/>
        </w:rPr>
        <w:t>7</w:t>
      </w:r>
      <w:r w:rsidRPr="005E00D2" w:rsidR="00E14B9A">
        <w:rPr>
          <w:rStyle w:val="PlaceholderText"/>
          <w:color w:val="auto"/>
          <w:sz w:val="24"/>
          <w:szCs w:val="24"/>
        </w:rPr>
        <w:t xml:space="preserve"> </w:t>
      </w:r>
      <w:r w:rsidRPr="005E00D2" w:rsidR="008A47A6">
        <w:rPr>
          <w:rStyle w:val="PlaceholderText"/>
          <w:color w:val="auto"/>
          <w:sz w:val="24"/>
          <w:szCs w:val="24"/>
        </w:rPr>
        <w:t xml:space="preserve">písm. </w:t>
      </w:r>
      <w:r w:rsidR="00FD4D12">
        <w:rPr>
          <w:rStyle w:val="PlaceholderText"/>
          <w:color w:val="auto"/>
          <w:sz w:val="24"/>
          <w:szCs w:val="24"/>
        </w:rPr>
        <w:t>i</w:t>
      </w:r>
      <w:r w:rsidRPr="005E00D2" w:rsidR="008A47A6">
        <w:rPr>
          <w:rStyle w:val="PlaceholderText"/>
          <w:color w:val="auto"/>
          <w:sz w:val="24"/>
          <w:szCs w:val="24"/>
        </w:rPr>
        <w:t>) návrhu zákona).</w:t>
      </w:r>
      <w:r w:rsidRPr="005E00D2" w:rsidR="00EB44E8">
        <w:rPr>
          <w:rStyle w:val="PlaceholderText"/>
          <w:color w:val="auto"/>
          <w:sz w:val="24"/>
          <w:szCs w:val="24"/>
        </w:rPr>
        <w:t xml:space="preserve"> </w:t>
      </w:r>
    </w:p>
    <w:p w:rsidR="00D2047A" w:rsidRPr="005E00D2" w:rsidP="00DA5B50">
      <w:pPr>
        <w:bidi w:val="0"/>
        <w:spacing w:after="0" w:line="240" w:lineRule="auto"/>
        <w:jc w:val="both"/>
        <w:rPr>
          <w:rStyle w:val="PlaceholderText"/>
          <w:color w:val="auto"/>
          <w:sz w:val="24"/>
          <w:szCs w:val="24"/>
        </w:rPr>
      </w:pPr>
    </w:p>
    <w:p w:rsidR="008A47A6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 w:rsidR="00895AEF">
        <w:rPr>
          <w:rFonts w:ascii="Times New Roman" w:hAnsi="Times New Roman"/>
          <w:sz w:val="24"/>
          <w:szCs w:val="24"/>
        </w:rPr>
        <w:t xml:space="preserve">K § </w:t>
      </w:r>
      <w:r w:rsidRPr="005E00D2" w:rsidR="0038023B">
        <w:rPr>
          <w:rFonts w:ascii="Times New Roman" w:hAnsi="Times New Roman"/>
          <w:sz w:val="24"/>
          <w:szCs w:val="24"/>
        </w:rPr>
        <w:t>6</w:t>
      </w:r>
    </w:p>
    <w:p w:rsidR="00895AEF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3CE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895AEF">
        <w:rPr>
          <w:rFonts w:ascii="Times New Roman" w:hAnsi="Times New Roman"/>
          <w:sz w:val="24"/>
          <w:szCs w:val="24"/>
        </w:rPr>
        <w:t xml:space="preserve">Ustanovuje sa, že za účelom vyhodnotenia podaných žiadostí, ministerstvo </w:t>
      </w:r>
      <w:r w:rsidRPr="005E00D2" w:rsidR="008A470D">
        <w:rPr>
          <w:rFonts w:ascii="Times New Roman" w:hAnsi="Times New Roman"/>
          <w:sz w:val="24"/>
          <w:szCs w:val="24"/>
        </w:rPr>
        <w:t xml:space="preserve">spravodlivosti </w:t>
      </w:r>
      <w:r w:rsidRPr="005E00D2" w:rsidR="00895AEF">
        <w:rPr>
          <w:rFonts w:ascii="Times New Roman" w:hAnsi="Times New Roman"/>
          <w:sz w:val="24"/>
          <w:szCs w:val="24"/>
        </w:rPr>
        <w:t xml:space="preserve">zriadi </w:t>
      </w:r>
      <w:r w:rsidRPr="005E00D2" w:rsidR="00657361">
        <w:rPr>
          <w:rFonts w:ascii="Times New Roman" w:hAnsi="Times New Roman"/>
          <w:sz w:val="24"/>
          <w:szCs w:val="24"/>
        </w:rPr>
        <w:t xml:space="preserve">komisiu. </w:t>
      </w:r>
      <w:r w:rsidRPr="005E00D2" w:rsidR="00D84978">
        <w:rPr>
          <w:rFonts w:ascii="Times New Roman" w:hAnsi="Times New Roman"/>
          <w:sz w:val="24"/>
          <w:szCs w:val="24"/>
        </w:rPr>
        <w:t>Členstvo v komisii je čestnou funkciou, za ktorú členom nepatrí odmena.</w:t>
      </w:r>
      <w:r w:rsidR="00D84978">
        <w:rPr>
          <w:rFonts w:ascii="Times New Roman" w:hAnsi="Times New Roman"/>
          <w:sz w:val="24"/>
          <w:szCs w:val="24"/>
        </w:rPr>
        <w:t xml:space="preserve"> </w:t>
      </w:r>
      <w:r w:rsidRPr="005E00D2" w:rsidR="0001512D">
        <w:rPr>
          <w:rFonts w:ascii="Times New Roman" w:hAnsi="Times New Roman"/>
          <w:sz w:val="24"/>
          <w:szCs w:val="24"/>
        </w:rPr>
        <w:t xml:space="preserve">Spôsob zloženia komisie a podmienky, ktoré musí osoba člena spĺňať </w:t>
      </w:r>
      <w:r w:rsidR="0074749C">
        <w:rPr>
          <w:rFonts w:ascii="Times New Roman" w:hAnsi="Times New Roman"/>
          <w:sz w:val="24"/>
          <w:szCs w:val="24"/>
        </w:rPr>
        <w:t>budú</w:t>
      </w:r>
      <w:r w:rsidRPr="005E00D2" w:rsidR="0074749C">
        <w:rPr>
          <w:rFonts w:ascii="Times New Roman" w:hAnsi="Times New Roman"/>
          <w:sz w:val="24"/>
          <w:szCs w:val="24"/>
        </w:rPr>
        <w:t xml:space="preserve"> </w:t>
      </w:r>
      <w:r w:rsidRPr="005E00D2" w:rsidR="0001512D">
        <w:rPr>
          <w:rFonts w:ascii="Times New Roman" w:hAnsi="Times New Roman"/>
          <w:sz w:val="24"/>
          <w:szCs w:val="24"/>
        </w:rPr>
        <w:t xml:space="preserve">bližšie špecifikované vo </w:t>
      </w:r>
      <w:r w:rsidRPr="00F47D08" w:rsidR="00F47D08">
        <w:rPr>
          <w:rFonts w:ascii="Times New Roman" w:hAnsi="Times New Roman"/>
          <w:sz w:val="24"/>
          <w:szCs w:val="24"/>
        </w:rPr>
        <w:t>všeobecne záväzn</w:t>
      </w:r>
      <w:r w:rsidR="00F47D08">
        <w:rPr>
          <w:rFonts w:ascii="Times New Roman" w:hAnsi="Times New Roman"/>
          <w:sz w:val="24"/>
          <w:szCs w:val="24"/>
        </w:rPr>
        <w:t>om</w:t>
      </w:r>
      <w:r w:rsidRPr="00F47D08" w:rsidR="00F47D08">
        <w:rPr>
          <w:rFonts w:ascii="Times New Roman" w:hAnsi="Times New Roman"/>
          <w:sz w:val="24"/>
          <w:szCs w:val="24"/>
        </w:rPr>
        <w:t xml:space="preserve"> právn</w:t>
      </w:r>
      <w:r w:rsidR="00F47D08">
        <w:rPr>
          <w:rFonts w:ascii="Times New Roman" w:hAnsi="Times New Roman"/>
          <w:sz w:val="24"/>
          <w:szCs w:val="24"/>
        </w:rPr>
        <w:t>om</w:t>
      </w:r>
      <w:r w:rsidRPr="00F47D08" w:rsidR="00F47D08">
        <w:rPr>
          <w:rFonts w:ascii="Times New Roman" w:hAnsi="Times New Roman"/>
          <w:sz w:val="24"/>
          <w:szCs w:val="24"/>
        </w:rPr>
        <w:t xml:space="preserve"> predpis</w:t>
      </w:r>
      <w:r w:rsidR="00F47D08">
        <w:rPr>
          <w:rFonts w:ascii="Times New Roman" w:hAnsi="Times New Roman"/>
          <w:sz w:val="24"/>
          <w:szCs w:val="24"/>
        </w:rPr>
        <w:t>e</w:t>
      </w:r>
      <w:r w:rsidRPr="00F47D08" w:rsidR="00F47D08">
        <w:rPr>
          <w:rFonts w:ascii="Times New Roman" w:hAnsi="Times New Roman"/>
          <w:sz w:val="24"/>
          <w:szCs w:val="24"/>
        </w:rPr>
        <w:t>, ktorý ministerstvo spravodlivosti</w:t>
      </w:r>
      <w:r w:rsidRPr="005E00D2">
        <w:rPr>
          <w:rFonts w:ascii="Times New Roman" w:hAnsi="Times New Roman"/>
          <w:sz w:val="24"/>
          <w:szCs w:val="24"/>
        </w:rPr>
        <w:t xml:space="preserve"> </w:t>
      </w:r>
      <w:r w:rsidRPr="005E00D2" w:rsidR="0074749C">
        <w:rPr>
          <w:rFonts w:ascii="Times New Roman" w:hAnsi="Times New Roman"/>
          <w:sz w:val="24"/>
          <w:szCs w:val="24"/>
        </w:rPr>
        <w:t xml:space="preserve">na vykonanie tohto zákona </w:t>
      </w:r>
      <w:r w:rsidRPr="005E00D2">
        <w:rPr>
          <w:rFonts w:ascii="Times New Roman" w:hAnsi="Times New Roman"/>
          <w:sz w:val="24"/>
          <w:szCs w:val="24"/>
        </w:rPr>
        <w:t>vyd</w:t>
      </w:r>
      <w:r w:rsidRPr="005E00D2" w:rsidR="008A470D">
        <w:rPr>
          <w:rFonts w:ascii="Times New Roman" w:hAnsi="Times New Roman"/>
          <w:sz w:val="24"/>
          <w:szCs w:val="24"/>
        </w:rPr>
        <w:t>á</w:t>
      </w:r>
      <w:r w:rsidRPr="005E00D2" w:rsidR="0001512D">
        <w:rPr>
          <w:rFonts w:ascii="Times New Roman" w:hAnsi="Times New Roman"/>
          <w:sz w:val="24"/>
          <w:szCs w:val="24"/>
        </w:rPr>
        <w:t xml:space="preserve">. </w:t>
      </w:r>
      <w:r w:rsidRPr="005E00D2" w:rsidR="008A470D">
        <w:rPr>
          <w:rFonts w:ascii="Times New Roman" w:hAnsi="Times New Roman"/>
          <w:sz w:val="24"/>
          <w:szCs w:val="24"/>
        </w:rPr>
        <w:t>V tomto ustanovení sa upravuje</w:t>
      </w:r>
      <w:r w:rsidRPr="005E00D2" w:rsidR="0001512D">
        <w:rPr>
          <w:rFonts w:ascii="Times New Roman" w:hAnsi="Times New Roman"/>
          <w:sz w:val="24"/>
          <w:szCs w:val="24"/>
        </w:rPr>
        <w:t xml:space="preserve"> len základný rámec členstva v komisii. Na rozdiel od doterajšej úpravy sa členstvo v komisii umožňuje aj žiadateľovi alebo osobe, ktorá má určitý vzťah k žiadateľovi, a preto ju možno považovať za zaujatú. Títo členovia budú však na časť rokovania, na ktorej sa prerokúva a hodnotí žiadosť, vo vzťahu ku ktorej sú zaujatí, resp. ktorú podali, vylúčení</w:t>
      </w:r>
      <w:r w:rsidRPr="005E00D2" w:rsidR="008A470D">
        <w:rPr>
          <w:rFonts w:ascii="Times New Roman" w:hAnsi="Times New Roman"/>
          <w:sz w:val="24"/>
          <w:szCs w:val="24"/>
        </w:rPr>
        <w:t>.</w:t>
      </w:r>
      <w:r w:rsidRPr="005E00D2" w:rsidR="0001512D">
        <w:rPr>
          <w:rFonts w:ascii="Times New Roman" w:hAnsi="Times New Roman"/>
          <w:sz w:val="24"/>
          <w:szCs w:val="24"/>
        </w:rPr>
        <w:t xml:space="preserve"> </w:t>
      </w:r>
      <w:r w:rsidRPr="005E00D2" w:rsidR="008A470D">
        <w:rPr>
          <w:rFonts w:ascii="Times New Roman" w:hAnsi="Times New Roman"/>
          <w:sz w:val="24"/>
          <w:szCs w:val="24"/>
        </w:rPr>
        <w:t>R</w:t>
      </w:r>
      <w:r w:rsidRPr="005E00D2" w:rsidR="0001512D">
        <w:rPr>
          <w:rFonts w:ascii="Times New Roman" w:hAnsi="Times New Roman"/>
          <w:sz w:val="24"/>
          <w:szCs w:val="24"/>
        </w:rPr>
        <w:t xml:space="preserve">ovnako tak nebudú môcť </w:t>
      </w:r>
      <w:r w:rsidRPr="005E00D2" w:rsidR="008A470D">
        <w:rPr>
          <w:rFonts w:ascii="Times New Roman" w:hAnsi="Times New Roman"/>
          <w:sz w:val="24"/>
          <w:szCs w:val="24"/>
        </w:rPr>
        <w:t xml:space="preserve">takúto žiadosť </w:t>
      </w:r>
      <w:r w:rsidRPr="005E00D2" w:rsidR="0001512D">
        <w:rPr>
          <w:rFonts w:ascii="Times New Roman" w:hAnsi="Times New Roman"/>
          <w:sz w:val="24"/>
          <w:szCs w:val="24"/>
        </w:rPr>
        <w:t xml:space="preserve">nijakým spôsobom posudzovať alebo hodnotiť z pozície člena komisie. </w:t>
      </w:r>
      <w:r w:rsidRPr="005E00D2" w:rsidR="00EF4B53">
        <w:rPr>
          <w:rFonts w:ascii="Times New Roman" w:hAnsi="Times New Roman"/>
          <w:sz w:val="24"/>
          <w:szCs w:val="24"/>
        </w:rPr>
        <w:t>V ustanovení je nadväzne na túto úpravu vymedzené</w:t>
      </w:r>
      <w:r w:rsidRPr="005E00D2" w:rsidR="0001512D">
        <w:rPr>
          <w:rFonts w:ascii="Times New Roman" w:hAnsi="Times New Roman"/>
          <w:sz w:val="24"/>
          <w:szCs w:val="24"/>
        </w:rPr>
        <w:t>, kto sa považuje za zau</w:t>
      </w:r>
      <w:r w:rsidRPr="005E00D2" w:rsidR="00EF4B53">
        <w:rPr>
          <w:rFonts w:ascii="Times New Roman" w:hAnsi="Times New Roman"/>
          <w:sz w:val="24"/>
          <w:szCs w:val="24"/>
        </w:rPr>
        <w:t>jatého, a teda bude vylúčený z prerokovania konkrétnej žiadosti.</w:t>
      </w:r>
      <w:r w:rsidRPr="005E00D2" w:rsidR="006E6E68">
        <w:rPr>
          <w:rFonts w:ascii="Times New Roman" w:hAnsi="Times New Roman"/>
          <w:sz w:val="24"/>
          <w:szCs w:val="24"/>
        </w:rPr>
        <w:t xml:space="preserve"> </w:t>
      </w:r>
      <w:r w:rsidRPr="005E00D2">
        <w:rPr>
          <w:rFonts w:ascii="Times New Roman" w:hAnsi="Times New Roman"/>
          <w:sz w:val="24"/>
          <w:szCs w:val="24"/>
        </w:rPr>
        <w:t xml:space="preserve">Vylúčením takýchto členov v konkrétnom prípade sa zabezpečuje nezávislosť a nestrannosť komisie. </w:t>
      </w:r>
    </w:p>
    <w:p w:rsidR="0001512D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7233CE">
        <w:rPr>
          <w:rFonts w:ascii="Times New Roman" w:hAnsi="Times New Roman"/>
          <w:sz w:val="24"/>
          <w:szCs w:val="24"/>
        </w:rPr>
        <w:t>Podané ž</w:t>
      </w:r>
      <w:r w:rsidRPr="005E00D2" w:rsidR="006E6E68">
        <w:rPr>
          <w:rFonts w:ascii="Times New Roman" w:hAnsi="Times New Roman"/>
          <w:sz w:val="24"/>
          <w:szCs w:val="24"/>
        </w:rPr>
        <w:t xml:space="preserve">iadosti získajú po predložení číslo v poradí, v akom boli ministerstvu </w:t>
      </w:r>
      <w:r w:rsidRPr="005E00D2" w:rsidR="008A470D">
        <w:rPr>
          <w:rFonts w:ascii="Times New Roman" w:hAnsi="Times New Roman"/>
          <w:sz w:val="24"/>
          <w:szCs w:val="24"/>
        </w:rPr>
        <w:t xml:space="preserve">spravodlivosti </w:t>
      </w:r>
      <w:r w:rsidRPr="005E00D2" w:rsidR="006E6E68">
        <w:rPr>
          <w:rFonts w:ascii="Times New Roman" w:hAnsi="Times New Roman"/>
          <w:sz w:val="24"/>
          <w:szCs w:val="24"/>
        </w:rPr>
        <w:t>predložené (t.</w:t>
      </w:r>
      <w:r w:rsidR="00504C52">
        <w:rPr>
          <w:rFonts w:ascii="Times New Roman" w:hAnsi="Times New Roman"/>
          <w:sz w:val="24"/>
          <w:szCs w:val="24"/>
        </w:rPr>
        <w:t xml:space="preserve"> </w:t>
      </w:r>
      <w:r w:rsidRPr="005E00D2" w:rsidR="006E6E68">
        <w:rPr>
          <w:rFonts w:ascii="Times New Roman" w:hAnsi="Times New Roman"/>
          <w:sz w:val="24"/>
          <w:szCs w:val="24"/>
        </w:rPr>
        <w:t>j. doručené). Číslovanie vykonáva tajomník komisie</w:t>
      </w:r>
      <w:r w:rsidRPr="005E00D2" w:rsidR="007233CE">
        <w:rPr>
          <w:rFonts w:ascii="Times New Roman" w:hAnsi="Times New Roman"/>
          <w:sz w:val="24"/>
          <w:szCs w:val="24"/>
        </w:rPr>
        <w:t xml:space="preserve"> (bližšie pozri </w:t>
      </w:r>
      <w:r w:rsidRPr="00F47D08" w:rsidR="00F47D08">
        <w:rPr>
          <w:rFonts w:ascii="Times New Roman" w:hAnsi="Times New Roman"/>
          <w:sz w:val="24"/>
          <w:szCs w:val="24"/>
        </w:rPr>
        <w:t>všeobecne záväzný právny predpis, ktorý vydá ministerstvo spravodlivosti</w:t>
      </w:r>
      <w:r w:rsidRPr="005E00D2" w:rsidR="007233CE">
        <w:rPr>
          <w:rFonts w:ascii="Times New Roman" w:hAnsi="Times New Roman"/>
          <w:sz w:val="24"/>
          <w:szCs w:val="24"/>
        </w:rPr>
        <w:t>)</w:t>
      </w:r>
      <w:r w:rsidRPr="005E00D2" w:rsidR="006E6E68">
        <w:rPr>
          <w:rFonts w:ascii="Times New Roman" w:hAnsi="Times New Roman"/>
          <w:sz w:val="24"/>
          <w:szCs w:val="24"/>
        </w:rPr>
        <w:t xml:space="preserve">. Subjekt, ktorý žiadosť podal je </w:t>
      </w:r>
      <w:r w:rsidRPr="005E00D2" w:rsidR="0037339F">
        <w:rPr>
          <w:rFonts w:ascii="Times New Roman" w:hAnsi="Times New Roman"/>
          <w:sz w:val="24"/>
          <w:szCs w:val="24"/>
        </w:rPr>
        <w:t xml:space="preserve">komisii známy. Ministerstvo </w:t>
      </w:r>
      <w:r w:rsidRPr="005E00D2" w:rsidR="008A470D">
        <w:rPr>
          <w:rFonts w:ascii="Times New Roman" w:hAnsi="Times New Roman"/>
          <w:sz w:val="24"/>
          <w:szCs w:val="24"/>
        </w:rPr>
        <w:t xml:space="preserve">spravodlivosti </w:t>
      </w:r>
      <w:r w:rsidRPr="005E00D2" w:rsidR="0037339F">
        <w:rPr>
          <w:rFonts w:ascii="Times New Roman" w:hAnsi="Times New Roman"/>
          <w:sz w:val="24"/>
          <w:szCs w:val="24"/>
        </w:rPr>
        <w:t xml:space="preserve">má v záujme odkloniť sa od zaužívanej praxe predkladať žiadosti komisii na posudzovanie bez identifikácie žiadateľa. Ministerstvo </w:t>
      </w:r>
      <w:r w:rsidRPr="005E00D2" w:rsidR="00EC1F3E">
        <w:rPr>
          <w:rFonts w:ascii="Times New Roman" w:hAnsi="Times New Roman"/>
          <w:sz w:val="24"/>
          <w:szCs w:val="24"/>
        </w:rPr>
        <w:t xml:space="preserve">spravodlivosti </w:t>
      </w:r>
      <w:r w:rsidRPr="005E00D2" w:rsidR="007233CE">
        <w:rPr>
          <w:rFonts w:ascii="Times New Roman" w:hAnsi="Times New Roman"/>
          <w:sz w:val="24"/>
          <w:szCs w:val="24"/>
        </w:rPr>
        <w:t xml:space="preserve">totiž </w:t>
      </w:r>
      <w:r w:rsidRPr="005E00D2" w:rsidR="0037339F">
        <w:rPr>
          <w:rFonts w:ascii="Times New Roman" w:hAnsi="Times New Roman"/>
          <w:sz w:val="24"/>
          <w:szCs w:val="24"/>
        </w:rPr>
        <w:t>nevidí</w:t>
      </w:r>
      <w:r w:rsidRPr="005E00D2" w:rsidR="007233CE">
        <w:rPr>
          <w:rFonts w:ascii="Times New Roman" w:hAnsi="Times New Roman"/>
          <w:sz w:val="24"/>
          <w:szCs w:val="24"/>
        </w:rPr>
        <w:t xml:space="preserve"> relevantný</w:t>
      </w:r>
      <w:r w:rsidRPr="005E00D2" w:rsidR="0037339F">
        <w:rPr>
          <w:rFonts w:ascii="Times New Roman" w:hAnsi="Times New Roman"/>
          <w:sz w:val="24"/>
          <w:szCs w:val="24"/>
        </w:rPr>
        <w:t xml:space="preserve"> dôvod, pre ktorý by členovia komisie nemali vedieť, o aký subjekt ide, t.</w:t>
      </w:r>
      <w:r w:rsidR="00504C52">
        <w:rPr>
          <w:rFonts w:ascii="Times New Roman" w:hAnsi="Times New Roman"/>
          <w:sz w:val="24"/>
          <w:szCs w:val="24"/>
        </w:rPr>
        <w:t xml:space="preserve"> </w:t>
      </w:r>
      <w:r w:rsidRPr="005E00D2" w:rsidR="0037339F">
        <w:rPr>
          <w:rFonts w:ascii="Times New Roman" w:hAnsi="Times New Roman"/>
          <w:sz w:val="24"/>
          <w:szCs w:val="24"/>
        </w:rPr>
        <w:t>j. poznať identitu žiadateľa. V prípade potreby si tak môžu overiť, či žiadateľ naozaj vykonáva činnosť v rámci oblasti ľudských práv, či nevznikol len účelovo alebo nevykonáva žiadnu činnosť. K</w:t>
      </w:r>
      <w:r w:rsidRPr="005E00D2" w:rsidR="006E6E68">
        <w:rPr>
          <w:rFonts w:ascii="Times New Roman" w:hAnsi="Times New Roman"/>
          <w:sz w:val="24"/>
          <w:szCs w:val="24"/>
        </w:rPr>
        <w:t xml:space="preserve">omisia hodnotí </w:t>
      </w:r>
      <w:r w:rsidRPr="005E00D2" w:rsidR="0037339F">
        <w:rPr>
          <w:rFonts w:ascii="Times New Roman" w:hAnsi="Times New Roman"/>
          <w:sz w:val="24"/>
          <w:szCs w:val="24"/>
        </w:rPr>
        <w:t xml:space="preserve">predložené žiadosti </w:t>
      </w:r>
      <w:r w:rsidRPr="005E00D2" w:rsidR="006E6E68">
        <w:rPr>
          <w:rFonts w:ascii="Times New Roman" w:hAnsi="Times New Roman"/>
          <w:sz w:val="24"/>
          <w:szCs w:val="24"/>
        </w:rPr>
        <w:t xml:space="preserve">na základe kritérií, ktoré sú vopred známe a uvedené vo </w:t>
      </w:r>
      <w:r w:rsidRPr="005E00D2" w:rsidR="0037339F">
        <w:rPr>
          <w:rFonts w:ascii="Times New Roman" w:hAnsi="Times New Roman"/>
          <w:sz w:val="24"/>
          <w:szCs w:val="24"/>
        </w:rPr>
        <w:t xml:space="preserve">výzve na predkladanie žiadostí. Bližšia úprava týkajúca sa fungovania a zloženia komisie je predmetom </w:t>
      </w:r>
      <w:r w:rsidRPr="00F47D08" w:rsidR="0037339F">
        <w:rPr>
          <w:rFonts w:ascii="Times New Roman" w:hAnsi="Times New Roman"/>
          <w:sz w:val="24"/>
          <w:szCs w:val="24"/>
        </w:rPr>
        <w:t>všeobecne záväzného právneho predpisu</w:t>
      </w:r>
      <w:r w:rsidRPr="005E00D2" w:rsidR="0037339F">
        <w:rPr>
          <w:rFonts w:ascii="Times New Roman" w:hAnsi="Times New Roman"/>
          <w:sz w:val="24"/>
          <w:szCs w:val="24"/>
        </w:rPr>
        <w:t>, ktorý vydá ministerstvo</w:t>
      </w:r>
      <w:r w:rsidRPr="005E00D2" w:rsidR="00EC1F3E">
        <w:rPr>
          <w:rFonts w:ascii="Times New Roman" w:hAnsi="Times New Roman"/>
          <w:sz w:val="24"/>
          <w:szCs w:val="24"/>
        </w:rPr>
        <w:t xml:space="preserve"> spravodlivosti</w:t>
      </w:r>
      <w:r w:rsidRPr="005E00D2" w:rsidR="0037339F">
        <w:rPr>
          <w:rFonts w:ascii="Times New Roman" w:hAnsi="Times New Roman"/>
          <w:sz w:val="24"/>
          <w:szCs w:val="24"/>
        </w:rPr>
        <w:t>.</w:t>
      </w:r>
    </w:p>
    <w:p w:rsidR="00BA0EB1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82B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 w:rsidR="0038023B">
        <w:rPr>
          <w:rFonts w:ascii="Times New Roman" w:hAnsi="Times New Roman"/>
          <w:sz w:val="24"/>
          <w:szCs w:val="24"/>
        </w:rPr>
        <w:t>K § 7</w:t>
      </w:r>
    </w:p>
    <w:p w:rsidR="0038023B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23B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1434BB">
        <w:rPr>
          <w:rFonts w:ascii="Times New Roman" w:hAnsi="Times New Roman"/>
          <w:sz w:val="24"/>
          <w:szCs w:val="24"/>
        </w:rPr>
        <w:t>Na účely vytvorenia podmienok pre transparentné poskytovanie dotácií</w:t>
      </w:r>
      <w:r w:rsidRPr="005E00D2" w:rsidR="0054058F">
        <w:rPr>
          <w:rFonts w:ascii="Times New Roman" w:hAnsi="Times New Roman"/>
          <w:sz w:val="24"/>
          <w:szCs w:val="24"/>
        </w:rPr>
        <w:t xml:space="preserve"> umožňujúc</w:t>
      </w:r>
      <w:r w:rsidRPr="005E00D2" w:rsidR="00EC1F3E">
        <w:rPr>
          <w:rFonts w:ascii="Times New Roman" w:hAnsi="Times New Roman"/>
          <w:sz w:val="24"/>
          <w:szCs w:val="24"/>
        </w:rPr>
        <w:t>ich</w:t>
      </w:r>
      <w:r w:rsidRPr="005E00D2" w:rsidR="00E91544">
        <w:rPr>
          <w:rFonts w:ascii="Times New Roman" w:hAnsi="Times New Roman"/>
          <w:sz w:val="24"/>
          <w:szCs w:val="24"/>
        </w:rPr>
        <w:t xml:space="preserve"> prístup k nim</w:t>
      </w:r>
      <w:r w:rsidRPr="005E00D2" w:rsidR="0054058F">
        <w:rPr>
          <w:rFonts w:ascii="Times New Roman" w:hAnsi="Times New Roman"/>
          <w:sz w:val="24"/>
          <w:szCs w:val="24"/>
        </w:rPr>
        <w:t xml:space="preserve"> čo najväčšiemu okruhu osôb</w:t>
      </w:r>
      <w:r w:rsidRPr="005E00D2" w:rsidR="001434BB">
        <w:rPr>
          <w:rFonts w:ascii="Times New Roman" w:hAnsi="Times New Roman"/>
          <w:sz w:val="24"/>
          <w:szCs w:val="24"/>
        </w:rPr>
        <w:t xml:space="preserve"> sa vymedzuje široký okruh informácií, ktoré ministerstvo </w:t>
      </w:r>
      <w:r w:rsidR="00504C52">
        <w:rPr>
          <w:rFonts w:ascii="Times New Roman" w:hAnsi="Times New Roman"/>
          <w:sz w:val="24"/>
          <w:szCs w:val="24"/>
        </w:rPr>
        <w:t xml:space="preserve">spravodlivosti </w:t>
      </w:r>
      <w:r w:rsidRPr="005E00D2" w:rsidR="001434BB">
        <w:rPr>
          <w:rFonts w:ascii="Times New Roman" w:hAnsi="Times New Roman"/>
          <w:sz w:val="24"/>
          <w:szCs w:val="24"/>
        </w:rPr>
        <w:t>povinne zverejňuje</w:t>
      </w:r>
      <w:r w:rsidRPr="005E00D2" w:rsidR="00E91544">
        <w:rPr>
          <w:rFonts w:ascii="Times New Roman" w:hAnsi="Times New Roman"/>
          <w:sz w:val="24"/>
          <w:szCs w:val="24"/>
        </w:rPr>
        <w:t xml:space="preserve"> (ide najmä o úplné znenia všeobecne záväzných právnych predpisov upravujúcich poskytovanie dotácií, schválený rozpočet na dotácie podľa ich účelu </w:t>
      </w:r>
      <w:r w:rsidR="00504C52">
        <w:rPr>
          <w:rFonts w:ascii="Times New Roman" w:hAnsi="Times New Roman"/>
          <w:sz w:val="24"/>
          <w:szCs w:val="24"/>
        </w:rPr>
        <w:t>na</w:t>
      </w:r>
      <w:r w:rsidRPr="005E00D2" w:rsidR="00E91544">
        <w:rPr>
          <w:rFonts w:ascii="Times New Roman" w:hAnsi="Times New Roman"/>
          <w:sz w:val="24"/>
          <w:szCs w:val="24"/>
        </w:rPr>
        <w:t xml:space="preserve"> </w:t>
      </w:r>
      <w:r w:rsidR="00D765DE">
        <w:rPr>
          <w:rFonts w:ascii="Times New Roman" w:hAnsi="Times New Roman"/>
          <w:sz w:val="24"/>
          <w:szCs w:val="24"/>
        </w:rPr>
        <w:t>príslušný</w:t>
      </w:r>
      <w:r w:rsidRPr="005E00D2" w:rsidR="00E91544">
        <w:rPr>
          <w:rFonts w:ascii="Times New Roman" w:hAnsi="Times New Roman"/>
          <w:sz w:val="24"/>
          <w:szCs w:val="24"/>
        </w:rPr>
        <w:t xml:space="preserve"> rozpočtový rok a predpoklad na nasledujúce dva roky</w:t>
      </w:r>
      <w:r w:rsidRPr="005E00D2" w:rsidR="00EC1F3E">
        <w:rPr>
          <w:rFonts w:ascii="Times New Roman" w:hAnsi="Times New Roman"/>
          <w:sz w:val="24"/>
          <w:szCs w:val="24"/>
        </w:rPr>
        <w:t>,</w:t>
      </w:r>
      <w:r w:rsidRPr="005E00D2" w:rsidR="00E91544">
        <w:rPr>
          <w:rFonts w:ascii="Times New Roman" w:hAnsi="Times New Roman"/>
          <w:sz w:val="24"/>
          <w:szCs w:val="24"/>
        </w:rPr>
        <w:t xml:space="preserve"> často kladené otázky súvisiace s dotáciami, výzva a vzor zmluvy o poskytnutí dotácie)</w:t>
      </w:r>
      <w:r w:rsidRPr="005E00D2" w:rsidR="001434BB">
        <w:rPr>
          <w:rFonts w:ascii="Times New Roman" w:hAnsi="Times New Roman"/>
          <w:sz w:val="24"/>
          <w:szCs w:val="24"/>
        </w:rPr>
        <w:t>.</w:t>
      </w:r>
      <w:r w:rsidRPr="005E00D2" w:rsidR="00E91544">
        <w:rPr>
          <w:rFonts w:ascii="Times New Roman" w:hAnsi="Times New Roman"/>
          <w:sz w:val="24"/>
          <w:szCs w:val="24"/>
        </w:rPr>
        <w:t xml:space="preserve"> Výzva, ktorá obsahuje základné informácie k poskytnutiu dotácie na príslušný</w:t>
      </w:r>
      <w:r w:rsidRPr="005E00D2" w:rsidR="00446E1A">
        <w:rPr>
          <w:rFonts w:ascii="Times New Roman" w:hAnsi="Times New Roman"/>
          <w:sz w:val="24"/>
          <w:szCs w:val="24"/>
        </w:rPr>
        <w:t xml:space="preserve"> rozpočtový</w:t>
      </w:r>
      <w:r w:rsidRPr="005E00D2" w:rsidR="00E91544">
        <w:rPr>
          <w:rFonts w:ascii="Times New Roman" w:hAnsi="Times New Roman"/>
          <w:sz w:val="24"/>
          <w:szCs w:val="24"/>
        </w:rPr>
        <w:t xml:space="preserve"> rok, sa zverejňuje v lehote minimálne 2 mesiace pred termínom predkladania žiadostí. </w:t>
      </w:r>
      <w:r w:rsidR="00941D7F">
        <w:rPr>
          <w:rFonts w:ascii="Times New Roman" w:hAnsi="Times New Roman"/>
          <w:sz w:val="24"/>
          <w:szCs w:val="24"/>
        </w:rPr>
        <w:t xml:space="preserve">Po uplynutí termínu určeného na predkladanie žiadostí, ministerstvo spravodlivosti zverejní na svojom webovom sídle aj menný zoznam členov komisie. K zverejneniu tejto informácie dochádza až po uplynutí predmetného termínu z dôvodu zamedzenia možného ovplyvňovania členov komisie zo strany žiadateľov. </w:t>
      </w:r>
      <w:r w:rsidRPr="005E00D2" w:rsidR="00E91544">
        <w:rPr>
          <w:rFonts w:ascii="Times New Roman" w:hAnsi="Times New Roman"/>
          <w:sz w:val="24"/>
          <w:szCs w:val="24"/>
        </w:rPr>
        <w:t>Po vyhodnotení všetkých včas predložených a úplných žiadostí, ministerstvo</w:t>
      </w:r>
      <w:r w:rsidRPr="005E00D2" w:rsidR="00EC1F3E">
        <w:rPr>
          <w:rFonts w:ascii="Times New Roman" w:hAnsi="Times New Roman"/>
          <w:sz w:val="24"/>
          <w:szCs w:val="24"/>
        </w:rPr>
        <w:t xml:space="preserve"> spravodlivosti</w:t>
      </w:r>
      <w:r w:rsidRPr="005E00D2" w:rsidR="00E91544">
        <w:rPr>
          <w:rFonts w:ascii="Times New Roman" w:hAnsi="Times New Roman"/>
          <w:sz w:val="24"/>
          <w:szCs w:val="24"/>
        </w:rPr>
        <w:t xml:space="preserve"> na základe výsledkov poskytnutých kom</w:t>
      </w:r>
      <w:r w:rsidRPr="005E00D2" w:rsidR="00C3303D">
        <w:rPr>
          <w:rFonts w:ascii="Times New Roman" w:hAnsi="Times New Roman"/>
          <w:sz w:val="24"/>
          <w:szCs w:val="24"/>
        </w:rPr>
        <w:t>i</w:t>
      </w:r>
      <w:r w:rsidRPr="005E00D2" w:rsidR="00E91544">
        <w:rPr>
          <w:rFonts w:ascii="Times New Roman" w:hAnsi="Times New Roman"/>
          <w:sz w:val="24"/>
          <w:szCs w:val="24"/>
        </w:rPr>
        <w:t xml:space="preserve">siou zverejní na svojom webovom sídle zoznam </w:t>
      </w:r>
      <w:r w:rsidRPr="005E00D2" w:rsidR="00446E1A">
        <w:rPr>
          <w:rFonts w:ascii="Times New Roman" w:hAnsi="Times New Roman"/>
          <w:sz w:val="24"/>
          <w:szCs w:val="24"/>
        </w:rPr>
        <w:t xml:space="preserve">všetkých </w:t>
      </w:r>
      <w:r w:rsidRPr="005E00D2" w:rsidR="00E91544">
        <w:rPr>
          <w:rFonts w:ascii="Times New Roman" w:hAnsi="Times New Roman"/>
          <w:sz w:val="24"/>
          <w:szCs w:val="24"/>
        </w:rPr>
        <w:t>schválených a neschválených žiadostí. Zákonom sa stanovuje, že tak musí urobiť v lehote 30 dní od schválenia, resp. ne</w:t>
      </w:r>
      <w:r w:rsidR="00504C52">
        <w:rPr>
          <w:rFonts w:ascii="Times New Roman" w:hAnsi="Times New Roman"/>
          <w:sz w:val="24"/>
          <w:szCs w:val="24"/>
        </w:rPr>
        <w:t>s</w:t>
      </w:r>
      <w:r w:rsidRPr="005E00D2" w:rsidR="00E91544">
        <w:rPr>
          <w:rFonts w:ascii="Times New Roman" w:hAnsi="Times New Roman"/>
          <w:sz w:val="24"/>
          <w:szCs w:val="24"/>
        </w:rPr>
        <w:t>chválenia žiadosti.</w:t>
      </w:r>
      <w:r w:rsidRPr="005E00D2" w:rsidR="00C3303D">
        <w:rPr>
          <w:rFonts w:ascii="Times New Roman" w:hAnsi="Times New Roman"/>
          <w:sz w:val="24"/>
          <w:szCs w:val="24"/>
        </w:rPr>
        <w:t xml:space="preserve"> </w:t>
      </w:r>
      <w:r w:rsidRPr="005E00D2" w:rsidR="00A35126">
        <w:rPr>
          <w:rFonts w:ascii="Times New Roman" w:hAnsi="Times New Roman"/>
          <w:sz w:val="24"/>
          <w:szCs w:val="24"/>
        </w:rPr>
        <w:t>Ministerstvo spravodlivosti má zámer v rámci svojich kapacít prostredníctvom monitoringu vyhodnocovať výsledky projektov, na ktoré boli poskytnuté dotácie.</w:t>
      </w:r>
    </w:p>
    <w:p w:rsidR="006E2E54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E54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>K § 8</w:t>
      </w:r>
    </w:p>
    <w:p w:rsidR="006E2E54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E54" w:rsidRPr="005E00D2" w:rsidP="00DA5B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>Poskytnutá dotácia podlieha kontrole zo strany ministerstva</w:t>
      </w:r>
      <w:r w:rsidRPr="005E00D2" w:rsidR="00EC1F3E">
        <w:rPr>
          <w:rFonts w:ascii="Times New Roman" w:hAnsi="Times New Roman"/>
          <w:sz w:val="24"/>
          <w:szCs w:val="24"/>
        </w:rPr>
        <w:t xml:space="preserve"> spravodlivosti</w:t>
      </w:r>
      <w:r w:rsidRPr="005E00D2" w:rsidR="001A31A6">
        <w:rPr>
          <w:rFonts w:ascii="Times New Roman" w:hAnsi="Times New Roman"/>
          <w:sz w:val="24"/>
          <w:szCs w:val="24"/>
        </w:rPr>
        <w:t>,</w:t>
      </w:r>
      <w:r w:rsidRPr="005E00D2" w:rsidR="00560EA3">
        <w:rPr>
          <w:rFonts w:ascii="Times New Roman" w:hAnsi="Times New Roman"/>
          <w:sz w:val="24"/>
          <w:szCs w:val="24"/>
        </w:rPr>
        <w:t xml:space="preserve"> a to jednak </w:t>
      </w:r>
      <w:r w:rsidRPr="005E00D2" w:rsidR="001A31A6">
        <w:rPr>
          <w:rFonts w:ascii="Times New Roman" w:hAnsi="Times New Roman"/>
          <w:sz w:val="24"/>
          <w:szCs w:val="24"/>
        </w:rPr>
        <w:t xml:space="preserve">tzv. administratívnej finančnej kontrole podľa zákona č. 357/2015 Z. z. o finančnej kontrole a audite a o zmene a doplnení niektorých zákonov, ako aj </w:t>
      </w:r>
      <w:r w:rsidRPr="005E00D2" w:rsidR="00225869">
        <w:rPr>
          <w:rFonts w:ascii="Times New Roman" w:hAnsi="Times New Roman"/>
          <w:sz w:val="24"/>
          <w:szCs w:val="24"/>
        </w:rPr>
        <w:t>kontrole</w:t>
      </w:r>
      <w:r w:rsidRPr="005E00D2" w:rsidR="00560EA3">
        <w:rPr>
          <w:rFonts w:ascii="Times New Roman" w:hAnsi="Times New Roman"/>
          <w:sz w:val="24"/>
          <w:szCs w:val="24"/>
        </w:rPr>
        <w:t> ohľadom do</w:t>
      </w:r>
      <w:r w:rsidRPr="005E00D2" w:rsidR="001A31A6">
        <w:rPr>
          <w:rFonts w:ascii="Times New Roman" w:hAnsi="Times New Roman"/>
          <w:sz w:val="24"/>
          <w:szCs w:val="24"/>
        </w:rPr>
        <w:t>d</w:t>
      </w:r>
      <w:r w:rsidRPr="005E00D2" w:rsidR="00560EA3">
        <w:rPr>
          <w:rFonts w:ascii="Times New Roman" w:hAnsi="Times New Roman"/>
          <w:sz w:val="24"/>
          <w:szCs w:val="24"/>
        </w:rPr>
        <w:t>ržiavani</w:t>
      </w:r>
      <w:r w:rsidRPr="005E00D2" w:rsidR="00225869">
        <w:rPr>
          <w:rFonts w:ascii="Times New Roman" w:hAnsi="Times New Roman"/>
          <w:sz w:val="24"/>
          <w:szCs w:val="24"/>
        </w:rPr>
        <w:t>a</w:t>
      </w:r>
      <w:r w:rsidRPr="005E00D2" w:rsidR="00560EA3">
        <w:rPr>
          <w:rFonts w:ascii="Times New Roman" w:hAnsi="Times New Roman"/>
          <w:sz w:val="24"/>
          <w:szCs w:val="24"/>
        </w:rPr>
        <w:t xml:space="preserve"> p</w:t>
      </w:r>
      <w:r w:rsidRPr="005E00D2" w:rsidR="001A31A6">
        <w:rPr>
          <w:rFonts w:ascii="Times New Roman" w:hAnsi="Times New Roman"/>
          <w:sz w:val="24"/>
          <w:szCs w:val="24"/>
        </w:rPr>
        <w:t>o</w:t>
      </w:r>
      <w:r w:rsidRPr="005E00D2" w:rsidR="00560EA3">
        <w:rPr>
          <w:rFonts w:ascii="Times New Roman" w:hAnsi="Times New Roman"/>
          <w:sz w:val="24"/>
          <w:szCs w:val="24"/>
        </w:rPr>
        <w:t>dmienok podpísanej zmluvy</w:t>
      </w:r>
      <w:r w:rsidRPr="005E00D2" w:rsidR="00225869">
        <w:rPr>
          <w:rFonts w:ascii="Times New Roman" w:hAnsi="Times New Roman"/>
          <w:sz w:val="24"/>
          <w:szCs w:val="24"/>
        </w:rPr>
        <w:t xml:space="preserve"> o poskytnutí dotácie</w:t>
      </w:r>
      <w:r w:rsidRPr="005E00D2">
        <w:rPr>
          <w:rFonts w:ascii="Times New Roman" w:hAnsi="Times New Roman"/>
          <w:sz w:val="24"/>
          <w:szCs w:val="24"/>
        </w:rPr>
        <w:t>. Pri porušení finančnej disciplíny</w:t>
      </w:r>
      <w:r w:rsidRPr="005E00D2" w:rsidR="001A31A6">
        <w:rPr>
          <w:rFonts w:ascii="Times New Roman" w:hAnsi="Times New Roman"/>
          <w:sz w:val="24"/>
          <w:szCs w:val="24"/>
        </w:rPr>
        <w:t xml:space="preserve"> zo strany prijímateľa dotácie sa</w:t>
      </w:r>
      <w:r w:rsidRPr="005E00D2">
        <w:rPr>
          <w:rFonts w:ascii="Times New Roman" w:hAnsi="Times New Roman"/>
          <w:sz w:val="24"/>
          <w:szCs w:val="24"/>
        </w:rPr>
        <w:t xml:space="preserve"> postupuje podľa § 31 zákona č. 523/2004 Z. z. v znení neskorších predpisov.</w:t>
      </w:r>
    </w:p>
    <w:p w:rsidR="006E2E54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E54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>K § 9</w:t>
      </w:r>
    </w:p>
    <w:p w:rsidR="006E2E54" w:rsidRPr="005E00D2" w:rsidP="00DA5B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1CC" w:rsidRPr="005E00D2" w:rsidP="0001145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816B23">
        <w:rPr>
          <w:rFonts w:ascii="Times New Roman" w:hAnsi="Times New Roman"/>
          <w:sz w:val="24"/>
          <w:szCs w:val="24"/>
        </w:rPr>
        <w:t xml:space="preserve">Stanovuje sa, že poskytnutie dotácie nie je nárokovateľné. </w:t>
      </w:r>
      <w:r w:rsidRPr="005E00D2" w:rsidR="00206606">
        <w:rPr>
          <w:rFonts w:ascii="Times New Roman" w:hAnsi="Times New Roman"/>
          <w:sz w:val="24"/>
          <w:szCs w:val="24"/>
        </w:rPr>
        <w:t>Vych</w:t>
      </w:r>
      <w:r w:rsidRPr="005E00D2" w:rsidR="00001B01">
        <w:rPr>
          <w:rFonts w:ascii="Times New Roman" w:hAnsi="Times New Roman"/>
          <w:sz w:val="24"/>
          <w:szCs w:val="24"/>
        </w:rPr>
        <w:t xml:space="preserve">ádza sa zo skutočnosti, že </w:t>
      </w:r>
      <w:r w:rsidRPr="005E00D2" w:rsidR="00225869">
        <w:rPr>
          <w:rFonts w:ascii="Times New Roman" w:hAnsi="Times New Roman"/>
          <w:sz w:val="24"/>
          <w:szCs w:val="24"/>
        </w:rPr>
        <w:t>m</w:t>
      </w:r>
      <w:r w:rsidRPr="005E00D2" w:rsidR="00001B01">
        <w:rPr>
          <w:rFonts w:ascii="Times New Roman" w:hAnsi="Times New Roman"/>
          <w:sz w:val="24"/>
          <w:szCs w:val="24"/>
        </w:rPr>
        <w:t>inisterstvo</w:t>
      </w:r>
      <w:r w:rsidRPr="005E00D2" w:rsidR="002075C6">
        <w:rPr>
          <w:rFonts w:ascii="Times New Roman" w:hAnsi="Times New Roman"/>
          <w:sz w:val="24"/>
          <w:szCs w:val="24"/>
        </w:rPr>
        <w:t xml:space="preserve"> spravodlivosti</w:t>
      </w:r>
      <w:r w:rsidRPr="005E00D2" w:rsidR="00001B01">
        <w:rPr>
          <w:rFonts w:ascii="Times New Roman" w:hAnsi="Times New Roman"/>
          <w:sz w:val="24"/>
          <w:szCs w:val="24"/>
        </w:rPr>
        <w:t xml:space="preserve"> umožňuje čerpanie dotácií na vymedzené ciele </w:t>
      </w:r>
      <w:r w:rsidRPr="005E00D2" w:rsidR="00225869">
        <w:rPr>
          <w:rFonts w:ascii="Times New Roman" w:hAnsi="Times New Roman"/>
          <w:sz w:val="24"/>
          <w:szCs w:val="24"/>
        </w:rPr>
        <w:t xml:space="preserve">(pozri § 2 a 3 návrhu zákona) </w:t>
      </w:r>
      <w:r w:rsidRPr="005E00D2" w:rsidR="00001B01">
        <w:rPr>
          <w:rFonts w:ascii="Times New Roman" w:hAnsi="Times New Roman"/>
          <w:sz w:val="24"/>
          <w:szCs w:val="24"/>
        </w:rPr>
        <w:t xml:space="preserve">a za účelom výberu najvhodnejších projektov zriaďuje nezávislú komisiu, ktorá prihlásené projekty vyhodnocuje na základe vopred určených kritérií. Ide teda len o </w:t>
      </w:r>
      <w:r w:rsidRPr="005E00D2" w:rsidR="00206606">
        <w:rPr>
          <w:rFonts w:ascii="Times New Roman" w:hAnsi="Times New Roman"/>
          <w:sz w:val="24"/>
          <w:szCs w:val="24"/>
        </w:rPr>
        <w:t xml:space="preserve">možnosť </w:t>
      </w:r>
      <w:r w:rsidRPr="005E00D2" w:rsidR="00001B01">
        <w:rPr>
          <w:rFonts w:ascii="Times New Roman" w:hAnsi="Times New Roman"/>
          <w:sz w:val="24"/>
          <w:szCs w:val="24"/>
        </w:rPr>
        <w:t xml:space="preserve">oprávnených </w:t>
      </w:r>
      <w:r w:rsidRPr="005E00D2" w:rsidR="00206606">
        <w:rPr>
          <w:rFonts w:ascii="Times New Roman" w:hAnsi="Times New Roman"/>
          <w:sz w:val="24"/>
          <w:szCs w:val="24"/>
        </w:rPr>
        <w:t xml:space="preserve">subjektov </w:t>
      </w:r>
      <w:r w:rsidRPr="005E00D2" w:rsidR="00001B01">
        <w:rPr>
          <w:rFonts w:ascii="Times New Roman" w:hAnsi="Times New Roman"/>
          <w:sz w:val="24"/>
          <w:szCs w:val="24"/>
        </w:rPr>
        <w:t xml:space="preserve">vymedzených v § </w:t>
      </w:r>
      <w:r w:rsidRPr="005E00D2" w:rsidR="00225869">
        <w:rPr>
          <w:rFonts w:ascii="Times New Roman" w:hAnsi="Times New Roman"/>
          <w:sz w:val="24"/>
          <w:szCs w:val="24"/>
        </w:rPr>
        <w:t>4</w:t>
      </w:r>
      <w:r w:rsidRPr="005E00D2" w:rsidR="00001B01">
        <w:rPr>
          <w:rFonts w:ascii="Times New Roman" w:hAnsi="Times New Roman"/>
          <w:sz w:val="24"/>
          <w:szCs w:val="24"/>
        </w:rPr>
        <w:t xml:space="preserve"> </w:t>
      </w:r>
      <w:r w:rsidRPr="005E00D2" w:rsidR="00225869">
        <w:rPr>
          <w:rFonts w:ascii="Times New Roman" w:hAnsi="Times New Roman"/>
          <w:sz w:val="24"/>
          <w:szCs w:val="24"/>
        </w:rPr>
        <w:t xml:space="preserve">ods. 1 návrhu zákona </w:t>
      </w:r>
      <w:r w:rsidRPr="005E00D2" w:rsidR="00206606">
        <w:rPr>
          <w:rFonts w:ascii="Times New Roman" w:hAnsi="Times New Roman"/>
          <w:sz w:val="24"/>
          <w:szCs w:val="24"/>
        </w:rPr>
        <w:t>žiadať o poskytnutie dotácie</w:t>
      </w:r>
      <w:r w:rsidRPr="005E00D2" w:rsidR="00742F31">
        <w:rPr>
          <w:rFonts w:ascii="Times New Roman" w:hAnsi="Times New Roman"/>
          <w:sz w:val="24"/>
          <w:szCs w:val="24"/>
        </w:rPr>
        <w:t>, nie o ich nárok ju dostať.</w:t>
      </w:r>
      <w:r w:rsidRPr="005E00D2" w:rsidR="002075C6">
        <w:rPr>
          <w:rFonts w:ascii="Times New Roman" w:hAnsi="Times New Roman"/>
          <w:sz w:val="24"/>
          <w:szCs w:val="24"/>
        </w:rPr>
        <w:t xml:space="preserve"> Závery komisie, t.</w:t>
      </w:r>
      <w:r w:rsidR="00504C52">
        <w:rPr>
          <w:rFonts w:ascii="Times New Roman" w:hAnsi="Times New Roman"/>
          <w:sz w:val="24"/>
          <w:szCs w:val="24"/>
        </w:rPr>
        <w:t xml:space="preserve"> </w:t>
      </w:r>
      <w:r w:rsidRPr="005E00D2" w:rsidR="002075C6">
        <w:rPr>
          <w:rFonts w:ascii="Times New Roman" w:hAnsi="Times New Roman"/>
          <w:sz w:val="24"/>
          <w:szCs w:val="24"/>
        </w:rPr>
        <w:t>j. poradie žiadostí a odporúčanie o poskytnutí alebo neposkytnutí dotácie majú len odporúčaciu povahu. Konečné rozhodnutie v tomto procese urobí minister spravodlivosti</w:t>
      </w:r>
      <w:r w:rsidR="00504C52">
        <w:rPr>
          <w:rFonts w:ascii="Times New Roman" w:hAnsi="Times New Roman"/>
          <w:sz w:val="24"/>
          <w:szCs w:val="24"/>
        </w:rPr>
        <w:t xml:space="preserve"> Slovenskej republiky</w:t>
      </w:r>
      <w:r w:rsidRPr="005E00D2" w:rsidR="002075C6">
        <w:rPr>
          <w:rFonts w:ascii="Times New Roman" w:hAnsi="Times New Roman"/>
          <w:sz w:val="24"/>
          <w:szCs w:val="24"/>
        </w:rPr>
        <w:t xml:space="preserve">. </w:t>
      </w:r>
      <w:r w:rsidRPr="005E00D2" w:rsidR="00206606">
        <w:rPr>
          <w:rFonts w:ascii="Times New Roman" w:hAnsi="Times New Roman"/>
          <w:sz w:val="24"/>
          <w:szCs w:val="24"/>
        </w:rPr>
        <w:t xml:space="preserve">Proti </w:t>
      </w:r>
      <w:r w:rsidRPr="005E00D2" w:rsidR="002075C6">
        <w:rPr>
          <w:rFonts w:ascii="Times New Roman" w:hAnsi="Times New Roman"/>
          <w:sz w:val="24"/>
          <w:szCs w:val="24"/>
        </w:rPr>
        <w:t xml:space="preserve">postupu komisie ani proti </w:t>
      </w:r>
      <w:r w:rsidRPr="005E00D2" w:rsidR="00206606">
        <w:rPr>
          <w:rFonts w:ascii="Times New Roman" w:hAnsi="Times New Roman"/>
          <w:sz w:val="24"/>
          <w:szCs w:val="24"/>
        </w:rPr>
        <w:t xml:space="preserve">rozhodnutiu </w:t>
      </w:r>
      <w:r w:rsidRPr="005E00D2" w:rsidR="002075C6">
        <w:rPr>
          <w:rFonts w:ascii="Times New Roman" w:hAnsi="Times New Roman"/>
          <w:sz w:val="24"/>
          <w:szCs w:val="24"/>
        </w:rPr>
        <w:t xml:space="preserve">ministra </w:t>
      </w:r>
      <w:r w:rsidR="00504C52">
        <w:rPr>
          <w:rFonts w:ascii="Times New Roman" w:hAnsi="Times New Roman"/>
          <w:sz w:val="24"/>
          <w:szCs w:val="24"/>
        </w:rPr>
        <w:t xml:space="preserve">spravodlivosti Slovenskej republiky </w:t>
      </w:r>
      <w:r w:rsidRPr="005E00D2" w:rsidR="00206606">
        <w:rPr>
          <w:rFonts w:ascii="Times New Roman" w:hAnsi="Times New Roman"/>
          <w:sz w:val="24"/>
          <w:szCs w:val="24"/>
        </w:rPr>
        <w:t>neexistuje opravný mechanizmus</w:t>
      </w:r>
      <w:r w:rsidRPr="005E00D2">
        <w:rPr>
          <w:rFonts w:ascii="Times New Roman" w:hAnsi="Times New Roman"/>
          <w:sz w:val="24"/>
          <w:szCs w:val="24"/>
        </w:rPr>
        <w:t>.</w:t>
      </w:r>
    </w:p>
    <w:p w:rsidR="006E2E54" w:rsidRPr="005E00D2" w:rsidP="0001145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225869">
        <w:rPr>
          <w:rFonts w:ascii="Times New Roman" w:hAnsi="Times New Roman"/>
          <w:sz w:val="24"/>
          <w:szCs w:val="24"/>
        </w:rPr>
        <w:t>Zároveň sa</w:t>
      </w:r>
      <w:r w:rsidRPr="005E00D2" w:rsidR="00C321CC">
        <w:rPr>
          <w:rFonts w:ascii="Times New Roman" w:hAnsi="Times New Roman"/>
          <w:sz w:val="24"/>
          <w:szCs w:val="24"/>
        </w:rPr>
        <w:t xml:space="preserve"> </w:t>
      </w:r>
      <w:r w:rsidR="0074749C">
        <w:rPr>
          <w:rFonts w:ascii="Times New Roman" w:hAnsi="Times New Roman"/>
          <w:sz w:val="24"/>
          <w:szCs w:val="24"/>
        </w:rPr>
        <w:t xml:space="preserve">v tomto ustanovení </w:t>
      </w:r>
      <w:r w:rsidRPr="005E00D2" w:rsidR="00C321CC">
        <w:rPr>
          <w:rFonts w:ascii="Times New Roman" w:hAnsi="Times New Roman"/>
          <w:sz w:val="24"/>
          <w:szCs w:val="24"/>
        </w:rPr>
        <w:t>v</w:t>
      </w:r>
      <w:r w:rsidRPr="005E00D2">
        <w:rPr>
          <w:rFonts w:ascii="Times New Roman" w:hAnsi="Times New Roman"/>
          <w:sz w:val="24"/>
          <w:szCs w:val="24"/>
        </w:rPr>
        <w:t xml:space="preserve">ymedzujú </w:t>
      </w:r>
      <w:r w:rsidRPr="005E00D2" w:rsidR="00C321CC">
        <w:rPr>
          <w:rFonts w:ascii="Times New Roman" w:hAnsi="Times New Roman"/>
          <w:sz w:val="24"/>
          <w:szCs w:val="24"/>
        </w:rPr>
        <w:t>predpisy</w:t>
      </w:r>
      <w:r w:rsidRPr="005E00D2">
        <w:rPr>
          <w:rFonts w:ascii="Times New Roman" w:hAnsi="Times New Roman"/>
          <w:sz w:val="24"/>
          <w:szCs w:val="24"/>
        </w:rPr>
        <w:t xml:space="preserve">, ktorých ustanovenia </w:t>
      </w:r>
      <w:r w:rsidRPr="005E00D2" w:rsidR="00816B23">
        <w:rPr>
          <w:rFonts w:ascii="Times New Roman" w:hAnsi="Times New Roman"/>
          <w:sz w:val="24"/>
          <w:szCs w:val="24"/>
        </w:rPr>
        <w:t xml:space="preserve">sa vzťahujú </w:t>
      </w:r>
      <w:r w:rsidRPr="005E00D2" w:rsidR="00C321CC">
        <w:rPr>
          <w:rFonts w:ascii="Times New Roman" w:hAnsi="Times New Roman"/>
          <w:sz w:val="24"/>
          <w:szCs w:val="24"/>
        </w:rPr>
        <w:t xml:space="preserve">aj </w:t>
      </w:r>
      <w:r w:rsidRPr="005E00D2" w:rsidR="00816B23">
        <w:rPr>
          <w:rFonts w:ascii="Times New Roman" w:hAnsi="Times New Roman"/>
          <w:sz w:val="24"/>
          <w:szCs w:val="24"/>
        </w:rPr>
        <w:t>na ob</w:t>
      </w:r>
      <w:r w:rsidRPr="005E00D2" w:rsidR="00C321CC">
        <w:rPr>
          <w:rFonts w:ascii="Times New Roman" w:hAnsi="Times New Roman"/>
          <w:sz w:val="24"/>
          <w:szCs w:val="24"/>
        </w:rPr>
        <w:t>lasť upravovanú návrhom zákona.</w:t>
      </w:r>
    </w:p>
    <w:p w:rsidR="00011457" w:rsidP="0001145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382B" w:rsidRPr="005E00D2" w:rsidP="0001145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00D2">
        <w:rPr>
          <w:rFonts w:ascii="Times New Roman" w:hAnsi="Times New Roman"/>
          <w:b/>
          <w:sz w:val="24"/>
          <w:szCs w:val="24"/>
        </w:rPr>
        <w:t>K čl. II</w:t>
      </w:r>
    </w:p>
    <w:p w:rsidR="0009688B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88B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>K bodu 1</w:t>
      </w:r>
      <w:r w:rsidRPr="005E00D2" w:rsidR="00C321CC">
        <w:rPr>
          <w:rFonts w:ascii="Times New Roman" w:hAnsi="Times New Roman"/>
          <w:sz w:val="24"/>
          <w:szCs w:val="24"/>
        </w:rPr>
        <w:t xml:space="preserve"> a 2</w:t>
      </w:r>
    </w:p>
    <w:p w:rsidR="00C321CC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1CC" w:rsidRPr="005E00D2" w:rsidP="0001145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 xml:space="preserve">S ohľadom na prechod kompetencie poskytovania dotácií v oblasti ľudských práv na </w:t>
      </w:r>
      <w:r w:rsidRPr="005E00D2" w:rsidR="002075C6">
        <w:rPr>
          <w:rFonts w:ascii="Times New Roman" w:hAnsi="Times New Roman"/>
          <w:sz w:val="24"/>
          <w:szCs w:val="24"/>
        </w:rPr>
        <w:t>m</w:t>
      </w:r>
      <w:r w:rsidRPr="005E00D2">
        <w:rPr>
          <w:rFonts w:ascii="Times New Roman" w:hAnsi="Times New Roman"/>
          <w:sz w:val="24"/>
          <w:szCs w:val="24"/>
        </w:rPr>
        <w:t>inisterstvo spravodlivosti sa v § 2 písmená c) a d) a § 6a a 6b vypúšťajú zo zákona č. 545/2010 Z. z., ktorým boli doteraz upravené.</w:t>
      </w:r>
    </w:p>
    <w:p w:rsidR="00C321CC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1CC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>K bodu 3</w:t>
      </w:r>
    </w:p>
    <w:p w:rsidR="00C321CC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1CC" w:rsidRPr="005E00D2" w:rsidP="0001145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>
        <w:rPr>
          <w:rFonts w:ascii="Times New Roman" w:hAnsi="Times New Roman"/>
          <w:sz w:val="24"/>
          <w:szCs w:val="24"/>
        </w:rPr>
        <w:t xml:space="preserve">Aby bola zabezpečená kontinuita poskytovania dotácií v oblasti ľudských práv, ako aj za účelom zabezpečenia dostatočného času na prípravu </w:t>
      </w:r>
      <w:r w:rsidRPr="005E00D2" w:rsidR="002075C6">
        <w:rPr>
          <w:rFonts w:ascii="Times New Roman" w:hAnsi="Times New Roman"/>
          <w:sz w:val="24"/>
          <w:szCs w:val="24"/>
        </w:rPr>
        <w:t>m</w:t>
      </w:r>
      <w:r w:rsidRPr="005E00D2">
        <w:rPr>
          <w:rFonts w:ascii="Times New Roman" w:hAnsi="Times New Roman"/>
          <w:sz w:val="24"/>
          <w:szCs w:val="24"/>
        </w:rPr>
        <w:t>inisterst</w:t>
      </w:r>
      <w:r w:rsidRPr="005E00D2" w:rsidR="002075C6">
        <w:rPr>
          <w:rFonts w:ascii="Times New Roman" w:hAnsi="Times New Roman"/>
          <w:sz w:val="24"/>
          <w:szCs w:val="24"/>
        </w:rPr>
        <w:t xml:space="preserve">va spravodlivosti </w:t>
      </w:r>
      <w:r w:rsidRPr="005E00D2">
        <w:rPr>
          <w:rFonts w:ascii="Times New Roman" w:hAnsi="Times New Roman"/>
          <w:sz w:val="24"/>
          <w:szCs w:val="24"/>
        </w:rPr>
        <w:t xml:space="preserve">na výkon novej kompetencie sa stanovuje, že žiadosti, ktoré budú predložené do 30. novembra 2016 sa spravujú ustanoveniami zákona č. 545/2010 Z. z. </w:t>
      </w:r>
      <w:r w:rsidRPr="008A6540" w:rsidR="00941D7F">
        <w:rPr>
          <w:rFonts w:ascii="Times New Roman" w:hAnsi="Times New Roman"/>
          <w:sz w:val="24"/>
        </w:rPr>
        <w:t>v znení účinnom do 30. novembra 2016</w:t>
      </w:r>
      <w:r w:rsidR="00941D7F">
        <w:rPr>
          <w:rFonts w:ascii="Times New Roman" w:hAnsi="Times New Roman"/>
          <w:sz w:val="24"/>
        </w:rPr>
        <w:t xml:space="preserve"> </w:t>
      </w:r>
      <w:r w:rsidRPr="005E00D2">
        <w:rPr>
          <w:rFonts w:ascii="Times New Roman" w:hAnsi="Times New Roman"/>
          <w:sz w:val="24"/>
          <w:szCs w:val="24"/>
        </w:rPr>
        <w:t>a vyhodnocuje ich, ako aj vykonáva ostatné so žiadosťami a následným poskytnutím dotácie</w:t>
      </w:r>
      <w:r w:rsidRPr="005E00D2" w:rsidR="00085404">
        <w:rPr>
          <w:rFonts w:ascii="Times New Roman" w:hAnsi="Times New Roman"/>
          <w:sz w:val="24"/>
          <w:szCs w:val="24"/>
        </w:rPr>
        <w:t xml:space="preserve"> súvisiace úkony</w:t>
      </w:r>
      <w:r w:rsidR="0074749C">
        <w:rPr>
          <w:rFonts w:ascii="Times New Roman" w:hAnsi="Times New Roman"/>
          <w:sz w:val="24"/>
          <w:szCs w:val="24"/>
        </w:rPr>
        <w:t>,</w:t>
      </w:r>
      <w:r w:rsidRPr="005E00D2" w:rsidR="00085404">
        <w:rPr>
          <w:rFonts w:ascii="Times New Roman" w:hAnsi="Times New Roman"/>
          <w:sz w:val="24"/>
          <w:szCs w:val="24"/>
        </w:rPr>
        <w:t xml:space="preserve"> </w:t>
      </w:r>
      <w:r w:rsidRPr="005E00D2" w:rsidR="00317006">
        <w:rPr>
          <w:rFonts w:ascii="Times New Roman" w:hAnsi="Times New Roman"/>
          <w:sz w:val="24"/>
          <w:szCs w:val="24"/>
        </w:rPr>
        <w:t>m</w:t>
      </w:r>
      <w:r w:rsidRPr="005E00D2" w:rsidR="00085404">
        <w:rPr>
          <w:rFonts w:ascii="Times New Roman" w:hAnsi="Times New Roman"/>
          <w:sz w:val="24"/>
          <w:szCs w:val="24"/>
        </w:rPr>
        <w:t>inisterstvo zahraničných vecí. S účinnosťou od 1. decembra 2016 je celá agenda od podania žiadosti o dotáciu, cez vyhodnotenie a poskytnutie dotácie až po kontrolu hospodárenia s poskytnutou dotáciou a vyhodnotením výsledkov poskytnutých dotácií</w:t>
      </w:r>
      <w:r w:rsidRPr="005E00D2" w:rsidR="00D71066">
        <w:rPr>
          <w:rFonts w:ascii="Times New Roman" w:hAnsi="Times New Roman"/>
          <w:sz w:val="24"/>
          <w:szCs w:val="24"/>
        </w:rPr>
        <w:t xml:space="preserve"> v pôsobnosti ministerstva</w:t>
      </w:r>
      <w:r w:rsidRPr="005E00D2" w:rsidR="00317006">
        <w:rPr>
          <w:rFonts w:ascii="Times New Roman" w:hAnsi="Times New Roman"/>
          <w:sz w:val="24"/>
          <w:szCs w:val="24"/>
        </w:rPr>
        <w:t xml:space="preserve"> spravodlivosti</w:t>
      </w:r>
      <w:r w:rsidRPr="005E00D2" w:rsidR="00085404">
        <w:rPr>
          <w:rFonts w:ascii="Times New Roman" w:hAnsi="Times New Roman"/>
          <w:sz w:val="24"/>
          <w:szCs w:val="24"/>
        </w:rPr>
        <w:t>.</w:t>
      </w:r>
    </w:p>
    <w:p w:rsidR="00C321CC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88B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00D2">
        <w:rPr>
          <w:rFonts w:ascii="Times New Roman" w:hAnsi="Times New Roman"/>
          <w:b/>
          <w:sz w:val="24"/>
          <w:szCs w:val="24"/>
        </w:rPr>
        <w:t>K čl. III</w:t>
      </w:r>
    </w:p>
    <w:p w:rsidR="0098382B" w:rsidRPr="005E00D2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5E2" w:rsidP="0001145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00D2" w:rsidR="0098382B">
        <w:rPr>
          <w:rFonts w:ascii="Times New Roman" w:hAnsi="Times New Roman"/>
          <w:sz w:val="24"/>
          <w:szCs w:val="24"/>
        </w:rPr>
        <w:t xml:space="preserve">Navrhuje sa, aby zákon nadobudol účinnosť </w:t>
      </w:r>
      <w:r w:rsidRPr="005E00D2" w:rsidR="007B6721">
        <w:rPr>
          <w:rFonts w:ascii="Times New Roman" w:hAnsi="Times New Roman"/>
          <w:sz w:val="24"/>
          <w:szCs w:val="24"/>
        </w:rPr>
        <w:t>1. decembra</w:t>
      </w:r>
      <w:r w:rsidRPr="005E00D2" w:rsidR="00F4410C">
        <w:rPr>
          <w:rFonts w:ascii="Times New Roman" w:hAnsi="Times New Roman"/>
          <w:sz w:val="24"/>
          <w:szCs w:val="24"/>
        </w:rPr>
        <w:t xml:space="preserve"> 2016.</w:t>
      </w:r>
    </w:p>
    <w:p w:rsidR="00F85198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198" w:rsidRPr="00F85198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198">
        <w:rPr>
          <w:rFonts w:ascii="Times New Roman" w:hAnsi="Times New Roman"/>
          <w:sz w:val="24"/>
          <w:szCs w:val="24"/>
        </w:rPr>
        <w:t>V Bratislave, 17. augusta 2016</w:t>
      </w:r>
    </w:p>
    <w:p w:rsidR="00F85198" w:rsidRPr="00F85198" w:rsidP="000114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198" w:rsidRPr="00725EDD" w:rsidP="00F8519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5198" w:rsidRPr="00725EDD" w:rsidP="00F8519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5198">
        <w:rPr>
          <w:rFonts w:ascii="Times New Roman" w:hAnsi="Times New Roman"/>
          <w:b/>
          <w:sz w:val="24"/>
          <w:szCs w:val="24"/>
        </w:rPr>
        <w:t>Robert Fico, v.r.</w:t>
      </w: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5198">
        <w:rPr>
          <w:rFonts w:ascii="Times New Roman" w:hAnsi="Times New Roman"/>
          <w:sz w:val="24"/>
          <w:szCs w:val="24"/>
        </w:rPr>
        <w:t>predseda vlády Slovenskej republiky</w:t>
      </w: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198" w:rsidRPr="00F85198" w:rsidP="00F8519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5198">
        <w:rPr>
          <w:rFonts w:ascii="Times New Roman" w:hAnsi="Times New Roman"/>
          <w:b/>
          <w:sz w:val="24"/>
          <w:szCs w:val="24"/>
        </w:rPr>
        <w:t>Lucia Žitňanská, v.r.</w:t>
      </w:r>
    </w:p>
    <w:p w:rsidR="00F85198" w:rsidRPr="002301EE" w:rsidP="00F8519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5198">
        <w:rPr>
          <w:rFonts w:ascii="Times New Roman" w:hAnsi="Times New Roman"/>
          <w:sz w:val="24"/>
          <w:szCs w:val="24"/>
        </w:rPr>
        <w:t>podpredsedníčka vlády a ministerka spravodlivosti Slovenskej republiky</w:t>
      </w:r>
    </w:p>
    <w:p w:rsidR="00F85198" w:rsidRPr="005E00D2" w:rsidP="00F8519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EE02C0">
      <w:footerReference w:type="defaul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A94" w:rsidP="00930A94">
    <w:pPr>
      <w:pStyle w:val="Footer"/>
      <w:bidi w:val="0"/>
      <w:jc w:val="center"/>
      <w:rPr>
        <w:rFonts w:ascii="Times New Roman" w:hAnsi="Times New Roman"/>
        <w:sz w:val="24"/>
      </w:rPr>
    </w:pPr>
    <w:r w:rsidRPr="00930A94" w:rsidR="00D56071">
      <w:rPr>
        <w:rFonts w:ascii="Times New Roman" w:hAnsi="Times New Roman"/>
        <w:sz w:val="24"/>
      </w:rPr>
      <w:fldChar w:fldCharType="begin"/>
    </w:r>
    <w:r w:rsidRPr="00930A94" w:rsidR="00D56071">
      <w:rPr>
        <w:rFonts w:ascii="Times New Roman" w:hAnsi="Times New Roman"/>
        <w:sz w:val="24"/>
      </w:rPr>
      <w:instrText>PAGE   \* MERGEFORMAT</w:instrText>
    </w:r>
    <w:r w:rsidRPr="00930A94" w:rsidR="00D56071">
      <w:rPr>
        <w:rFonts w:ascii="Times New Roman" w:hAnsi="Times New Roman"/>
        <w:sz w:val="24"/>
      </w:rPr>
      <w:fldChar w:fldCharType="separate"/>
    </w:r>
    <w:r w:rsidR="00E61CB7">
      <w:rPr>
        <w:rFonts w:ascii="Times New Roman" w:hAnsi="Times New Roman"/>
        <w:noProof/>
        <w:sz w:val="24"/>
      </w:rPr>
      <w:t>7</w:t>
    </w:r>
    <w:r w:rsidRPr="00930A94" w:rsidR="00D56071">
      <w:rPr>
        <w:rFonts w:ascii="Times New Roman" w:hAnsi="Times New Roman"/>
        <w:sz w:val="24"/>
      </w:rPr>
      <w:fldChar w:fldCharType="end"/>
    </w:r>
  </w:p>
  <w:p w:rsidR="002E00AF" w:rsidP="00930A9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E6C"/>
    <w:multiLevelType w:val="hybridMultilevel"/>
    <w:tmpl w:val="5656BD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0440A1"/>
    <w:multiLevelType w:val="hybridMultilevel"/>
    <w:tmpl w:val="241C9A0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4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3A3ECB"/>
    <w:rsid w:val="00001B01"/>
    <w:rsid w:val="00011457"/>
    <w:rsid w:val="000121A1"/>
    <w:rsid w:val="0001512D"/>
    <w:rsid w:val="00032571"/>
    <w:rsid w:val="000475E9"/>
    <w:rsid w:val="00057931"/>
    <w:rsid w:val="00085404"/>
    <w:rsid w:val="0009688B"/>
    <w:rsid w:val="00097188"/>
    <w:rsid w:val="000D1AD7"/>
    <w:rsid w:val="000D7534"/>
    <w:rsid w:val="001052E3"/>
    <w:rsid w:val="00112570"/>
    <w:rsid w:val="00141CEF"/>
    <w:rsid w:val="001434BB"/>
    <w:rsid w:val="001767A5"/>
    <w:rsid w:val="001A31A6"/>
    <w:rsid w:val="001B2530"/>
    <w:rsid w:val="001B6D3A"/>
    <w:rsid w:val="001F337A"/>
    <w:rsid w:val="00206606"/>
    <w:rsid w:val="002075C6"/>
    <w:rsid w:val="00225869"/>
    <w:rsid w:val="002301EE"/>
    <w:rsid w:val="002358DB"/>
    <w:rsid w:val="00237BD9"/>
    <w:rsid w:val="002420CC"/>
    <w:rsid w:val="00251CA5"/>
    <w:rsid w:val="00274FA7"/>
    <w:rsid w:val="00284CED"/>
    <w:rsid w:val="002C4310"/>
    <w:rsid w:val="002E00AF"/>
    <w:rsid w:val="003151FB"/>
    <w:rsid w:val="00317006"/>
    <w:rsid w:val="0037339F"/>
    <w:rsid w:val="0038023B"/>
    <w:rsid w:val="0038149C"/>
    <w:rsid w:val="003A3ECB"/>
    <w:rsid w:val="003F3957"/>
    <w:rsid w:val="004053F1"/>
    <w:rsid w:val="00446E1A"/>
    <w:rsid w:val="00485C14"/>
    <w:rsid w:val="004B230B"/>
    <w:rsid w:val="00504C52"/>
    <w:rsid w:val="00512F51"/>
    <w:rsid w:val="005152E4"/>
    <w:rsid w:val="00522FA2"/>
    <w:rsid w:val="00525145"/>
    <w:rsid w:val="0054058F"/>
    <w:rsid w:val="00560EA3"/>
    <w:rsid w:val="00570AF7"/>
    <w:rsid w:val="00583B06"/>
    <w:rsid w:val="005876B7"/>
    <w:rsid w:val="005C42A1"/>
    <w:rsid w:val="005D4B0C"/>
    <w:rsid w:val="005E00D2"/>
    <w:rsid w:val="00607E07"/>
    <w:rsid w:val="00635533"/>
    <w:rsid w:val="006421F4"/>
    <w:rsid w:val="00657361"/>
    <w:rsid w:val="006859CD"/>
    <w:rsid w:val="00695214"/>
    <w:rsid w:val="006C4BA4"/>
    <w:rsid w:val="006D31EB"/>
    <w:rsid w:val="006E2E54"/>
    <w:rsid w:val="006E6E68"/>
    <w:rsid w:val="00702EF2"/>
    <w:rsid w:val="0072292F"/>
    <w:rsid w:val="007233CE"/>
    <w:rsid w:val="00723924"/>
    <w:rsid w:val="00725EDD"/>
    <w:rsid w:val="00731C86"/>
    <w:rsid w:val="00742F31"/>
    <w:rsid w:val="0074749C"/>
    <w:rsid w:val="007619C7"/>
    <w:rsid w:val="0077056F"/>
    <w:rsid w:val="0078290C"/>
    <w:rsid w:val="00784D47"/>
    <w:rsid w:val="007B6721"/>
    <w:rsid w:val="007B78FA"/>
    <w:rsid w:val="007E6E9F"/>
    <w:rsid w:val="008054CB"/>
    <w:rsid w:val="00816B23"/>
    <w:rsid w:val="00822AB4"/>
    <w:rsid w:val="00827ED9"/>
    <w:rsid w:val="00895AEF"/>
    <w:rsid w:val="00896B26"/>
    <w:rsid w:val="008A470D"/>
    <w:rsid w:val="008A47A6"/>
    <w:rsid w:val="008A6540"/>
    <w:rsid w:val="008E0F38"/>
    <w:rsid w:val="008F159E"/>
    <w:rsid w:val="008F68E1"/>
    <w:rsid w:val="008F7CEF"/>
    <w:rsid w:val="009007A1"/>
    <w:rsid w:val="009015E2"/>
    <w:rsid w:val="00913B87"/>
    <w:rsid w:val="00915D1F"/>
    <w:rsid w:val="009204E2"/>
    <w:rsid w:val="00930A94"/>
    <w:rsid w:val="009310AE"/>
    <w:rsid w:val="00941D7F"/>
    <w:rsid w:val="00954586"/>
    <w:rsid w:val="0098382B"/>
    <w:rsid w:val="009C1B72"/>
    <w:rsid w:val="00A01976"/>
    <w:rsid w:val="00A03347"/>
    <w:rsid w:val="00A179EC"/>
    <w:rsid w:val="00A24BA6"/>
    <w:rsid w:val="00A35126"/>
    <w:rsid w:val="00A36FFE"/>
    <w:rsid w:val="00A73A9F"/>
    <w:rsid w:val="00A7704B"/>
    <w:rsid w:val="00A85CBE"/>
    <w:rsid w:val="00A9296B"/>
    <w:rsid w:val="00AA29E4"/>
    <w:rsid w:val="00AB59D3"/>
    <w:rsid w:val="00AE5C70"/>
    <w:rsid w:val="00B14775"/>
    <w:rsid w:val="00B20E96"/>
    <w:rsid w:val="00B26180"/>
    <w:rsid w:val="00B5788D"/>
    <w:rsid w:val="00B879A2"/>
    <w:rsid w:val="00B9511A"/>
    <w:rsid w:val="00BA0EB1"/>
    <w:rsid w:val="00BA292F"/>
    <w:rsid w:val="00C321CC"/>
    <w:rsid w:val="00C3303D"/>
    <w:rsid w:val="00C462D4"/>
    <w:rsid w:val="00C71E7A"/>
    <w:rsid w:val="00C7787B"/>
    <w:rsid w:val="00CA1906"/>
    <w:rsid w:val="00CE5323"/>
    <w:rsid w:val="00CE6FA3"/>
    <w:rsid w:val="00D0670B"/>
    <w:rsid w:val="00D2047A"/>
    <w:rsid w:val="00D353CC"/>
    <w:rsid w:val="00D56071"/>
    <w:rsid w:val="00D570D7"/>
    <w:rsid w:val="00D71066"/>
    <w:rsid w:val="00D71E0A"/>
    <w:rsid w:val="00D72348"/>
    <w:rsid w:val="00D765DE"/>
    <w:rsid w:val="00D84978"/>
    <w:rsid w:val="00D869D7"/>
    <w:rsid w:val="00DA5B50"/>
    <w:rsid w:val="00DC11D2"/>
    <w:rsid w:val="00DF3EF5"/>
    <w:rsid w:val="00E032C9"/>
    <w:rsid w:val="00E14B9A"/>
    <w:rsid w:val="00E32806"/>
    <w:rsid w:val="00E44DD9"/>
    <w:rsid w:val="00E575F6"/>
    <w:rsid w:val="00E61CB7"/>
    <w:rsid w:val="00E65967"/>
    <w:rsid w:val="00E65AA2"/>
    <w:rsid w:val="00E65FA4"/>
    <w:rsid w:val="00E74EE0"/>
    <w:rsid w:val="00E91544"/>
    <w:rsid w:val="00E9730B"/>
    <w:rsid w:val="00EB44E8"/>
    <w:rsid w:val="00EB5F16"/>
    <w:rsid w:val="00EC044C"/>
    <w:rsid w:val="00EC1F3E"/>
    <w:rsid w:val="00ED6F77"/>
    <w:rsid w:val="00EE5C3F"/>
    <w:rsid w:val="00EF4B53"/>
    <w:rsid w:val="00F37085"/>
    <w:rsid w:val="00F4410C"/>
    <w:rsid w:val="00F47D08"/>
    <w:rsid w:val="00F73AE0"/>
    <w:rsid w:val="00F80949"/>
    <w:rsid w:val="00F85198"/>
    <w:rsid w:val="00F95BF0"/>
    <w:rsid w:val="00FB75C2"/>
    <w:rsid w:val="00FC18FE"/>
    <w:rsid w:val="00FC5EA0"/>
    <w:rsid w:val="00FD4D12"/>
    <w:rsid w:val="00FF24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2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82B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rsid w:val="0098382B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8382B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98382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8382B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8382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8382B"/>
    <w:rPr>
      <w:rFonts w:eastAsia="Times New Roman"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FC18F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unhideWhenUsed/>
    <w:rsid w:val="00FC18FE"/>
    <w:pPr>
      <w:widowControl w:val="0"/>
      <w:adjustRightInd w:val="0"/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18F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F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18FE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0D1AD7"/>
    <w:rPr>
      <w:rFonts w:ascii="Times New Roman" w:hAnsi="Times New Roman" w:cs="Times New Roman"/>
      <w:color w:val="80808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F16"/>
    <w:pPr>
      <w:widowControl/>
      <w:adjustRightInd/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5F16"/>
    <w:rPr>
      <w:b/>
      <w:bCs/>
    </w:rPr>
  </w:style>
  <w:style w:type="table" w:styleId="TableGrid">
    <w:name w:val="Table Grid"/>
    <w:basedOn w:val="TableNormal"/>
    <w:uiPriority w:val="99"/>
    <w:unhideWhenUsed/>
    <w:rsid w:val="00695214"/>
    <w:pPr>
      <w:spacing w:after="0" w:line="240" w:lineRule="auto"/>
    </w:pPr>
    <w:rPr>
      <w:rFonts w:ascii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TableNormal"/>
    <w:next w:val="TableGrid"/>
    <w:uiPriority w:val="59"/>
    <w:rsid w:val="0069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vodova-sprava_zakon_dotacie_lp"/>
    <f:field ref="objsubject" par="" edit="true" text=""/>
    <f:field ref="objcreatedby" par="" text="Urbanová, Jana"/>
    <f:field ref="objcreatedat" par="" text="30.6.2016 16:13:21"/>
    <f:field ref="objchangedby" par="" text="Administrator, System"/>
    <f:field ref="objmodifiedat" par="" text="30.6.2016 16:13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B8686B01-21E1-4C1E-837A-621622CF7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2672</Words>
  <Characters>15235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URBANOVA Jana</dc:creator>
  <cp:lastModifiedBy>Gašparíková, Jarmila</cp:lastModifiedBy>
  <cp:revision>2</cp:revision>
  <cp:lastPrinted>2016-08-17T12:40:00Z</cp:lastPrinted>
  <dcterms:created xsi:type="dcterms:W3CDTF">2016-08-19T11:18:00Z</dcterms:created>
  <dcterms:modified xsi:type="dcterms:W3CDTF">2016-08-19T11:18:00Z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COO.2145.1000.3.1486332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28. 6. 2016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bezpredmetné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poskytovaní dotácií v pôsobnosti Ministerstva spravodlivosti Slovenskej republiky a o zmene zákona č. 545/2010 Z. z. o poskytovaní dotácií v p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 o&amp;nbsp;poskytovaní dotácií v&amp;nbsp;pôsobnosti Ministerstva spravodlivosti Slovenskej republiky a&amp;nbsp;o zmene a doplnení záko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LP/2016/689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Ľudské práva
Štátne fondy
Štátna hospodárska politika</vt:lpwstr>
  </property>
  <property fmtid="{D5CDD505-2E9C-101B-9397-08002B2CF9AE}" pid="125" name="FSC#SKEDITIONSLOVLEX@103.510:nazovpredpis">
    <vt:lpwstr> o poskytovaní dotácií v pôsobnosti Ministerstva spravodlivosti Slovenskej republiky a o zmene zákona č. 545/2010 Z. z. o poskytovaní dotácií v pôsobnosti Ministerstva zahraničných vecí Slovenskej republiky a o zmene a doplnení zákona č. 617/2007 Z. z. o </vt:lpwstr>
  </property>
  <property fmtid="{D5CDD505-2E9C-101B-9397-08002B2CF9AE}" pid="126" name="FSC#SKEDITIONSLOVLEX@103.510:nazovpredpis1">
    <vt:lpwstr>oficiálnej rozvojovej pomoci a o doplnení zákona č. 575/2001 Z. z. o organizácii činnosti vlády a organizácii ústrednej štátnej správy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poskytovaní dotácií v pôsobnosti Ministerstva spravodlivosti Slovenskej republiky a o zmene zákona č. 545/2010 Z. z. o poskytovaní dotácií v pôsobnosti Ministerstva zahraničných vecí Slovenskej republiky a o zmene a doplnení zákona č. 617/2007 Z.</vt:lpwstr>
  </property>
  <property fmtid="{D5CDD505-2E9C-101B-9397-08002B2CF9AE}" pid="132" name="FSC#SKEDITIONSLOVLEX@103.510:plnynazovpredpis1">
    <vt:lpwstr> z. o oficiálnej rozvojovej pomoci a o doplnení zákona č. 575/2001 Z. z. o organizácii činnosti vlády a organizácii ústrednej štátnej správy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Jana Urbanová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42547/2016/13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 100%; height: 37px;"&gt;			&lt;h2 align="center"&gt;Správa o účasti verejnosti na tvorbe právneho predpisu&lt;/h2&gt;			&lt;h2&gt;Scenár 3: Verejnosť sa 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