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Milan Krajniak,  Pet</w:t>
      </w:r>
      <w:r w:rsidR="00B649F4">
        <w:rPr>
          <w:rFonts w:ascii="Times New Roman" w:hAnsi="Times New Roman" w:cs="Times New Roman"/>
          <w:sz w:val="24"/>
          <w:szCs w:val="24"/>
        </w:rPr>
        <w:t>er Pčolinský,  Adriana Pčolinská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3E7A" w:rsidRPr="00A93E7A" w:rsidP="00B649F4">
      <w:pPr>
        <w:bidi w:val="0"/>
        <w:ind w:right="89"/>
        <w:jc w:val="both"/>
        <w:rPr>
          <w:bCs/>
          <w:sz w:val="19"/>
          <w:szCs w:val="19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 w:rsidR="00CA23B4">
        <w:rPr>
          <w:rFonts w:ascii="Times New Roman" w:hAnsi="Times New Roman" w:cs="Times New Roman"/>
          <w:sz w:val="24"/>
          <w:szCs w:val="24"/>
        </w:rPr>
        <w:t>Návrh zákona</w:t>
      </w:r>
      <w:r w:rsidRPr="00A9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E7A">
        <w:rPr>
          <w:rFonts w:ascii="Times New Roman" w:hAnsi="Times New Roman" w:cs="Times New Roman"/>
          <w:bCs/>
          <w:sz w:val="24"/>
          <w:szCs w:val="24"/>
        </w:rPr>
        <w:t>o ochrane  pred neprispôsob</w:t>
      </w:r>
      <w:r w:rsidR="0044655A">
        <w:rPr>
          <w:rFonts w:ascii="Times New Roman" w:hAnsi="Times New Roman" w:cs="Times New Roman"/>
          <w:bCs/>
          <w:sz w:val="24"/>
          <w:szCs w:val="24"/>
        </w:rPr>
        <w:t>ivou osobou</w:t>
      </w:r>
      <w:r w:rsidRPr="00A93E7A">
        <w:rPr>
          <w:rFonts w:ascii="Times New Roman" w:hAnsi="Times New Roman" w:cs="Times New Roman"/>
          <w:bCs/>
          <w:sz w:val="24"/>
          <w:szCs w:val="24"/>
        </w:rPr>
        <w:t xml:space="preserve"> a ktorým sa menia a dopĺňajú niektoré zákony</w:t>
      </w:r>
    </w:p>
    <w:p w:rsidR="00A93E7A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4655A" w:rsidRPr="00A93E7A" w:rsidP="0044655A">
      <w:pPr>
        <w:bidi w:val="0"/>
        <w:ind w:right="89"/>
        <w:jc w:val="both"/>
        <w:rPr>
          <w:bCs/>
          <w:sz w:val="19"/>
          <w:szCs w:val="19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sz w:val="24"/>
          <w:szCs w:val="24"/>
        </w:rPr>
        <w:t>Návrh zákona</w:t>
      </w:r>
      <w:r w:rsidRPr="00A9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E7A">
        <w:rPr>
          <w:rFonts w:ascii="Times New Roman" w:hAnsi="Times New Roman" w:cs="Times New Roman"/>
          <w:bCs/>
          <w:sz w:val="24"/>
          <w:szCs w:val="24"/>
        </w:rPr>
        <w:t>o ochrane  pred neprispôsob</w:t>
      </w:r>
      <w:r>
        <w:rPr>
          <w:rFonts w:ascii="Times New Roman" w:hAnsi="Times New Roman" w:cs="Times New Roman"/>
          <w:bCs/>
          <w:sz w:val="24"/>
          <w:szCs w:val="24"/>
        </w:rPr>
        <w:t>ivou osobou</w:t>
      </w:r>
      <w:r w:rsidRPr="00A93E7A">
        <w:rPr>
          <w:rFonts w:ascii="Times New Roman" w:hAnsi="Times New Roman" w:cs="Times New Roman"/>
          <w:bCs/>
          <w:sz w:val="24"/>
          <w:szCs w:val="24"/>
        </w:rPr>
        <w:t xml:space="preserve"> a ktorým sa menia a dopĺňajú niektoré zákony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121037"/>
    <w:rsid w:val="001A575B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8762A6"/>
    <w:rsid w:val="008C6D53"/>
    <w:rsid w:val="008D1946"/>
    <w:rsid w:val="009B1911"/>
    <w:rsid w:val="009C5F79"/>
    <w:rsid w:val="00A21978"/>
    <w:rsid w:val="00A93E7A"/>
    <w:rsid w:val="00AE26D0"/>
    <w:rsid w:val="00B649F4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288</Words>
  <Characters>1646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4</cp:revision>
  <cp:lastPrinted>2016-05-25T13:51:00Z</cp:lastPrinted>
  <dcterms:created xsi:type="dcterms:W3CDTF">2016-06-30T10:52:00Z</dcterms:created>
  <dcterms:modified xsi:type="dcterms:W3CDTF">2016-07-04T11:30:00Z</dcterms:modified>
</cp:coreProperties>
</file>