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52940">
        <w:rPr>
          <w:sz w:val="22"/>
          <w:szCs w:val="22"/>
        </w:rPr>
        <w:t>1441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52940">
        <w:t>169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2940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B52940">
        <w:rPr>
          <w:rFonts w:ascii="Arial" w:hAnsi="Arial" w:cs="Arial"/>
          <w:sz w:val="22"/>
          <w:szCs w:val="22"/>
        </w:rPr>
        <w:t>17.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B52940">
        <w:rPr>
          <w:rFonts w:cs="Arial"/>
          <w:szCs w:val="22"/>
        </w:rPr>
        <w:t>Anny ZEMANOVEJ a Martina KLUSA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52940">
        <w:rPr>
          <w:rFonts w:cs="Arial"/>
          <w:szCs w:val="22"/>
        </w:rPr>
        <w:t>zákon č. 364/2004 Z. z. o vodách a o zmene zákona Slovenskej národnej rady č. 372/1990 Zb. o priestupkoch v znení neskorších predpisov (vodný zákon)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52940">
        <w:rPr>
          <w:rFonts w:cs="Arial"/>
          <w:szCs w:val="22"/>
        </w:rPr>
        <w:t>170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52940">
        <w:rPr>
          <w:rFonts w:cs="Arial"/>
          <w:szCs w:val="22"/>
        </w:rPr>
        <w:t>16.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52940">
        <w:rPr>
          <w:rFonts w:ascii="Arial" w:hAnsi="Arial" w:cs="Arial"/>
          <w:sz w:val="22"/>
          <w:szCs w:val="22"/>
        </w:rPr>
        <w:t xml:space="preserve"> a</w:t>
      </w:r>
    </w:p>
    <w:p w:rsidR="00B5294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52940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52940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5294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E75C1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5581B"/>
    <w:rsid w:val="00992885"/>
    <w:rsid w:val="00AA3DED"/>
    <w:rsid w:val="00AB4082"/>
    <w:rsid w:val="00B20ACA"/>
    <w:rsid w:val="00B52940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186</Words>
  <Characters>1063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2016-08-17T07:28:00Z</cp:lastPrinted>
  <dcterms:created xsi:type="dcterms:W3CDTF">2016-08-19T07:29:00Z</dcterms:created>
  <dcterms:modified xsi:type="dcterms:W3CDTF">2016-08-19T07:29:00Z</dcterms:modified>
</cp:coreProperties>
</file>