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23E56" w:rsidRPr="00C43212" w:rsidP="00105FA8">
      <w:pPr>
        <w:bidi w:val="0"/>
        <w:jc w:val="center"/>
        <w:rPr>
          <w:rFonts w:ascii="Times New Roman" w:hAnsi="Times New Roman"/>
          <w:b/>
          <w:bCs/>
          <w:sz w:val="20"/>
          <w:szCs w:val="20"/>
        </w:rPr>
      </w:pPr>
    </w:p>
    <w:tbl>
      <w:tblPr>
        <w:tblStyle w:val="TableNormal"/>
        <w:tblW w:w="1477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817"/>
        <w:gridCol w:w="4426"/>
        <w:gridCol w:w="853"/>
        <w:gridCol w:w="992"/>
        <w:gridCol w:w="851"/>
        <w:gridCol w:w="5103"/>
        <w:gridCol w:w="882"/>
        <w:gridCol w:w="851"/>
      </w:tblGrid>
      <w:tr>
        <w:tblPrEx>
          <w:tblW w:w="1477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Ex>
        <w:tc>
          <w:tcPr>
            <w:tcW w:w="14775" w:type="dxa"/>
            <w:gridSpan w:val="8"/>
            <w:tcBorders>
              <w:top w:val="single" w:sz="4" w:space="0" w:color="auto"/>
              <w:left w:val="single" w:sz="4" w:space="0" w:color="auto"/>
              <w:bottom w:val="single" w:sz="4" w:space="0" w:color="auto"/>
              <w:right w:val="single" w:sz="4" w:space="0" w:color="auto"/>
            </w:tcBorders>
            <w:textDirection w:val="lrTb"/>
            <w:vAlign w:val="top"/>
          </w:tcPr>
          <w:p w:rsidR="00E23E56" w:rsidRPr="00C43212" w:rsidP="00105FA8">
            <w:pPr>
              <w:pStyle w:val="Heading1"/>
              <w:bidi w:val="0"/>
              <w:spacing w:before="0" w:after="0" w:line="240" w:lineRule="auto"/>
              <w:jc w:val="center"/>
              <w:rPr>
                <w:rFonts w:ascii="Times New Roman" w:hAnsi="Times New Roman" w:cs="Times New Roman" w:hint="default"/>
                <w:color w:val="auto"/>
                <w:sz w:val="20"/>
                <w:szCs w:val="20"/>
              </w:rPr>
            </w:pPr>
            <w:r w:rsidRPr="00C43212">
              <w:rPr>
                <w:rFonts w:ascii="Times New Roman" w:hAnsi="Times New Roman" w:cs="Times New Roman" w:hint="default"/>
                <w:color w:val="auto"/>
                <w:sz w:val="20"/>
                <w:szCs w:val="20"/>
              </w:rPr>
              <w:t>TABUĽ</w:t>
            </w:r>
            <w:r w:rsidRPr="00C43212">
              <w:rPr>
                <w:rFonts w:ascii="Times New Roman" w:hAnsi="Times New Roman" w:cs="Times New Roman" w:hint="default"/>
                <w:color w:val="auto"/>
                <w:sz w:val="20"/>
                <w:szCs w:val="20"/>
              </w:rPr>
              <w:t>KA  ZHODY</w:t>
            </w:r>
          </w:p>
          <w:p w:rsidR="00E23E56" w:rsidRPr="00C43212" w:rsidP="00105FA8">
            <w:pPr>
              <w:pStyle w:val="Heading3"/>
              <w:numPr>
                <w:numId w:val="0"/>
              </w:numPr>
              <w:tabs>
                <w:tab w:val="clear" w:pos="720"/>
              </w:tabs>
              <w:bidi w:val="0"/>
              <w:spacing w:after="0" w:line="240" w:lineRule="auto"/>
              <w:ind w:left="720" w:hanging="720"/>
              <w:jc w:val="center"/>
              <w:rPr>
                <w:rFonts w:ascii="Times New Roman" w:hAnsi="Times New Roman"/>
                <w:sz w:val="20"/>
                <w:szCs w:val="20"/>
              </w:rPr>
            </w:pPr>
            <w:r w:rsidRPr="00C43212">
              <w:rPr>
                <w:rFonts w:ascii="Times New Roman" w:hAnsi="Times New Roman"/>
                <w:sz w:val="20"/>
                <w:szCs w:val="20"/>
              </w:rPr>
              <w:t>smernice ES s ustanoveniami všetkých všeobecne záväzných právnych predpisov, ktoré danú smernicu preberajú</w:t>
            </w:r>
          </w:p>
        </w:tc>
      </w:tr>
      <w:tr>
        <w:tblPrEx>
          <w:tblW w:w="14775" w:type="dxa"/>
          <w:tblInd w:w="-176" w:type="dxa"/>
          <w:tblLayout w:type="fixed"/>
          <w:tblLook w:val="0600"/>
        </w:tblPrEx>
        <w:trPr>
          <w:trHeight w:val="589"/>
        </w:trPr>
        <w:tc>
          <w:tcPr>
            <w:tcW w:w="6096" w:type="dxa"/>
            <w:gridSpan w:val="3"/>
            <w:tcBorders>
              <w:top w:val="single" w:sz="4" w:space="0" w:color="auto"/>
              <w:left w:val="single" w:sz="4" w:space="0" w:color="auto"/>
              <w:bottom w:val="single" w:sz="4" w:space="0" w:color="auto"/>
              <w:right w:val="single" w:sz="4" w:space="0" w:color="auto"/>
            </w:tcBorders>
            <w:textDirection w:val="lrTb"/>
            <w:vAlign w:val="top"/>
          </w:tcPr>
          <w:p w:rsidR="00E23E56" w:rsidRPr="00C43212" w:rsidP="00105FA8">
            <w:pPr>
              <w:bidi w:val="0"/>
              <w:spacing w:after="0" w:line="240" w:lineRule="auto"/>
              <w:jc w:val="both"/>
              <w:rPr>
                <w:rFonts w:ascii="Times New Roman" w:hAnsi="Times New Roman"/>
                <w:b/>
                <w:bCs/>
                <w:sz w:val="20"/>
                <w:szCs w:val="20"/>
              </w:rPr>
            </w:pPr>
            <w:r w:rsidRPr="00C43212">
              <w:rPr>
                <w:rFonts w:ascii="Times New Roman" w:hAnsi="Times New Roman"/>
                <w:b/>
                <w:bCs/>
                <w:sz w:val="20"/>
                <w:szCs w:val="20"/>
              </w:rPr>
              <w:t>Vykonávacia smernica Komisie 2012/25/EÚ z 9. októbra 2012, ktorou sa stanovujú informačné postupy na výmenu ľudských orgánov určených na transplantáciu medzi členskými štátmi (Ú. v. EÚ L 275, 10. 10. 2012).</w:t>
            </w:r>
          </w:p>
        </w:tc>
        <w:tc>
          <w:tcPr>
            <w:tcW w:w="8679" w:type="dxa"/>
            <w:gridSpan w:val="5"/>
            <w:tcBorders>
              <w:top w:val="single" w:sz="4" w:space="0" w:color="auto"/>
              <w:left w:val="single" w:sz="4" w:space="0" w:color="auto"/>
              <w:bottom w:val="single" w:sz="4" w:space="0" w:color="auto"/>
              <w:right w:val="single" w:sz="4" w:space="0" w:color="auto"/>
            </w:tcBorders>
            <w:textDirection w:val="lrTb"/>
            <w:vAlign w:val="top"/>
          </w:tcPr>
          <w:p w:rsidR="00E23E56" w:rsidRPr="00C43212" w:rsidP="00105FA8">
            <w:pPr>
              <w:pStyle w:val="NormalWeb"/>
              <w:bidi w:val="0"/>
              <w:spacing w:before="0" w:after="0" w:line="240" w:lineRule="auto"/>
              <w:ind w:right="-108"/>
              <w:jc w:val="both"/>
              <w:rPr>
                <w:rFonts w:ascii="Times New Roman" w:hAnsi="Times New Roman"/>
                <w:b/>
                <w:sz w:val="20"/>
                <w:szCs w:val="20"/>
              </w:rPr>
            </w:pPr>
            <w:r w:rsidRPr="00C43212" w:rsidR="002622E7">
              <w:rPr>
                <w:rFonts w:ascii="Times New Roman" w:hAnsi="Times New Roman"/>
                <w:b/>
                <w:sz w:val="20"/>
                <w:szCs w:val="20"/>
              </w:rPr>
              <w:t>Návrh zákona</w:t>
            </w:r>
            <w:r w:rsidRPr="00C43212" w:rsidR="001E041C">
              <w:rPr>
                <w:rFonts w:ascii="Times New Roman" w:hAnsi="Times New Roman"/>
                <w:b/>
                <w:sz w:val="20"/>
                <w:szCs w:val="20"/>
              </w:rPr>
              <w:t> </w:t>
            </w:r>
            <w:r w:rsidRPr="00C43212" w:rsidR="002622E7">
              <w:rPr>
                <w:rFonts w:ascii="Times New Roman" w:hAnsi="Times New Roman"/>
                <w:b/>
                <w:sz w:val="20"/>
                <w:szCs w:val="20"/>
              </w:rPr>
              <w:t xml:space="preserve">o požiadavkách a postupoch </w:t>
            </w:r>
            <w:r w:rsidRPr="00C43212" w:rsidR="001E041C">
              <w:rPr>
                <w:rFonts w:ascii="Times New Roman" w:hAnsi="Times New Roman"/>
                <w:b/>
                <w:sz w:val="20"/>
                <w:szCs w:val="20"/>
              </w:rPr>
              <w:t xml:space="preserve">pri odbere a transplantácii ľudského orgánu, </w:t>
            </w:r>
            <w:r w:rsidRPr="00C43212" w:rsidR="00AC6507">
              <w:rPr>
                <w:rFonts w:ascii="Times New Roman" w:hAnsi="Times New Roman"/>
                <w:b/>
                <w:sz w:val="20"/>
                <w:szCs w:val="20"/>
              </w:rPr>
              <w:t xml:space="preserve">ľudského </w:t>
            </w:r>
            <w:r w:rsidRPr="00C43212" w:rsidR="001E041C">
              <w:rPr>
                <w:rFonts w:ascii="Times New Roman" w:hAnsi="Times New Roman"/>
                <w:b/>
                <w:sz w:val="20"/>
                <w:szCs w:val="20"/>
              </w:rPr>
              <w:t>tkaniva a</w:t>
            </w:r>
            <w:r w:rsidRPr="00C43212" w:rsidR="00AC6507">
              <w:rPr>
                <w:rFonts w:ascii="Times New Roman" w:hAnsi="Times New Roman"/>
                <w:b/>
                <w:sz w:val="20"/>
                <w:szCs w:val="20"/>
              </w:rPr>
              <w:t xml:space="preserve"> ľudských</w:t>
            </w:r>
            <w:r w:rsidRPr="00C43212" w:rsidR="001E041C">
              <w:rPr>
                <w:rFonts w:ascii="Times New Roman" w:hAnsi="Times New Roman"/>
                <w:b/>
                <w:sz w:val="20"/>
                <w:szCs w:val="20"/>
              </w:rPr>
              <w:t xml:space="preserve"> buniek a o zmene a doplnení niektorých zákonov (transplantačný zákon)</w:t>
            </w:r>
            <w:r w:rsidRPr="00C43212" w:rsidR="002622E7">
              <w:rPr>
                <w:rFonts w:ascii="Times New Roman" w:hAnsi="Times New Roman"/>
                <w:b/>
                <w:sz w:val="20"/>
                <w:szCs w:val="20"/>
              </w:rPr>
              <w:t>.</w:t>
            </w:r>
          </w:p>
          <w:p w:rsidR="002622E7" w:rsidRPr="00C43212" w:rsidP="00105FA8">
            <w:pPr>
              <w:pStyle w:val="NormalWeb"/>
              <w:bidi w:val="0"/>
              <w:spacing w:before="0" w:after="0" w:line="240" w:lineRule="auto"/>
              <w:ind w:right="-108"/>
              <w:jc w:val="both"/>
              <w:rPr>
                <w:rFonts w:ascii="Times New Roman" w:hAnsi="Times New Roman"/>
                <w:b/>
                <w:sz w:val="20"/>
                <w:szCs w:val="20"/>
              </w:rPr>
            </w:pPr>
            <w:r w:rsidRPr="00C43212">
              <w:rPr>
                <w:rFonts w:ascii="Times New Roman" w:hAnsi="Times New Roman"/>
                <w:b/>
                <w:sz w:val="20"/>
                <w:szCs w:val="20"/>
              </w:rPr>
              <w:t>Zákon č. 578/2004 Z. z. poskytovateľoch zdravotnej starostlivosti, zdravotníckych pracovníkoch, stavovských organizáciách v zdravotníctve a o zmene a doplnení niektorých zákonov v znení neskorších predpisov.</w:t>
            </w:r>
          </w:p>
          <w:p w:rsidR="002622E7" w:rsidRPr="00C43212" w:rsidP="00105FA8">
            <w:pPr>
              <w:pStyle w:val="NormalWeb"/>
              <w:bidi w:val="0"/>
              <w:spacing w:before="0" w:after="0" w:line="240" w:lineRule="auto"/>
              <w:ind w:right="-108"/>
              <w:jc w:val="both"/>
              <w:rPr>
                <w:rFonts w:ascii="Times New Roman" w:hAnsi="Times New Roman"/>
                <w:b/>
                <w:sz w:val="20"/>
                <w:szCs w:val="20"/>
              </w:rPr>
            </w:pPr>
            <w:r w:rsidRPr="00C43212">
              <w:rPr>
                <w:rFonts w:ascii="Times New Roman" w:hAnsi="Times New Roman"/>
                <w:b/>
                <w:sz w:val="20"/>
                <w:szCs w:val="20"/>
              </w:rPr>
              <w:t>Zákon č. 576/2004 Z. z. o zdravotnej starostlivosti, službách súvisiacich s poskytovaním zdravotnej starostlivosti, službách súvisiacich s poskytovaním zdravotnej starostlivosti a o zmene a doplnení niektorých zákonov v znení neskorších predpisov.</w:t>
            </w:r>
          </w:p>
          <w:p w:rsidR="00772E30" w:rsidRPr="00C43212" w:rsidP="00105FA8">
            <w:pPr>
              <w:pStyle w:val="NormalWeb"/>
              <w:bidi w:val="0"/>
              <w:spacing w:before="0" w:after="0" w:line="240" w:lineRule="auto"/>
              <w:ind w:right="-108"/>
              <w:jc w:val="both"/>
              <w:rPr>
                <w:rFonts w:ascii="Times New Roman" w:hAnsi="Times New Roman"/>
                <w:b/>
                <w:bCs/>
                <w:sz w:val="20"/>
                <w:szCs w:val="20"/>
              </w:rPr>
            </w:pPr>
            <w:r w:rsidRPr="00C43212">
              <w:rPr>
                <w:rFonts w:ascii="Times New Roman" w:hAnsi="Times New Roman"/>
                <w:b/>
                <w:bCs/>
                <w:sz w:val="20"/>
                <w:szCs w:val="20"/>
              </w:rPr>
              <w:t>Zákon č. 575/2001 Z. z. o organizácii činnosti vlády a organizácii ústrednej štátnej správy v znení neskorších predpisov</w:t>
            </w:r>
            <w:r w:rsidRPr="00C43212">
              <w:rPr>
                <w:rFonts w:ascii="Times New Roman" w:hAnsi="Times New Roman"/>
                <w:b/>
                <w:sz w:val="20"/>
                <w:szCs w:val="20"/>
              </w:rPr>
              <w:t>.</w:t>
            </w:r>
            <w:r w:rsidRPr="00C43212" w:rsidR="005941E2">
              <w:rPr>
                <w:rFonts w:ascii="Times New Roman" w:hAnsi="Times New Roman"/>
                <w:b/>
                <w:sz w:val="20"/>
                <w:szCs w:val="20"/>
              </w:rPr>
              <w:t xml:space="preserve"> </w:t>
            </w:r>
          </w:p>
        </w:tc>
      </w:tr>
      <w:tr>
        <w:tblPrEx>
          <w:tblW w:w="14775" w:type="dxa"/>
          <w:tblInd w:w="-176" w:type="dxa"/>
          <w:tblLayout w:type="fixed"/>
          <w:tblLook w:val="0600"/>
        </w:tblPrEx>
        <w:trPr>
          <w:trHeight w:val="60"/>
        </w:trPr>
        <w:tc>
          <w:tcPr>
            <w:tcW w:w="6096" w:type="dxa"/>
            <w:gridSpan w:val="3"/>
            <w:tcBorders>
              <w:top w:val="single" w:sz="4" w:space="0" w:color="auto"/>
              <w:left w:val="single" w:sz="4" w:space="0" w:color="auto"/>
              <w:bottom w:val="single" w:sz="4" w:space="0" w:color="auto"/>
              <w:right w:val="single" w:sz="4" w:space="0" w:color="auto"/>
            </w:tcBorders>
            <w:textDirection w:val="lrTb"/>
            <w:vAlign w:val="top"/>
          </w:tcPr>
          <w:p w:rsidR="00E23E56" w:rsidRPr="00C43212" w:rsidP="00105FA8">
            <w:pPr>
              <w:pStyle w:val="Heading4"/>
              <w:bidi w:val="0"/>
              <w:spacing w:before="120" w:after="0" w:line="240" w:lineRule="auto"/>
              <w:jc w:val="center"/>
              <w:rPr>
                <w:rFonts w:ascii="Times New Roman" w:hAnsi="Times New Roman" w:cs="Times New Roman"/>
                <w:i w:val="0"/>
                <w:iCs w:val="0"/>
                <w:color w:val="auto"/>
                <w:sz w:val="20"/>
                <w:szCs w:val="20"/>
              </w:rPr>
            </w:pPr>
            <w:r w:rsidRPr="00C43212">
              <w:rPr>
                <w:rFonts w:ascii="Times New Roman" w:hAnsi="Times New Roman" w:cs="Times New Roman"/>
                <w:i w:val="0"/>
                <w:iCs w:val="0"/>
                <w:color w:val="auto"/>
                <w:sz w:val="20"/>
                <w:szCs w:val="20"/>
              </w:rPr>
              <w:t>Smernica ES</w:t>
            </w:r>
          </w:p>
        </w:tc>
        <w:tc>
          <w:tcPr>
            <w:tcW w:w="8679" w:type="dxa"/>
            <w:gridSpan w:val="5"/>
            <w:tcBorders>
              <w:top w:val="single" w:sz="4" w:space="0" w:color="auto"/>
              <w:left w:val="single" w:sz="4" w:space="0" w:color="auto"/>
              <w:bottom w:val="single" w:sz="4" w:space="0" w:color="auto"/>
              <w:right w:val="single" w:sz="4" w:space="0" w:color="auto"/>
            </w:tcBorders>
            <w:textDirection w:val="lrTb"/>
            <w:vAlign w:val="top"/>
          </w:tcPr>
          <w:p w:rsidR="00E23E56" w:rsidRPr="00C43212" w:rsidP="00105FA8">
            <w:pPr>
              <w:pStyle w:val="Heading3"/>
              <w:numPr>
                <w:numId w:val="0"/>
              </w:numPr>
              <w:tabs>
                <w:tab w:val="clear" w:pos="720"/>
              </w:tabs>
              <w:bidi w:val="0"/>
              <w:spacing w:after="0" w:line="240" w:lineRule="auto"/>
              <w:ind w:left="720" w:hanging="720"/>
              <w:jc w:val="center"/>
              <w:rPr>
                <w:rFonts w:ascii="Times New Roman" w:hAnsi="Times New Roman"/>
                <w:sz w:val="20"/>
                <w:szCs w:val="20"/>
              </w:rPr>
            </w:pPr>
            <w:r w:rsidRPr="00C43212">
              <w:rPr>
                <w:rFonts w:ascii="Times New Roman" w:hAnsi="Times New Roman"/>
                <w:sz w:val="20"/>
                <w:szCs w:val="20"/>
              </w:rPr>
              <w:t>Právne predpisy Slovenskej republiky</w:t>
            </w:r>
          </w:p>
        </w:tc>
      </w:tr>
      <w:tr>
        <w:tblPrEx>
          <w:tblW w:w="14775" w:type="dxa"/>
          <w:tblInd w:w="-176" w:type="dxa"/>
          <w:tblLayout w:type="fixed"/>
          <w:tblLook w:val="0600"/>
        </w:tblPrEx>
        <w:tc>
          <w:tcPr>
            <w:tcW w:w="817" w:type="dxa"/>
            <w:tcBorders>
              <w:top w:val="single" w:sz="4" w:space="0" w:color="auto"/>
              <w:left w:val="single" w:sz="4" w:space="0" w:color="auto"/>
              <w:bottom w:val="single" w:sz="4" w:space="0" w:color="auto"/>
              <w:right w:val="single" w:sz="4" w:space="0" w:color="auto"/>
            </w:tcBorders>
            <w:textDirection w:val="lrTb"/>
            <w:vAlign w:val="top"/>
          </w:tcPr>
          <w:p w:rsidR="00DE3A99" w:rsidRPr="00C43212" w:rsidP="00105FA8">
            <w:pPr>
              <w:bidi w:val="0"/>
              <w:spacing w:after="0" w:line="240" w:lineRule="auto"/>
              <w:jc w:val="center"/>
              <w:rPr>
                <w:rFonts w:ascii="Times New Roman" w:hAnsi="Times New Roman"/>
                <w:sz w:val="20"/>
                <w:szCs w:val="20"/>
              </w:rPr>
            </w:pPr>
            <w:r w:rsidRPr="00C43212">
              <w:rPr>
                <w:rFonts w:ascii="Times New Roman" w:hAnsi="Times New Roman"/>
                <w:sz w:val="20"/>
                <w:szCs w:val="20"/>
              </w:rPr>
              <w:t>1</w:t>
            </w:r>
          </w:p>
        </w:tc>
        <w:tc>
          <w:tcPr>
            <w:tcW w:w="4426" w:type="dxa"/>
            <w:tcBorders>
              <w:top w:val="single" w:sz="4" w:space="0" w:color="auto"/>
              <w:left w:val="single" w:sz="4" w:space="0" w:color="auto"/>
              <w:bottom w:val="single" w:sz="4" w:space="0" w:color="auto"/>
              <w:right w:val="single" w:sz="4" w:space="0" w:color="auto"/>
            </w:tcBorders>
            <w:textDirection w:val="lrTb"/>
            <w:vAlign w:val="top"/>
          </w:tcPr>
          <w:p w:rsidR="00DE3A99" w:rsidRPr="00C43212" w:rsidP="00105FA8">
            <w:pPr>
              <w:bidi w:val="0"/>
              <w:spacing w:after="0" w:line="240" w:lineRule="auto"/>
              <w:jc w:val="center"/>
              <w:rPr>
                <w:rFonts w:ascii="Times New Roman" w:hAnsi="Times New Roman"/>
                <w:sz w:val="20"/>
                <w:szCs w:val="20"/>
              </w:rPr>
            </w:pPr>
            <w:r w:rsidRPr="00C43212">
              <w:rPr>
                <w:rFonts w:ascii="Times New Roman" w:hAnsi="Times New Roman"/>
                <w:sz w:val="20"/>
                <w:szCs w:val="20"/>
              </w:rPr>
              <w:t>2</w:t>
            </w:r>
          </w:p>
        </w:tc>
        <w:tc>
          <w:tcPr>
            <w:tcW w:w="853" w:type="dxa"/>
            <w:tcBorders>
              <w:top w:val="single" w:sz="4" w:space="0" w:color="auto"/>
              <w:left w:val="single" w:sz="4" w:space="0" w:color="auto"/>
              <w:bottom w:val="single" w:sz="4" w:space="0" w:color="auto"/>
              <w:right w:val="single" w:sz="4" w:space="0" w:color="auto"/>
            </w:tcBorders>
            <w:textDirection w:val="lrTb"/>
            <w:vAlign w:val="top"/>
          </w:tcPr>
          <w:p w:rsidR="00DE3A99" w:rsidRPr="00C43212" w:rsidP="00105FA8">
            <w:pPr>
              <w:bidi w:val="0"/>
              <w:spacing w:after="0" w:line="240" w:lineRule="auto"/>
              <w:jc w:val="center"/>
              <w:rPr>
                <w:rFonts w:ascii="Times New Roman" w:hAnsi="Times New Roman"/>
                <w:sz w:val="20"/>
                <w:szCs w:val="20"/>
              </w:rPr>
            </w:pPr>
            <w:r w:rsidRPr="00C43212">
              <w:rPr>
                <w:rFonts w:ascii="Times New Roman" w:hAnsi="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DE3A99" w:rsidRPr="00C43212" w:rsidP="00105FA8">
            <w:pPr>
              <w:bidi w:val="0"/>
              <w:spacing w:after="0" w:line="240" w:lineRule="auto"/>
              <w:jc w:val="center"/>
              <w:rPr>
                <w:rFonts w:ascii="Times New Roman" w:hAnsi="Times New Roman"/>
                <w:sz w:val="20"/>
                <w:szCs w:val="20"/>
              </w:rPr>
            </w:pPr>
            <w:r w:rsidRPr="00C43212">
              <w:rPr>
                <w:rFonts w:ascii="Times New Roman" w:hAnsi="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DE3A99" w:rsidRPr="00C43212" w:rsidP="00105FA8">
            <w:pPr>
              <w:bidi w:val="0"/>
              <w:spacing w:after="0" w:line="240" w:lineRule="auto"/>
              <w:jc w:val="center"/>
              <w:rPr>
                <w:rFonts w:ascii="Times New Roman" w:hAnsi="Times New Roman"/>
                <w:sz w:val="20"/>
                <w:szCs w:val="20"/>
              </w:rPr>
            </w:pPr>
            <w:r w:rsidRPr="00C43212">
              <w:rPr>
                <w:rFonts w:ascii="Times New Roman" w:hAnsi="Times New Roman"/>
                <w:sz w:val="20"/>
                <w:szCs w:val="20"/>
              </w:rPr>
              <w:t>5</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DE3A99" w:rsidRPr="00C43212" w:rsidP="00105FA8">
            <w:pPr>
              <w:bidi w:val="0"/>
              <w:spacing w:after="0" w:line="240" w:lineRule="auto"/>
              <w:jc w:val="center"/>
              <w:rPr>
                <w:rFonts w:ascii="Times New Roman" w:hAnsi="Times New Roman"/>
                <w:sz w:val="20"/>
                <w:szCs w:val="20"/>
              </w:rPr>
            </w:pPr>
            <w:r w:rsidRPr="00C43212">
              <w:rPr>
                <w:rFonts w:ascii="Times New Roman" w:hAnsi="Times New Roman"/>
                <w:sz w:val="20"/>
                <w:szCs w:val="20"/>
              </w:rPr>
              <w:t>6</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DE3A99" w:rsidRPr="00C43212" w:rsidP="00105FA8">
            <w:pPr>
              <w:bidi w:val="0"/>
              <w:spacing w:after="0" w:line="240" w:lineRule="auto"/>
              <w:jc w:val="center"/>
              <w:rPr>
                <w:rFonts w:ascii="Times New Roman" w:hAnsi="Times New Roman"/>
                <w:sz w:val="20"/>
                <w:szCs w:val="20"/>
              </w:rPr>
            </w:pPr>
            <w:r w:rsidRPr="00C43212">
              <w:rPr>
                <w:rFonts w:ascii="Times New Roman" w:hAnsi="Times New Roman"/>
                <w:sz w:val="20"/>
                <w:szCs w:val="20"/>
              </w:rPr>
              <w:t>7</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DE3A99" w:rsidRPr="00C43212" w:rsidP="00105FA8">
            <w:pPr>
              <w:bidi w:val="0"/>
              <w:spacing w:after="0" w:line="240" w:lineRule="auto"/>
              <w:jc w:val="center"/>
              <w:rPr>
                <w:rFonts w:ascii="Times New Roman" w:hAnsi="Times New Roman"/>
                <w:sz w:val="20"/>
                <w:szCs w:val="20"/>
              </w:rPr>
            </w:pPr>
            <w:r w:rsidRPr="00C43212">
              <w:rPr>
                <w:rFonts w:ascii="Times New Roman" w:hAnsi="Times New Roman"/>
                <w:sz w:val="20"/>
                <w:szCs w:val="20"/>
              </w:rPr>
              <w:t>8</w:t>
            </w:r>
          </w:p>
        </w:tc>
      </w:tr>
      <w:tr>
        <w:tblPrEx>
          <w:tblW w:w="14775" w:type="dxa"/>
          <w:tblInd w:w="-176" w:type="dxa"/>
          <w:tblLayout w:type="fixed"/>
          <w:tblLook w:val="0600"/>
        </w:tblPrEx>
        <w:tc>
          <w:tcPr>
            <w:tcW w:w="817" w:type="dxa"/>
            <w:tcBorders>
              <w:top w:val="single" w:sz="4" w:space="0" w:color="auto"/>
              <w:left w:val="single" w:sz="4" w:space="0" w:color="auto"/>
              <w:bottom w:val="single" w:sz="4" w:space="0" w:color="auto"/>
              <w:right w:val="single" w:sz="4" w:space="0" w:color="auto"/>
            </w:tcBorders>
            <w:textDirection w:val="lrTb"/>
            <w:vAlign w:val="top"/>
          </w:tcPr>
          <w:p w:rsidR="00DE3A99" w:rsidRPr="00C43212" w:rsidP="00105FA8">
            <w:pPr>
              <w:bidi w:val="0"/>
              <w:spacing w:after="0" w:line="240" w:lineRule="auto"/>
              <w:jc w:val="center"/>
              <w:rPr>
                <w:rFonts w:ascii="Times New Roman" w:hAnsi="Times New Roman"/>
                <w:sz w:val="20"/>
                <w:szCs w:val="20"/>
              </w:rPr>
            </w:pPr>
            <w:r w:rsidRPr="00C43212">
              <w:rPr>
                <w:rFonts w:ascii="Times New Roman" w:hAnsi="Times New Roman"/>
                <w:sz w:val="20"/>
                <w:szCs w:val="20"/>
              </w:rPr>
              <w:t>Člán</w:t>
            </w:r>
            <w:r w:rsidRPr="00C43212" w:rsidR="00E23E56">
              <w:rPr>
                <w:rFonts w:ascii="Times New Roman" w:hAnsi="Times New Roman"/>
                <w:sz w:val="20"/>
                <w:szCs w:val="20"/>
              </w:rPr>
              <w:t>ok</w:t>
            </w:r>
            <w:r w:rsidRPr="00C43212">
              <w:rPr>
                <w:rFonts w:ascii="Times New Roman" w:hAnsi="Times New Roman"/>
                <w:sz w:val="20"/>
                <w:szCs w:val="20"/>
              </w:rPr>
              <w:t>(Č,</w:t>
            </w:r>
            <w:r w:rsidRPr="00C43212" w:rsidR="00E23E56">
              <w:rPr>
                <w:rFonts w:ascii="Times New Roman" w:hAnsi="Times New Roman"/>
                <w:sz w:val="20"/>
                <w:szCs w:val="20"/>
              </w:rPr>
              <w:t xml:space="preserve"> O, </w:t>
            </w:r>
            <w:r w:rsidRPr="00C43212">
              <w:rPr>
                <w:rFonts w:ascii="Times New Roman" w:hAnsi="Times New Roman"/>
                <w:sz w:val="20"/>
                <w:szCs w:val="20"/>
              </w:rPr>
              <w:t>V, P)</w:t>
            </w:r>
          </w:p>
        </w:tc>
        <w:tc>
          <w:tcPr>
            <w:tcW w:w="4426" w:type="dxa"/>
            <w:tcBorders>
              <w:top w:val="single" w:sz="4" w:space="0" w:color="auto"/>
              <w:left w:val="single" w:sz="4" w:space="0" w:color="auto"/>
              <w:bottom w:val="single" w:sz="4" w:space="0" w:color="auto"/>
              <w:right w:val="single" w:sz="4" w:space="0" w:color="auto"/>
            </w:tcBorders>
            <w:textDirection w:val="lrTb"/>
            <w:vAlign w:val="top"/>
          </w:tcPr>
          <w:p w:rsidR="00DE3A99" w:rsidRPr="00C43212" w:rsidP="00105FA8">
            <w:pPr>
              <w:bidi w:val="0"/>
              <w:spacing w:after="0" w:line="240" w:lineRule="auto"/>
              <w:jc w:val="center"/>
              <w:rPr>
                <w:rFonts w:ascii="Times New Roman" w:hAnsi="Times New Roman"/>
                <w:sz w:val="20"/>
                <w:szCs w:val="20"/>
              </w:rPr>
            </w:pPr>
            <w:r w:rsidRPr="00C43212">
              <w:rPr>
                <w:rFonts w:ascii="Times New Roman" w:hAnsi="Times New Roman"/>
                <w:sz w:val="20"/>
                <w:szCs w:val="20"/>
              </w:rPr>
              <w:t>Text</w:t>
            </w:r>
          </w:p>
        </w:tc>
        <w:tc>
          <w:tcPr>
            <w:tcW w:w="853" w:type="dxa"/>
            <w:tcBorders>
              <w:top w:val="single" w:sz="4" w:space="0" w:color="auto"/>
              <w:left w:val="single" w:sz="4" w:space="0" w:color="auto"/>
              <w:bottom w:val="single" w:sz="4" w:space="0" w:color="auto"/>
              <w:right w:val="single" w:sz="4" w:space="0" w:color="auto"/>
            </w:tcBorders>
            <w:textDirection w:val="lrTb"/>
            <w:vAlign w:val="top"/>
          </w:tcPr>
          <w:p w:rsidR="00E23E56" w:rsidRPr="00C43212" w:rsidP="00105FA8">
            <w:pPr>
              <w:bidi w:val="0"/>
              <w:spacing w:after="0" w:line="240" w:lineRule="auto"/>
              <w:jc w:val="center"/>
              <w:rPr>
                <w:rFonts w:ascii="Times New Roman" w:hAnsi="Times New Roman"/>
                <w:sz w:val="20"/>
                <w:szCs w:val="20"/>
              </w:rPr>
            </w:pPr>
            <w:r w:rsidRPr="00C43212" w:rsidR="00DE3A99">
              <w:rPr>
                <w:rFonts w:ascii="Times New Roman" w:hAnsi="Times New Roman"/>
                <w:sz w:val="20"/>
                <w:szCs w:val="20"/>
              </w:rPr>
              <w:t>Spôsob</w:t>
            </w:r>
            <w:r w:rsidRPr="00C43212">
              <w:rPr>
                <w:rFonts w:ascii="Times New Roman" w:hAnsi="Times New Roman"/>
                <w:sz w:val="20"/>
                <w:szCs w:val="20"/>
              </w:rPr>
              <w:t xml:space="preserve"> t</w:t>
            </w:r>
            <w:r w:rsidRPr="00C43212" w:rsidR="00DE3A99">
              <w:rPr>
                <w:rFonts w:ascii="Times New Roman" w:hAnsi="Times New Roman"/>
                <w:sz w:val="20"/>
                <w:szCs w:val="20"/>
              </w:rPr>
              <w:t>ransp</w:t>
            </w:r>
            <w:r w:rsidRPr="00C43212">
              <w:rPr>
                <w:rFonts w:ascii="Times New Roman" w:hAnsi="Times New Roman"/>
                <w:sz w:val="20"/>
                <w:szCs w:val="20"/>
              </w:rPr>
              <w:t>.</w:t>
            </w:r>
          </w:p>
          <w:p w:rsidR="00E23E56" w:rsidRPr="00C43212" w:rsidP="00105FA8">
            <w:pPr>
              <w:bidi w:val="0"/>
              <w:spacing w:after="0" w:line="240" w:lineRule="auto"/>
              <w:jc w:val="center"/>
              <w:rPr>
                <w:rFonts w:ascii="Times New Roman" w:hAnsi="Times New Roman"/>
                <w:sz w:val="20"/>
                <w:szCs w:val="20"/>
              </w:rPr>
            </w:pPr>
            <w:r w:rsidRPr="00C43212" w:rsidR="00DE3A99">
              <w:rPr>
                <w:rFonts w:ascii="Times New Roman" w:hAnsi="Times New Roman"/>
                <w:sz w:val="20"/>
                <w:szCs w:val="20"/>
              </w:rPr>
              <w:t>(N,</w:t>
            </w:r>
            <w:r w:rsidRPr="00C43212">
              <w:rPr>
                <w:rFonts w:ascii="Times New Roman" w:hAnsi="Times New Roman"/>
                <w:sz w:val="20"/>
                <w:szCs w:val="20"/>
              </w:rPr>
              <w:t xml:space="preserve"> </w:t>
            </w:r>
            <w:r w:rsidRPr="00C43212" w:rsidR="00DE3A99">
              <w:rPr>
                <w:rFonts w:ascii="Times New Roman" w:hAnsi="Times New Roman"/>
                <w:sz w:val="20"/>
                <w:szCs w:val="20"/>
              </w:rPr>
              <w:t>O,</w:t>
            </w:r>
          </w:p>
          <w:p w:rsidR="00DE3A99" w:rsidRPr="00C43212" w:rsidP="00105FA8">
            <w:pPr>
              <w:bidi w:val="0"/>
              <w:spacing w:after="0" w:line="240" w:lineRule="auto"/>
              <w:ind w:left="36" w:hanging="36"/>
              <w:jc w:val="center"/>
              <w:rPr>
                <w:rFonts w:ascii="Times New Roman" w:hAnsi="Times New Roman"/>
                <w:sz w:val="20"/>
                <w:szCs w:val="20"/>
              </w:rPr>
            </w:pPr>
            <w:r w:rsidRPr="00C43212">
              <w:rPr>
                <w:rFonts w:ascii="Times New Roman" w:hAnsi="Times New Roman"/>
                <w:sz w:val="20"/>
                <w:szCs w:val="20"/>
              </w:rPr>
              <w:t>D</w:t>
            </w:r>
            <w:r w:rsidRPr="00C43212" w:rsidR="00E23E56">
              <w:rPr>
                <w:rFonts w:ascii="Times New Roman" w:hAnsi="Times New Roman"/>
                <w:sz w:val="20"/>
                <w:szCs w:val="20"/>
              </w:rPr>
              <w:t xml:space="preserve">, n. </w:t>
            </w:r>
            <w:r w:rsidRPr="00C43212">
              <w:rPr>
                <w:rFonts w:ascii="Times New Roman" w:hAnsi="Times New Roman"/>
                <w:sz w:val="20"/>
                <w:szCs w:val="20"/>
              </w:rPr>
              <w:t>a</w:t>
            </w:r>
            <w:r w:rsidRPr="00C43212" w:rsidR="00E23E56">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E23E56" w:rsidRPr="00C43212" w:rsidP="00105FA8">
            <w:pPr>
              <w:bidi w:val="0"/>
              <w:spacing w:after="0" w:line="240" w:lineRule="auto"/>
              <w:jc w:val="center"/>
              <w:rPr>
                <w:rFonts w:ascii="Times New Roman" w:hAnsi="Times New Roman"/>
                <w:sz w:val="20"/>
                <w:szCs w:val="20"/>
              </w:rPr>
            </w:pPr>
            <w:r w:rsidRPr="00C43212" w:rsidR="00DE3A99">
              <w:rPr>
                <w:rFonts w:ascii="Times New Roman" w:hAnsi="Times New Roman"/>
                <w:sz w:val="20"/>
                <w:szCs w:val="20"/>
              </w:rPr>
              <w:t>Číslo</w:t>
            </w:r>
          </w:p>
          <w:p w:rsidR="00DE3A99" w:rsidRPr="00C43212" w:rsidP="00105FA8">
            <w:pPr>
              <w:bidi w:val="0"/>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DE3A99" w:rsidRPr="00C43212" w:rsidP="00105FA8">
            <w:pPr>
              <w:pStyle w:val="EnvelopeReturn"/>
              <w:bidi w:val="0"/>
              <w:spacing w:after="0" w:line="240" w:lineRule="auto"/>
              <w:rPr>
                <w:rFonts w:ascii="Times New Roman" w:hAnsi="Times New Roman"/>
                <w:b w:val="0"/>
                <w:bCs w:val="0"/>
                <w:color w:val="auto"/>
              </w:rPr>
            </w:pPr>
            <w:r w:rsidRPr="00C43212">
              <w:rPr>
                <w:rFonts w:ascii="Times New Roman" w:hAnsi="Times New Roman"/>
                <w:b w:val="0"/>
                <w:bCs w:val="0"/>
                <w:color w:val="auto"/>
              </w:rPr>
              <w:t>Článok (Č, §, O, V, P)</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DE3A99" w:rsidRPr="00C43212" w:rsidP="0000265F">
            <w:pPr>
              <w:bidi w:val="0"/>
              <w:spacing w:after="0" w:line="240" w:lineRule="auto"/>
              <w:jc w:val="both"/>
              <w:rPr>
                <w:rFonts w:ascii="Times New Roman" w:hAnsi="Times New Roman"/>
                <w:sz w:val="20"/>
                <w:szCs w:val="20"/>
              </w:rPr>
            </w:pPr>
            <w:r w:rsidRPr="00C43212">
              <w:rPr>
                <w:rFonts w:ascii="Times New Roman" w:hAnsi="Times New Roman"/>
                <w:sz w:val="20"/>
                <w:szCs w:val="20"/>
              </w:rPr>
              <w:t>Text</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DE3A99" w:rsidRPr="00C43212" w:rsidP="00105FA8">
            <w:pPr>
              <w:bidi w:val="0"/>
              <w:spacing w:after="0" w:line="240" w:lineRule="auto"/>
              <w:ind w:left="-77"/>
              <w:jc w:val="center"/>
              <w:rPr>
                <w:rFonts w:ascii="Times New Roman" w:hAnsi="Times New Roman"/>
                <w:sz w:val="20"/>
                <w:szCs w:val="20"/>
              </w:rPr>
            </w:pPr>
            <w:r w:rsidRPr="00C43212">
              <w:rPr>
                <w:rFonts w:ascii="Times New Roman" w:hAnsi="Times New Roman"/>
                <w:sz w:val="20"/>
                <w:szCs w:val="20"/>
              </w:rPr>
              <w:t>Zhoda</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DE3A99" w:rsidRPr="00C43212" w:rsidP="00105FA8">
            <w:pPr>
              <w:bidi w:val="0"/>
              <w:spacing w:after="0" w:line="240" w:lineRule="auto"/>
              <w:ind w:left="207"/>
              <w:jc w:val="both"/>
              <w:rPr>
                <w:rFonts w:ascii="Times New Roman" w:hAnsi="Times New Roman"/>
                <w:sz w:val="20"/>
                <w:szCs w:val="20"/>
              </w:rPr>
            </w:pPr>
            <w:r w:rsidRPr="00C43212">
              <w:rPr>
                <w:rFonts w:ascii="Times New Roman" w:hAnsi="Times New Roman"/>
                <w:sz w:val="20"/>
                <w:szCs w:val="20"/>
              </w:rPr>
              <w:t>Poznámky</w:t>
            </w:r>
          </w:p>
        </w:tc>
      </w:tr>
      <w:tr>
        <w:tblPrEx>
          <w:tblW w:w="14775" w:type="dxa"/>
          <w:tblInd w:w="-176" w:type="dxa"/>
          <w:tblLayout w:type="fixed"/>
          <w:tblLook w:val="0600"/>
        </w:tblPrEx>
        <w:trPr>
          <w:trHeight w:val="805"/>
        </w:trPr>
        <w:tc>
          <w:tcPr>
            <w:tcW w:w="817" w:type="dxa"/>
            <w:tcBorders>
              <w:top w:val="single" w:sz="4" w:space="0" w:color="auto"/>
              <w:left w:val="single" w:sz="4" w:space="0" w:color="auto"/>
              <w:bottom w:val="single" w:sz="4" w:space="0" w:color="auto"/>
              <w:right w:val="single" w:sz="4" w:space="0" w:color="auto"/>
            </w:tcBorders>
            <w:textDirection w:val="lrTb"/>
            <w:vAlign w:val="top"/>
          </w:tcPr>
          <w:p w:rsidR="00DE3A99" w:rsidRPr="00C43212" w:rsidP="00105FA8">
            <w:pPr>
              <w:bidi w:val="0"/>
              <w:spacing w:after="0" w:line="240" w:lineRule="auto"/>
              <w:jc w:val="center"/>
              <w:rPr>
                <w:rFonts w:ascii="Times New Roman" w:hAnsi="Times New Roman"/>
                <w:sz w:val="20"/>
                <w:szCs w:val="20"/>
              </w:rPr>
            </w:pPr>
            <w:r w:rsidRPr="00C43212">
              <w:rPr>
                <w:rFonts w:ascii="Times New Roman" w:hAnsi="Times New Roman"/>
                <w:sz w:val="20"/>
                <w:szCs w:val="20"/>
              </w:rPr>
              <w:t>Č: 1</w:t>
            </w:r>
          </w:p>
        </w:tc>
        <w:tc>
          <w:tcPr>
            <w:tcW w:w="4426" w:type="dxa"/>
            <w:tcBorders>
              <w:top w:val="single" w:sz="4" w:space="0" w:color="auto"/>
              <w:left w:val="single" w:sz="4" w:space="0" w:color="auto"/>
              <w:bottom w:val="single" w:sz="4" w:space="0" w:color="auto"/>
              <w:right w:val="single" w:sz="4" w:space="0" w:color="auto"/>
            </w:tcBorders>
            <w:textDirection w:val="lrTb"/>
            <w:vAlign w:val="top"/>
          </w:tcPr>
          <w:p w:rsidR="00DE3A99" w:rsidRPr="00C43212" w:rsidP="00105FA8">
            <w:pPr>
              <w:bidi w:val="0"/>
              <w:spacing w:after="0" w:line="240" w:lineRule="auto"/>
              <w:jc w:val="both"/>
              <w:rPr>
                <w:rFonts w:ascii="Times New Roman" w:hAnsi="Times New Roman"/>
                <w:b/>
                <w:sz w:val="20"/>
                <w:szCs w:val="20"/>
              </w:rPr>
            </w:pPr>
            <w:r w:rsidRPr="00C43212">
              <w:rPr>
                <w:rFonts w:ascii="Times New Roman" w:hAnsi="Times New Roman"/>
                <w:b/>
                <w:sz w:val="20"/>
                <w:szCs w:val="20"/>
              </w:rPr>
              <w:t>Rozsah pôsobnosti</w:t>
            </w:r>
          </w:p>
          <w:p w:rsidR="00DE3A99" w:rsidRPr="00C43212" w:rsidP="00105FA8">
            <w:pPr>
              <w:bidi w:val="0"/>
              <w:spacing w:after="0" w:line="240" w:lineRule="auto"/>
              <w:jc w:val="both"/>
              <w:rPr>
                <w:rFonts w:ascii="Times New Roman" w:hAnsi="Times New Roman"/>
                <w:sz w:val="20"/>
                <w:szCs w:val="20"/>
              </w:rPr>
            </w:pPr>
            <w:r w:rsidRPr="00C43212">
              <w:rPr>
                <w:rFonts w:ascii="Times New Roman" w:hAnsi="Times New Roman"/>
                <w:sz w:val="20"/>
                <w:szCs w:val="20"/>
              </w:rPr>
              <w:t>Táto smernica sa uplatňuje na cezhraničnú výmenu ľudských orgánov určených na transplantáciu v rámci Európskej únie.</w:t>
            </w:r>
          </w:p>
        </w:tc>
        <w:tc>
          <w:tcPr>
            <w:tcW w:w="853" w:type="dxa"/>
            <w:tcBorders>
              <w:top w:val="single" w:sz="4" w:space="0" w:color="auto"/>
              <w:left w:val="single" w:sz="4" w:space="0" w:color="auto"/>
              <w:bottom w:val="single" w:sz="4" w:space="0" w:color="auto"/>
              <w:right w:val="single" w:sz="4" w:space="0" w:color="auto"/>
            </w:tcBorders>
            <w:textDirection w:val="lrTb"/>
            <w:vAlign w:val="top"/>
          </w:tcPr>
          <w:p w:rsidR="00DE3A99" w:rsidRPr="00C43212" w:rsidP="00105FA8">
            <w:pPr>
              <w:bidi w:val="0"/>
              <w:spacing w:after="0" w:line="240" w:lineRule="auto"/>
              <w:jc w:val="center"/>
              <w:rPr>
                <w:rFonts w:ascii="Times New Roman" w:hAnsi="Times New Roman"/>
                <w:sz w:val="20"/>
                <w:szCs w:val="20"/>
              </w:rPr>
            </w:pPr>
            <w:r w:rsidRPr="00C43212" w:rsidR="004205C1">
              <w:rPr>
                <w:rFonts w:ascii="Times New Roman" w:hAnsi="Times New Roman"/>
                <w:sz w:val="20"/>
                <w:szCs w:val="20"/>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4205C1" w:rsidRPr="00C43212" w:rsidP="00105FA8">
            <w:pPr>
              <w:bidi w:val="0"/>
              <w:spacing w:after="0" w:line="240" w:lineRule="auto"/>
              <w:jc w:val="center"/>
              <w:rPr>
                <w:rFonts w:ascii="Times New Roman" w:hAnsi="Times New Roman"/>
                <w:sz w:val="20"/>
                <w:szCs w:val="20"/>
              </w:rPr>
            </w:pPr>
            <w:r w:rsidRPr="00C43212">
              <w:rPr>
                <w:rFonts w:ascii="Times New Roman" w:hAnsi="Times New Roman"/>
                <w:sz w:val="20"/>
                <w:szCs w:val="20"/>
              </w:rPr>
              <w:t xml:space="preserve">Návrh zákona </w:t>
            </w:r>
          </w:p>
          <w:p w:rsidR="00DE3A99" w:rsidRPr="00C43212" w:rsidP="00105FA8">
            <w:pPr>
              <w:bidi w:val="0"/>
              <w:spacing w:after="0" w:line="240" w:lineRule="auto"/>
              <w:jc w:val="center"/>
              <w:rPr>
                <w:rFonts w:ascii="Times New Roman" w:hAnsi="Times New Roman"/>
                <w:sz w:val="20"/>
                <w:szCs w:val="20"/>
              </w:rPr>
            </w:pPr>
            <w:r w:rsidRPr="00C43212" w:rsidR="00D04B17">
              <w:rPr>
                <w:rFonts w:ascii="Times New Roman" w:hAnsi="Times New Roman"/>
                <w:sz w:val="20"/>
                <w:szCs w:val="20"/>
              </w:rPr>
              <w:t xml:space="preserve"> z../2016 Z. 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4205C1" w:rsidRPr="00C43212" w:rsidP="00105FA8">
            <w:pPr>
              <w:pStyle w:val="EnvelopeReturn"/>
              <w:bidi w:val="0"/>
              <w:spacing w:after="0" w:line="240" w:lineRule="auto"/>
              <w:jc w:val="center"/>
              <w:rPr>
                <w:rFonts w:ascii="Times New Roman" w:hAnsi="Times New Roman"/>
                <w:b w:val="0"/>
                <w:bCs w:val="0"/>
                <w:color w:val="auto"/>
              </w:rPr>
            </w:pPr>
            <w:r w:rsidRPr="00C43212">
              <w:rPr>
                <w:rFonts w:ascii="Times New Roman" w:hAnsi="Times New Roman"/>
                <w:b w:val="0"/>
                <w:bCs w:val="0"/>
                <w:color w:val="auto"/>
              </w:rPr>
              <w:t>C. 1.</w:t>
            </w:r>
          </w:p>
          <w:p w:rsidR="004205C1" w:rsidRPr="00C43212" w:rsidP="00105FA8">
            <w:pPr>
              <w:pStyle w:val="EnvelopeReturn"/>
              <w:bidi w:val="0"/>
              <w:spacing w:after="0" w:line="240" w:lineRule="auto"/>
              <w:jc w:val="center"/>
              <w:rPr>
                <w:rFonts w:ascii="Times New Roman" w:hAnsi="Times New Roman"/>
                <w:b w:val="0"/>
                <w:bCs w:val="0"/>
                <w:color w:val="auto"/>
              </w:rPr>
            </w:pPr>
            <w:r w:rsidRPr="00C43212">
              <w:rPr>
                <w:rFonts w:ascii="Times New Roman" w:hAnsi="Times New Roman"/>
                <w:b w:val="0"/>
                <w:bCs w:val="0"/>
                <w:color w:val="auto"/>
              </w:rPr>
              <w:t>§ 1</w:t>
            </w:r>
          </w:p>
          <w:p w:rsidR="004205C1" w:rsidRPr="00C43212" w:rsidP="00105FA8">
            <w:pPr>
              <w:pStyle w:val="EnvelopeReturn"/>
              <w:bidi w:val="0"/>
              <w:spacing w:after="0" w:line="240" w:lineRule="auto"/>
              <w:jc w:val="center"/>
              <w:rPr>
                <w:rFonts w:ascii="Times New Roman" w:hAnsi="Times New Roman"/>
                <w:b w:val="0"/>
                <w:bCs w:val="0"/>
                <w:color w:val="auto"/>
              </w:rPr>
            </w:pPr>
            <w:r w:rsidRPr="00C43212">
              <w:rPr>
                <w:rFonts w:ascii="Times New Roman" w:hAnsi="Times New Roman"/>
                <w:b w:val="0"/>
                <w:bCs w:val="0"/>
                <w:color w:val="auto"/>
              </w:rPr>
              <w:t>O</w:t>
            </w:r>
            <w:r w:rsidR="00AF2822">
              <w:rPr>
                <w:rFonts w:ascii="Times New Roman" w:hAnsi="Times New Roman"/>
                <w:b w:val="0"/>
                <w:bCs w:val="0"/>
                <w:color w:val="auto"/>
              </w:rPr>
              <w:t>.</w:t>
            </w:r>
            <w:r w:rsidRPr="00C43212">
              <w:rPr>
                <w:rFonts w:ascii="Times New Roman" w:hAnsi="Times New Roman"/>
                <w:b w:val="0"/>
                <w:bCs w:val="0"/>
                <w:color w:val="auto"/>
              </w:rPr>
              <w:t> 1</w:t>
            </w:r>
          </w:p>
          <w:p w:rsidR="00DE3A99" w:rsidRPr="00C43212" w:rsidP="00105FA8">
            <w:pPr>
              <w:pStyle w:val="EnvelopeReturn"/>
              <w:bidi w:val="0"/>
              <w:spacing w:after="0" w:line="240" w:lineRule="auto"/>
              <w:jc w:val="center"/>
              <w:rPr>
                <w:rFonts w:ascii="Times New Roman" w:hAnsi="Times New Roman"/>
                <w:b w:val="0"/>
                <w:bCs w:val="0"/>
                <w:color w:val="auto"/>
              </w:rPr>
            </w:pPr>
            <w:r w:rsidRPr="00C43212" w:rsidR="00D04B17">
              <w:rPr>
                <w:rFonts w:ascii="Times New Roman" w:hAnsi="Times New Roman"/>
                <w:b w:val="0"/>
                <w:bCs w:val="0"/>
                <w:color w:val="auto"/>
              </w:rPr>
              <w:t>P. b)</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4205C1" w:rsidRPr="00C43212" w:rsidP="0000265F">
            <w:pPr>
              <w:bidi w:val="0"/>
              <w:spacing w:after="0" w:line="240" w:lineRule="auto"/>
              <w:jc w:val="both"/>
              <w:rPr>
                <w:rFonts w:ascii="Times New Roman" w:hAnsi="Times New Roman"/>
                <w:sz w:val="20"/>
                <w:szCs w:val="20"/>
                <w:lang w:eastAsia="en-US"/>
              </w:rPr>
            </w:pPr>
            <w:r w:rsidRPr="00C43212">
              <w:rPr>
                <w:rFonts w:ascii="Times New Roman" w:hAnsi="Times New Roman"/>
                <w:sz w:val="20"/>
                <w:szCs w:val="20"/>
                <w:lang w:eastAsia="en-US"/>
              </w:rPr>
              <w:t>(1) Tento zákon upravuje</w:t>
            </w:r>
          </w:p>
          <w:p w:rsidR="004205C1" w:rsidRPr="00C43212" w:rsidP="0000265F">
            <w:pPr>
              <w:bidi w:val="0"/>
              <w:spacing w:after="0" w:line="240" w:lineRule="auto"/>
              <w:ind w:left="284" w:hanging="284"/>
              <w:jc w:val="both"/>
              <w:rPr>
                <w:rFonts w:ascii="Times New Roman" w:hAnsi="Times New Roman"/>
                <w:sz w:val="20"/>
                <w:szCs w:val="20"/>
                <w:lang w:eastAsia="en-US"/>
              </w:rPr>
            </w:pPr>
            <w:r w:rsidRPr="00C43212">
              <w:rPr>
                <w:rFonts w:ascii="Times New Roman" w:hAnsi="Times New Roman"/>
                <w:sz w:val="20"/>
                <w:szCs w:val="20"/>
                <w:lang w:eastAsia="en-US"/>
              </w:rPr>
              <w:t xml:space="preserve">b) </w:t>
            </w:r>
            <w:r w:rsidRPr="00C43212" w:rsidR="00D04B17">
              <w:rPr>
                <w:rFonts w:ascii="Times New Roman" w:hAnsi="Times New Roman"/>
                <w:sz w:val="20"/>
                <w:szCs w:val="20"/>
                <w:lang w:eastAsia="en-US"/>
              </w:rPr>
              <w:t>postupy pri výmene ľudského orgánu určeného na transplantáciu,</w:t>
            </w:r>
          </w:p>
          <w:p w:rsidR="00DE3A99" w:rsidRPr="00C43212" w:rsidP="0000265F">
            <w:pPr>
              <w:bidi w:val="0"/>
              <w:spacing w:after="0" w:line="240" w:lineRule="auto"/>
              <w:jc w:val="both"/>
              <w:rPr>
                <w:rFonts w:ascii="Times New Roman" w:hAnsi="Times New Roman"/>
                <w:sz w:val="20"/>
                <w:szCs w:val="20"/>
              </w:rPr>
            </w:pP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DE3A99" w:rsidRPr="00C43212" w:rsidP="00105FA8">
            <w:pPr>
              <w:bidi w:val="0"/>
              <w:spacing w:after="0" w:line="240" w:lineRule="auto"/>
              <w:jc w:val="center"/>
              <w:rPr>
                <w:rFonts w:ascii="Times New Roman" w:hAnsi="Times New Roman"/>
                <w:sz w:val="20"/>
                <w:szCs w:val="20"/>
              </w:rPr>
            </w:pPr>
            <w:r w:rsidRPr="00C43212" w:rsidR="004205C1">
              <w:rPr>
                <w:rFonts w:ascii="Times New Roman" w:hAnsi="Times New Roman"/>
                <w:sz w:val="20"/>
                <w:szCs w:val="20"/>
              </w:rPr>
              <w:t>Ú</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DE3A99" w:rsidRPr="00C43212" w:rsidP="00105FA8">
            <w:pPr>
              <w:bidi w:val="0"/>
              <w:spacing w:after="0" w:line="240" w:lineRule="auto"/>
              <w:jc w:val="both"/>
              <w:rPr>
                <w:rFonts w:ascii="Times New Roman" w:hAnsi="Times New Roman"/>
                <w:sz w:val="20"/>
                <w:szCs w:val="20"/>
              </w:rPr>
            </w:pPr>
          </w:p>
        </w:tc>
      </w:tr>
      <w:tr>
        <w:tblPrEx>
          <w:tblW w:w="14775" w:type="dxa"/>
          <w:tblInd w:w="-176" w:type="dxa"/>
          <w:tblLayout w:type="fixed"/>
          <w:tblLook w:val="0600"/>
        </w:tblPrEx>
        <w:tc>
          <w:tcPr>
            <w:tcW w:w="817" w:type="dxa"/>
            <w:tcBorders>
              <w:top w:val="single" w:sz="4" w:space="0" w:color="auto"/>
              <w:left w:val="single" w:sz="4" w:space="0" w:color="auto"/>
              <w:bottom w:val="single" w:sz="4" w:space="0" w:color="auto"/>
              <w:right w:val="single" w:sz="4" w:space="0" w:color="auto"/>
            </w:tcBorders>
            <w:textDirection w:val="lrTb"/>
            <w:vAlign w:val="top"/>
          </w:tcPr>
          <w:p w:rsidR="00DE3A99" w:rsidRPr="00C43212" w:rsidP="00105FA8">
            <w:pPr>
              <w:bidi w:val="0"/>
              <w:spacing w:after="0" w:line="240" w:lineRule="auto"/>
              <w:jc w:val="center"/>
              <w:rPr>
                <w:rFonts w:ascii="Times New Roman" w:hAnsi="Times New Roman"/>
                <w:sz w:val="20"/>
                <w:szCs w:val="20"/>
              </w:rPr>
            </w:pPr>
            <w:r w:rsidRPr="00C43212">
              <w:rPr>
                <w:rFonts w:ascii="Times New Roman" w:hAnsi="Times New Roman"/>
                <w:sz w:val="20"/>
                <w:szCs w:val="20"/>
              </w:rPr>
              <w:t>Č: 2</w:t>
            </w:r>
          </w:p>
        </w:tc>
        <w:tc>
          <w:tcPr>
            <w:tcW w:w="4426" w:type="dxa"/>
            <w:tcBorders>
              <w:top w:val="single" w:sz="4" w:space="0" w:color="auto"/>
              <w:left w:val="single" w:sz="4" w:space="0" w:color="auto"/>
              <w:bottom w:val="single" w:sz="4" w:space="0" w:color="auto"/>
              <w:right w:val="single" w:sz="4" w:space="0" w:color="auto"/>
            </w:tcBorders>
            <w:textDirection w:val="lrTb"/>
            <w:vAlign w:val="top"/>
          </w:tcPr>
          <w:p w:rsidR="00DE3A99" w:rsidRPr="00C43212" w:rsidP="00105FA8">
            <w:pPr>
              <w:bidi w:val="0"/>
              <w:spacing w:after="0" w:line="240" w:lineRule="auto"/>
              <w:jc w:val="both"/>
              <w:rPr>
                <w:rFonts w:ascii="Times New Roman" w:hAnsi="Times New Roman"/>
                <w:b/>
                <w:sz w:val="20"/>
                <w:szCs w:val="20"/>
              </w:rPr>
            </w:pPr>
            <w:r w:rsidRPr="00C43212" w:rsidR="0055779A">
              <w:rPr>
                <w:rFonts w:ascii="Times New Roman" w:hAnsi="Times New Roman"/>
                <w:b/>
                <w:sz w:val="20"/>
                <w:szCs w:val="20"/>
              </w:rPr>
              <w:t>Predmet</w:t>
            </w:r>
          </w:p>
          <w:p w:rsidR="00DE3A99" w:rsidRPr="00C43212" w:rsidP="00105FA8">
            <w:pPr>
              <w:bidi w:val="0"/>
              <w:spacing w:after="0" w:line="240" w:lineRule="auto"/>
              <w:jc w:val="both"/>
              <w:rPr>
                <w:rFonts w:ascii="Times New Roman" w:hAnsi="Times New Roman"/>
                <w:sz w:val="20"/>
                <w:szCs w:val="20"/>
              </w:rPr>
            </w:pPr>
            <w:r w:rsidRPr="00C43212">
              <w:rPr>
                <w:rFonts w:ascii="Times New Roman" w:hAnsi="Times New Roman"/>
                <w:sz w:val="20"/>
                <w:szCs w:val="20"/>
              </w:rPr>
              <w:t>V súlade s článkom 29 smernice 2010/53/EÚ sa v tejto smernici stanovujú:</w:t>
            </w:r>
          </w:p>
          <w:p w:rsidR="00DE3A99" w:rsidRPr="00C43212" w:rsidP="00105FA8">
            <w:pPr>
              <w:bidi w:val="0"/>
              <w:spacing w:after="0" w:line="240" w:lineRule="auto"/>
              <w:jc w:val="both"/>
              <w:rPr>
                <w:rFonts w:ascii="Times New Roman" w:hAnsi="Times New Roman"/>
                <w:sz w:val="20"/>
                <w:szCs w:val="20"/>
              </w:rPr>
            </w:pPr>
            <w:r w:rsidRPr="00C43212">
              <w:rPr>
                <w:rFonts w:ascii="Times New Roman" w:hAnsi="Times New Roman"/>
                <w:sz w:val="20"/>
                <w:szCs w:val="20"/>
              </w:rPr>
              <w:t>a) postupy na odovzdávanie informácií o</w:t>
            </w:r>
            <w:r w:rsidRPr="00C43212" w:rsidR="00E23E56">
              <w:rPr>
                <w:rFonts w:ascii="Times New Roman" w:hAnsi="Times New Roman"/>
                <w:sz w:val="20"/>
                <w:szCs w:val="20"/>
              </w:rPr>
              <w:t> </w:t>
            </w:r>
            <w:r w:rsidRPr="00C43212">
              <w:rPr>
                <w:rFonts w:ascii="Times New Roman" w:hAnsi="Times New Roman"/>
                <w:sz w:val="20"/>
                <w:szCs w:val="20"/>
              </w:rPr>
              <w:t>charakteristike</w:t>
            </w:r>
            <w:r w:rsidRPr="00C43212" w:rsidR="00E23E56">
              <w:rPr>
                <w:rFonts w:ascii="Times New Roman" w:hAnsi="Times New Roman"/>
                <w:sz w:val="20"/>
                <w:szCs w:val="20"/>
              </w:rPr>
              <w:t xml:space="preserve"> </w:t>
            </w:r>
            <w:r w:rsidRPr="00C43212">
              <w:rPr>
                <w:rFonts w:ascii="Times New Roman" w:hAnsi="Times New Roman"/>
                <w:sz w:val="20"/>
                <w:szCs w:val="20"/>
              </w:rPr>
              <w:t>orgánu a darcu;</w:t>
            </w:r>
          </w:p>
          <w:p w:rsidR="00DE3A99" w:rsidRPr="00C43212" w:rsidP="00105FA8">
            <w:pPr>
              <w:bidi w:val="0"/>
              <w:spacing w:after="0" w:line="240" w:lineRule="auto"/>
              <w:jc w:val="both"/>
              <w:rPr>
                <w:rFonts w:ascii="Times New Roman" w:hAnsi="Times New Roman"/>
                <w:sz w:val="20"/>
                <w:szCs w:val="20"/>
              </w:rPr>
            </w:pPr>
            <w:r w:rsidRPr="00C43212">
              <w:rPr>
                <w:rFonts w:ascii="Times New Roman" w:hAnsi="Times New Roman"/>
                <w:sz w:val="20"/>
                <w:szCs w:val="20"/>
              </w:rPr>
              <w:t>b) postupy na odovzdávanie potrebných informácií s</w:t>
            </w:r>
            <w:r w:rsidRPr="00C43212" w:rsidR="00E23E56">
              <w:rPr>
                <w:rFonts w:ascii="Times New Roman" w:hAnsi="Times New Roman"/>
                <w:sz w:val="20"/>
                <w:szCs w:val="20"/>
              </w:rPr>
              <w:t> </w:t>
            </w:r>
            <w:r w:rsidRPr="00C43212">
              <w:rPr>
                <w:rFonts w:ascii="Times New Roman" w:hAnsi="Times New Roman"/>
                <w:sz w:val="20"/>
                <w:szCs w:val="20"/>
              </w:rPr>
              <w:t>cieľom</w:t>
            </w:r>
            <w:r w:rsidRPr="00C43212" w:rsidR="00E23E56">
              <w:rPr>
                <w:rFonts w:ascii="Times New Roman" w:hAnsi="Times New Roman"/>
                <w:sz w:val="20"/>
                <w:szCs w:val="20"/>
              </w:rPr>
              <w:t xml:space="preserve"> </w:t>
            </w:r>
            <w:r w:rsidRPr="00C43212">
              <w:rPr>
                <w:rFonts w:ascii="Times New Roman" w:hAnsi="Times New Roman"/>
                <w:sz w:val="20"/>
                <w:szCs w:val="20"/>
              </w:rPr>
              <w:t>zabezpečiť vysledovateľnosť orgánov;</w:t>
            </w:r>
          </w:p>
          <w:p w:rsidR="00DE3A99" w:rsidRPr="00C43212" w:rsidP="00105FA8">
            <w:pPr>
              <w:bidi w:val="0"/>
              <w:spacing w:after="0" w:line="240" w:lineRule="auto"/>
              <w:jc w:val="both"/>
              <w:rPr>
                <w:rFonts w:ascii="Times New Roman" w:hAnsi="Times New Roman"/>
                <w:sz w:val="20"/>
                <w:szCs w:val="20"/>
              </w:rPr>
            </w:pPr>
            <w:r w:rsidRPr="00C43212">
              <w:rPr>
                <w:rFonts w:ascii="Times New Roman" w:hAnsi="Times New Roman"/>
                <w:sz w:val="20"/>
                <w:szCs w:val="20"/>
              </w:rPr>
              <w:t>c) postupy na zabezpečenie hlásenia závažných nežiaducich</w:t>
            </w:r>
            <w:r w:rsidRPr="00C43212" w:rsidR="00E23E56">
              <w:rPr>
                <w:rFonts w:ascii="Times New Roman" w:hAnsi="Times New Roman"/>
                <w:sz w:val="20"/>
                <w:szCs w:val="20"/>
              </w:rPr>
              <w:t xml:space="preserve"> </w:t>
            </w:r>
            <w:r w:rsidRPr="00C43212">
              <w:rPr>
                <w:rFonts w:ascii="Times New Roman" w:hAnsi="Times New Roman"/>
                <w:sz w:val="20"/>
                <w:szCs w:val="20"/>
              </w:rPr>
              <w:t>udalostí a reakcií.</w:t>
            </w:r>
          </w:p>
        </w:tc>
        <w:tc>
          <w:tcPr>
            <w:tcW w:w="853" w:type="dxa"/>
            <w:tcBorders>
              <w:top w:val="single" w:sz="4" w:space="0" w:color="auto"/>
              <w:left w:val="single" w:sz="4" w:space="0" w:color="auto"/>
              <w:bottom w:val="single" w:sz="4" w:space="0" w:color="auto"/>
              <w:right w:val="single" w:sz="4" w:space="0" w:color="auto"/>
            </w:tcBorders>
            <w:textDirection w:val="lrTb"/>
            <w:vAlign w:val="top"/>
          </w:tcPr>
          <w:p w:rsidR="00DE3A99" w:rsidRPr="00C43212" w:rsidP="00105FA8">
            <w:pPr>
              <w:bidi w:val="0"/>
              <w:spacing w:after="0" w:line="240" w:lineRule="auto"/>
              <w:jc w:val="center"/>
              <w:rPr>
                <w:rFonts w:ascii="Times New Roman" w:hAnsi="Times New Roman"/>
                <w:sz w:val="20"/>
                <w:szCs w:val="20"/>
              </w:rPr>
            </w:pPr>
            <w:r w:rsidRPr="00C43212" w:rsidR="004205C1">
              <w:rPr>
                <w:rFonts w:ascii="Times New Roman" w:hAnsi="Times New Roman"/>
                <w:sz w:val="20"/>
                <w:szCs w:val="20"/>
              </w:rPr>
              <w:t>N</w:t>
            </w:r>
          </w:p>
          <w:p w:rsidR="00DE3A99" w:rsidRPr="00C43212" w:rsidP="00105FA8">
            <w:pPr>
              <w:bidi w:val="0"/>
              <w:spacing w:after="0" w:line="240" w:lineRule="auto"/>
              <w:jc w:val="center"/>
              <w:rPr>
                <w:rFonts w:ascii="Times New Roman" w:hAnsi="Times New Roman"/>
                <w:sz w:val="20"/>
                <w:szCs w:val="20"/>
              </w:rPr>
            </w:pPr>
          </w:p>
          <w:p w:rsidR="00DE3A99" w:rsidRPr="00C43212" w:rsidP="00105FA8">
            <w:pPr>
              <w:bidi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4205C1" w:rsidRPr="00C43212" w:rsidP="00105FA8">
            <w:pPr>
              <w:bidi w:val="0"/>
              <w:spacing w:after="0" w:line="240" w:lineRule="auto"/>
              <w:jc w:val="center"/>
              <w:rPr>
                <w:rFonts w:ascii="Times New Roman" w:hAnsi="Times New Roman"/>
                <w:sz w:val="20"/>
                <w:szCs w:val="20"/>
              </w:rPr>
            </w:pPr>
            <w:r w:rsidRPr="00C43212">
              <w:rPr>
                <w:rFonts w:ascii="Times New Roman" w:hAnsi="Times New Roman"/>
                <w:sz w:val="20"/>
                <w:szCs w:val="20"/>
              </w:rPr>
              <w:t xml:space="preserve">Návrh zákona </w:t>
            </w:r>
          </w:p>
          <w:p w:rsidR="004205C1" w:rsidRPr="00C43212" w:rsidP="00105FA8">
            <w:pPr>
              <w:bidi w:val="0"/>
              <w:spacing w:after="0" w:line="240" w:lineRule="auto"/>
              <w:jc w:val="center"/>
              <w:rPr>
                <w:rFonts w:ascii="Times New Roman" w:hAnsi="Times New Roman"/>
                <w:sz w:val="20"/>
                <w:szCs w:val="20"/>
              </w:rPr>
            </w:pPr>
            <w:r w:rsidRPr="00C43212">
              <w:rPr>
                <w:rFonts w:ascii="Times New Roman" w:hAnsi="Times New Roman"/>
                <w:sz w:val="20"/>
                <w:szCs w:val="20"/>
              </w:rPr>
              <w:t xml:space="preserve"> z../2016 Z. z.</w:t>
            </w:r>
          </w:p>
          <w:p w:rsidR="00DE3A99" w:rsidRPr="00C43212" w:rsidP="00105FA8">
            <w:pPr>
              <w:bidi w:val="0"/>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4205C1" w:rsidRPr="00C43212" w:rsidP="00105FA8">
            <w:pPr>
              <w:pStyle w:val="EnvelopeReturn"/>
              <w:bidi w:val="0"/>
              <w:spacing w:after="0" w:line="240" w:lineRule="auto"/>
              <w:jc w:val="center"/>
              <w:rPr>
                <w:rFonts w:ascii="Times New Roman" w:hAnsi="Times New Roman"/>
                <w:b w:val="0"/>
                <w:bCs w:val="0"/>
                <w:color w:val="auto"/>
              </w:rPr>
            </w:pPr>
            <w:r w:rsidRPr="00C43212">
              <w:rPr>
                <w:rFonts w:ascii="Times New Roman" w:hAnsi="Times New Roman"/>
                <w:b w:val="0"/>
                <w:bCs w:val="0"/>
                <w:color w:val="auto"/>
              </w:rPr>
              <w:t>C. 1.</w:t>
            </w:r>
          </w:p>
          <w:p w:rsidR="004205C1" w:rsidP="00105FA8">
            <w:pPr>
              <w:pStyle w:val="EnvelopeReturn"/>
              <w:bidi w:val="0"/>
              <w:spacing w:after="0" w:line="240" w:lineRule="auto"/>
              <w:jc w:val="center"/>
              <w:rPr>
                <w:rFonts w:ascii="Times New Roman" w:hAnsi="Times New Roman"/>
                <w:b w:val="0"/>
                <w:bCs w:val="0"/>
                <w:color w:val="auto"/>
              </w:rPr>
            </w:pPr>
            <w:r w:rsidR="00AF2822">
              <w:rPr>
                <w:rFonts w:ascii="Times New Roman" w:hAnsi="Times New Roman"/>
                <w:b w:val="0"/>
                <w:bCs w:val="0"/>
                <w:color w:val="auto"/>
              </w:rPr>
              <w:t>§ 11</w:t>
            </w:r>
          </w:p>
          <w:p w:rsidR="00AF2822" w:rsidP="00105FA8">
            <w:pPr>
              <w:pStyle w:val="EnvelopeReturn"/>
              <w:bidi w:val="0"/>
              <w:spacing w:after="0" w:line="240" w:lineRule="auto"/>
              <w:jc w:val="center"/>
              <w:rPr>
                <w:rFonts w:ascii="Times New Roman" w:hAnsi="Times New Roman"/>
                <w:b w:val="0"/>
                <w:bCs w:val="0"/>
                <w:color w:val="auto"/>
              </w:rPr>
            </w:pPr>
          </w:p>
          <w:p w:rsidR="00AF2822" w:rsidP="00105FA8">
            <w:pPr>
              <w:pStyle w:val="EnvelopeReturn"/>
              <w:bidi w:val="0"/>
              <w:spacing w:after="0" w:line="240" w:lineRule="auto"/>
              <w:jc w:val="center"/>
              <w:rPr>
                <w:rFonts w:ascii="Times New Roman" w:hAnsi="Times New Roman"/>
                <w:b w:val="0"/>
                <w:bCs w:val="0"/>
                <w:color w:val="auto"/>
              </w:rPr>
            </w:pPr>
          </w:p>
          <w:p w:rsidR="00AF2822" w:rsidP="00105FA8">
            <w:pPr>
              <w:pStyle w:val="EnvelopeReturn"/>
              <w:bidi w:val="0"/>
              <w:spacing w:after="0" w:line="240" w:lineRule="auto"/>
              <w:jc w:val="center"/>
              <w:rPr>
                <w:rFonts w:ascii="Times New Roman" w:hAnsi="Times New Roman"/>
                <w:b w:val="0"/>
                <w:bCs w:val="0"/>
                <w:color w:val="auto"/>
              </w:rPr>
            </w:pPr>
          </w:p>
          <w:p w:rsidR="00AF2822" w:rsidP="00105FA8">
            <w:pPr>
              <w:pStyle w:val="EnvelopeReturn"/>
              <w:bidi w:val="0"/>
              <w:spacing w:after="0" w:line="240" w:lineRule="auto"/>
              <w:jc w:val="center"/>
              <w:rPr>
                <w:rFonts w:ascii="Times New Roman" w:hAnsi="Times New Roman"/>
                <w:b w:val="0"/>
                <w:bCs w:val="0"/>
                <w:color w:val="auto"/>
              </w:rPr>
            </w:pPr>
          </w:p>
          <w:p w:rsidR="00AF2822" w:rsidP="00105FA8">
            <w:pPr>
              <w:pStyle w:val="EnvelopeReturn"/>
              <w:bidi w:val="0"/>
              <w:spacing w:after="0" w:line="240" w:lineRule="auto"/>
              <w:jc w:val="center"/>
              <w:rPr>
                <w:rFonts w:ascii="Times New Roman" w:hAnsi="Times New Roman"/>
                <w:b w:val="0"/>
                <w:bCs w:val="0"/>
                <w:color w:val="auto"/>
              </w:rPr>
            </w:pPr>
          </w:p>
          <w:p w:rsidR="00AF2822" w:rsidP="00105FA8">
            <w:pPr>
              <w:pStyle w:val="EnvelopeReturn"/>
              <w:bidi w:val="0"/>
              <w:spacing w:after="0" w:line="240" w:lineRule="auto"/>
              <w:jc w:val="center"/>
              <w:rPr>
                <w:rFonts w:ascii="Times New Roman" w:hAnsi="Times New Roman"/>
                <w:b w:val="0"/>
                <w:bCs w:val="0"/>
                <w:color w:val="auto"/>
              </w:rPr>
            </w:pPr>
          </w:p>
          <w:p w:rsidR="00AF2822" w:rsidP="00105FA8">
            <w:pPr>
              <w:pStyle w:val="EnvelopeReturn"/>
              <w:bidi w:val="0"/>
              <w:spacing w:after="0" w:line="240" w:lineRule="auto"/>
              <w:jc w:val="center"/>
              <w:rPr>
                <w:rFonts w:ascii="Times New Roman" w:hAnsi="Times New Roman"/>
                <w:b w:val="0"/>
                <w:bCs w:val="0"/>
                <w:color w:val="auto"/>
              </w:rPr>
            </w:pPr>
          </w:p>
          <w:p w:rsidR="00AF2822" w:rsidP="00105FA8">
            <w:pPr>
              <w:pStyle w:val="EnvelopeReturn"/>
              <w:bidi w:val="0"/>
              <w:spacing w:after="0" w:line="240" w:lineRule="auto"/>
              <w:jc w:val="center"/>
              <w:rPr>
                <w:rFonts w:ascii="Times New Roman" w:hAnsi="Times New Roman"/>
                <w:b w:val="0"/>
                <w:bCs w:val="0"/>
                <w:color w:val="auto"/>
              </w:rPr>
            </w:pPr>
          </w:p>
          <w:p w:rsidR="00AF2822" w:rsidP="00105FA8">
            <w:pPr>
              <w:pStyle w:val="EnvelopeReturn"/>
              <w:bidi w:val="0"/>
              <w:spacing w:after="0" w:line="240" w:lineRule="auto"/>
              <w:jc w:val="center"/>
              <w:rPr>
                <w:rFonts w:ascii="Times New Roman" w:hAnsi="Times New Roman"/>
                <w:b w:val="0"/>
                <w:bCs w:val="0"/>
                <w:color w:val="auto"/>
              </w:rPr>
            </w:pPr>
          </w:p>
          <w:p w:rsidR="00AF2822" w:rsidP="00105FA8">
            <w:pPr>
              <w:pStyle w:val="EnvelopeReturn"/>
              <w:bidi w:val="0"/>
              <w:spacing w:after="0" w:line="240" w:lineRule="auto"/>
              <w:jc w:val="center"/>
              <w:rPr>
                <w:rFonts w:ascii="Times New Roman" w:hAnsi="Times New Roman"/>
                <w:b w:val="0"/>
                <w:bCs w:val="0"/>
                <w:color w:val="auto"/>
              </w:rPr>
            </w:pPr>
          </w:p>
          <w:p w:rsidR="00AF2822" w:rsidP="00105FA8">
            <w:pPr>
              <w:pStyle w:val="EnvelopeReturn"/>
              <w:bidi w:val="0"/>
              <w:spacing w:after="0" w:line="240" w:lineRule="auto"/>
              <w:jc w:val="center"/>
              <w:rPr>
                <w:rFonts w:ascii="Times New Roman" w:hAnsi="Times New Roman"/>
                <w:b w:val="0"/>
                <w:bCs w:val="0"/>
                <w:color w:val="auto"/>
              </w:rPr>
            </w:pPr>
          </w:p>
          <w:p w:rsidR="00AF2822" w:rsidP="00105FA8">
            <w:pPr>
              <w:pStyle w:val="EnvelopeReturn"/>
              <w:bidi w:val="0"/>
              <w:spacing w:after="0" w:line="240" w:lineRule="auto"/>
              <w:jc w:val="center"/>
              <w:rPr>
                <w:rFonts w:ascii="Times New Roman" w:hAnsi="Times New Roman"/>
                <w:b w:val="0"/>
                <w:bCs w:val="0"/>
                <w:color w:val="auto"/>
              </w:rPr>
            </w:pPr>
          </w:p>
          <w:p w:rsidR="00AF2822" w:rsidP="00105FA8">
            <w:pPr>
              <w:pStyle w:val="EnvelopeReturn"/>
              <w:bidi w:val="0"/>
              <w:spacing w:after="0" w:line="240" w:lineRule="auto"/>
              <w:jc w:val="center"/>
              <w:rPr>
                <w:rFonts w:ascii="Times New Roman" w:hAnsi="Times New Roman"/>
                <w:b w:val="0"/>
                <w:bCs w:val="0"/>
                <w:color w:val="auto"/>
              </w:rPr>
            </w:pPr>
          </w:p>
          <w:p w:rsidR="00AF2822" w:rsidP="00105FA8">
            <w:pPr>
              <w:pStyle w:val="EnvelopeReturn"/>
              <w:bidi w:val="0"/>
              <w:spacing w:after="0" w:line="240" w:lineRule="auto"/>
              <w:jc w:val="center"/>
              <w:rPr>
                <w:rFonts w:ascii="Times New Roman" w:hAnsi="Times New Roman"/>
                <w:b w:val="0"/>
                <w:bCs w:val="0"/>
                <w:color w:val="auto"/>
              </w:rPr>
            </w:pPr>
          </w:p>
          <w:p w:rsidR="00AF2822" w:rsidP="00105FA8">
            <w:pPr>
              <w:pStyle w:val="EnvelopeReturn"/>
              <w:bidi w:val="0"/>
              <w:spacing w:after="0" w:line="240" w:lineRule="auto"/>
              <w:jc w:val="center"/>
              <w:rPr>
                <w:rFonts w:ascii="Times New Roman" w:hAnsi="Times New Roman"/>
                <w:b w:val="0"/>
                <w:bCs w:val="0"/>
                <w:color w:val="auto"/>
              </w:rPr>
            </w:pPr>
          </w:p>
          <w:p w:rsidR="00AF2822" w:rsidP="00105FA8">
            <w:pPr>
              <w:pStyle w:val="EnvelopeReturn"/>
              <w:bidi w:val="0"/>
              <w:spacing w:after="0" w:line="240" w:lineRule="auto"/>
              <w:jc w:val="center"/>
              <w:rPr>
                <w:rFonts w:ascii="Times New Roman" w:hAnsi="Times New Roman"/>
                <w:b w:val="0"/>
                <w:bCs w:val="0"/>
                <w:color w:val="auto"/>
              </w:rPr>
            </w:pPr>
          </w:p>
          <w:p w:rsidR="00AF2822" w:rsidP="00105FA8">
            <w:pPr>
              <w:pStyle w:val="EnvelopeReturn"/>
              <w:bidi w:val="0"/>
              <w:spacing w:after="0" w:line="240" w:lineRule="auto"/>
              <w:jc w:val="center"/>
              <w:rPr>
                <w:rFonts w:ascii="Times New Roman" w:hAnsi="Times New Roman"/>
                <w:b w:val="0"/>
                <w:bCs w:val="0"/>
                <w:color w:val="auto"/>
              </w:rPr>
            </w:pPr>
          </w:p>
          <w:p w:rsidR="00AF2822" w:rsidP="00105FA8">
            <w:pPr>
              <w:pStyle w:val="EnvelopeReturn"/>
              <w:bidi w:val="0"/>
              <w:spacing w:after="0" w:line="240" w:lineRule="auto"/>
              <w:jc w:val="center"/>
              <w:rPr>
                <w:rFonts w:ascii="Times New Roman" w:hAnsi="Times New Roman"/>
                <w:b w:val="0"/>
                <w:bCs w:val="0"/>
                <w:color w:val="auto"/>
              </w:rPr>
            </w:pPr>
          </w:p>
          <w:p w:rsidR="00AF2822" w:rsidP="00105FA8">
            <w:pPr>
              <w:pStyle w:val="EnvelopeReturn"/>
              <w:bidi w:val="0"/>
              <w:spacing w:after="0" w:line="240" w:lineRule="auto"/>
              <w:jc w:val="center"/>
              <w:rPr>
                <w:rFonts w:ascii="Times New Roman" w:hAnsi="Times New Roman"/>
                <w:b w:val="0"/>
                <w:bCs w:val="0"/>
                <w:color w:val="auto"/>
              </w:rPr>
            </w:pPr>
          </w:p>
          <w:p w:rsidR="00AF2822" w:rsidP="00105FA8">
            <w:pPr>
              <w:pStyle w:val="EnvelopeReturn"/>
              <w:bidi w:val="0"/>
              <w:spacing w:after="0" w:line="240" w:lineRule="auto"/>
              <w:jc w:val="center"/>
              <w:rPr>
                <w:rFonts w:ascii="Times New Roman" w:hAnsi="Times New Roman"/>
                <w:b w:val="0"/>
                <w:bCs w:val="0"/>
                <w:color w:val="auto"/>
              </w:rPr>
            </w:pPr>
          </w:p>
          <w:p w:rsidR="00AF2822" w:rsidP="00105FA8">
            <w:pPr>
              <w:pStyle w:val="EnvelopeReturn"/>
              <w:bidi w:val="0"/>
              <w:spacing w:after="0" w:line="240" w:lineRule="auto"/>
              <w:jc w:val="center"/>
              <w:rPr>
                <w:rFonts w:ascii="Times New Roman" w:hAnsi="Times New Roman"/>
                <w:b w:val="0"/>
                <w:bCs w:val="0"/>
                <w:color w:val="auto"/>
              </w:rPr>
            </w:pPr>
          </w:p>
          <w:p w:rsidR="00AF2822" w:rsidP="00105FA8">
            <w:pPr>
              <w:pStyle w:val="EnvelopeReturn"/>
              <w:bidi w:val="0"/>
              <w:spacing w:after="0" w:line="240" w:lineRule="auto"/>
              <w:jc w:val="center"/>
              <w:rPr>
                <w:rFonts w:ascii="Times New Roman" w:hAnsi="Times New Roman"/>
                <w:b w:val="0"/>
                <w:bCs w:val="0"/>
                <w:color w:val="auto"/>
              </w:rPr>
            </w:pPr>
          </w:p>
          <w:p w:rsidR="00AF2822" w:rsidP="00105FA8">
            <w:pPr>
              <w:pStyle w:val="EnvelopeReturn"/>
              <w:bidi w:val="0"/>
              <w:spacing w:after="0" w:line="240" w:lineRule="auto"/>
              <w:jc w:val="center"/>
              <w:rPr>
                <w:rFonts w:ascii="Times New Roman" w:hAnsi="Times New Roman"/>
                <w:b w:val="0"/>
                <w:bCs w:val="0"/>
                <w:color w:val="auto"/>
              </w:rPr>
            </w:pPr>
          </w:p>
          <w:p w:rsidR="00AF2822" w:rsidP="00105FA8">
            <w:pPr>
              <w:pStyle w:val="EnvelopeReturn"/>
              <w:bidi w:val="0"/>
              <w:spacing w:after="0" w:line="240" w:lineRule="auto"/>
              <w:jc w:val="center"/>
              <w:rPr>
                <w:rFonts w:ascii="Times New Roman" w:hAnsi="Times New Roman"/>
                <w:b w:val="0"/>
                <w:bCs w:val="0"/>
                <w:color w:val="auto"/>
              </w:rPr>
            </w:pPr>
          </w:p>
          <w:p w:rsidR="00AF2822" w:rsidP="00105FA8">
            <w:pPr>
              <w:pStyle w:val="EnvelopeReturn"/>
              <w:bidi w:val="0"/>
              <w:spacing w:after="0" w:line="240" w:lineRule="auto"/>
              <w:jc w:val="center"/>
              <w:rPr>
                <w:rFonts w:ascii="Times New Roman" w:hAnsi="Times New Roman"/>
                <w:b w:val="0"/>
                <w:bCs w:val="0"/>
                <w:color w:val="auto"/>
              </w:rPr>
            </w:pPr>
          </w:p>
          <w:p w:rsidR="00AF2822" w:rsidP="00105FA8">
            <w:pPr>
              <w:pStyle w:val="EnvelopeReturn"/>
              <w:bidi w:val="0"/>
              <w:spacing w:after="0" w:line="240" w:lineRule="auto"/>
              <w:jc w:val="center"/>
              <w:rPr>
                <w:rFonts w:ascii="Times New Roman" w:hAnsi="Times New Roman"/>
                <w:b w:val="0"/>
                <w:bCs w:val="0"/>
                <w:color w:val="auto"/>
              </w:rPr>
            </w:pPr>
          </w:p>
          <w:p w:rsidR="00AF2822" w:rsidP="00105FA8">
            <w:pPr>
              <w:pStyle w:val="EnvelopeReturn"/>
              <w:bidi w:val="0"/>
              <w:spacing w:after="0" w:line="240" w:lineRule="auto"/>
              <w:jc w:val="center"/>
              <w:rPr>
                <w:rFonts w:ascii="Times New Roman" w:hAnsi="Times New Roman"/>
                <w:b w:val="0"/>
                <w:bCs w:val="0"/>
                <w:color w:val="auto"/>
              </w:rPr>
            </w:pPr>
          </w:p>
          <w:p w:rsidR="00AF2822" w:rsidP="00105FA8">
            <w:pPr>
              <w:pStyle w:val="EnvelopeReturn"/>
              <w:bidi w:val="0"/>
              <w:spacing w:after="0" w:line="240" w:lineRule="auto"/>
              <w:jc w:val="center"/>
              <w:rPr>
                <w:rFonts w:ascii="Times New Roman" w:hAnsi="Times New Roman"/>
                <w:b w:val="0"/>
                <w:bCs w:val="0"/>
                <w:color w:val="auto"/>
              </w:rPr>
            </w:pPr>
          </w:p>
          <w:p w:rsidR="00AF2822" w:rsidP="00105FA8">
            <w:pPr>
              <w:pStyle w:val="EnvelopeReturn"/>
              <w:bidi w:val="0"/>
              <w:spacing w:after="0" w:line="240" w:lineRule="auto"/>
              <w:jc w:val="center"/>
              <w:rPr>
                <w:rFonts w:ascii="Times New Roman" w:hAnsi="Times New Roman"/>
                <w:b w:val="0"/>
                <w:bCs w:val="0"/>
                <w:color w:val="auto"/>
              </w:rPr>
            </w:pPr>
          </w:p>
          <w:p w:rsidR="00AF2822" w:rsidP="00105FA8">
            <w:pPr>
              <w:pStyle w:val="EnvelopeReturn"/>
              <w:bidi w:val="0"/>
              <w:spacing w:after="0" w:line="240" w:lineRule="auto"/>
              <w:jc w:val="center"/>
              <w:rPr>
                <w:rFonts w:ascii="Times New Roman" w:hAnsi="Times New Roman"/>
                <w:b w:val="0"/>
                <w:bCs w:val="0"/>
                <w:color w:val="auto"/>
              </w:rPr>
            </w:pPr>
          </w:p>
          <w:p w:rsidR="00AF2822" w:rsidP="00105FA8">
            <w:pPr>
              <w:pStyle w:val="EnvelopeReturn"/>
              <w:bidi w:val="0"/>
              <w:spacing w:after="0" w:line="240" w:lineRule="auto"/>
              <w:jc w:val="center"/>
              <w:rPr>
                <w:rFonts w:ascii="Times New Roman" w:hAnsi="Times New Roman"/>
                <w:b w:val="0"/>
                <w:bCs w:val="0"/>
                <w:color w:val="auto"/>
              </w:rPr>
            </w:pPr>
          </w:p>
          <w:p w:rsidR="00AF2822" w:rsidP="00105FA8">
            <w:pPr>
              <w:pStyle w:val="EnvelopeReturn"/>
              <w:bidi w:val="0"/>
              <w:spacing w:after="0" w:line="240" w:lineRule="auto"/>
              <w:jc w:val="center"/>
              <w:rPr>
                <w:rFonts w:ascii="Times New Roman" w:hAnsi="Times New Roman"/>
                <w:b w:val="0"/>
                <w:bCs w:val="0"/>
                <w:color w:val="auto"/>
              </w:rPr>
            </w:pPr>
          </w:p>
          <w:p w:rsidR="00AF2822" w:rsidP="00105FA8">
            <w:pPr>
              <w:pStyle w:val="EnvelopeReturn"/>
              <w:bidi w:val="0"/>
              <w:spacing w:after="0" w:line="240" w:lineRule="auto"/>
              <w:jc w:val="center"/>
              <w:rPr>
                <w:rFonts w:ascii="Times New Roman" w:hAnsi="Times New Roman"/>
                <w:b w:val="0"/>
                <w:bCs w:val="0"/>
                <w:color w:val="auto"/>
              </w:rPr>
            </w:pPr>
          </w:p>
          <w:p w:rsidR="00AF2822" w:rsidP="00105FA8">
            <w:pPr>
              <w:pStyle w:val="EnvelopeReturn"/>
              <w:bidi w:val="0"/>
              <w:spacing w:after="0" w:line="240" w:lineRule="auto"/>
              <w:jc w:val="center"/>
              <w:rPr>
                <w:rFonts w:ascii="Times New Roman" w:hAnsi="Times New Roman"/>
                <w:b w:val="0"/>
                <w:bCs w:val="0"/>
                <w:color w:val="auto"/>
              </w:rPr>
            </w:pPr>
          </w:p>
          <w:p w:rsidR="00AF2822" w:rsidP="00105FA8">
            <w:pPr>
              <w:pStyle w:val="EnvelopeReturn"/>
              <w:bidi w:val="0"/>
              <w:spacing w:after="0" w:line="240" w:lineRule="auto"/>
              <w:jc w:val="center"/>
              <w:rPr>
                <w:rFonts w:ascii="Times New Roman" w:hAnsi="Times New Roman"/>
                <w:b w:val="0"/>
                <w:bCs w:val="0"/>
                <w:color w:val="auto"/>
              </w:rPr>
            </w:pPr>
          </w:p>
          <w:p w:rsidR="00AF2822" w:rsidRPr="00C43212" w:rsidP="00AF2822">
            <w:pPr>
              <w:pStyle w:val="EnvelopeReturn"/>
              <w:bidi w:val="0"/>
              <w:spacing w:after="0" w:line="240" w:lineRule="auto"/>
              <w:jc w:val="center"/>
              <w:rPr>
                <w:rFonts w:ascii="Times New Roman" w:hAnsi="Times New Roman"/>
                <w:b w:val="0"/>
                <w:bCs w:val="0"/>
                <w:color w:val="auto"/>
              </w:rPr>
            </w:pPr>
            <w:r w:rsidRPr="00C43212">
              <w:rPr>
                <w:rFonts w:ascii="Times New Roman" w:hAnsi="Times New Roman"/>
                <w:b w:val="0"/>
                <w:bCs w:val="0"/>
                <w:color w:val="auto"/>
              </w:rPr>
              <w:t>C. 1.</w:t>
            </w:r>
          </w:p>
          <w:p w:rsidR="00AF2822" w:rsidP="00AF2822">
            <w:pPr>
              <w:pStyle w:val="EnvelopeReturn"/>
              <w:bidi w:val="0"/>
              <w:spacing w:after="0" w:line="240" w:lineRule="auto"/>
              <w:jc w:val="center"/>
              <w:rPr>
                <w:rFonts w:ascii="Times New Roman" w:hAnsi="Times New Roman"/>
                <w:b w:val="0"/>
                <w:bCs w:val="0"/>
                <w:color w:val="auto"/>
              </w:rPr>
            </w:pPr>
            <w:r w:rsidRPr="00C43212">
              <w:rPr>
                <w:rFonts w:ascii="Times New Roman" w:hAnsi="Times New Roman"/>
                <w:b w:val="0"/>
                <w:bCs w:val="0"/>
                <w:color w:val="auto"/>
              </w:rPr>
              <w:t xml:space="preserve">§ </w:t>
            </w:r>
            <w:r>
              <w:rPr>
                <w:rFonts w:ascii="Times New Roman" w:hAnsi="Times New Roman"/>
                <w:b w:val="0"/>
                <w:bCs w:val="0"/>
                <w:color w:val="auto"/>
              </w:rPr>
              <w:t>12</w:t>
            </w:r>
          </w:p>
          <w:p w:rsidR="00AF2822" w:rsidP="00AF2822">
            <w:pPr>
              <w:pStyle w:val="EnvelopeReturn"/>
              <w:bidi w:val="0"/>
              <w:spacing w:after="0" w:line="240" w:lineRule="auto"/>
              <w:jc w:val="center"/>
              <w:rPr>
                <w:rFonts w:ascii="Times New Roman" w:hAnsi="Times New Roman"/>
                <w:b w:val="0"/>
                <w:bCs w:val="0"/>
                <w:color w:val="auto"/>
              </w:rPr>
            </w:pPr>
          </w:p>
          <w:p w:rsidR="00AF2822" w:rsidP="00AF2822">
            <w:pPr>
              <w:pStyle w:val="EnvelopeReturn"/>
              <w:bidi w:val="0"/>
              <w:spacing w:after="0" w:line="240" w:lineRule="auto"/>
              <w:jc w:val="center"/>
              <w:rPr>
                <w:rFonts w:ascii="Times New Roman" w:hAnsi="Times New Roman"/>
                <w:b w:val="0"/>
                <w:bCs w:val="0"/>
                <w:color w:val="auto"/>
              </w:rPr>
            </w:pPr>
          </w:p>
          <w:p w:rsidR="00AF2822" w:rsidP="00AF2822">
            <w:pPr>
              <w:pStyle w:val="EnvelopeReturn"/>
              <w:bidi w:val="0"/>
              <w:spacing w:after="0" w:line="240" w:lineRule="auto"/>
              <w:jc w:val="center"/>
              <w:rPr>
                <w:rFonts w:ascii="Times New Roman" w:hAnsi="Times New Roman"/>
                <w:b w:val="0"/>
                <w:bCs w:val="0"/>
                <w:color w:val="auto"/>
              </w:rPr>
            </w:pPr>
          </w:p>
          <w:p w:rsidR="00AF2822" w:rsidP="00AF2822">
            <w:pPr>
              <w:pStyle w:val="EnvelopeReturn"/>
              <w:bidi w:val="0"/>
              <w:spacing w:after="0" w:line="240" w:lineRule="auto"/>
              <w:jc w:val="center"/>
              <w:rPr>
                <w:rFonts w:ascii="Times New Roman" w:hAnsi="Times New Roman"/>
                <w:b w:val="0"/>
                <w:bCs w:val="0"/>
                <w:color w:val="auto"/>
              </w:rPr>
            </w:pPr>
          </w:p>
          <w:p w:rsidR="00AF2822" w:rsidP="00AF2822">
            <w:pPr>
              <w:pStyle w:val="EnvelopeReturn"/>
              <w:bidi w:val="0"/>
              <w:spacing w:after="0" w:line="240" w:lineRule="auto"/>
              <w:jc w:val="center"/>
              <w:rPr>
                <w:rFonts w:ascii="Times New Roman" w:hAnsi="Times New Roman"/>
                <w:b w:val="0"/>
                <w:bCs w:val="0"/>
                <w:color w:val="auto"/>
              </w:rPr>
            </w:pPr>
          </w:p>
          <w:p w:rsidR="00AF2822" w:rsidP="00AF2822">
            <w:pPr>
              <w:pStyle w:val="EnvelopeReturn"/>
              <w:bidi w:val="0"/>
              <w:spacing w:after="0" w:line="240" w:lineRule="auto"/>
              <w:jc w:val="center"/>
              <w:rPr>
                <w:rFonts w:ascii="Times New Roman" w:hAnsi="Times New Roman"/>
                <w:b w:val="0"/>
                <w:bCs w:val="0"/>
                <w:color w:val="auto"/>
              </w:rPr>
            </w:pPr>
          </w:p>
          <w:p w:rsidR="00AF2822" w:rsidP="00AF2822">
            <w:pPr>
              <w:pStyle w:val="EnvelopeReturn"/>
              <w:bidi w:val="0"/>
              <w:spacing w:after="0" w:line="240" w:lineRule="auto"/>
              <w:jc w:val="center"/>
              <w:rPr>
                <w:rFonts w:ascii="Times New Roman" w:hAnsi="Times New Roman"/>
                <w:b w:val="0"/>
                <w:bCs w:val="0"/>
                <w:color w:val="auto"/>
              </w:rPr>
            </w:pPr>
          </w:p>
          <w:p w:rsidR="00AF2822" w:rsidP="00AF2822">
            <w:pPr>
              <w:pStyle w:val="EnvelopeReturn"/>
              <w:bidi w:val="0"/>
              <w:spacing w:after="0" w:line="240" w:lineRule="auto"/>
              <w:jc w:val="center"/>
              <w:rPr>
                <w:rFonts w:ascii="Times New Roman" w:hAnsi="Times New Roman"/>
                <w:b w:val="0"/>
                <w:bCs w:val="0"/>
                <w:color w:val="auto"/>
              </w:rPr>
            </w:pPr>
          </w:p>
          <w:p w:rsidR="00AF2822" w:rsidP="00AF2822">
            <w:pPr>
              <w:pStyle w:val="EnvelopeReturn"/>
              <w:bidi w:val="0"/>
              <w:spacing w:after="0" w:line="240" w:lineRule="auto"/>
              <w:jc w:val="center"/>
              <w:rPr>
                <w:rFonts w:ascii="Times New Roman" w:hAnsi="Times New Roman"/>
                <w:b w:val="0"/>
                <w:bCs w:val="0"/>
                <w:color w:val="auto"/>
              </w:rPr>
            </w:pPr>
          </w:p>
          <w:p w:rsidR="00AF2822" w:rsidP="00AF2822">
            <w:pPr>
              <w:pStyle w:val="EnvelopeReturn"/>
              <w:bidi w:val="0"/>
              <w:spacing w:after="0" w:line="240" w:lineRule="auto"/>
              <w:jc w:val="center"/>
              <w:rPr>
                <w:rFonts w:ascii="Times New Roman" w:hAnsi="Times New Roman"/>
                <w:b w:val="0"/>
                <w:bCs w:val="0"/>
                <w:color w:val="auto"/>
              </w:rPr>
            </w:pPr>
          </w:p>
          <w:p w:rsidR="00AF2822" w:rsidP="00AF2822">
            <w:pPr>
              <w:pStyle w:val="EnvelopeReturn"/>
              <w:bidi w:val="0"/>
              <w:spacing w:after="0" w:line="240" w:lineRule="auto"/>
              <w:jc w:val="center"/>
              <w:rPr>
                <w:rFonts w:ascii="Times New Roman" w:hAnsi="Times New Roman"/>
                <w:b w:val="0"/>
                <w:bCs w:val="0"/>
                <w:color w:val="auto"/>
              </w:rPr>
            </w:pPr>
          </w:p>
          <w:p w:rsidR="00AF2822" w:rsidP="00AF2822">
            <w:pPr>
              <w:pStyle w:val="EnvelopeReturn"/>
              <w:bidi w:val="0"/>
              <w:spacing w:after="0" w:line="240" w:lineRule="auto"/>
              <w:jc w:val="center"/>
              <w:rPr>
                <w:rFonts w:ascii="Times New Roman" w:hAnsi="Times New Roman"/>
                <w:b w:val="0"/>
                <w:bCs w:val="0"/>
                <w:color w:val="auto"/>
              </w:rPr>
            </w:pPr>
          </w:p>
          <w:p w:rsidR="00AF2822" w:rsidP="00AF2822">
            <w:pPr>
              <w:pStyle w:val="EnvelopeReturn"/>
              <w:bidi w:val="0"/>
              <w:spacing w:after="0" w:line="240" w:lineRule="auto"/>
              <w:jc w:val="center"/>
              <w:rPr>
                <w:rFonts w:ascii="Times New Roman" w:hAnsi="Times New Roman"/>
                <w:b w:val="0"/>
                <w:bCs w:val="0"/>
                <w:color w:val="auto"/>
              </w:rPr>
            </w:pPr>
          </w:p>
          <w:p w:rsidR="00AF2822" w:rsidP="00AF2822">
            <w:pPr>
              <w:pStyle w:val="EnvelopeReturn"/>
              <w:bidi w:val="0"/>
              <w:spacing w:after="0" w:line="240" w:lineRule="auto"/>
              <w:jc w:val="center"/>
              <w:rPr>
                <w:rFonts w:ascii="Times New Roman" w:hAnsi="Times New Roman"/>
                <w:b w:val="0"/>
                <w:bCs w:val="0"/>
                <w:color w:val="auto"/>
              </w:rPr>
            </w:pPr>
          </w:p>
          <w:p w:rsidR="00AF2822" w:rsidP="00AF2822">
            <w:pPr>
              <w:pStyle w:val="EnvelopeReturn"/>
              <w:bidi w:val="0"/>
              <w:spacing w:after="0" w:line="240" w:lineRule="auto"/>
              <w:jc w:val="center"/>
              <w:rPr>
                <w:rFonts w:ascii="Times New Roman" w:hAnsi="Times New Roman"/>
                <w:b w:val="0"/>
                <w:bCs w:val="0"/>
                <w:color w:val="auto"/>
              </w:rPr>
            </w:pPr>
          </w:p>
          <w:p w:rsidR="00AF2822" w:rsidP="00AF2822">
            <w:pPr>
              <w:pStyle w:val="EnvelopeReturn"/>
              <w:bidi w:val="0"/>
              <w:spacing w:after="0" w:line="240" w:lineRule="auto"/>
              <w:jc w:val="center"/>
              <w:rPr>
                <w:rFonts w:ascii="Times New Roman" w:hAnsi="Times New Roman"/>
                <w:b w:val="0"/>
                <w:bCs w:val="0"/>
                <w:color w:val="auto"/>
              </w:rPr>
            </w:pPr>
          </w:p>
          <w:p w:rsidR="00AF2822" w:rsidP="00AF2822">
            <w:pPr>
              <w:pStyle w:val="EnvelopeReturn"/>
              <w:bidi w:val="0"/>
              <w:spacing w:after="0" w:line="240" w:lineRule="auto"/>
              <w:jc w:val="center"/>
              <w:rPr>
                <w:rFonts w:ascii="Times New Roman" w:hAnsi="Times New Roman"/>
                <w:b w:val="0"/>
                <w:bCs w:val="0"/>
                <w:color w:val="auto"/>
              </w:rPr>
            </w:pPr>
          </w:p>
          <w:p w:rsidR="00AF2822" w:rsidP="00AF2822">
            <w:pPr>
              <w:pStyle w:val="EnvelopeReturn"/>
              <w:bidi w:val="0"/>
              <w:spacing w:after="0" w:line="240" w:lineRule="auto"/>
              <w:jc w:val="center"/>
              <w:rPr>
                <w:rFonts w:ascii="Times New Roman" w:hAnsi="Times New Roman"/>
                <w:b w:val="0"/>
                <w:bCs w:val="0"/>
                <w:color w:val="auto"/>
              </w:rPr>
            </w:pPr>
          </w:p>
          <w:p w:rsidR="00AF2822" w:rsidP="00AF2822">
            <w:pPr>
              <w:pStyle w:val="EnvelopeReturn"/>
              <w:bidi w:val="0"/>
              <w:spacing w:after="0" w:line="240" w:lineRule="auto"/>
              <w:jc w:val="center"/>
              <w:rPr>
                <w:rFonts w:ascii="Times New Roman" w:hAnsi="Times New Roman"/>
                <w:b w:val="0"/>
                <w:bCs w:val="0"/>
                <w:color w:val="auto"/>
              </w:rPr>
            </w:pPr>
          </w:p>
          <w:p w:rsidR="00AF2822" w:rsidP="00AF2822">
            <w:pPr>
              <w:pStyle w:val="EnvelopeReturn"/>
              <w:bidi w:val="0"/>
              <w:spacing w:after="0" w:line="240" w:lineRule="auto"/>
              <w:jc w:val="center"/>
              <w:rPr>
                <w:rFonts w:ascii="Times New Roman" w:hAnsi="Times New Roman"/>
                <w:b w:val="0"/>
                <w:bCs w:val="0"/>
                <w:color w:val="auto"/>
              </w:rPr>
            </w:pPr>
          </w:p>
          <w:p w:rsidR="00AF2822" w:rsidP="00AF2822">
            <w:pPr>
              <w:pStyle w:val="EnvelopeReturn"/>
              <w:bidi w:val="0"/>
              <w:spacing w:after="0" w:line="240" w:lineRule="auto"/>
              <w:jc w:val="center"/>
              <w:rPr>
                <w:rFonts w:ascii="Times New Roman" w:hAnsi="Times New Roman"/>
                <w:b w:val="0"/>
                <w:bCs w:val="0"/>
                <w:color w:val="auto"/>
              </w:rPr>
            </w:pPr>
          </w:p>
          <w:p w:rsidR="00AF2822" w:rsidP="00AF2822">
            <w:pPr>
              <w:pStyle w:val="EnvelopeReturn"/>
              <w:bidi w:val="0"/>
              <w:spacing w:after="0" w:line="240" w:lineRule="auto"/>
              <w:jc w:val="center"/>
              <w:rPr>
                <w:rFonts w:ascii="Times New Roman" w:hAnsi="Times New Roman"/>
                <w:b w:val="0"/>
                <w:bCs w:val="0"/>
                <w:color w:val="auto"/>
              </w:rPr>
            </w:pPr>
          </w:p>
          <w:p w:rsidR="00AF2822" w:rsidP="00AF2822">
            <w:pPr>
              <w:pStyle w:val="EnvelopeReturn"/>
              <w:bidi w:val="0"/>
              <w:spacing w:after="0" w:line="240" w:lineRule="auto"/>
              <w:jc w:val="center"/>
              <w:rPr>
                <w:rFonts w:ascii="Times New Roman" w:hAnsi="Times New Roman"/>
                <w:b w:val="0"/>
                <w:bCs w:val="0"/>
                <w:color w:val="auto"/>
              </w:rPr>
            </w:pPr>
          </w:p>
          <w:p w:rsidR="00AF2822" w:rsidP="00AF2822">
            <w:pPr>
              <w:pStyle w:val="EnvelopeReturn"/>
              <w:bidi w:val="0"/>
              <w:spacing w:after="0" w:line="240" w:lineRule="auto"/>
              <w:jc w:val="center"/>
              <w:rPr>
                <w:rFonts w:ascii="Times New Roman" w:hAnsi="Times New Roman"/>
                <w:b w:val="0"/>
                <w:bCs w:val="0"/>
                <w:color w:val="auto"/>
              </w:rPr>
            </w:pPr>
          </w:p>
          <w:p w:rsidR="00AF2822" w:rsidP="00AF2822">
            <w:pPr>
              <w:pStyle w:val="EnvelopeReturn"/>
              <w:bidi w:val="0"/>
              <w:spacing w:after="0" w:line="240" w:lineRule="auto"/>
              <w:jc w:val="center"/>
              <w:rPr>
                <w:rFonts w:ascii="Times New Roman" w:hAnsi="Times New Roman"/>
                <w:b w:val="0"/>
                <w:bCs w:val="0"/>
                <w:color w:val="auto"/>
              </w:rPr>
            </w:pPr>
          </w:p>
          <w:p w:rsidR="00AF2822" w:rsidP="00AF2822">
            <w:pPr>
              <w:pStyle w:val="EnvelopeReturn"/>
              <w:bidi w:val="0"/>
              <w:spacing w:after="0" w:line="240" w:lineRule="auto"/>
              <w:jc w:val="center"/>
              <w:rPr>
                <w:rFonts w:ascii="Times New Roman" w:hAnsi="Times New Roman"/>
                <w:b w:val="0"/>
                <w:bCs w:val="0"/>
                <w:color w:val="auto"/>
              </w:rPr>
            </w:pPr>
          </w:p>
          <w:p w:rsidR="00AF2822" w:rsidP="00AF2822">
            <w:pPr>
              <w:pStyle w:val="EnvelopeReturn"/>
              <w:bidi w:val="0"/>
              <w:spacing w:after="0" w:line="240" w:lineRule="auto"/>
              <w:jc w:val="center"/>
              <w:rPr>
                <w:rFonts w:ascii="Times New Roman" w:hAnsi="Times New Roman"/>
                <w:b w:val="0"/>
                <w:bCs w:val="0"/>
                <w:color w:val="auto"/>
              </w:rPr>
            </w:pPr>
          </w:p>
          <w:p w:rsidR="00AF2822" w:rsidP="00AF2822">
            <w:pPr>
              <w:pStyle w:val="EnvelopeReturn"/>
              <w:bidi w:val="0"/>
              <w:spacing w:after="0" w:line="240" w:lineRule="auto"/>
              <w:jc w:val="center"/>
              <w:rPr>
                <w:rFonts w:ascii="Times New Roman" w:hAnsi="Times New Roman"/>
                <w:b w:val="0"/>
                <w:bCs w:val="0"/>
                <w:color w:val="auto"/>
              </w:rPr>
            </w:pPr>
          </w:p>
          <w:p w:rsidR="00AF2822" w:rsidP="00AF2822">
            <w:pPr>
              <w:pStyle w:val="EnvelopeReturn"/>
              <w:bidi w:val="0"/>
              <w:spacing w:after="0" w:line="240" w:lineRule="auto"/>
              <w:jc w:val="center"/>
              <w:rPr>
                <w:rFonts w:ascii="Times New Roman" w:hAnsi="Times New Roman"/>
                <w:b w:val="0"/>
                <w:bCs w:val="0"/>
                <w:color w:val="auto"/>
              </w:rPr>
            </w:pPr>
          </w:p>
          <w:p w:rsidR="00AF2822" w:rsidP="00AF2822">
            <w:pPr>
              <w:pStyle w:val="EnvelopeReturn"/>
              <w:bidi w:val="0"/>
              <w:spacing w:after="0" w:line="240" w:lineRule="auto"/>
              <w:jc w:val="center"/>
              <w:rPr>
                <w:rFonts w:ascii="Times New Roman" w:hAnsi="Times New Roman"/>
                <w:b w:val="0"/>
                <w:bCs w:val="0"/>
                <w:color w:val="auto"/>
              </w:rPr>
            </w:pPr>
          </w:p>
          <w:p w:rsidR="00AF2822" w:rsidRPr="00C43212" w:rsidP="00AF2822">
            <w:pPr>
              <w:pStyle w:val="EnvelopeReturn"/>
              <w:bidi w:val="0"/>
              <w:spacing w:after="0" w:line="240" w:lineRule="auto"/>
              <w:jc w:val="center"/>
              <w:rPr>
                <w:rFonts w:ascii="Times New Roman" w:hAnsi="Times New Roman"/>
                <w:b w:val="0"/>
                <w:bCs w:val="0"/>
                <w:color w:val="auto"/>
              </w:rPr>
            </w:pPr>
            <w:r w:rsidRPr="00C43212">
              <w:rPr>
                <w:rFonts w:ascii="Times New Roman" w:hAnsi="Times New Roman"/>
                <w:b w:val="0"/>
                <w:bCs w:val="0"/>
                <w:color w:val="auto"/>
              </w:rPr>
              <w:t>C. 1.</w:t>
            </w:r>
          </w:p>
          <w:p w:rsidR="00AF2822" w:rsidP="00AF2822">
            <w:pPr>
              <w:pStyle w:val="EnvelopeReturn"/>
              <w:bidi w:val="0"/>
              <w:spacing w:after="0" w:line="240" w:lineRule="auto"/>
              <w:jc w:val="center"/>
              <w:rPr>
                <w:rFonts w:ascii="Times New Roman" w:hAnsi="Times New Roman"/>
                <w:b w:val="0"/>
                <w:bCs w:val="0"/>
                <w:color w:val="auto"/>
              </w:rPr>
            </w:pPr>
            <w:r>
              <w:rPr>
                <w:rFonts w:ascii="Times New Roman" w:hAnsi="Times New Roman"/>
                <w:b w:val="0"/>
                <w:bCs w:val="0"/>
                <w:color w:val="auto"/>
              </w:rPr>
              <w:t>§ 13</w:t>
            </w:r>
          </w:p>
          <w:p w:rsidR="00C73C71" w:rsidP="00AF2822">
            <w:pPr>
              <w:pStyle w:val="EnvelopeReturn"/>
              <w:bidi w:val="0"/>
              <w:spacing w:after="0" w:line="240" w:lineRule="auto"/>
              <w:jc w:val="center"/>
              <w:rPr>
                <w:rFonts w:ascii="Times New Roman" w:hAnsi="Times New Roman"/>
                <w:b w:val="0"/>
                <w:bCs w:val="0"/>
                <w:color w:val="auto"/>
              </w:rPr>
            </w:pPr>
          </w:p>
          <w:p w:rsidR="00C73C71" w:rsidP="00AF2822">
            <w:pPr>
              <w:pStyle w:val="EnvelopeReturn"/>
              <w:bidi w:val="0"/>
              <w:spacing w:after="0" w:line="240" w:lineRule="auto"/>
              <w:jc w:val="center"/>
              <w:rPr>
                <w:rFonts w:ascii="Times New Roman" w:hAnsi="Times New Roman"/>
                <w:b w:val="0"/>
                <w:bCs w:val="0"/>
                <w:color w:val="auto"/>
              </w:rPr>
            </w:pPr>
          </w:p>
          <w:p w:rsidR="00C73C71" w:rsidP="00AF2822">
            <w:pPr>
              <w:pStyle w:val="EnvelopeReturn"/>
              <w:bidi w:val="0"/>
              <w:spacing w:after="0" w:line="240" w:lineRule="auto"/>
              <w:jc w:val="center"/>
              <w:rPr>
                <w:rFonts w:ascii="Times New Roman" w:hAnsi="Times New Roman"/>
                <w:b w:val="0"/>
                <w:bCs w:val="0"/>
                <w:color w:val="auto"/>
              </w:rPr>
            </w:pPr>
          </w:p>
          <w:p w:rsidR="00C73C71" w:rsidP="00AF2822">
            <w:pPr>
              <w:pStyle w:val="EnvelopeReturn"/>
              <w:bidi w:val="0"/>
              <w:spacing w:after="0" w:line="240" w:lineRule="auto"/>
              <w:jc w:val="center"/>
              <w:rPr>
                <w:rFonts w:ascii="Times New Roman" w:hAnsi="Times New Roman"/>
                <w:b w:val="0"/>
                <w:bCs w:val="0"/>
                <w:color w:val="auto"/>
              </w:rPr>
            </w:pPr>
          </w:p>
          <w:p w:rsidR="00C73C71" w:rsidP="00AF2822">
            <w:pPr>
              <w:pStyle w:val="EnvelopeReturn"/>
              <w:bidi w:val="0"/>
              <w:spacing w:after="0" w:line="240" w:lineRule="auto"/>
              <w:jc w:val="center"/>
              <w:rPr>
                <w:rFonts w:ascii="Times New Roman" w:hAnsi="Times New Roman"/>
                <w:b w:val="0"/>
                <w:bCs w:val="0"/>
                <w:color w:val="auto"/>
              </w:rPr>
            </w:pPr>
          </w:p>
          <w:p w:rsidR="00C73C71" w:rsidP="00AF2822">
            <w:pPr>
              <w:pStyle w:val="EnvelopeReturn"/>
              <w:bidi w:val="0"/>
              <w:spacing w:after="0" w:line="240" w:lineRule="auto"/>
              <w:jc w:val="center"/>
              <w:rPr>
                <w:rFonts w:ascii="Times New Roman" w:hAnsi="Times New Roman"/>
                <w:b w:val="0"/>
                <w:bCs w:val="0"/>
                <w:color w:val="auto"/>
              </w:rPr>
            </w:pPr>
          </w:p>
          <w:p w:rsidR="00C73C71" w:rsidP="00AF2822">
            <w:pPr>
              <w:pStyle w:val="EnvelopeReturn"/>
              <w:bidi w:val="0"/>
              <w:spacing w:after="0" w:line="240" w:lineRule="auto"/>
              <w:jc w:val="center"/>
              <w:rPr>
                <w:rFonts w:ascii="Times New Roman" w:hAnsi="Times New Roman"/>
                <w:b w:val="0"/>
                <w:bCs w:val="0"/>
                <w:color w:val="auto"/>
              </w:rPr>
            </w:pPr>
          </w:p>
          <w:p w:rsidR="00C73C71" w:rsidP="00AF2822">
            <w:pPr>
              <w:pStyle w:val="EnvelopeReturn"/>
              <w:bidi w:val="0"/>
              <w:spacing w:after="0" w:line="240" w:lineRule="auto"/>
              <w:jc w:val="center"/>
              <w:rPr>
                <w:rFonts w:ascii="Times New Roman" w:hAnsi="Times New Roman"/>
                <w:b w:val="0"/>
                <w:bCs w:val="0"/>
                <w:color w:val="auto"/>
              </w:rPr>
            </w:pPr>
          </w:p>
          <w:p w:rsidR="00C73C71" w:rsidP="00AF2822">
            <w:pPr>
              <w:pStyle w:val="EnvelopeReturn"/>
              <w:bidi w:val="0"/>
              <w:spacing w:after="0" w:line="240" w:lineRule="auto"/>
              <w:jc w:val="center"/>
              <w:rPr>
                <w:rFonts w:ascii="Times New Roman" w:hAnsi="Times New Roman"/>
                <w:b w:val="0"/>
                <w:bCs w:val="0"/>
                <w:color w:val="auto"/>
              </w:rPr>
            </w:pPr>
          </w:p>
          <w:p w:rsidR="00C73C71" w:rsidP="00AF2822">
            <w:pPr>
              <w:pStyle w:val="EnvelopeReturn"/>
              <w:bidi w:val="0"/>
              <w:spacing w:after="0" w:line="240" w:lineRule="auto"/>
              <w:jc w:val="center"/>
              <w:rPr>
                <w:rFonts w:ascii="Times New Roman" w:hAnsi="Times New Roman"/>
                <w:b w:val="0"/>
                <w:bCs w:val="0"/>
                <w:color w:val="auto"/>
              </w:rPr>
            </w:pPr>
          </w:p>
          <w:p w:rsidR="00C73C71" w:rsidP="00AF2822">
            <w:pPr>
              <w:pStyle w:val="EnvelopeReturn"/>
              <w:bidi w:val="0"/>
              <w:spacing w:after="0" w:line="240" w:lineRule="auto"/>
              <w:jc w:val="center"/>
              <w:rPr>
                <w:rFonts w:ascii="Times New Roman" w:hAnsi="Times New Roman"/>
                <w:b w:val="0"/>
                <w:bCs w:val="0"/>
                <w:color w:val="auto"/>
              </w:rPr>
            </w:pPr>
          </w:p>
          <w:p w:rsidR="00C73C71" w:rsidP="00AF2822">
            <w:pPr>
              <w:pStyle w:val="EnvelopeReturn"/>
              <w:bidi w:val="0"/>
              <w:spacing w:after="0" w:line="240" w:lineRule="auto"/>
              <w:jc w:val="center"/>
              <w:rPr>
                <w:rFonts w:ascii="Times New Roman" w:hAnsi="Times New Roman"/>
                <w:b w:val="0"/>
                <w:bCs w:val="0"/>
                <w:color w:val="auto"/>
              </w:rPr>
            </w:pPr>
          </w:p>
          <w:p w:rsidR="00C73C71" w:rsidP="00AF2822">
            <w:pPr>
              <w:pStyle w:val="EnvelopeReturn"/>
              <w:bidi w:val="0"/>
              <w:spacing w:after="0" w:line="240" w:lineRule="auto"/>
              <w:jc w:val="center"/>
              <w:rPr>
                <w:rFonts w:ascii="Times New Roman" w:hAnsi="Times New Roman"/>
                <w:b w:val="0"/>
                <w:bCs w:val="0"/>
                <w:color w:val="auto"/>
              </w:rPr>
            </w:pPr>
          </w:p>
          <w:p w:rsidR="00C73C71" w:rsidP="00AF2822">
            <w:pPr>
              <w:pStyle w:val="EnvelopeReturn"/>
              <w:bidi w:val="0"/>
              <w:spacing w:after="0" w:line="240" w:lineRule="auto"/>
              <w:jc w:val="center"/>
              <w:rPr>
                <w:rFonts w:ascii="Times New Roman" w:hAnsi="Times New Roman"/>
                <w:b w:val="0"/>
                <w:bCs w:val="0"/>
                <w:color w:val="auto"/>
              </w:rPr>
            </w:pPr>
          </w:p>
          <w:p w:rsidR="00C73C71" w:rsidP="00AF2822">
            <w:pPr>
              <w:pStyle w:val="EnvelopeReturn"/>
              <w:bidi w:val="0"/>
              <w:spacing w:after="0" w:line="240" w:lineRule="auto"/>
              <w:jc w:val="center"/>
              <w:rPr>
                <w:rFonts w:ascii="Times New Roman" w:hAnsi="Times New Roman"/>
                <w:b w:val="0"/>
                <w:bCs w:val="0"/>
                <w:color w:val="auto"/>
              </w:rPr>
            </w:pPr>
          </w:p>
          <w:p w:rsidR="00C73C71" w:rsidP="00AF2822">
            <w:pPr>
              <w:pStyle w:val="EnvelopeReturn"/>
              <w:bidi w:val="0"/>
              <w:spacing w:after="0" w:line="240" w:lineRule="auto"/>
              <w:jc w:val="center"/>
              <w:rPr>
                <w:rFonts w:ascii="Times New Roman" w:hAnsi="Times New Roman"/>
                <w:b w:val="0"/>
                <w:bCs w:val="0"/>
                <w:color w:val="auto"/>
              </w:rPr>
            </w:pPr>
          </w:p>
          <w:p w:rsidR="00C73C71" w:rsidP="00AF2822">
            <w:pPr>
              <w:pStyle w:val="EnvelopeReturn"/>
              <w:bidi w:val="0"/>
              <w:spacing w:after="0" w:line="240" w:lineRule="auto"/>
              <w:jc w:val="center"/>
              <w:rPr>
                <w:rFonts w:ascii="Times New Roman" w:hAnsi="Times New Roman"/>
                <w:b w:val="0"/>
                <w:bCs w:val="0"/>
                <w:color w:val="auto"/>
              </w:rPr>
            </w:pPr>
          </w:p>
          <w:p w:rsidR="00C73C71" w:rsidP="00AF2822">
            <w:pPr>
              <w:pStyle w:val="EnvelopeReturn"/>
              <w:bidi w:val="0"/>
              <w:spacing w:after="0" w:line="240" w:lineRule="auto"/>
              <w:jc w:val="center"/>
              <w:rPr>
                <w:rFonts w:ascii="Times New Roman" w:hAnsi="Times New Roman"/>
                <w:b w:val="0"/>
                <w:bCs w:val="0"/>
                <w:color w:val="auto"/>
              </w:rPr>
            </w:pPr>
          </w:p>
          <w:p w:rsidR="00C73C71" w:rsidP="00AF2822">
            <w:pPr>
              <w:pStyle w:val="EnvelopeReturn"/>
              <w:bidi w:val="0"/>
              <w:spacing w:after="0" w:line="240" w:lineRule="auto"/>
              <w:jc w:val="center"/>
              <w:rPr>
                <w:rFonts w:ascii="Times New Roman" w:hAnsi="Times New Roman"/>
                <w:b w:val="0"/>
                <w:bCs w:val="0"/>
                <w:color w:val="auto"/>
              </w:rPr>
            </w:pPr>
          </w:p>
          <w:p w:rsidR="00C73C71" w:rsidP="00AF2822">
            <w:pPr>
              <w:pStyle w:val="EnvelopeReturn"/>
              <w:bidi w:val="0"/>
              <w:spacing w:after="0" w:line="240" w:lineRule="auto"/>
              <w:jc w:val="center"/>
              <w:rPr>
                <w:rFonts w:ascii="Times New Roman" w:hAnsi="Times New Roman"/>
                <w:b w:val="0"/>
                <w:bCs w:val="0"/>
                <w:color w:val="auto"/>
              </w:rPr>
            </w:pPr>
          </w:p>
          <w:p w:rsidR="00C73C71" w:rsidP="00AF2822">
            <w:pPr>
              <w:pStyle w:val="EnvelopeReturn"/>
              <w:bidi w:val="0"/>
              <w:spacing w:after="0" w:line="240" w:lineRule="auto"/>
              <w:jc w:val="center"/>
              <w:rPr>
                <w:rFonts w:ascii="Times New Roman" w:hAnsi="Times New Roman"/>
                <w:b w:val="0"/>
                <w:bCs w:val="0"/>
                <w:color w:val="auto"/>
              </w:rPr>
            </w:pPr>
          </w:p>
          <w:p w:rsidR="00C73C71" w:rsidP="00AF2822">
            <w:pPr>
              <w:pStyle w:val="EnvelopeReturn"/>
              <w:bidi w:val="0"/>
              <w:spacing w:after="0" w:line="240" w:lineRule="auto"/>
              <w:jc w:val="center"/>
              <w:rPr>
                <w:rFonts w:ascii="Times New Roman" w:hAnsi="Times New Roman"/>
                <w:b w:val="0"/>
                <w:bCs w:val="0"/>
                <w:color w:val="auto"/>
              </w:rPr>
            </w:pPr>
          </w:p>
          <w:p w:rsidR="00C73C71" w:rsidP="00AF2822">
            <w:pPr>
              <w:pStyle w:val="EnvelopeReturn"/>
              <w:bidi w:val="0"/>
              <w:spacing w:after="0" w:line="240" w:lineRule="auto"/>
              <w:jc w:val="center"/>
              <w:rPr>
                <w:rFonts w:ascii="Times New Roman" w:hAnsi="Times New Roman"/>
                <w:b w:val="0"/>
                <w:bCs w:val="0"/>
                <w:color w:val="auto"/>
              </w:rPr>
            </w:pPr>
          </w:p>
          <w:p w:rsidR="00C73C71" w:rsidP="00AF2822">
            <w:pPr>
              <w:pStyle w:val="EnvelopeReturn"/>
              <w:bidi w:val="0"/>
              <w:spacing w:after="0" w:line="240" w:lineRule="auto"/>
              <w:jc w:val="center"/>
              <w:rPr>
                <w:rFonts w:ascii="Times New Roman" w:hAnsi="Times New Roman"/>
                <w:b w:val="0"/>
                <w:bCs w:val="0"/>
                <w:color w:val="auto"/>
              </w:rPr>
            </w:pPr>
          </w:p>
          <w:p w:rsidR="00C73C71" w:rsidP="00AF2822">
            <w:pPr>
              <w:pStyle w:val="EnvelopeReturn"/>
              <w:bidi w:val="0"/>
              <w:spacing w:after="0" w:line="240" w:lineRule="auto"/>
              <w:jc w:val="center"/>
              <w:rPr>
                <w:rFonts w:ascii="Times New Roman" w:hAnsi="Times New Roman"/>
                <w:b w:val="0"/>
                <w:bCs w:val="0"/>
                <w:color w:val="auto"/>
              </w:rPr>
            </w:pPr>
          </w:p>
          <w:p w:rsidR="00C73C71" w:rsidP="00AF2822">
            <w:pPr>
              <w:pStyle w:val="EnvelopeReturn"/>
              <w:bidi w:val="0"/>
              <w:spacing w:after="0" w:line="240" w:lineRule="auto"/>
              <w:jc w:val="center"/>
              <w:rPr>
                <w:rFonts w:ascii="Times New Roman" w:hAnsi="Times New Roman"/>
                <w:b w:val="0"/>
                <w:bCs w:val="0"/>
                <w:color w:val="auto"/>
              </w:rPr>
            </w:pPr>
          </w:p>
          <w:p w:rsidR="00C73C71" w:rsidP="00AF2822">
            <w:pPr>
              <w:pStyle w:val="EnvelopeReturn"/>
              <w:bidi w:val="0"/>
              <w:spacing w:after="0" w:line="240" w:lineRule="auto"/>
              <w:jc w:val="center"/>
              <w:rPr>
                <w:rFonts w:ascii="Times New Roman" w:hAnsi="Times New Roman"/>
                <w:b w:val="0"/>
                <w:bCs w:val="0"/>
                <w:color w:val="auto"/>
              </w:rPr>
            </w:pPr>
          </w:p>
          <w:p w:rsidR="00C73C71" w:rsidP="00AF2822">
            <w:pPr>
              <w:pStyle w:val="EnvelopeReturn"/>
              <w:bidi w:val="0"/>
              <w:spacing w:after="0" w:line="240" w:lineRule="auto"/>
              <w:jc w:val="center"/>
              <w:rPr>
                <w:rFonts w:ascii="Times New Roman" w:hAnsi="Times New Roman"/>
                <w:b w:val="0"/>
                <w:bCs w:val="0"/>
                <w:color w:val="auto"/>
              </w:rPr>
            </w:pPr>
          </w:p>
          <w:p w:rsidR="00C73C71" w:rsidP="00AF2822">
            <w:pPr>
              <w:pStyle w:val="EnvelopeReturn"/>
              <w:bidi w:val="0"/>
              <w:spacing w:after="0" w:line="240" w:lineRule="auto"/>
              <w:jc w:val="center"/>
              <w:rPr>
                <w:rFonts w:ascii="Times New Roman" w:hAnsi="Times New Roman"/>
                <w:b w:val="0"/>
                <w:bCs w:val="0"/>
                <w:color w:val="auto"/>
              </w:rPr>
            </w:pPr>
          </w:p>
          <w:p w:rsidR="00C73C71" w:rsidP="00AF2822">
            <w:pPr>
              <w:pStyle w:val="EnvelopeReturn"/>
              <w:bidi w:val="0"/>
              <w:spacing w:after="0" w:line="240" w:lineRule="auto"/>
              <w:jc w:val="center"/>
              <w:rPr>
                <w:rFonts w:ascii="Times New Roman" w:hAnsi="Times New Roman"/>
                <w:b w:val="0"/>
                <w:bCs w:val="0"/>
                <w:color w:val="auto"/>
              </w:rPr>
            </w:pPr>
          </w:p>
          <w:p w:rsidR="00C73C71" w:rsidP="00AF2822">
            <w:pPr>
              <w:pStyle w:val="EnvelopeReturn"/>
              <w:bidi w:val="0"/>
              <w:spacing w:after="0" w:line="240" w:lineRule="auto"/>
              <w:jc w:val="center"/>
              <w:rPr>
                <w:rFonts w:ascii="Times New Roman" w:hAnsi="Times New Roman"/>
                <w:b w:val="0"/>
                <w:bCs w:val="0"/>
                <w:color w:val="auto"/>
              </w:rPr>
            </w:pPr>
          </w:p>
          <w:p w:rsidR="00C73C71" w:rsidP="00AF2822">
            <w:pPr>
              <w:pStyle w:val="EnvelopeReturn"/>
              <w:bidi w:val="0"/>
              <w:spacing w:after="0" w:line="240" w:lineRule="auto"/>
              <w:jc w:val="center"/>
              <w:rPr>
                <w:rFonts w:ascii="Times New Roman" w:hAnsi="Times New Roman"/>
                <w:b w:val="0"/>
                <w:bCs w:val="0"/>
                <w:color w:val="auto"/>
              </w:rPr>
            </w:pPr>
          </w:p>
          <w:p w:rsidR="00C73C71" w:rsidP="00AF2822">
            <w:pPr>
              <w:pStyle w:val="EnvelopeReturn"/>
              <w:bidi w:val="0"/>
              <w:spacing w:after="0" w:line="240" w:lineRule="auto"/>
              <w:jc w:val="center"/>
              <w:rPr>
                <w:rFonts w:ascii="Times New Roman" w:hAnsi="Times New Roman"/>
                <w:b w:val="0"/>
                <w:bCs w:val="0"/>
                <w:color w:val="auto"/>
              </w:rPr>
            </w:pPr>
          </w:p>
          <w:p w:rsidR="00C73C71" w:rsidP="00AF2822">
            <w:pPr>
              <w:pStyle w:val="EnvelopeReturn"/>
              <w:bidi w:val="0"/>
              <w:spacing w:after="0" w:line="240" w:lineRule="auto"/>
              <w:jc w:val="center"/>
              <w:rPr>
                <w:rFonts w:ascii="Times New Roman" w:hAnsi="Times New Roman"/>
                <w:b w:val="0"/>
                <w:bCs w:val="0"/>
                <w:color w:val="auto"/>
              </w:rPr>
            </w:pPr>
          </w:p>
          <w:p w:rsidR="00C73C71" w:rsidP="00AF2822">
            <w:pPr>
              <w:pStyle w:val="EnvelopeReturn"/>
              <w:bidi w:val="0"/>
              <w:spacing w:after="0" w:line="240" w:lineRule="auto"/>
              <w:jc w:val="center"/>
              <w:rPr>
                <w:rFonts w:ascii="Times New Roman" w:hAnsi="Times New Roman"/>
                <w:b w:val="0"/>
                <w:bCs w:val="0"/>
                <w:color w:val="auto"/>
              </w:rPr>
            </w:pPr>
          </w:p>
          <w:p w:rsidR="00C73C71" w:rsidP="00AF2822">
            <w:pPr>
              <w:pStyle w:val="EnvelopeReturn"/>
              <w:bidi w:val="0"/>
              <w:spacing w:after="0" w:line="240" w:lineRule="auto"/>
              <w:jc w:val="center"/>
              <w:rPr>
                <w:rFonts w:ascii="Times New Roman" w:hAnsi="Times New Roman"/>
                <w:b w:val="0"/>
                <w:bCs w:val="0"/>
                <w:color w:val="auto"/>
              </w:rPr>
            </w:pPr>
          </w:p>
          <w:p w:rsidR="00C73C71" w:rsidP="00AF2822">
            <w:pPr>
              <w:pStyle w:val="EnvelopeReturn"/>
              <w:bidi w:val="0"/>
              <w:spacing w:after="0" w:line="240" w:lineRule="auto"/>
              <w:jc w:val="center"/>
              <w:rPr>
                <w:rFonts w:ascii="Times New Roman" w:hAnsi="Times New Roman"/>
                <w:b w:val="0"/>
                <w:bCs w:val="0"/>
                <w:color w:val="auto"/>
              </w:rPr>
            </w:pPr>
          </w:p>
          <w:p w:rsidR="00C73C71" w:rsidP="00AF2822">
            <w:pPr>
              <w:pStyle w:val="EnvelopeReturn"/>
              <w:bidi w:val="0"/>
              <w:spacing w:after="0" w:line="240" w:lineRule="auto"/>
              <w:jc w:val="center"/>
              <w:rPr>
                <w:rFonts w:ascii="Times New Roman" w:hAnsi="Times New Roman"/>
                <w:b w:val="0"/>
                <w:bCs w:val="0"/>
                <w:color w:val="auto"/>
              </w:rPr>
            </w:pPr>
          </w:p>
          <w:p w:rsidR="00C73C71" w:rsidP="00AF2822">
            <w:pPr>
              <w:pStyle w:val="EnvelopeReturn"/>
              <w:bidi w:val="0"/>
              <w:spacing w:after="0" w:line="240" w:lineRule="auto"/>
              <w:jc w:val="center"/>
              <w:rPr>
                <w:rFonts w:ascii="Times New Roman" w:hAnsi="Times New Roman"/>
                <w:b w:val="0"/>
                <w:bCs w:val="0"/>
                <w:color w:val="auto"/>
              </w:rPr>
            </w:pPr>
          </w:p>
          <w:p w:rsidR="00C73C71" w:rsidP="00AF2822">
            <w:pPr>
              <w:pStyle w:val="EnvelopeReturn"/>
              <w:bidi w:val="0"/>
              <w:spacing w:after="0" w:line="240" w:lineRule="auto"/>
              <w:jc w:val="center"/>
              <w:rPr>
                <w:rFonts w:ascii="Times New Roman" w:hAnsi="Times New Roman"/>
                <w:b w:val="0"/>
                <w:bCs w:val="0"/>
                <w:color w:val="auto"/>
              </w:rPr>
            </w:pPr>
          </w:p>
          <w:p w:rsidR="00C73C71" w:rsidP="00AF2822">
            <w:pPr>
              <w:pStyle w:val="EnvelopeReturn"/>
              <w:bidi w:val="0"/>
              <w:spacing w:after="0" w:line="240" w:lineRule="auto"/>
              <w:jc w:val="center"/>
              <w:rPr>
                <w:rFonts w:ascii="Times New Roman" w:hAnsi="Times New Roman"/>
                <w:b w:val="0"/>
                <w:bCs w:val="0"/>
                <w:color w:val="auto"/>
              </w:rPr>
            </w:pPr>
          </w:p>
          <w:p w:rsidR="00C73C71" w:rsidP="00AF2822">
            <w:pPr>
              <w:pStyle w:val="EnvelopeReturn"/>
              <w:bidi w:val="0"/>
              <w:spacing w:after="0" w:line="240" w:lineRule="auto"/>
              <w:jc w:val="center"/>
              <w:rPr>
                <w:rFonts w:ascii="Times New Roman" w:hAnsi="Times New Roman"/>
                <w:b w:val="0"/>
                <w:bCs w:val="0"/>
                <w:color w:val="auto"/>
              </w:rPr>
            </w:pPr>
          </w:p>
          <w:p w:rsidR="00C73C71" w:rsidP="00AF2822">
            <w:pPr>
              <w:pStyle w:val="EnvelopeReturn"/>
              <w:bidi w:val="0"/>
              <w:spacing w:after="0" w:line="240" w:lineRule="auto"/>
              <w:jc w:val="center"/>
              <w:rPr>
                <w:rFonts w:ascii="Times New Roman" w:hAnsi="Times New Roman"/>
                <w:b w:val="0"/>
                <w:bCs w:val="0"/>
                <w:color w:val="auto"/>
              </w:rPr>
            </w:pPr>
          </w:p>
          <w:p w:rsidR="00C73C71" w:rsidP="00AF2822">
            <w:pPr>
              <w:pStyle w:val="EnvelopeReturn"/>
              <w:bidi w:val="0"/>
              <w:spacing w:after="0" w:line="240" w:lineRule="auto"/>
              <w:jc w:val="center"/>
              <w:rPr>
                <w:rFonts w:ascii="Times New Roman" w:hAnsi="Times New Roman"/>
                <w:b w:val="0"/>
                <w:bCs w:val="0"/>
                <w:color w:val="auto"/>
              </w:rPr>
            </w:pPr>
          </w:p>
          <w:p w:rsidR="00C73C71" w:rsidP="00AF2822">
            <w:pPr>
              <w:pStyle w:val="EnvelopeReturn"/>
              <w:bidi w:val="0"/>
              <w:spacing w:after="0" w:line="240" w:lineRule="auto"/>
              <w:jc w:val="center"/>
              <w:rPr>
                <w:rFonts w:ascii="Times New Roman" w:hAnsi="Times New Roman"/>
                <w:b w:val="0"/>
                <w:bCs w:val="0"/>
                <w:color w:val="auto"/>
              </w:rPr>
            </w:pPr>
          </w:p>
          <w:p w:rsidR="00C73C71" w:rsidP="00AF2822">
            <w:pPr>
              <w:pStyle w:val="EnvelopeReturn"/>
              <w:bidi w:val="0"/>
              <w:spacing w:after="0" w:line="240" w:lineRule="auto"/>
              <w:jc w:val="center"/>
              <w:rPr>
                <w:rFonts w:ascii="Times New Roman" w:hAnsi="Times New Roman"/>
                <w:b w:val="0"/>
                <w:bCs w:val="0"/>
                <w:color w:val="auto"/>
              </w:rPr>
            </w:pPr>
          </w:p>
          <w:p w:rsidR="00C73C71" w:rsidP="00AF2822">
            <w:pPr>
              <w:pStyle w:val="EnvelopeReturn"/>
              <w:bidi w:val="0"/>
              <w:spacing w:after="0" w:line="240" w:lineRule="auto"/>
              <w:jc w:val="center"/>
              <w:rPr>
                <w:rFonts w:ascii="Times New Roman" w:hAnsi="Times New Roman"/>
                <w:b w:val="0"/>
                <w:bCs w:val="0"/>
                <w:color w:val="auto"/>
              </w:rPr>
            </w:pPr>
          </w:p>
          <w:p w:rsidR="00C73C71" w:rsidRPr="00C43212" w:rsidP="00C73C71">
            <w:pPr>
              <w:pStyle w:val="EnvelopeReturn"/>
              <w:bidi w:val="0"/>
              <w:spacing w:after="0" w:line="240" w:lineRule="auto"/>
              <w:jc w:val="center"/>
              <w:rPr>
                <w:rFonts w:ascii="Times New Roman" w:hAnsi="Times New Roman"/>
                <w:b w:val="0"/>
                <w:bCs w:val="0"/>
                <w:color w:val="auto"/>
              </w:rPr>
            </w:pPr>
            <w:r w:rsidRPr="00C43212">
              <w:rPr>
                <w:rFonts w:ascii="Times New Roman" w:hAnsi="Times New Roman"/>
                <w:b w:val="0"/>
                <w:bCs w:val="0"/>
                <w:color w:val="auto"/>
              </w:rPr>
              <w:t>C. 1.</w:t>
            </w:r>
          </w:p>
          <w:p w:rsidR="00C73C71" w:rsidRPr="00C43212" w:rsidP="00C73C71">
            <w:pPr>
              <w:pStyle w:val="EnvelopeReturn"/>
              <w:bidi w:val="0"/>
              <w:spacing w:after="0" w:line="240" w:lineRule="auto"/>
              <w:jc w:val="center"/>
              <w:rPr>
                <w:rFonts w:ascii="Times New Roman" w:hAnsi="Times New Roman"/>
                <w:b w:val="0"/>
                <w:bCs w:val="0"/>
                <w:color w:val="auto"/>
              </w:rPr>
            </w:pPr>
            <w:r>
              <w:rPr>
                <w:rFonts w:ascii="Times New Roman" w:hAnsi="Times New Roman"/>
                <w:b w:val="0"/>
                <w:bCs w:val="0"/>
                <w:color w:val="auto"/>
              </w:rPr>
              <w:t xml:space="preserve">§ </w:t>
            </w:r>
            <w:r w:rsidRPr="00C43212">
              <w:rPr>
                <w:rFonts w:ascii="Times New Roman" w:hAnsi="Times New Roman"/>
                <w:b w:val="0"/>
                <w:bCs w:val="0"/>
                <w:color w:val="auto"/>
              </w:rPr>
              <w:t>14</w:t>
            </w:r>
          </w:p>
          <w:p w:rsidR="00C73C71" w:rsidRPr="00C43212" w:rsidP="00C73C71">
            <w:pPr>
              <w:pStyle w:val="EnvelopeReturn"/>
              <w:bidi w:val="0"/>
              <w:spacing w:after="0" w:line="240" w:lineRule="auto"/>
              <w:rPr>
                <w:rFonts w:ascii="Times New Roman" w:hAnsi="Times New Roman"/>
                <w:b w:val="0"/>
                <w:bCs w:val="0"/>
                <w:color w:val="auto"/>
              </w:rPr>
            </w:pPr>
          </w:p>
          <w:p w:rsidR="00AF2822" w:rsidRPr="00C43212" w:rsidP="00AF2822">
            <w:pPr>
              <w:pStyle w:val="EnvelopeReturn"/>
              <w:bidi w:val="0"/>
              <w:spacing w:after="0" w:line="240" w:lineRule="auto"/>
              <w:jc w:val="center"/>
              <w:rPr>
                <w:rFonts w:ascii="Times New Roman" w:hAnsi="Times New Roman"/>
                <w:b w:val="0"/>
                <w:bCs w:val="0"/>
                <w:color w:val="auto"/>
              </w:rPr>
            </w:pPr>
          </w:p>
          <w:p w:rsidR="00AF2822" w:rsidRPr="00C43212" w:rsidP="00105FA8">
            <w:pPr>
              <w:pStyle w:val="EnvelopeReturn"/>
              <w:bidi w:val="0"/>
              <w:spacing w:after="0" w:line="240" w:lineRule="auto"/>
              <w:jc w:val="center"/>
              <w:rPr>
                <w:rFonts w:ascii="Times New Roman" w:hAnsi="Times New Roman"/>
                <w:b w:val="0"/>
                <w:bCs w:val="0"/>
                <w:color w:val="auto"/>
              </w:rPr>
            </w:pPr>
          </w:p>
          <w:p w:rsidR="00DE3A99" w:rsidRPr="00C43212" w:rsidP="00105FA8">
            <w:pPr>
              <w:pStyle w:val="EnvelopeReturn"/>
              <w:bidi w:val="0"/>
              <w:spacing w:after="0" w:line="240" w:lineRule="auto"/>
              <w:jc w:val="center"/>
              <w:rPr>
                <w:rFonts w:ascii="Times New Roman" w:hAnsi="Times New Roman"/>
                <w:b w:val="0"/>
                <w:bCs w:val="0"/>
                <w:color w:val="auto"/>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3657A3" w:rsidRPr="00C43212" w:rsidP="0000265F">
            <w:pPr>
              <w:widowControl w:val="0"/>
              <w:autoSpaceDE w:val="0"/>
              <w:autoSpaceDN w:val="0"/>
              <w:bidi w:val="0"/>
              <w:adjustRightInd w:val="0"/>
              <w:spacing w:after="0" w:line="240" w:lineRule="auto"/>
              <w:jc w:val="both"/>
              <w:rPr>
                <w:rFonts w:ascii="Times New Roman" w:hAnsi="Times New Roman"/>
                <w:b/>
                <w:bCs/>
                <w:sz w:val="20"/>
                <w:szCs w:val="20"/>
              </w:rPr>
            </w:pPr>
            <w:r w:rsidRPr="00C43212">
              <w:rPr>
                <w:rFonts w:ascii="Times New Roman" w:hAnsi="Times New Roman"/>
                <w:b/>
                <w:bCs/>
                <w:sz w:val="20"/>
                <w:szCs w:val="20"/>
              </w:rPr>
              <w:t>Postup výmeny informácií v oblasti výmeny ľudského orgánu medzi členským štátom a tretím štátom</w:t>
            </w:r>
          </w:p>
          <w:p w:rsidR="003657A3" w:rsidRPr="00C43212" w:rsidP="0000265F">
            <w:pPr>
              <w:widowControl w:val="0"/>
              <w:autoSpaceDE w:val="0"/>
              <w:autoSpaceDN w:val="0"/>
              <w:bidi w:val="0"/>
              <w:adjustRightInd w:val="0"/>
              <w:spacing w:after="0" w:line="240" w:lineRule="auto"/>
              <w:jc w:val="both"/>
              <w:rPr>
                <w:rFonts w:ascii="Times New Roman" w:hAnsi="Times New Roman"/>
                <w:b/>
                <w:sz w:val="20"/>
                <w:szCs w:val="20"/>
                <w:lang w:eastAsia="en-US"/>
              </w:rPr>
            </w:pPr>
            <w:r w:rsidRPr="00C43212">
              <w:rPr>
                <w:rFonts w:ascii="Times New Roman" w:hAnsi="Times New Roman"/>
                <w:b/>
                <w:sz w:val="20"/>
                <w:szCs w:val="20"/>
                <w:lang w:eastAsia="en-US"/>
              </w:rPr>
              <w:t>§ 11 Dovoz a vývoz ľudského orgánu</w:t>
            </w:r>
          </w:p>
          <w:p w:rsidR="003657A3" w:rsidRPr="00C43212" w:rsidP="0000265F">
            <w:pPr>
              <w:pStyle w:val="ListParagraph"/>
              <w:widowControl w:val="0"/>
              <w:numPr>
                <w:numId w:val="17"/>
              </w:numPr>
              <w:tabs>
                <w:tab w:val="left" w:pos="317"/>
              </w:tabs>
              <w:autoSpaceDE w:val="0"/>
              <w:autoSpaceDN w:val="0"/>
              <w:bidi w:val="0"/>
              <w:adjustRightInd w:val="0"/>
              <w:spacing w:after="200" w:line="240" w:lineRule="auto"/>
              <w:ind w:left="0" w:firstLine="0"/>
              <w:rPr>
                <w:rFonts w:ascii="Times New Roman" w:hAnsi="Times New Roman"/>
                <w:sz w:val="20"/>
                <w:szCs w:val="20"/>
              </w:rPr>
            </w:pPr>
            <w:r w:rsidRPr="00C43212">
              <w:rPr>
                <w:rFonts w:ascii="Times New Roman" w:hAnsi="Times New Roman"/>
                <w:sz w:val="20"/>
                <w:szCs w:val="20"/>
              </w:rPr>
              <w:t xml:space="preserve">Ak poskytovateľ ústavnej zdravotnej starostlivosti, ktorého transplantačné centrum vykonáva odber ľudského orgánu, vykonáva vývoz ľudského orgánu do členského štátu určenia, je povinný oznámiť charakteristiku darcu ľudského orgánu a charakteristiku ľudského orgánu transplantačnému centru členského štátu určenia a národnej transplantačnej organizácii v rozsahu podľa prílohy č. 1 časti A pred vývozom ľudského orgánu do členského štátu určenia príslušnému orgánu členského štátu určenia. </w:t>
            </w:r>
          </w:p>
          <w:p w:rsidR="003657A3" w:rsidRPr="00C43212" w:rsidP="0000265F">
            <w:pPr>
              <w:pStyle w:val="ListParagraph"/>
              <w:widowControl w:val="0"/>
              <w:autoSpaceDE w:val="0"/>
              <w:autoSpaceDN w:val="0"/>
              <w:bidi w:val="0"/>
              <w:adjustRightInd w:val="0"/>
              <w:spacing w:after="0" w:line="240" w:lineRule="auto"/>
              <w:ind w:left="284"/>
              <w:rPr>
                <w:rFonts w:ascii="Times New Roman" w:hAnsi="Times New Roman"/>
                <w:sz w:val="20"/>
                <w:szCs w:val="20"/>
              </w:rPr>
            </w:pPr>
          </w:p>
          <w:p w:rsidR="003657A3" w:rsidRPr="00C43212" w:rsidP="0000265F">
            <w:pPr>
              <w:pStyle w:val="ListParagraph"/>
              <w:widowControl w:val="0"/>
              <w:numPr>
                <w:numId w:val="17"/>
              </w:numPr>
              <w:tabs>
                <w:tab w:val="left" w:pos="317"/>
              </w:tabs>
              <w:autoSpaceDE w:val="0"/>
              <w:autoSpaceDN w:val="0"/>
              <w:bidi w:val="0"/>
              <w:adjustRightInd w:val="0"/>
              <w:spacing w:after="200" w:line="240" w:lineRule="auto"/>
              <w:ind w:left="0" w:hanging="8"/>
              <w:rPr>
                <w:rFonts w:ascii="Times New Roman" w:hAnsi="Times New Roman"/>
                <w:sz w:val="20"/>
                <w:szCs w:val="20"/>
              </w:rPr>
            </w:pPr>
            <w:r w:rsidRPr="00C43212">
              <w:rPr>
                <w:rFonts w:ascii="Times New Roman" w:hAnsi="Times New Roman"/>
                <w:sz w:val="20"/>
                <w:szCs w:val="20"/>
              </w:rPr>
              <w:t xml:space="preserve">Ak poskytovateľ ústavnej zdravotnej starostlivosti, ktorého transplantačné centrum vykonáva odber ľudského orgánu, ktorý vykonáva vývoz ľudského orgánu do členského štátu určenia, neoznámi charakteristiku darcu ľudského orgánu a charakteristiku ľudského orgánu transplantačnému centru členského štátu určenia a národnej transplantačnej organizácii pred vývozom a údaje o charakteristike orgánu a charakteristike darcu ľudského orgánu získa neskôr, tento poskytovateľ ústavnej zdravotnej starostlivosti bezodkladne zašle transplantačnému centru členského štátu určenia a národnej transplantačnej organizácii túto informáciu s cieľom umožniť lekárske rozhodnutie. </w:t>
            </w:r>
          </w:p>
          <w:p w:rsidR="003657A3" w:rsidRPr="00C43212" w:rsidP="0000265F">
            <w:pPr>
              <w:pStyle w:val="ListParagraph"/>
              <w:bidi w:val="0"/>
              <w:spacing w:after="0" w:line="240" w:lineRule="auto"/>
              <w:rPr>
                <w:rFonts w:ascii="Times New Roman" w:hAnsi="Times New Roman"/>
                <w:sz w:val="20"/>
                <w:szCs w:val="20"/>
              </w:rPr>
            </w:pPr>
          </w:p>
          <w:p w:rsidR="003657A3" w:rsidRPr="00C43212" w:rsidP="0000265F">
            <w:pPr>
              <w:pStyle w:val="ListParagraph"/>
              <w:widowControl w:val="0"/>
              <w:numPr>
                <w:numId w:val="17"/>
              </w:numPr>
              <w:tabs>
                <w:tab w:val="left" w:pos="317"/>
              </w:tabs>
              <w:autoSpaceDE w:val="0"/>
              <w:autoSpaceDN w:val="0"/>
              <w:bidi w:val="0"/>
              <w:adjustRightInd w:val="0"/>
              <w:spacing w:after="0" w:line="240" w:lineRule="auto"/>
              <w:ind w:left="0" w:firstLine="0"/>
              <w:rPr>
                <w:rFonts w:ascii="Times New Roman" w:hAnsi="Times New Roman"/>
                <w:sz w:val="20"/>
                <w:szCs w:val="20"/>
              </w:rPr>
            </w:pPr>
            <w:r w:rsidRPr="00C43212">
              <w:rPr>
                <w:rFonts w:ascii="Times New Roman" w:hAnsi="Times New Roman"/>
                <w:sz w:val="20"/>
                <w:szCs w:val="20"/>
              </w:rPr>
              <w:t xml:space="preserve">Poskytovateľ ústavnej zdravotnej starostlivosti, ktorý vykonáva dovoz ľudského orgánu z tretieho štátu alebo vývoz ľudského orgánu do tretieho štátu, musí mať na každý dovoz ľudského orgánu z tretieho štátu alebo vývoz ľudského orgánu do tretieho štátu písomný súhlas národnej transplantačnej organizácie a je povinný zabezpečiť vysledovateľnosť každého dovezeného ľudského orgánu z tretieho štátu a zabezpečiť jeho použitie podľa tohto zákona.  </w:t>
            </w:r>
          </w:p>
          <w:p w:rsidR="003657A3" w:rsidRPr="00C43212" w:rsidP="0000265F">
            <w:pPr>
              <w:widowControl w:val="0"/>
              <w:autoSpaceDE w:val="0"/>
              <w:autoSpaceDN w:val="0"/>
              <w:bidi w:val="0"/>
              <w:adjustRightInd w:val="0"/>
              <w:spacing w:after="0" w:line="240" w:lineRule="auto"/>
              <w:jc w:val="both"/>
              <w:rPr>
                <w:rFonts w:ascii="Times New Roman" w:hAnsi="Times New Roman"/>
                <w:b/>
                <w:sz w:val="20"/>
                <w:szCs w:val="20"/>
              </w:rPr>
            </w:pPr>
          </w:p>
          <w:p w:rsidR="003657A3" w:rsidRPr="00C43212" w:rsidP="0000265F">
            <w:pPr>
              <w:widowControl w:val="0"/>
              <w:autoSpaceDE w:val="0"/>
              <w:autoSpaceDN w:val="0"/>
              <w:bidi w:val="0"/>
              <w:adjustRightInd w:val="0"/>
              <w:spacing w:after="0" w:line="240" w:lineRule="auto"/>
              <w:jc w:val="both"/>
              <w:rPr>
                <w:rFonts w:ascii="Times New Roman" w:hAnsi="Times New Roman"/>
                <w:b/>
                <w:bCs/>
                <w:sz w:val="20"/>
                <w:szCs w:val="20"/>
              </w:rPr>
            </w:pPr>
            <w:r w:rsidRPr="00C43212">
              <w:rPr>
                <w:rFonts w:ascii="Times New Roman" w:hAnsi="Times New Roman"/>
                <w:b/>
                <w:sz w:val="20"/>
                <w:szCs w:val="20"/>
              </w:rPr>
              <w:t xml:space="preserve">§ 12 </w:t>
            </w:r>
            <w:r w:rsidRPr="00C43212">
              <w:rPr>
                <w:rFonts w:ascii="Times New Roman" w:hAnsi="Times New Roman"/>
                <w:b/>
                <w:bCs/>
                <w:sz w:val="20"/>
                <w:szCs w:val="20"/>
              </w:rPr>
              <w:t xml:space="preserve">Informácia potrebná na zabezpečenie vysledovateľnosti ľudského orgánu </w:t>
            </w:r>
          </w:p>
          <w:p w:rsidR="003657A3" w:rsidRPr="00C43212" w:rsidP="0000265F">
            <w:pPr>
              <w:widowControl w:val="0"/>
              <w:autoSpaceDE w:val="0"/>
              <w:autoSpaceDN w:val="0"/>
              <w:bidi w:val="0"/>
              <w:adjustRightInd w:val="0"/>
              <w:spacing w:after="0" w:line="240" w:lineRule="auto"/>
              <w:jc w:val="both"/>
              <w:rPr>
                <w:rFonts w:ascii="Times New Roman" w:hAnsi="Times New Roman"/>
                <w:sz w:val="20"/>
                <w:szCs w:val="20"/>
              </w:rPr>
            </w:pPr>
            <w:r w:rsidRPr="00C43212">
              <w:rPr>
                <w:rFonts w:ascii="Times New Roman" w:hAnsi="Times New Roman"/>
                <w:sz w:val="20"/>
                <w:szCs w:val="20"/>
              </w:rPr>
              <w:t xml:space="preserve">(1) Národná transplantačná organizácia oznamuje príslušnému orgánu členského štátu určenia informáciu potrebnú na zabezpečenie vysledovateľnosti ľudského orgánu v rozsahu </w:t>
            </w:r>
          </w:p>
          <w:p w:rsidR="003657A3" w:rsidRPr="00C43212" w:rsidP="0000265F">
            <w:pPr>
              <w:widowControl w:val="0"/>
              <w:autoSpaceDE w:val="0"/>
              <w:autoSpaceDN w:val="0"/>
              <w:bidi w:val="0"/>
              <w:adjustRightInd w:val="0"/>
              <w:spacing w:after="0" w:line="240" w:lineRule="auto"/>
              <w:ind w:left="284" w:hanging="284"/>
              <w:jc w:val="both"/>
              <w:rPr>
                <w:rFonts w:ascii="Times New Roman" w:hAnsi="Times New Roman"/>
                <w:sz w:val="20"/>
                <w:szCs w:val="20"/>
              </w:rPr>
            </w:pPr>
            <w:r w:rsidRPr="00C43212">
              <w:rPr>
                <w:rFonts w:ascii="Times New Roman" w:hAnsi="Times New Roman"/>
                <w:sz w:val="20"/>
                <w:szCs w:val="20"/>
              </w:rPr>
              <w:t xml:space="preserve">a) špecifikácia ľudského orgánu, ktorá pozostáva z anatomického opisu ľudského orgánu vrátane jeho typu, ak je to potrebné strany jeho umiestnenia v tele darcu ľudského orgánu a údaje, či ide o celý ľudský orgán alebo časť ľudského orgánu so spresnením laloku alebo segmentu ľudského orgánu, </w:t>
            </w:r>
          </w:p>
          <w:p w:rsidR="003657A3" w:rsidRPr="00C43212" w:rsidP="0000265F">
            <w:pPr>
              <w:widowControl w:val="0"/>
              <w:autoSpaceDE w:val="0"/>
              <w:autoSpaceDN w:val="0"/>
              <w:bidi w:val="0"/>
              <w:adjustRightInd w:val="0"/>
              <w:spacing w:after="0" w:line="240" w:lineRule="auto"/>
              <w:ind w:left="284" w:hanging="284"/>
              <w:jc w:val="both"/>
              <w:rPr>
                <w:rFonts w:ascii="Times New Roman" w:hAnsi="Times New Roman"/>
                <w:sz w:val="20"/>
                <w:szCs w:val="20"/>
              </w:rPr>
            </w:pPr>
            <w:r w:rsidRPr="00C43212">
              <w:rPr>
                <w:rFonts w:ascii="Times New Roman" w:hAnsi="Times New Roman"/>
                <w:sz w:val="20"/>
                <w:szCs w:val="20"/>
              </w:rPr>
              <w:t xml:space="preserve">b) jedinečné číslo darcovstva, </w:t>
            </w:r>
          </w:p>
          <w:p w:rsidR="003657A3" w:rsidRPr="00C43212" w:rsidP="0000265F">
            <w:pPr>
              <w:widowControl w:val="0"/>
              <w:autoSpaceDE w:val="0"/>
              <w:autoSpaceDN w:val="0"/>
              <w:bidi w:val="0"/>
              <w:adjustRightInd w:val="0"/>
              <w:spacing w:after="0" w:line="240" w:lineRule="auto"/>
              <w:ind w:left="284" w:hanging="284"/>
              <w:jc w:val="both"/>
              <w:rPr>
                <w:rFonts w:ascii="Times New Roman" w:hAnsi="Times New Roman"/>
                <w:sz w:val="20"/>
                <w:szCs w:val="20"/>
              </w:rPr>
            </w:pPr>
            <w:r w:rsidRPr="00C43212">
              <w:rPr>
                <w:rFonts w:ascii="Times New Roman" w:hAnsi="Times New Roman"/>
                <w:sz w:val="20"/>
                <w:szCs w:val="20"/>
              </w:rPr>
              <w:t xml:space="preserve">c) dátum odberu ľudského orgánu, </w:t>
            </w:r>
          </w:p>
          <w:p w:rsidR="003657A3" w:rsidRPr="00C43212" w:rsidP="0000265F">
            <w:pPr>
              <w:widowControl w:val="0"/>
              <w:autoSpaceDE w:val="0"/>
              <w:autoSpaceDN w:val="0"/>
              <w:bidi w:val="0"/>
              <w:adjustRightInd w:val="0"/>
              <w:spacing w:after="0" w:line="240" w:lineRule="auto"/>
              <w:ind w:left="284" w:hanging="284"/>
              <w:jc w:val="both"/>
              <w:rPr>
                <w:rFonts w:ascii="Times New Roman" w:hAnsi="Times New Roman"/>
                <w:sz w:val="20"/>
                <w:szCs w:val="20"/>
              </w:rPr>
            </w:pPr>
            <w:r w:rsidRPr="00C43212">
              <w:rPr>
                <w:rFonts w:ascii="Times New Roman" w:hAnsi="Times New Roman"/>
                <w:sz w:val="20"/>
                <w:szCs w:val="20"/>
              </w:rPr>
              <w:t xml:space="preserve">d) obchodné meno alebo názov, sídlo, identifikačné číslo a telefónne číslo poskytovateľa ústavnej zdravotnej starostlivosti, ktorého transplantačné centrum ľudský orgán odobralo. </w:t>
            </w:r>
          </w:p>
          <w:p w:rsidR="003657A3" w:rsidRPr="00C43212" w:rsidP="0000265F">
            <w:pPr>
              <w:widowControl w:val="0"/>
              <w:autoSpaceDE w:val="0"/>
              <w:autoSpaceDN w:val="0"/>
              <w:bidi w:val="0"/>
              <w:adjustRightInd w:val="0"/>
              <w:spacing w:after="0" w:line="240" w:lineRule="auto"/>
              <w:jc w:val="both"/>
              <w:rPr>
                <w:rFonts w:ascii="Times New Roman" w:hAnsi="Times New Roman"/>
                <w:sz w:val="20"/>
                <w:szCs w:val="20"/>
              </w:rPr>
            </w:pPr>
            <w:r w:rsidRPr="00C43212">
              <w:rPr>
                <w:rFonts w:ascii="Times New Roman" w:hAnsi="Times New Roman"/>
                <w:sz w:val="20"/>
                <w:szCs w:val="20"/>
              </w:rPr>
              <w:t xml:space="preserve"> </w:t>
            </w:r>
          </w:p>
          <w:p w:rsidR="003657A3" w:rsidRPr="00C43212" w:rsidP="0000265F">
            <w:pPr>
              <w:widowControl w:val="0"/>
              <w:autoSpaceDE w:val="0"/>
              <w:autoSpaceDN w:val="0"/>
              <w:bidi w:val="0"/>
              <w:adjustRightInd w:val="0"/>
              <w:spacing w:after="0" w:line="240" w:lineRule="auto"/>
              <w:jc w:val="both"/>
              <w:rPr>
                <w:rFonts w:ascii="Times New Roman" w:hAnsi="Times New Roman"/>
                <w:sz w:val="20"/>
                <w:szCs w:val="20"/>
              </w:rPr>
            </w:pPr>
            <w:r w:rsidRPr="00C43212">
              <w:rPr>
                <w:rFonts w:ascii="Times New Roman" w:hAnsi="Times New Roman"/>
                <w:sz w:val="20"/>
                <w:szCs w:val="20"/>
              </w:rPr>
              <w:t xml:space="preserve">(2) Národná transplantačná organizácia oznamuje príslušnému orgánu členského štátu pôvodu informáciu potrebnú na zabezpečenie vysledovateľnosti ľudského orgánu v tomto rozsahu </w:t>
            </w:r>
          </w:p>
          <w:p w:rsidR="003657A3" w:rsidRPr="00C43212" w:rsidP="0000265F">
            <w:pPr>
              <w:widowControl w:val="0"/>
              <w:autoSpaceDE w:val="0"/>
              <w:autoSpaceDN w:val="0"/>
              <w:bidi w:val="0"/>
              <w:adjustRightInd w:val="0"/>
              <w:spacing w:after="0" w:line="240" w:lineRule="auto"/>
              <w:ind w:left="284" w:hanging="284"/>
              <w:jc w:val="both"/>
              <w:rPr>
                <w:rFonts w:ascii="Times New Roman" w:hAnsi="Times New Roman"/>
                <w:sz w:val="20"/>
                <w:szCs w:val="20"/>
              </w:rPr>
            </w:pPr>
            <w:r w:rsidRPr="00C43212">
              <w:rPr>
                <w:rFonts w:ascii="Times New Roman" w:hAnsi="Times New Roman"/>
                <w:sz w:val="20"/>
                <w:szCs w:val="20"/>
              </w:rPr>
              <w:t xml:space="preserve">a) identifikačné číslo príjemcu ľudského orgánu alebo dôvod nepoužitia ľudského orgánu, ak sa ľudský orgán nepoužil na transplantáciu, </w:t>
            </w:r>
          </w:p>
          <w:p w:rsidR="003657A3" w:rsidRPr="00C43212" w:rsidP="0000265F">
            <w:pPr>
              <w:widowControl w:val="0"/>
              <w:autoSpaceDE w:val="0"/>
              <w:autoSpaceDN w:val="0"/>
              <w:bidi w:val="0"/>
              <w:adjustRightInd w:val="0"/>
              <w:spacing w:after="0" w:line="240" w:lineRule="auto"/>
              <w:ind w:left="284" w:hanging="284"/>
              <w:jc w:val="both"/>
              <w:rPr>
                <w:rFonts w:ascii="Times New Roman" w:hAnsi="Times New Roman"/>
                <w:sz w:val="20"/>
                <w:szCs w:val="20"/>
              </w:rPr>
            </w:pPr>
            <w:r w:rsidRPr="00C43212">
              <w:rPr>
                <w:rFonts w:ascii="Times New Roman" w:hAnsi="Times New Roman"/>
                <w:sz w:val="20"/>
                <w:szCs w:val="20"/>
              </w:rPr>
              <w:t xml:space="preserve">b) dátum transplantácie ľudského orgánu, ak sa ľudský orgán použil na transplantáciu, </w:t>
            </w:r>
          </w:p>
          <w:p w:rsidR="003657A3" w:rsidRPr="00C43212" w:rsidP="0000265F">
            <w:pPr>
              <w:widowControl w:val="0"/>
              <w:autoSpaceDE w:val="0"/>
              <w:autoSpaceDN w:val="0"/>
              <w:bidi w:val="0"/>
              <w:adjustRightInd w:val="0"/>
              <w:spacing w:after="0" w:line="240" w:lineRule="auto"/>
              <w:ind w:left="284" w:hanging="284"/>
              <w:jc w:val="both"/>
              <w:rPr>
                <w:rFonts w:ascii="Times New Roman" w:hAnsi="Times New Roman"/>
                <w:sz w:val="20"/>
                <w:szCs w:val="20"/>
              </w:rPr>
            </w:pPr>
            <w:r w:rsidRPr="00C43212">
              <w:rPr>
                <w:rFonts w:ascii="Times New Roman" w:hAnsi="Times New Roman"/>
                <w:sz w:val="20"/>
                <w:szCs w:val="20"/>
              </w:rPr>
              <w:t xml:space="preserve">c) obchodné meno alebo názov, sídlo, identifikačné číslo a telefónne číslo transplantačného centra, ktoré vykonalo transplantáciu ľudského orgánu.  </w:t>
            </w:r>
          </w:p>
          <w:p w:rsidR="003657A3" w:rsidRPr="00C43212" w:rsidP="0000265F">
            <w:pPr>
              <w:widowControl w:val="0"/>
              <w:autoSpaceDE w:val="0"/>
              <w:autoSpaceDN w:val="0"/>
              <w:bidi w:val="0"/>
              <w:adjustRightInd w:val="0"/>
              <w:spacing w:after="0" w:line="240" w:lineRule="auto"/>
              <w:jc w:val="both"/>
              <w:rPr>
                <w:rFonts w:ascii="Times New Roman" w:hAnsi="Times New Roman"/>
                <w:b/>
                <w:sz w:val="20"/>
                <w:szCs w:val="20"/>
              </w:rPr>
            </w:pPr>
          </w:p>
          <w:p w:rsidR="003657A3" w:rsidRPr="00C43212" w:rsidP="0000265F">
            <w:pPr>
              <w:widowControl w:val="0"/>
              <w:autoSpaceDE w:val="0"/>
              <w:autoSpaceDN w:val="0"/>
              <w:bidi w:val="0"/>
              <w:adjustRightInd w:val="0"/>
              <w:spacing w:after="0" w:line="240" w:lineRule="auto"/>
              <w:jc w:val="both"/>
              <w:rPr>
                <w:rFonts w:ascii="Times New Roman" w:hAnsi="Times New Roman"/>
                <w:b/>
                <w:bCs/>
                <w:sz w:val="20"/>
                <w:szCs w:val="20"/>
              </w:rPr>
            </w:pPr>
            <w:r w:rsidRPr="00C43212">
              <w:rPr>
                <w:rFonts w:ascii="Times New Roman" w:hAnsi="Times New Roman"/>
                <w:b/>
                <w:sz w:val="20"/>
                <w:szCs w:val="20"/>
              </w:rPr>
              <w:t xml:space="preserve">§ 13 </w:t>
            </w:r>
            <w:r w:rsidRPr="00C43212">
              <w:rPr>
                <w:rFonts w:ascii="Times New Roman" w:hAnsi="Times New Roman"/>
                <w:b/>
                <w:bCs/>
                <w:sz w:val="20"/>
                <w:szCs w:val="20"/>
              </w:rPr>
              <w:t>Hlásenie závažnej nežiaducej reakcie alebo závažnej nežiaducej udalosti</w:t>
            </w:r>
          </w:p>
          <w:p w:rsidR="003657A3" w:rsidRPr="00C43212" w:rsidP="0000265F">
            <w:pPr>
              <w:widowControl w:val="0"/>
              <w:autoSpaceDE w:val="0"/>
              <w:autoSpaceDN w:val="0"/>
              <w:bidi w:val="0"/>
              <w:adjustRightInd w:val="0"/>
              <w:spacing w:after="0" w:line="240" w:lineRule="auto"/>
              <w:jc w:val="both"/>
              <w:rPr>
                <w:rFonts w:ascii="Times New Roman" w:hAnsi="Times New Roman"/>
                <w:b/>
                <w:bCs/>
                <w:sz w:val="20"/>
                <w:szCs w:val="20"/>
              </w:rPr>
            </w:pPr>
          </w:p>
          <w:p w:rsidR="003657A3" w:rsidRPr="00C43212" w:rsidP="0000265F">
            <w:pPr>
              <w:pStyle w:val="ListParagraph"/>
              <w:widowControl w:val="0"/>
              <w:numPr>
                <w:numId w:val="13"/>
              </w:numPr>
              <w:tabs>
                <w:tab w:val="left" w:pos="317"/>
              </w:tabs>
              <w:autoSpaceDE w:val="0"/>
              <w:autoSpaceDN w:val="0"/>
              <w:bidi w:val="0"/>
              <w:adjustRightInd w:val="0"/>
              <w:spacing w:after="0" w:line="240" w:lineRule="auto"/>
              <w:ind w:left="0" w:hanging="36"/>
              <w:rPr>
                <w:rFonts w:ascii="Times New Roman" w:hAnsi="Times New Roman"/>
                <w:sz w:val="20"/>
                <w:szCs w:val="20"/>
              </w:rPr>
            </w:pPr>
            <w:r w:rsidRPr="00C43212">
              <w:rPr>
                <w:rFonts w:ascii="Times New Roman" w:hAnsi="Times New Roman"/>
                <w:sz w:val="20"/>
                <w:szCs w:val="20"/>
              </w:rPr>
              <w:t xml:space="preserve">Ak národná transplantačná organizácia príjme informáciu o závažnej nežiaducej reakcii alebo o závažnej nežiaducej udalosti, pri ktorej je podozrenie, že súvisí s ľudským orgánom prijatým z členského štátu pôvodu, bezodkladne príslušnému orgánu členského štátu pôvodu oznámi túto informáciu a odovzdá prvú správu hlásenia o závažnej nežiaducej reakcii alebo o závažnej nežiaducej udalosti podľa prílohy č. 2 časti A.  </w:t>
            </w:r>
          </w:p>
          <w:p w:rsidR="003657A3" w:rsidRPr="00C43212" w:rsidP="0000265F">
            <w:pPr>
              <w:pStyle w:val="ListParagraph"/>
              <w:widowControl w:val="0"/>
              <w:autoSpaceDE w:val="0"/>
              <w:autoSpaceDN w:val="0"/>
              <w:bidi w:val="0"/>
              <w:adjustRightInd w:val="0"/>
              <w:spacing w:after="0" w:line="240" w:lineRule="auto"/>
              <w:ind w:left="708"/>
              <w:rPr>
                <w:rFonts w:ascii="Times New Roman" w:hAnsi="Times New Roman"/>
                <w:sz w:val="20"/>
                <w:szCs w:val="20"/>
              </w:rPr>
            </w:pPr>
          </w:p>
          <w:p w:rsidR="003657A3" w:rsidRPr="00C43212" w:rsidP="0000265F">
            <w:pPr>
              <w:pStyle w:val="ListParagraph"/>
              <w:widowControl w:val="0"/>
              <w:numPr>
                <w:numId w:val="13"/>
              </w:numPr>
              <w:tabs>
                <w:tab w:val="left" w:pos="272"/>
              </w:tabs>
              <w:autoSpaceDE w:val="0"/>
              <w:autoSpaceDN w:val="0"/>
              <w:bidi w:val="0"/>
              <w:adjustRightInd w:val="0"/>
              <w:spacing w:after="0" w:line="240" w:lineRule="auto"/>
              <w:ind w:left="0" w:firstLine="0"/>
              <w:rPr>
                <w:rFonts w:ascii="Times New Roman" w:hAnsi="Times New Roman"/>
                <w:sz w:val="20"/>
                <w:szCs w:val="20"/>
              </w:rPr>
            </w:pPr>
            <w:r w:rsidRPr="00C43212">
              <w:rPr>
                <w:rFonts w:ascii="Times New Roman" w:hAnsi="Times New Roman"/>
                <w:sz w:val="20"/>
                <w:szCs w:val="20"/>
              </w:rPr>
              <w:t xml:space="preserve">Ak národná transplantačná organizácia príjme informáciu o závažnej nežiaducej reakcii alebo o závažnej nežiaducej udalosti, pri ktorej je podozrenie, že súvisí s darcom ľudského orgánu, ktorého ľudský orgán bol dodaný do členského štátu určenia, bezodkladne príslušnému orgánu členského štátu určenia túto informáciu oznámi a odovzdá prvú správu hlásenia o závažnej nežiaducej reakcii alebo o závažnej nežiaducej udalosti podľa prílohy č. 2 časti A. </w:t>
            </w:r>
          </w:p>
          <w:p w:rsidR="003657A3" w:rsidRPr="00C43212" w:rsidP="0000265F">
            <w:pPr>
              <w:pStyle w:val="ListParagraph"/>
              <w:widowControl w:val="0"/>
              <w:numPr>
                <w:numId w:val="13"/>
              </w:numPr>
              <w:tabs>
                <w:tab w:val="left" w:pos="317"/>
              </w:tabs>
              <w:autoSpaceDE w:val="0"/>
              <w:autoSpaceDN w:val="0"/>
              <w:bidi w:val="0"/>
              <w:adjustRightInd w:val="0"/>
              <w:spacing w:after="0" w:line="240" w:lineRule="auto"/>
              <w:ind w:left="0" w:firstLine="20"/>
              <w:rPr>
                <w:rFonts w:ascii="Times New Roman" w:hAnsi="Times New Roman"/>
                <w:sz w:val="20"/>
                <w:szCs w:val="20"/>
              </w:rPr>
            </w:pPr>
            <w:r w:rsidRPr="00C43212">
              <w:rPr>
                <w:rFonts w:ascii="Times New Roman" w:hAnsi="Times New Roman"/>
                <w:sz w:val="20"/>
                <w:szCs w:val="20"/>
              </w:rPr>
              <w:t>Ak sa po prvej správe hlásenia o závažnej nežiaducej reakcii alebo o závažnej nežiaducej udalosti vyskytne doplňujúca informácia, túto národná transplantačná organizácia bezodkladne oznamuje</w:t>
            </w:r>
          </w:p>
          <w:p w:rsidR="003657A3" w:rsidRPr="00C43212" w:rsidP="0000265F">
            <w:pPr>
              <w:pStyle w:val="ListParagraph"/>
              <w:widowControl w:val="0"/>
              <w:numPr>
                <w:numId w:val="19"/>
              </w:numPr>
              <w:tabs>
                <w:tab w:val="num" w:pos="360"/>
                <w:tab w:val="clear" w:pos="720"/>
                <w:tab w:val="left" w:pos="1134"/>
              </w:tabs>
              <w:autoSpaceDE w:val="0"/>
              <w:autoSpaceDN w:val="0"/>
              <w:bidi w:val="0"/>
              <w:adjustRightInd w:val="0"/>
              <w:spacing w:after="0" w:line="240" w:lineRule="auto"/>
              <w:ind w:left="284" w:hanging="284"/>
              <w:rPr>
                <w:rFonts w:ascii="Times New Roman" w:hAnsi="Times New Roman"/>
                <w:sz w:val="20"/>
                <w:szCs w:val="20"/>
              </w:rPr>
            </w:pPr>
            <w:r w:rsidRPr="00C43212">
              <w:rPr>
                <w:rFonts w:ascii="Times New Roman" w:hAnsi="Times New Roman"/>
                <w:sz w:val="20"/>
                <w:szCs w:val="20"/>
              </w:rPr>
              <w:t>príslušnému orgánu členského štátu pôvodu, ak doplňujúca informácia súvisí s prijatým ľudským orgánom podľa odseku 1, alebo</w:t>
            </w:r>
          </w:p>
          <w:p w:rsidR="003657A3" w:rsidRPr="00C43212" w:rsidP="0000265F">
            <w:pPr>
              <w:pStyle w:val="ListParagraph"/>
              <w:widowControl w:val="0"/>
              <w:numPr>
                <w:numId w:val="19"/>
              </w:numPr>
              <w:tabs>
                <w:tab w:val="num" w:pos="360"/>
                <w:tab w:val="clear" w:pos="720"/>
                <w:tab w:val="left" w:pos="1134"/>
              </w:tabs>
              <w:autoSpaceDE w:val="0"/>
              <w:autoSpaceDN w:val="0"/>
              <w:bidi w:val="0"/>
              <w:adjustRightInd w:val="0"/>
              <w:spacing w:after="0" w:line="240" w:lineRule="auto"/>
              <w:ind w:left="284" w:hanging="284"/>
              <w:rPr>
                <w:rFonts w:ascii="Times New Roman" w:hAnsi="Times New Roman"/>
                <w:sz w:val="20"/>
                <w:szCs w:val="20"/>
              </w:rPr>
            </w:pPr>
            <w:r w:rsidRPr="00C43212">
              <w:rPr>
                <w:rFonts w:ascii="Times New Roman" w:hAnsi="Times New Roman"/>
                <w:sz w:val="20"/>
                <w:szCs w:val="20"/>
              </w:rPr>
              <w:t xml:space="preserve">príslušnému orgánu členského štátu určenia, ak doplňujúca informácia súvisí s dodaným ľudským orgánom podľa odseku 2.      </w:t>
            </w:r>
          </w:p>
          <w:p w:rsidR="003657A3" w:rsidRPr="00C43212" w:rsidP="0000265F">
            <w:pPr>
              <w:widowControl w:val="0"/>
              <w:autoSpaceDE w:val="0"/>
              <w:autoSpaceDN w:val="0"/>
              <w:bidi w:val="0"/>
              <w:adjustRightInd w:val="0"/>
              <w:spacing w:after="0" w:line="240" w:lineRule="auto"/>
              <w:jc w:val="both"/>
              <w:rPr>
                <w:rFonts w:ascii="Times New Roman" w:hAnsi="Times New Roman"/>
                <w:sz w:val="20"/>
                <w:szCs w:val="20"/>
              </w:rPr>
            </w:pPr>
          </w:p>
          <w:p w:rsidR="003657A3" w:rsidRPr="00C43212" w:rsidP="0000265F">
            <w:pPr>
              <w:pStyle w:val="ListParagraph"/>
              <w:widowControl w:val="0"/>
              <w:numPr>
                <w:numId w:val="13"/>
              </w:numPr>
              <w:tabs>
                <w:tab w:val="left" w:pos="317"/>
              </w:tabs>
              <w:autoSpaceDE w:val="0"/>
              <w:autoSpaceDN w:val="0"/>
              <w:bidi w:val="0"/>
              <w:adjustRightInd w:val="0"/>
              <w:spacing w:after="0" w:line="240" w:lineRule="auto"/>
              <w:ind w:left="0" w:firstLine="0"/>
              <w:rPr>
                <w:rFonts w:ascii="Times New Roman" w:hAnsi="Times New Roman"/>
                <w:b/>
                <w:i/>
                <w:sz w:val="20"/>
                <w:szCs w:val="20"/>
              </w:rPr>
            </w:pPr>
            <w:r w:rsidRPr="00C43212">
              <w:rPr>
                <w:rFonts w:ascii="Times New Roman" w:hAnsi="Times New Roman"/>
                <w:sz w:val="20"/>
                <w:szCs w:val="20"/>
              </w:rPr>
              <w:t>Národná transplantačná organizácia odovzdá spoločnú záverečnú správu o závažných nežiaducich reakciách alebo o závažných nežiaducich udalostiach podľa prílohy č. 2 časti B spravidla do troch mesiacov odo dňa prijatia prvej správy hlásenia o závažnej nežiaducej reakcii alebo o závažnej nežiaducej udalosti príslušnému orgánu členského štátu určenia. Národná transplantačná organizácia oznamuje informácie na účely vypracovania spoločnej záverečnej správy o závažných nežiaducich reakciách alebo o závažných nežiaducich udalostiach príslušnému orgánu členského štátu pôvodu. Národná transplantačná organizácia vypracuje spoločnú záverečnú správu o závažných nežiaducich reakciách alebo o závažných nežiaducich udalostiach po prijatí všetkých informácií od príslušného orgánu  členského štátu pôvodu alebo príslušného orgánu členského štátu určenia.</w:t>
            </w:r>
          </w:p>
          <w:p w:rsidR="003657A3" w:rsidRPr="00C43212" w:rsidP="0000265F">
            <w:pPr>
              <w:widowControl w:val="0"/>
              <w:tabs>
                <w:tab w:val="left" w:pos="1134"/>
              </w:tabs>
              <w:autoSpaceDE w:val="0"/>
              <w:autoSpaceDN w:val="0"/>
              <w:bidi w:val="0"/>
              <w:adjustRightInd w:val="0"/>
              <w:spacing w:after="0" w:line="240" w:lineRule="auto"/>
              <w:jc w:val="both"/>
              <w:rPr>
                <w:rFonts w:ascii="Times New Roman" w:hAnsi="Times New Roman"/>
                <w:sz w:val="20"/>
                <w:szCs w:val="20"/>
              </w:rPr>
            </w:pPr>
          </w:p>
          <w:p w:rsidR="003657A3" w:rsidRPr="00C43212" w:rsidP="0000265F">
            <w:pPr>
              <w:widowControl w:val="0"/>
              <w:autoSpaceDE w:val="0"/>
              <w:autoSpaceDN w:val="0"/>
              <w:bidi w:val="0"/>
              <w:adjustRightInd w:val="0"/>
              <w:spacing w:after="0" w:line="240" w:lineRule="auto"/>
              <w:jc w:val="both"/>
              <w:rPr>
                <w:rFonts w:ascii="Times New Roman" w:hAnsi="Times New Roman"/>
                <w:b/>
                <w:sz w:val="20"/>
                <w:szCs w:val="20"/>
              </w:rPr>
            </w:pPr>
            <w:r w:rsidRPr="00C43212">
              <w:rPr>
                <w:rFonts w:ascii="Times New Roman" w:hAnsi="Times New Roman"/>
                <w:b/>
                <w:sz w:val="20"/>
                <w:szCs w:val="20"/>
              </w:rPr>
              <w:t xml:space="preserve">§ 14 </w:t>
            </w:r>
            <w:r w:rsidRPr="00C43212">
              <w:rPr>
                <w:rFonts w:ascii="Times New Roman" w:hAnsi="Times New Roman"/>
                <w:b/>
                <w:bCs/>
                <w:sz w:val="20"/>
                <w:szCs w:val="20"/>
              </w:rPr>
              <w:t xml:space="preserve">Spoločné pravidlá postupu pri výmene informácií </w:t>
            </w:r>
          </w:p>
          <w:p w:rsidR="003657A3" w:rsidRPr="00C43212" w:rsidP="0000265F">
            <w:pPr>
              <w:widowControl w:val="0"/>
              <w:autoSpaceDE w:val="0"/>
              <w:autoSpaceDN w:val="0"/>
              <w:bidi w:val="0"/>
              <w:adjustRightInd w:val="0"/>
              <w:spacing w:after="0" w:line="240" w:lineRule="auto"/>
              <w:jc w:val="both"/>
              <w:rPr>
                <w:rFonts w:ascii="Times New Roman" w:hAnsi="Times New Roman"/>
                <w:sz w:val="20"/>
                <w:szCs w:val="20"/>
              </w:rPr>
            </w:pPr>
            <w:r w:rsidRPr="00C43212">
              <w:rPr>
                <w:rFonts w:ascii="Times New Roman" w:hAnsi="Times New Roman"/>
                <w:sz w:val="20"/>
                <w:szCs w:val="20"/>
              </w:rPr>
              <w:t>(1) Národná transplantačná organizácia oznamuje bezodkladne informáciu podľa § 12 a hlásenie podľa § 13 v písomnej forme elektronickými prostriedkami alebo faxom v jazyku zrozumiteľnom odosielateľovi aj adresátovi; ak takýto jazyk nie je, v jazyku vzájomne dohodnutom medzi odosielateľom a adresátom alebo ak takýto jazyk nie je, v anglickom jazyku.</w:t>
            </w:r>
          </w:p>
          <w:p w:rsidR="003657A3" w:rsidRPr="00C43212" w:rsidP="0000265F">
            <w:pPr>
              <w:widowControl w:val="0"/>
              <w:autoSpaceDE w:val="0"/>
              <w:autoSpaceDN w:val="0"/>
              <w:bidi w:val="0"/>
              <w:adjustRightInd w:val="0"/>
              <w:spacing w:after="0" w:line="240" w:lineRule="auto"/>
              <w:jc w:val="both"/>
              <w:rPr>
                <w:rFonts w:ascii="Times New Roman" w:hAnsi="Times New Roman"/>
                <w:sz w:val="20"/>
                <w:szCs w:val="20"/>
              </w:rPr>
            </w:pPr>
            <w:r w:rsidRPr="00C43212">
              <w:rPr>
                <w:rFonts w:ascii="Times New Roman" w:hAnsi="Times New Roman"/>
                <w:sz w:val="20"/>
                <w:szCs w:val="20"/>
              </w:rPr>
              <w:t xml:space="preserve">(2) Informácia podľa § 12 a hlásenie podľa § 13 obsahuje </w:t>
            </w:r>
          </w:p>
          <w:p w:rsidR="003657A3" w:rsidRPr="00C43212" w:rsidP="0000265F">
            <w:pPr>
              <w:widowControl w:val="0"/>
              <w:autoSpaceDE w:val="0"/>
              <w:autoSpaceDN w:val="0"/>
              <w:bidi w:val="0"/>
              <w:adjustRightInd w:val="0"/>
              <w:spacing w:after="0" w:line="240" w:lineRule="auto"/>
              <w:jc w:val="both"/>
              <w:rPr>
                <w:rFonts w:ascii="Times New Roman" w:hAnsi="Times New Roman"/>
                <w:sz w:val="20"/>
                <w:szCs w:val="20"/>
              </w:rPr>
            </w:pPr>
            <w:r w:rsidRPr="00C43212">
              <w:rPr>
                <w:rFonts w:ascii="Times New Roman" w:hAnsi="Times New Roman"/>
                <w:sz w:val="20"/>
                <w:szCs w:val="20"/>
              </w:rPr>
              <w:t xml:space="preserve">a) dátum a čas odoslania informácie a hlásenia, </w:t>
            </w:r>
          </w:p>
          <w:p w:rsidR="003657A3" w:rsidRPr="00C43212" w:rsidP="0000265F">
            <w:pPr>
              <w:widowControl w:val="0"/>
              <w:autoSpaceDE w:val="0"/>
              <w:autoSpaceDN w:val="0"/>
              <w:bidi w:val="0"/>
              <w:adjustRightInd w:val="0"/>
              <w:spacing w:after="0" w:line="240" w:lineRule="auto"/>
              <w:jc w:val="both"/>
              <w:rPr>
                <w:rFonts w:ascii="Times New Roman" w:hAnsi="Times New Roman"/>
                <w:sz w:val="20"/>
                <w:szCs w:val="20"/>
              </w:rPr>
            </w:pPr>
            <w:r w:rsidRPr="00C43212">
              <w:rPr>
                <w:rFonts w:ascii="Times New Roman" w:hAnsi="Times New Roman"/>
                <w:sz w:val="20"/>
                <w:szCs w:val="20"/>
              </w:rPr>
              <w:t xml:space="preserve">b) kontaktné údaje osoby, ktorá vykonáva oznámenie informácie alebo za podanie hlásenia, </w:t>
            </w:r>
          </w:p>
          <w:p w:rsidR="003657A3" w:rsidRPr="00C43212" w:rsidP="0000265F">
            <w:pPr>
              <w:widowControl w:val="0"/>
              <w:autoSpaceDE w:val="0"/>
              <w:autoSpaceDN w:val="0"/>
              <w:bidi w:val="0"/>
              <w:adjustRightInd w:val="0"/>
              <w:spacing w:after="0" w:line="240" w:lineRule="auto"/>
              <w:ind w:left="284" w:hanging="284"/>
              <w:jc w:val="both"/>
              <w:rPr>
                <w:rFonts w:ascii="Times New Roman" w:hAnsi="Times New Roman"/>
                <w:sz w:val="20"/>
                <w:szCs w:val="20"/>
              </w:rPr>
            </w:pPr>
            <w:r w:rsidRPr="00C43212">
              <w:rPr>
                <w:rFonts w:ascii="Times New Roman" w:hAnsi="Times New Roman"/>
                <w:sz w:val="20"/>
                <w:szCs w:val="20"/>
              </w:rPr>
              <w:t xml:space="preserve">c) upozornenie v  znení „Obsahuje osobné údaje. Chrániť pred neoprávneným zverejnením alebo prístupom.“. </w:t>
            </w:r>
          </w:p>
          <w:p w:rsidR="003657A3" w:rsidRPr="00C43212" w:rsidP="0000265F">
            <w:pPr>
              <w:widowControl w:val="0"/>
              <w:autoSpaceDE w:val="0"/>
              <w:autoSpaceDN w:val="0"/>
              <w:bidi w:val="0"/>
              <w:adjustRightInd w:val="0"/>
              <w:spacing w:after="0" w:line="240" w:lineRule="auto"/>
              <w:jc w:val="both"/>
              <w:rPr>
                <w:rFonts w:ascii="Times New Roman" w:hAnsi="Times New Roman"/>
                <w:sz w:val="20"/>
                <w:szCs w:val="20"/>
              </w:rPr>
            </w:pPr>
          </w:p>
          <w:p w:rsidR="003657A3" w:rsidRPr="00C43212" w:rsidP="0000265F">
            <w:pPr>
              <w:widowControl w:val="0"/>
              <w:tabs>
                <w:tab w:val="left" w:pos="1134"/>
              </w:tabs>
              <w:autoSpaceDE w:val="0"/>
              <w:autoSpaceDN w:val="0"/>
              <w:bidi w:val="0"/>
              <w:adjustRightInd w:val="0"/>
              <w:spacing w:after="0" w:line="240" w:lineRule="auto"/>
              <w:jc w:val="both"/>
              <w:rPr>
                <w:rFonts w:ascii="Times New Roman" w:hAnsi="Times New Roman"/>
                <w:sz w:val="20"/>
                <w:szCs w:val="20"/>
              </w:rPr>
            </w:pPr>
            <w:r w:rsidRPr="00C43212">
              <w:rPr>
                <w:rFonts w:ascii="Times New Roman" w:hAnsi="Times New Roman"/>
                <w:sz w:val="20"/>
                <w:szCs w:val="20"/>
              </w:rPr>
              <w:t xml:space="preserve">(3) Národná transplantačná organizácia informáciu podľa § 12 a  hlásenie podľa § 13 uchováva a poskytuje ich na základe žiadosti iného členského štátu alebo tretieho štátu. </w:t>
            </w:r>
          </w:p>
          <w:p w:rsidR="003657A3" w:rsidRPr="00C43212" w:rsidP="0000265F">
            <w:pPr>
              <w:pStyle w:val="ListParagraph"/>
              <w:widowControl w:val="0"/>
              <w:autoSpaceDE w:val="0"/>
              <w:autoSpaceDN w:val="0"/>
              <w:bidi w:val="0"/>
              <w:adjustRightInd w:val="0"/>
              <w:spacing w:after="0" w:line="240" w:lineRule="auto"/>
              <w:ind w:left="426"/>
              <w:rPr>
                <w:rFonts w:ascii="Times New Roman" w:hAnsi="Times New Roman"/>
                <w:sz w:val="20"/>
                <w:szCs w:val="20"/>
              </w:rPr>
            </w:pPr>
          </w:p>
          <w:p w:rsidR="003657A3" w:rsidRPr="00C43212" w:rsidP="0000265F">
            <w:pPr>
              <w:widowControl w:val="0"/>
              <w:tabs>
                <w:tab w:val="left" w:pos="1134"/>
              </w:tabs>
              <w:autoSpaceDE w:val="0"/>
              <w:autoSpaceDN w:val="0"/>
              <w:bidi w:val="0"/>
              <w:adjustRightInd w:val="0"/>
              <w:spacing w:after="0" w:line="240" w:lineRule="auto"/>
              <w:jc w:val="both"/>
              <w:rPr>
                <w:rFonts w:ascii="Times New Roman" w:hAnsi="Times New Roman"/>
                <w:sz w:val="20"/>
                <w:szCs w:val="20"/>
              </w:rPr>
            </w:pPr>
            <w:r w:rsidRPr="00C43212">
              <w:rPr>
                <w:rFonts w:ascii="Times New Roman" w:hAnsi="Times New Roman"/>
                <w:sz w:val="20"/>
                <w:szCs w:val="20"/>
              </w:rPr>
              <w:t xml:space="preserve">(4) Národná transplantačná organizácia potvrdí prijatie informácie podľa § 12 a  hlásenia podľa § 13 jej odosielateľovi v súlade s požiadavkami podľa odsekov 1 a 2. </w:t>
            </w:r>
          </w:p>
          <w:p w:rsidR="003657A3" w:rsidRPr="00C43212" w:rsidP="0000265F">
            <w:pPr>
              <w:pStyle w:val="ListParagraph"/>
              <w:bidi w:val="0"/>
              <w:spacing w:after="0" w:line="240" w:lineRule="auto"/>
              <w:rPr>
                <w:rFonts w:ascii="Times New Roman" w:hAnsi="Times New Roman"/>
                <w:sz w:val="20"/>
                <w:szCs w:val="20"/>
              </w:rPr>
            </w:pPr>
          </w:p>
          <w:p w:rsidR="003657A3" w:rsidRPr="00C43212" w:rsidP="0000265F">
            <w:pPr>
              <w:pStyle w:val="ListParagraph"/>
              <w:widowControl w:val="0"/>
              <w:numPr>
                <w:numId w:val="13"/>
              </w:numPr>
              <w:tabs>
                <w:tab w:val="left" w:pos="317"/>
              </w:tabs>
              <w:autoSpaceDE w:val="0"/>
              <w:autoSpaceDN w:val="0"/>
              <w:bidi w:val="0"/>
              <w:adjustRightInd w:val="0"/>
              <w:spacing w:after="0" w:line="240" w:lineRule="auto"/>
              <w:ind w:left="0" w:firstLine="34"/>
              <w:rPr>
                <w:rFonts w:ascii="Times New Roman" w:hAnsi="Times New Roman"/>
                <w:sz w:val="20"/>
                <w:szCs w:val="20"/>
              </w:rPr>
            </w:pPr>
            <w:r w:rsidRPr="00C43212">
              <w:rPr>
                <w:rFonts w:ascii="Times New Roman" w:hAnsi="Times New Roman"/>
                <w:sz w:val="20"/>
                <w:szCs w:val="20"/>
              </w:rPr>
              <w:t xml:space="preserve">Národná transplantačná organizácia môže v naliehavých situáciách oznámiť alebo prijať informáciu podľa § 12 a hlásenie podľa § 13 aj v ústnej forme. Takto oznámenú informáciu a podané hlásenie národná transplantačná organizácia následne oznámi podľa odsekov 1 až 4. </w:t>
            </w:r>
          </w:p>
          <w:p w:rsidR="003657A3" w:rsidRPr="00C43212" w:rsidP="0000265F">
            <w:pPr>
              <w:pStyle w:val="ListParagraph"/>
              <w:bidi w:val="0"/>
              <w:spacing w:after="0" w:line="240" w:lineRule="auto"/>
              <w:rPr>
                <w:rFonts w:ascii="Times New Roman" w:hAnsi="Times New Roman"/>
                <w:sz w:val="20"/>
                <w:szCs w:val="20"/>
              </w:rPr>
            </w:pPr>
          </w:p>
          <w:p w:rsidR="00DE3A99" w:rsidRPr="00C43212" w:rsidP="0000265F">
            <w:pPr>
              <w:pStyle w:val="ListParagraph"/>
              <w:widowControl w:val="0"/>
              <w:numPr>
                <w:numId w:val="13"/>
              </w:numPr>
              <w:tabs>
                <w:tab w:val="left" w:pos="317"/>
              </w:tabs>
              <w:autoSpaceDE w:val="0"/>
              <w:autoSpaceDN w:val="0"/>
              <w:bidi w:val="0"/>
              <w:adjustRightInd w:val="0"/>
              <w:spacing w:after="0" w:line="240" w:lineRule="auto"/>
              <w:ind w:left="0" w:firstLine="34"/>
              <w:rPr>
                <w:rFonts w:ascii="Times New Roman" w:hAnsi="Times New Roman"/>
                <w:sz w:val="20"/>
                <w:szCs w:val="20"/>
              </w:rPr>
            </w:pPr>
            <w:r w:rsidRPr="00C43212" w:rsidR="003657A3">
              <w:rPr>
                <w:rFonts w:ascii="Times New Roman" w:hAnsi="Times New Roman"/>
                <w:sz w:val="20"/>
                <w:szCs w:val="20"/>
              </w:rPr>
              <w:t>Národná transplantačná organizácia informáciu podľa § 12 a hlásenie podľa § 13 zdokumentuje a poskytuje na základe žiadosti členského štátu pôvodu alebo členského štátu určenia.</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DE3A99" w:rsidRPr="00C43212" w:rsidP="00105FA8">
            <w:pPr>
              <w:bidi w:val="0"/>
              <w:spacing w:after="0" w:line="240" w:lineRule="auto"/>
              <w:jc w:val="center"/>
              <w:rPr>
                <w:rFonts w:ascii="Times New Roman" w:hAnsi="Times New Roman"/>
                <w:sz w:val="20"/>
                <w:szCs w:val="20"/>
              </w:rPr>
            </w:pPr>
            <w:r w:rsidRPr="00C43212" w:rsidR="004205C1">
              <w:rPr>
                <w:rFonts w:ascii="Times New Roman" w:hAnsi="Times New Roman"/>
                <w:sz w:val="20"/>
                <w:szCs w:val="20"/>
              </w:rPr>
              <w:t>Ú</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DE3A99" w:rsidRPr="00C43212" w:rsidP="00105FA8">
            <w:pPr>
              <w:bidi w:val="0"/>
              <w:spacing w:after="0" w:line="240" w:lineRule="auto"/>
              <w:jc w:val="both"/>
              <w:rPr>
                <w:rFonts w:ascii="Times New Roman" w:hAnsi="Times New Roman"/>
                <w:sz w:val="20"/>
                <w:szCs w:val="20"/>
              </w:rPr>
            </w:pPr>
          </w:p>
        </w:tc>
      </w:tr>
      <w:tr>
        <w:tblPrEx>
          <w:tblW w:w="14775" w:type="dxa"/>
          <w:tblInd w:w="-176" w:type="dxa"/>
          <w:tblLayout w:type="fixed"/>
          <w:tblLook w:val="0600"/>
        </w:tblPrEx>
        <w:tc>
          <w:tcPr>
            <w:tcW w:w="817" w:type="dxa"/>
            <w:tcBorders>
              <w:top w:val="single" w:sz="4" w:space="0" w:color="auto"/>
              <w:left w:val="single" w:sz="4" w:space="0" w:color="auto"/>
              <w:bottom w:val="single" w:sz="4" w:space="0" w:color="auto"/>
              <w:right w:val="single" w:sz="4" w:space="0" w:color="auto"/>
            </w:tcBorders>
            <w:textDirection w:val="lrTb"/>
            <w:vAlign w:val="top"/>
          </w:tcPr>
          <w:p w:rsidR="00DE3A99" w:rsidRPr="00C43212" w:rsidP="00105FA8">
            <w:pPr>
              <w:bidi w:val="0"/>
              <w:spacing w:after="0" w:line="240" w:lineRule="auto"/>
              <w:jc w:val="center"/>
              <w:rPr>
                <w:rFonts w:ascii="Times New Roman" w:hAnsi="Times New Roman"/>
                <w:sz w:val="20"/>
                <w:szCs w:val="20"/>
              </w:rPr>
            </w:pPr>
            <w:r w:rsidRPr="00C43212">
              <w:rPr>
                <w:rFonts w:ascii="Times New Roman" w:hAnsi="Times New Roman"/>
                <w:sz w:val="20"/>
                <w:szCs w:val="20"/>
              </w:rPr>
              <w:t>Č: 3</w:t>
            </w:r>
          </w:p>
        </w:tc>
        <w:tc>
          <w:tcPr>
            <w:tcW w:w="4426" w:type="dxa"/>
            <w:tcBorders>
              <w:top w:val="single" w:sz="4" w:space="0" w:color="auto"/>
              <w:left w:val="single" w:sz="4" w:space="0" w:color="auto"/>
              <w:bottom w:val="single" w:sz="4" w:space="0" w:color="auto"/>
              <w:right w:val="single" w:sz="4" w:space="0" w:color="auto"/>
            </w:tcBorders>
            <w:textDirection w:val="lrTb"/>
            <w:vAlign w:val="top"/>
          </w:tcPr>
          <w:p w:rsidR="00DE3A99" w:rsidRPr="00C43212" w:rsidP="00105FA8">
            <w:pPr>
              <w:bidi w:val="0"/>
              <w:spacing w:after="0" w:line="240" w:lineRule="auto"/>
              <w:jc w:val="both"/>
              <w:rPr>
                <w:rFonts w:ascii="Times New Roman" w:hAnsi="Times New Roman"/>
                <w:b/>
                <w:sz w:val="20"/>
                <w:szCs w:val="20"/>
              </w:rPr>
            </w:pPr>
            <w:r w:rsidRPr="00C43212">
              <w:rPr>
                <w:rFonts w:ascii="Times New Roman" w:hAnsi="Times New Roman"/>
                <w:b/>
                <w:sz w:val="20"/>
                <w:szCs w:val="20"/>
              </w:rPr>
              <w:t>Vymedzenia pojmov</w:t>
            </w:r>
          </w:p>
          <w:p w:rsidR="00DE3A99" w:rsidRPr="00C43212" w:rsidP="00105FA8">
            <w:pPr>
              <w:bidi w:val="0"/>
              <w:spacing w:after="0" w:line="240" w:lineRule="auto"/>
              <w:jc w:val="both"/>
              <w:rPr>
                <w:rFonts w:ascii="Times New Roman" w:hAnsi="Times New Roman"/>
                <w:sz w:val="20"/>
                <w:szCs w:val="20"/>
              </w:rPr>
            </w:pPr>
            <w:r w:rsidRPr="00C43212">
              <w:rPr>
                <w:rFonts w:ascii="Times New Roman" w:hAnsi="Times New Roman"/>
                <w:sz w:val="20"/>
                <w:szCs w:val="20"/>
              </w:rPr>
              <w:t>Na účely tejto smernice sa uplatňuje toto vymedzenie pojmov:</w:t>
            </w:r>
          </w:p>
          <w:p w:rsidR="00DE3A99" w:rsidRPr="00C43212" w:rsidP="00105FA8">
            <w:pPr>
              <w:bidi w:val="0"/>
              <w:spacing w:after="0" w:line="240" w:lineRule="auto"/>
              <w:jc w:val="both"/>
              <w:rPr>
                <w:rFonts w:ascii="Times New Roman" w:hAnsi="Times New Roman"/>
                <w:sz w:val="20"/>
                <w:szCs w:val="20"/>
              </w:rPr>
            </w:pPr>
            <w:r w:rsidRPr="00C43212">
              <w:rPr>
                <w:rFonts w:ascii="Times New Roman" w:hAnsi="Times New Roman"/>
                <w:sz w:val="20"/>
                <w:szCs w:val="20"/>
              </w:rPr>
              <w:t>a) „členský štát pôvodu“ je členský štát, v ktorom sa orgán</w:t>
            </w:r>
            <w:r w:rsidRPr="00C43212" w:rsidR="00E23E56">
              <w:rPr>
                <w:rFonts w:ascii="Times New Roman" w:hAnsi="Times New Roman"/>
                <w:sz w:val="20"/>
                <w:szCs w:val="20"/>
              </w:rPr>
              <w:t xml:space="preserve"> </w:t>
            </w:r>
            <w:r w:rsidRPr="00C43212">
              <w:rPr>
                <w:rFonts w:ascii="Times New Roman" w:hAnsi="Times New Roman"/>
                <w:sz w:val="20"/>
                <w:szCs w:val="20"/>
              </w:rPr>
              <w:t>odobral na účely transplantácie;</w:t>
            </w:r>
          </w:p>
          <w:p w:rsidR="00DE3A99" w:rsidRPr="00C43212" w:rsidP="00105FA8">
            <w:pPr>
              <w:bidi w:val="0"/>
              <w:spacing w:after="0" w:line="240" w:lineRule="auto"/>
              <w:jc w:val="both"/>
              <w:rPr>
                <w:rFonts w:ascii="Times New Roman" w:hAnsi="Times New Roman"/>
                <w:sz w:val="20"/>
                <w:szCs w:val="20"/>
              </w:rPr>
            </w:pPr>
            <w:r w:rsidRPr="00C43212">
              <w:rPr>
                <w:rFonts w:ascii="Times New Roman" w:hAnsi="Times New Roman"/>
                <w:sz w:val="20"/>
                <w:szCs w:val="20"/>
              </w:rPr>
              <w:t>b) „členský štát určenia“ je členský štát, do ktorého sa orgán</w:t>
            </w:r>
            <w:r w:rsidRPr="00C43212" w:rsidR="00E23E56">
              <w:rPr>
                <w:rFonts w:ascii="Times New Roman" w:hAnsi="Times New Roman"/>
                <w:sz w:val="20"/>
                <w:szCs w:val="20"/>
              </w:rPr>
              <w:t xml:space="preserve"> </w:t>
            </w:r>
            <w:r w:rsidRPr="00C43212">
              <w:rPr>
                <w:rFonts w:ascii="Times New Roman" w:hAnsi="Times New Roman"/>
                <w:sz w:val="20"/>
                <w:szCs w:val="20"/>
              </w:rPr>
              <w:t>zasiela na účely transplantácie;</w:t>
            </w:r>
          </w:p>
          <w:p w:rsidR="00DE5D0F" w:rsidRPr="00C43212" w:rsidP="00105FA8">
            <w:pPr>
              <w:bidi w:val="0"/>
              <w:spacing w:after="0" w:line="240" w:lineRule="auto"/>
              <w:jc w:val="both"/>
              <w:rPr>
                <w:rFonts w:ascii="Times New Roman" w:hAnsi="Times New Roman"/>
                <w:sz w:val="20"/>
                <w:szCs w:val="20"/>
              </w:rPr>
            </w:pPr>
          </w:p>
          <w:p w:rsidR="00DE3A99" w:rsidRPr="00C43212" w:rsidP="00105FA8">
            <w:pPr>
              <w:bidi w:val="0"/>
              <w:spacing w:after="0" w:line="240" w:lineRule="auto"/>
              <w:jc w:val="both"/>
              <w:rPr>
                <w:rFonts w:ascii="Times New Roman" w:hAnsi="Times New Roman"/>
                <w:sz w:val="20"/>
                <w:szCs w:val="20"/>
              </w:rPr>
            </w:pPr>
            <w:r w:rsidRPr="00C43212">
              <w:rPr>
                <w:rFonts w:ascii="Times New Roman" w:hAnsi="Times New Roman"/>
                <w:sz w:val="20"/>
                <w:szCs w:val="20"/>
              </w:rPr>
              <w:t>c) „vnútroštátne identifikačné číslo darcu/príjemcu“ je identifikačný kód pridelený darcovi alebo príjemcovi v súlade s identifikačným systémom zriadeným na vnútroštátnej úrovni</w:t>
            </w:r>
            <w:r w:rsidRPr="00C43212" w:rsidR="00DE5D0F">
              <w:rPr>
                <w:rFonts w:ascii="Times New Roman" w:hAnsi="Times New Roman"/>
                <w:sz w:val="20"/>
                <w:szCs w:val="20"/>
              </w:rPr>
              <w:t xml:space="preserve"> </w:t>
            </w:r>
            <w:r w:rsidRPr="00C43212">
              <w:rPr>
                <w:rFonts w:ascii="Times New Roman" w:hAnsi="Times New Roman"/>
                <w:sz w:val="20"/>
                <w:szCs w:val="20"/>
              </w:rPr>
              <w:t>v súlade s článkom 10 ods. 2 smernice 2010/53/EÚ;</w:t>
            </w:r>
          </w:p>
          <w:p w:rsidR="00F6689F" w:rsidRPr="00C43212" w:rsidP="00105FA8">
            <w:pPr>
              <w:bidi w:val="0"/>
              <w:spacing w:after="0" w:line="240" w:lineRule="auto"/>
              <w:jc w:val="both"/>
              <w:rPr>
                <w:rFonts w:ascii="Times New Roman" w:hAnsi="Times New Roman"/>
                <w:sz w:val="20"/>
                <w:szCs w:val="20"/>
              </w:rPr>
            </w:pPr>
          </w:p>
          <w:p w:rsidR="00F6689F" w:rsidRPr="00C43212" w:rsidP="00105FA8">
            <w:pPr>
              <w:bidi w:val="0"/>
              <w:spacing w:after="0" w:line="240" w:lineRule="auto"/>
              <w:jc w:val="both"/>
              <w:rPr>
                <w:rFonts w:ascii="Times New Roman" w:hAnsi="Times New Roman"/>
                <w:sz w:val="20"/>
                <w:szCs w:val="20"/>
              </w:rPr>
            </w:pPr>
          </w:p>
          <w:p w:rsidR="00F6689F" w:rsidRPr="00C43212" w:rsidP="00105FA8">
            <w:pPr>
              <w:bidi w:val="0"/>
              <w:spacing w:after="0" w:line="240" w:lineRule="auto"/>
              <w:jc w:val="both"/>
              <w:rPr>
                <w:rFonts w:ascii="Times New Roman" w:hAnsi="Times New Roman"/>
                <w:sz w:val="20"/>
                <w:szCs w:val="20"/>
              </w:rPr>
            </w:pPr>
          </w:p>
          <w:p w:rsidR="00675BA9" w:rsidP="00105FA8">
            <w:pPr>
              <w:bidi w:val="0"/>
              <w:spacing w:after="0" w:line="240" w:lineRule="auto"/>
              <w:jc w:val="both"/>
              <w:rPr>
                <w:rFonts w:ascii="Times New Roman" w:hAnsi="Times New Roman"/>
                <w:sz w:val="20"/>
                <w:szCs w:val="20"/>
              </w:rPr>
            </w:pPr>
          </w:p>
          <w:p w:rsidR="00DE3A99" w:rsidRPr="00C43212" w:rsidP="00105FA8">
            <w:pPr>
              <w:bidi w:val="0"/>
              <w:spacing w:after="0" w:line="240" w:lineRule="auto"/>
              <w:jc w:val="both"/>
              <w:rPr>
                <w:rFonts w:ascii="Times New Roman" w:hAnsi="Times New Roman"/>
                <w:sz w:val="20"/>
                <w:szCs w:val="20"/>
              </w:rPr>
            </w:pPr>
            <w:r w:rsidRPr="00C43212">
              <w:rPr>
                <w:rFonts w:ascii="Times New Roman" w:hAnsi="Times New Roman"/>
                <w:sz w:val="20"/>
                <w:szCs w:val="20"/>
              </w:rPr>
              <w:t>d) „špecifikácia orgánu“ je 1. anatomický opis orgánu vrátane:</w:t>
            </w:r>
            <w:r w:rsidRPr="00C43212" w:rsidR="00E23E56">
              <w:rPr>
                <w:rFonts w:ascii="Times New Roman" w:hAnsi="Times New Roman"/>
                <w:sz w:val="20"/>
                <w:szCs w:val="20"/>
              </w:rPr>
              <w:t xml:space="preserve"> </w:t>
            </w:r>
            <w:r w:rsidRPr="00C43212">
              <w:rPr>
                <w:rFonts w:ascii="Times New Roman" w:hAnsi="Times New Roman"/>
                <w:sz w:val="20"/>
                <w:szCs w:val="20"/>
              </w:rPr>
              <w:t>jeho typu (napr. srdce, pečeň), 2. prípadne jeho polohy v</w:t>
            </w:r>
            <w:r w:rsidRPr="00C43212" w:rsidR="00E23E56">
              <w:rPr>
                <w:rFonts w:ascii="Times New Roman" w:hAnsi="Times New Roman"/>
                <w:sz w:val="20"/>
                <w:szCs w:val="20"/>
              </w:rPr>
              <w:t> </w:t>
            </w:r>
            <w:r w:rsidRPr="00C43212">
              <w:rPr>
                <w:rFonts w:ascii="Times New Roman" w:hAnsi="Times New Roman"/>
                <w:sz w:val="20"/>
                <w:szCs w:val="20"/>
              </w:rPr>
              <w:t>tele</w:t>
            </w:r>
            <w:r w:rsidRPr="00C43212" w:rsidR="00E23E56">
              <w:rPr>
                <w:rFonts w:ascii="Times New Roman" w:hAnsi="Times New Roman"/>
                <w:sz w:val="20"/>
                <w:szCs w:val="20"/>
              </w:rPr>
              <w:t xml:space="preserve"> </w:t>
            </w:r>
            <w:r w:rsidRPr="00C43212">
              <w:rPr>
                <w:rFonts w:ascii="Times New Roman" w:hAnsi="Times New Roman"/>
                <w:sz w:val="20"/>
                <w:szCs w:val="20"/>
              </w:rPr>
              <w:t>(vľavo alebo vpravo) a 3. či ide o celý orgán alebo časť</w:t>
            </w:r>
          </w:p>
          <w:p w:rsidR="00DE3A99" w:rsidRPr="00C43212" w:rsidP="00105FA8">
            <w:pPr>
              <w:bidi w:val="0"/>
              <w:spacing w:after="0" w:line="240" w:lineRule="auto"/>
              <w:jc w:val="both"/>
              <w:rPr>
                <w:rFonts w:ascii="Times New Roman" w:hAnsi="Times New Roman"/>
                <w:sz w:val="20"/>
                <w:szCs w:val="20"/>
              </w:rPr>
            </w:pPr>
            <w:r w:rsidRPr="00C43212">
              <w:rPr>
                <w:rFonts w:ascii="Times New Roman" w:hAnsi="Times New Roman"/>
                <w:sz w:val="20"/>
                <w:szCs w:val="20"/>
              </w:rPr>
              <w:t>orgánu s upresnením laloku alebo segmentu orgánu;</w:t>
            </w:r>
          </w:p>
          <w:p w:rsidR="002B385A" w:rsidRPr="00C43212" w:rsidP="00105FA8">
            <w:pPr>
              <w:bidi w:val="0"/>
              <w:spacing w:after="0" w:line="240" w:lineRule="auto"/>
              <w:jc w:val="both"/>
              <w:rPr>
                <w:rFonts w:ascii="Times New Roman" w:hAnsi="Times New Roman"/>
                <w:sz w:val="20"/>
                <w:szCs w:val="20"/>
              </w:rPr>
            </w:pPr>
          </w:p>
          <w:p w:rsidR="002B385A" w:rsidRPr="00C43212" w:rsidP="00105FA8">
            <w:pPr>
              <w:bidi w:val="0"/>
              <w:spacing w:after="0" w:line="240" w:lineRule="auto"/>
              <w:jc w:val="both"/>
              <w:rPr>
                <w:rFonts w:ascii="Times New Roman" w:hAnsi="Times New Roman"/>
                <w:sz w:val="20"/>
                <w:szCs w:val="20"/>
              </w:rPr>
            </w:pPr>
          </w:p>
          <w:p w:rsidR="002B385A" w:rsidRPr="00C43212" w:rsidP="00105FA8">
            <w:pPr>
              <w:bidi w:val="0"/>
              <w:spacing w:after="0" w:line="240" w:lineRule="auto"/>
              <w:jc w:val="both"/>
              <w:rPr>
                <w:rFonts w:ascii="Times New Roman" w:hAnsi="Times New Roman"/>
                <w:sz w:val="20"/>
                <w:szCs w:val="20"/>
              </w:rPr>
            </w:pPr>
          </w:p>
          <w:p w:rsidR="002B385A" w:rsidRPr="00C43212" w:rsidP="00105FA8">
            <w:pPr>
              <w:bidi w:val="0"/>
              <w:spacing w:after="0" w:line="240" w:lineRule="auto"/>
              <w:jc w:val="both"/>
              <w:rPr>
                <w:rFonts w:ascii="Times New Roman" w:hAnsi="Times New Roman"/>
                <w:sz w:val="20"/>
                <w:szCs w:val="20"/>
              </w:rPr>
            </w:pPr>
          </w:p>
          <w:p w:rsidR="002B385A" w:rsidRPr="00C43212" w:rsidP="00105FA8">
            <w:pPr>
              <w:bidi w:val="0"/>
              <w:spacing w:after="0" w:line="240" w:lineRule="auto"/>
              <w:jc w:val="both"/>
              <w:rPr>
                <w:rFonts w:ascii="Times New Roman" w:hAnsi="Times New Roman"/>
                <w:sz w:val="20"/>
                <w:szCs w:val="20"/>
              </w:rPr>
            </w:pPr>
          </w:p>
          <w:p w:rsidR="002B385A" w:rsidRPr="00C43212" w:rsidP="00105FA8">
            <w:pPr>
              <w:bidi w:val="0"/>
              <w:spacing w:after="0" w:line="240" w:lineRule="auto"/>
              <w:jc w:val="both"/>
              <w:rPr>
                <w:rFonts w:ascii="Times New Roman" w:hAnsi="Times New Roman"/>
                <w:sz w:val="20"/>
                <w:szCs w:val="20"/>
              </w:rPr>
            </w:pPr>
          </w:p>
          <w:p w:rsidR="002B385A" w:rsidRPr="00C43212" w:rsidP="00105FA8">
            <w:pPr>
              <w:bidi w:val="0"/>
              <w:spacing w:after="0" w:line="240" w:lineRule="auto"/>
              <w:jc w:val="both"/>
              <w:rPr>
                <w:rFonts w:ascii="Times New Roman" w:hAnsi="Times New Roman"/>
                <w:sz w:val="20"/>
                <w:szCs w:val="20"/>
              </w:rPr>
            </w:pPr>
          </w:p>
          <w:p w:rsidR="002B385A" w:rsidRPr="00C43212" w:rsidP="00105FA8">
            <w:pPr>
              <w:bidi w:val="0"/>
              <w:spacing w:after="0" w:line="240" w:lineRule="auto"/>
              <w:jc w:val="both"/>
              <w:rPr>
                <w:rFonts w:ascii="Times New Roman" w:hAnsi="Times New Roman"/>
                <w:sz w:val="20"/>
                <w:szCs w:val="20"/>
              </w:rPr>
            </w:pPr>
          </w:p>
          <w:p w:rsidR="00DE3A99" w:rsidRPr="00C43212" w:rsidP="00105FA8">
            <w:pPr>
              <w:bidi w:val="0"/>
              <w:spacing w:after="0" w:line="240" w:lineRule="auto"/>
              <w:jc w:val="both"/>
              <w:rPr>
                <w:rFonts w:ascii="Times New Roman" w:hAnsi="Times New Roman"/>
                <w:sz w:val="20"/>
                <w:szCs w:val="20"/>
              </w:rPr>
            </w:pPr>
            <w:r w:rsidRPr="00C43212">
              <w:rPr>
                <w:rFonts w:ascii="Times New Roman" w:hAnsi="Times New Roman"/>
                <w:sz w:val="20"/>
                <w:szCs w:val="20"/>
              </w:rPr>
              <w:t>e) „poverený subjekt“ je subjekt, ktorý bol poverený úlohami</w:t>
            </w:r>
            <w:r w:rsidRPr="00C43212" w:rsidR="00E23E56">
              <w:rPr>
                <w:rFonts w:ascii="Times New Roman" w:hAnsi="Times New Roman"/>
                <w:sz w:val="20"/>
                <w:szCs w:val="20"/>
              </w:rPr>
              <w:t xml:space="preserve"> </w:t>
            </w:r>
            <w:r w:rsidRPr="00C43212">
              <w:rPr>
                <w:rFonts w:ascii="Times New Roman" w:hAnsi="Times New Roman"/>
                <w:sz w:val="20"/>
                <w:szCs w:val="20"/>
              </w:rPr>
              <w:t>v súlade s článkom 17 ods. 1 smernice 2010/53/EÚ, alebo európska organizácia na výmenu orgánov, ktorá bola poverená</w:t>
            </w:r>
            <w:r w:rsidRPr="00C43212" w:rsidR="00E23E56">
              <w:rPr>
                <w:rFonts w:ascii="Times New Roman" w:hAnsi="Times New Roman"/>
                <w:sz w:val="20"/>
                <w:szCs w:val="20"/>
              </w:rPr>
              <w:t xml:space="preserve"> </w:t>
            </w:r>
            <w:r w:rsidRPr="00C43212">
              <w:rPr>
                <w:rFonts w:ascii="Times New Roman" w:hAnsi="Times New Roman"/>
                <w:sz w:val="20"/>
                <w:szCs w:val="20"/>
              </w:rPr>
              <w:t>úlohami v súlade s článkom 21 smernice 2010/53/EÚ.</w:t>
            </w:r>
          </w:p>
        </w:tc>
        <w:tc>
          <w:tcPr>
            <w:tcW w:w="853" w:type="dxa"/>
            <w:tcBorders>
              <w:top w:val="single" w:sz="4" w:space="0" w:color="auto"/>
              <w:left w:val="single" w:sz="4" w:space="0" w:color="auto"/>
              <w:bottom w:val="single" w:sz="4" w:space="0" w:color="auto"/>
              <w:right w:val="single" w:sz="4" w:space="0" w:color="auto"/>
            </w:tcBorders>
            <w:textDirection w:val="lrTb"/>
            <w:vAlign w:val="top"/>
          </w:tcPr>
          <w:p w:rsidR="00DE3A99" w:rsidRPr="00C43212" w:rsidP="00105FA8">
            <w:pPr>
              <w:bidi w:val="0"/>
              <w:spacing w:after="0" w:line="240" w:lineRule="auto"/>
              <w:jc w:val="center"/>
              <w:rPr>
                <w:rFonts w:ascii="Times New Roman" w:hAnsi="Times New Roman"/>
                <w:sz w:val="20"/>
                <w:szCs w:val="20"/>
              </w:rPr>
            </w:pPr>
            <w:r w:rsidRPr="00C43212">
              <w:rPr>
                <w:rFonts w:ascii="Times New Roman" w:hAnsi="Times New Roman"/>
                <w:sz w:val="20"/>
                <w:szCs w:val="20"/>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E20D5D" w:rsidRPr="00C43212" w:rsidP="00105FA8">
            <w:pPr>
              <w:bidi w:val="0"/>
              <w:spacing w:after="0" w:line="240" w:lineRule="auto"/>
              <w:jc w:val="center"/>
              <w:rPr>
                <w:rFonts w:ascii="Times New Roman" w:hAnsi="Times New Roman"/>
                <w:sz w:val="20"/>
                <w:szCs w:val="20"/>
              </w:rPr>
            </w:pPr>
            <w:r w:rsidRPr="00C43212">
              <w:rPr>
                <w:rFonts w:ascii="Times New Roman" w:hAnsi="Times New Roman"/>
                <w:sz w:val="20"/>
                <w:szCs w:val="20"/>
              </w:rPr>
              <w:t xml:space="preserve">Návrh zákona </w:t>
            </w:r>
          </w:p>
          <w:p w:rsidR="00DE3A99" w:rsidRPr="00C43212" w:rsidP="00105FA8">
            <w:pPr>
              <w:bidi w:val="0"/>
              <w:spacing w:after="0" w:line="240" w:lineRule="auto"/>
              <w:jc w:val="center"/>
              <w:rPr>
                <w:rFonts w:ascii="Times New Roman" w:hAnsi="Times New Roman"/>
                <w:sz w:val="20"/>
                <w:szCs w:val="20"/>
              </w:rPr>
            </w:pPr>
            <w:r w:rsidRPr="00C43212" w:rsidR="00E20D5D">
              <w:rPr>
                <w:rFonts w:ascii="Times New Roman" w:hAnsi="Times New Roman"/>
                <w:sz w:val="20"/>
                <w:szCs w:val="20"/>
              </w:rPr>
              <w:t xml:space="preserve"> z.</w:t>
            </w:r>
            <w:r w:rsidRPr="00C43212" w:rsidR="00383B67">
              <w:rPr>
                <w:rFonts w:ascii="Times New Roman" w:hAnsi="Times New Roman"/>
                <w:sz w:val="20"/>
                <w:szCs w:val="20"/>
              </w:rPr>
              <w:t>.</w:t>
            </w:r>
            <w:r w:rsidRPr="00C43212" w:rsidR="00E20D5D">
              <w:rPr>
                <w:rFonts w:ascii="Times New Roman" w:hAnsi="Times New Roman"/>
                <w:sz w:val="20"/>
                <w:szCs w:val="20"/>
              </w:rPr>
              <w:t>./2016 Z. z.</w:t>
            </w:r>
          </w:p>
          <w:p w:rsidR="00DE3A99" w:rsidRPr="00C43212" w:rsidP="00105FA8">
            <w:pPr>
              <w:bidi w:val="0"/>
              <w:spacing w:after="0" w:line="240" w:lineRule="auto"/>
              <w:jc w:val="center"/>
              <w:rPr>
                <w:rFonts w:ascii="Times New Roman" w:hAnsi="Times New Roman"/>
                <w:sz w:val="20"/>
                <w:szCs w:val="20"/>
              </w:rPr>
            </w:pPr>
          </w:p>
          <w:p w:rsidR="00DE3A99" w:rsidRPr="00C43212" w:rsidP="00105FA8">
            <w:pPr>
              <w:bidi w:val="0"/>
              <w:spacing w:after="0" w:line="240" w:lineRule="auto"/>
              <w:jc w:val="center"/>
              <w:rPr>
                <w:rFonts w:ascii="Times New Roman" w:hAnsi="Times New Roman"/>
                <w:sz w:val="20"/>
                <w:szCs w:val="20"/>
              </w:rPr>
            </w:pPr>
          </w:p>
          <w:p w:rsidR="00DE3A99" w:rsidRPr="00C43212" w:rsidP="00105FA8">
            <w:pPr>
              <w:bidi w:val="0"/>
              <w:spacing w:after="0" w:line="240" w:lineRule="auto"/>
              <w:jc w:val="center"/>
              <w:rPr>
                <w:rFonts w:ascii="Times New Roman" w:hAnsi="Times New Roman"/>
                <w:sz w:val="20"/>
                <w:szCs w:val="20"/>
              </w:rPr>
            </w:pPr>
          </w:p>
          <w:p w:rsidR="00DE3A99" w:rsidRPr="00C43212" w:rsidP="00105FA8">
            <w:pPr>
              <w:bidi w:val="0"/>
              <w:spacing w:after="0" w:line="240" w:lineRule="auto"/>
              <w:jc w:val="center"/>
              <w:rPr>
                <w:rFonts w:ascii="Times New Roman" w:hAnsi="Times New Roman"/>
                <w:sz w:val="20"/>
                <w:szCs w:val="20"/>
              </w:rPr>
            </w:pPr>
          </w:p>
          <w:p w:rsidR="00DE3A99" w:rsidRPr="00C43212" w:rsidP="00105FA8">
            <w:pPr>
              <w:bidi w:val="0"/>
              <w:spacing w:after="0" w:line="240" w:lineRule="auto"/>
              <w:jc w:val="center"/>
              <w:rPr>
                <w:rFonts w:ascii="Times New Roman" w:hAnsi="Times New Roman"/>
                <w:sz w:val="20"/>
                <w:szCs w:val="20"/>
              </w:rPr>
            </w:pPr>
          </w:p>
          <w:p w:rsidR="00DE3A99" w:rsidRPr="00C43212" w:rsidP="00105FA8">
            <w:pPr>
              <w:bidi w:val="0"/>
              <w:spacing w:after="0" w:line="240" w:lineRule="auto"/>
              <w:jc w:val="center"/>
              <w:rPr>
                <w:rFonts w:ascii="Times New Roman" w:hAnsi="Times New Roman"/>
                <w:sz w:val="20"/>
                <w:szCs w:val="20"/>
              </w:rPr>
            </w:pPr>
          </w:p>
          <w:p w:rsidR="00DE3A99" w:rsidRPr="00C43212" w:rsidP="00105FA8">
            <w:pPr>
              <w:bidi w:val="0"/>
              <w:spacing w:after="0" w:line="240" w:lineRule="auto"/>
              <w:jc w:val="center"/>
              <w:rPr>
                <w:rFonts w:ascii="Times New Roman" w:hAnsi="Times New Roman"/>
                <w:sz w:val="20"/>
                <w:szCs w:val="20"/>
              </w:rPr>
            </w:pPr>
          </w:p>
          <w:p w:rsidR="00DE3A99" w:rsidRPr="00C43212" w:rsidP="00105FA8">
            <w:pPr>
              <w:bidi w:val="0"/>
              <w:spacing w:after="0" w:line="240" w:lineRule="auto"/>
              <w:jc w:val="center"/>
              <w:rPr>
                <w:rFonts w:ascii="Times New Roman" w:hAnsi="Times New Roman"/>
                <w:sz w:val="20"/>
                <w:szCs w:val="20"/>
              </w:rPr>
            </w:pPr>
          </w:p>
          <w:p w:rsidR="00DE3A99" w:rsidRPr="00C43212" w:rsidP="00105FA8">
            <w:pPr>
              <w:bidi w:val="0"/>
              <w:spacing w:after="0" w:line="240" w:lineRule="auto"/>
              <w:jc w:val="center"/>
              <w:rPr>
                <w:rFonts w:ascii="Times New Roman" w:hAnsi="Times New Roman"/>
                <w:sz w:val="20"/>
                <w:szCs w:val="20"/>
              </w:rPr>
            </w:pPr>
          </w:p>
          <w:p w:rsidR="00DE3A99" w:rsidRPr="00C43212" w:rsidP="00105FA8">
            <w:pPr>
              <w:bidi w:val="0"/>
              <w:spacing w:after="0" w:line="240" w:lineRule="auto"/>
              <w:jc w:val="center"/>
              <w:rPr>
                <w:rFonts w:ascii="Times New Roman" w:hAnsi="Times New Roman"/>
                <w:sz w:val="20"/>
                <w:szCs w:val="20"/>
              </w:rPr>
            </w:pPr>
          </w:p>
          <w:p w:rsidR="00DE3A99" w:rsidRPr="00C43212" w:rsidP="00105FA8">
            <w:pPr>
              <w:bidi w:val="0"/>
              <w:spacing w:after="0" w:line="240" w:lineRule="auto"/>
              <w:jc w:val="center"/>
              <w:rPr>
                <w:rFonts w:ascii="Times New Roman" w:hAnsi="Times New Roman"/>
                <w:sz w:val="20"/>
                <w:szCs w:val="20"/>
              </w:rPr>
            </w:pPr>
          </w:p>
          <w:p w:rsidR="00DE3A99" w:rsidRPr="00C43212" w:rsidP="00105FA8">
            <w:pPr>
              <w:bidi w:val="0"/>
              <w:spacing w:after="0" w:line="240" w:lineRule="auto"/>
              <w:jc w:val="center"/>
              <w:rPr>
                <w:rFonts w:ascii="Times New Roman" w:hAnsi="Times New Roman"/>
                <w:sz w:val="20"/>
                <w:szCs w:val="20"/>
              </w:rPr>
            </w:pPr>
          </w:p>
          <w:p w:rsidR="00DE3A99" w:rsidRPr="00C43212" w:rsidP="00105FA8">
            <w:pPr>
              <w:bidi w:val="0"/>
              <w:spacing w:after="0" w:line="240" w:lineRule="auto"/>
              <w:jc w:val="center"/>
              <w:rPr>
                <w:rFonts w:ascii="Times New Roman" w:hAnsi="Times New Roman"/>
                <w:sz w:val="20"/>
                <w:szCs w:val="20"/>
              </w:rPr>
            </w:pPr>
          </w:p>
          <w:p w:rsidR="00DE3A99" w:rsidRPr="00C43212" w:rsidP="00105FA8">
            <w:pPr>
              <w:bidi w:val="0"/>
              <w:spacing w:after="0" w:line="240" w:lineRule="auto"/>
              <w:jc w:val="center"/>
              <w:rPr>
                <w:rFonts w:ascii="Times New Roman" w:hAnsi="Times New Roman"/>
                <w:sz w:val="20"/>
                <w:szCs w:val="20"/>
              </w:rPr>
            </w:pPr>
            <w:r w:rsidRPr="00C43212">
              <w:rPr>
                <w:rFonts w:ascii="Times New Roman" w:hAnsi="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8A3B84" w:rsidRPr="00C43212" w:rsidP="00105FA8">
            <w:pPr>
              <w:pStyle w:val="EnvelopeReturn"/>
              <w:bidi w:val="0"/>
              <w:spacing w:after="0" w:line="240" w:lineRule="auto"/>
              <w:jc w:val="center"/>
              <w:rPr>
                <w:rFonts w:ascii="Times New Roman" w:hAnsi="Times New Roman"/>
                <w:b w:val="0"/>
                <w:bCs w:val="0"/>
                <w:color w:val="auto"/>
              </w:rPr>
            </w:pPr>
            <w:r w:rsidRPr="00C43212" w:rsidR="00383B67">
              <w:rPr>
                <w:rFonts w:ascii="Times New Roman" w:hAnsi="Times New Roman"/>
                <w:b w:val="0"/>
                <w:bCs w:val="0"/>
                <w:color w:val="auto"/>
              </w:rPr>
              <w:t>C. 1</w:t>
            </w:r>
          </w:p>
          <w:p w:rsidR="00383B67" w:rsidRPr="00C43212" w:rsidP="00105FA8">
            <w:pPr>
              <w:pStyle w:val="EnvelopeReturn"/>
              <w:bidi w:val="0"/>
              <w:spacing w:after="0" w:line="240" w:lineRule="auto"/>
              <w:jc w:val="center"/>
              <w:rPr>
                <w:rFonts w:ascii="Times New Roman" w:hAnsi="Times New Roman"/>
                <w:b w:val="0"/>
                <w:bCs w:val="0"/>
                <w:color w:val="auto"/>
              </w:rPr>
            </w:pPr>
            <w:r w:rsidRPr="00C43212">
              <w:rPr>
                <w:rFonts w:ascii="Times New Roman" w:hAnsi="Times New Roman"/>
                <w:b w:val="0"/>
                <w:bCs w:val="0"/>
                <w:color w:val="auto"/>
              </w:rPr>
              <w:t>§ 2</w:t>
            </w:r>
          </w:p>
          <w:p w:rsidR="008A3B84" w:rsidRPr="00C43212" w:rsidP="00105FA8">
            <w:pPr>
              <w:pStyle w:val="EnvelopeReturn"/>
              <w:bidi w:val="0"/>
              <w:spacing w:after="0" w:line="240" w:lineRule="auto"/>
              <w:jc w:val="center"/>
              <w:rPr>
                <w:rFonts w:ascii="Times New Roman" w:hAnsi="Times New Roman"/>
                <w:b w:val="0"/>
                <w:bCs w:val="0"/>
                <w:color w:val="auto"/>
              </w:rPr>
            </w:pPr>
            <w:r w:rsidRPr="00C43212" w:rsidR="00383B67">
              <w:rPr>
                <w:rFonts w:ascii="Times New Roman" w:hAnsi="Times New Roman"/>
                <w:b w:val="0"/>
                <w:bCs w:val="0"/>
                <w:color w:val="auto"/>
              </w:rPr>
              <w:t>O. 50</w:t>
            </w:r>
          </w:p>
          <w:p w:rsidR="008A3B84" w:rsidRPr="00C43212" w:rsidP="00105FA8">
            <w:pPr>
              <w:pStyle w:val="EnvelopeReturn"/>
              <w:bidi w:val="0"/>
              <w:spacing w:after="0" w:line="240" w:lineRule="auto"/>
              <w:rPr>
                <w:rFonts w:ascii="Times New Roman" w:hAnsi="Times New Roman"/>
                <w:b w:val="0"/>
                <w:bCs w:val="0"/>
                <w:color w:val="auto"/>
              </w:rPr>
            </w:pPr>
          </w:p>
          <w:p w:rsidR="00DE5D0F" w:rsidRPr="00C43212" w:rsidP="00105FA8">
            <w:pPr>
              <w:pStyle w:val="EnvelopeReturn"/>
              <w:bidi w:val="0"/>
              <w:spacing w:after="0" w:line="240" w:lineRule="auto"/>
              <w:jc w:val="center"/>
              <w:rPr>
                <w:rFonts w:ascii="Times New Roman" w:hAnsi="Times New Roman"/>
                <w:b w:val="0"/>
                <w:bCs w:val="0"/>
                <w:color w:val="auto"/>
              </w:rPr>
            </w:pPr>
            <w:r w:rsidRPr="00C43212">
              <w:rPr>
                <w:rFonts w:ascii="Times New Roman" w:hAnsi="Times New Roman"/>
                <w:b w:val="0"/>
                <w:bCs w:val="0"/>
                <w:color w:val="auto"/>
              </w:rPr>
              <w:t>C. 1</w:t>
            </w:r>
          </w:p>
          <w:p w:rsidR="00DE5D0F" w:rsidRPr="00C43212" w:rsidP="00105FA8">
            <w:pPr>
              <w:pStyle w:val="EnvelopeReturn"/>
              <w:bidi w:val="0"/>
              <w:spacing w:after="0" w:line="240" w:lineRule="auto"/>
              <w:jc w:val="center"/>
              <w:rPr>
                <w:rFonts w:ascii="Times New Roman" w:hAnsi="Times New Roman"/>
                <w:b w:val="0"/>
                <w:bCs w:val="0"/>
                <w:color w:val="auto"/>
              </w:rPr>
            </w:pPr>
            <w:r w:rsidRPr="00C43212">
              <w:rPr>
                <w:rFonts w:ascii="Times New Roman" w:hAnsi="Times New Roman"/>
                <w:b w:val="0"/>
                <w:bCs w:val="0"/>
                <w:color w:val="auto"/>
              </w:rPr>
              <w:t>§ 2</w:t>
            </w:r>
          </w:p>
          <w:p w:rsidR="00DE5D0F" w:rsidRPr="00C43212" w:rsidP="00105FA8">
            <w:pPr>
              <w:pStyle w:val="EnvelopeReturn"/>
              <w:bidi w:val="0"/>
              <w:spacing w:after="0" w:line="240" w:lineRule="auto"/>
              <w:jc w:val="center"/>
              <w:rPr>
                <w:rFonts w:ascii="Times New Roman" w:hAnsi="Times New Roman"/>
                <w:b w:val="0"/>
                <w:bCs w:val="0"/>
                <w:color w:val="auto"/>
              </w:rPr>
            </w:pPr>
            <w:r w:rsidRPr="00C43212">
              <w:rPr>
                <w:rFonts w:ascii="Times New Roman" w:hAnsi="Times New Roman"/>
                <w:b w:val="0"/>
                <w:bCs w:val="0"/>
                <w:color w:val="auto"/>
              </w:rPr>
              <w:t>O. 51</w:t>
            </w:r>
          </w:p>
          <w:p w:rsidR="008A3B84" w:rsidRPr="00C43212" w:rsidP="00105FA8">
            <w:pPr>
              <w:pStyle w:val="EnvelopeReturn"/>
              <w:bidi w:val="0"/>
              <w:spacing w:after="0" w:line="240" w:lineRule="auto"/>
              <w:jc w:val="center"/>
              <w:rPr>
                <w:rFonts w:ascii="Times New Roman" w:hAnsi="Times New Roman"/>
                <w:b w:val="0"/>
                <w:bCs w:val="0"/>
                <w:color w:val="auto"/>
              </w:rPr>
            </w:pPr>
          </w:p>
          <w:p w:rsidR="005A3137" w:rsidRPr="00C43212" w:rsidP="00105FA8">
            <w:pPr>
              <w:pStyle w:val="EnvelopeReturn"/>
              <w:bidi w:val="0"/>
              <w:spacing w:after="0" w:line="240" w:lineRule="auto"/>
              <w:jc w:val="center"/>
              <w:rPr>
                <w:rFonts w:ascii="Times New Roman" w:hAnsi="Times New Roman"/>
                <w:b w:val="0"/>
                <w:bCs w:val="0"/>
                <w:color w:val="auto"/>
              </w:rPr>
            </w:pPr>
            <w:r w:rsidRPr="00C43212">
              <w:rPr>
                <w:rFonts w:ascii="Times New Roman" w:hAnsi="Times New Roman"/>
                <w:b w:val="0"/>
                <w:bCs w:val="0"/>
                <w:color w:val="auto"/>
              </w:rPr>
              <w:t>C. 1</w:t>
            </w:r>
          </w:p>
          <w:p w:rsidR="005A3137" w:rsidRPr="00C43212" w:rsidP="00105FA8">
            <w:pPr>
              <w:pStyle w:val="EnvelopeReturn"/>
              <w:bidi w:val="0"/>
              <w:spacing w:after="0" w:line="240" w:lineRule="auto"/>
              <w:jc w:val="center"/>
              <w:rPr>
                <w:rFonts w:ascii="Times New Roman" w:hAnsi="Times New Roman"/>
                <w:b w:val="0"/>
                <w:bCs w:val="0"/>
                <w:color w:val="auto"/>
              </w:rPr>
            </w:pPr>
            <w:r w:rsidRPr="00C43212">
              <w:rPr>
                <w:rFonts w:ascii="Times New Roman" w:hAnsi="Times New Roman"/>
                <w:b w:val="0"/>
                <w:bCs w:val="0"/>
                <w:color w:val="auto"/>
              </w:rPr>
              <w:t>§ 2</w:t>
            </w:r>
          </w:p>
          <w:p w:rsidR="00F6689F" w:rsidRPr="00C43212" w:rsidP="00105FA8">
            <w:pPr>
              <w:pStyle w:val="EnvelopeReturn"/>
              <w:bidi w:val="0"/>
              <w:spacing w:after="0" w:line="240" w:lineRule="auto"/>
              <w:jc w:val="center"/>
              <w:rPr>
                <w:rFonts w:ascii="Times New Roman" w:hAnsi="Times New Roman"/>
                <w:b w:val="0"/>
                <w:bCs w:val="0"/>
                <w:color w:val="auto"/>
              </w:rPr>
            </w:pPr>
            <w:r w:rsidRPr="00C43212" w:rsidR="005A3137">
              <w:rPr>
                <w:rFonts w:ascii="Times New Roman" w:hAnsi="Times New Roman"/>
                <w:b w:val="0"/>
                <w:bCs w:val="0"/>
                <w:color w:val="auto"/>
              </w:rPr>
              <w:t>O. 25</w:t>
            </w:r>
            <w:r w:rsidR="00075BDB">
              <w:rPr>
                <w:rFonts w:ascii="Times New Roman" w:hAnsi="Times New Roman"/>
                <w:b w:val="0"/>
                <w:bCs w:val="0"/>
                <w:color w:val="auto"/>
              </w:rPr>
              <w:t xml:space="preserve"> a</w:t>
            </w:r>
            <w:r w:rsidRPr="00C43212" w:rsidR="005A3137">
              <w:rPr>
                <w:rFonts w:ascii="Times New Roman" w:hAnsi="Times New Roman"/>
                <w:b w:val="0"/>
                <w:bCs w:val="0"/>
                <w:color w:val="auto"/>
              </w:rPr>
              <w:t xml:space="preserve"> 26</w:t>
            </w:r>
          </w:p>
          <w:p w:rsidR="00F6689F" w:rsidRPr="00C43212" w:rsidP="00105FA8">
            <w:pPr>
              <w:pStyle w:val="EnvelopeReturn"/>
              <w:bidi w:val="0"/>
              <w:spacing w:after="0" w:line="240" w:lineRule="auto"/>
              <w:jc w:val="center"/>
              <w:rPr>
                <w:rFonts w:ascii="Times New Roman" w:hAnsi="Times New Roman"/>
                <w:b w:val="0"/>
                <w:bCs w:val="0"/>
                <w:color w:val="auto"/>
              </w:rPr>
            </w:pPr>
          </w:p>
          <w:p w:rsidR="00F6689F" w:rsidRPr="00C43212" w:rsidP="00105FA8">
            <w:pPr>
              <w:pStyle w:val="EnvelopeReturn"/>
              <w:bidi w:val="0"/>
              <w:spacing w:after="0" w:line="240" w:lineRule="auto"/>
              <w:jc w:val="center"/>
              <w:rPr>
                <w:rFonts w:ascii="Times New Roman" w:hAnsi="Times New Roman"/>
                <w:b w:val="0"/>
                <w:bCs w:val="0"/>
                <w:color w:val="auto"/>
              </w:rPr>
            </w:pPr>
          </w:p>
          <w:p w:rsidR="00F6689F" w:rsidRPr="00C43212" w:rsidP="00105FA8">
            <w:pPr>
              <w:pStyle w:val="EnvelopeReturn"/>
              <w:bidi w:val="0"/>
              <w:spacing w:after="0" w:line="240" w:lineRule="auto"/>
              <w:jc w:val="center"/>
              <w:rPr>
                <w:rFonts w:ascii="Times New Roman" w:hAnsi="Times New Roman"/>
                <w:b w:val="0"/>
                <w:bCs w:val="0"/>
                <w:color w:val="auto"/>
              </w:rPr>
            </w:pPr>
          </w:p>
          <w:p w:rsidR="00F6689F" w:rsidRPr="00C43212" w:rsidP="00105FA8">
            <w:pPr>
              <w:pStyle w:val="EnvelopeReturn"/>
              <w:bidi w:val="0"/>
              <w:spacing w:after="0" w:line="240" w:lineRule="auto"/>
              <w:jc w:val="center"/>
              <w:rPr>
                <w:rFonts w:ascii="Times New Roman" w:hAnsi="Times New Roman"/>
                <w:b w:val="0"/>
                <w:bCs w:val="0"/>
                <w:color w:val="auto"/>
              </w:rPr>
            </w:pPr>
          </w:p>
          <w:p w:rsidR="00F6689F" w:rsidRPr="00C43212" w:rsidP="00105FA8">
            <w:pPr>
              <w:pStyle w:val="EnvelopeReturn"/>
              <w:bidi w:val="0"/>
              <w:spacing w:after="0" w:line="240" w:lineRule="auto"/>
              <w:jc w:val="center"/>
              <w:rPr>
                <w:rFonts w:ascii="Times New Roman" w:hAnsi="Times New Roman"/>
                <w:b w:val="0"/>
                <w:bCs w:val="0"/>
                <w:color w:val="auto"/>
              </w:rPr>
            </w:pPr>
          </w:p>
          <w:p w:rsidR="00180401" w:rsidRPr="00C43212" w:rsidP="00105FA8">
            <w:pPr>
              <w:pStyle w:val="EnvelopeReturn"/>
              <w:bidi w:val="0"/>
              <w:spacing w:after="0" w:line="240" w:lineRule="auto"/>
              <w:jc w:val="center"/>
              <w:rPr>
                <w:rFonts w:ascii="Times New Roman" w:hAnsi="Times New Roman"/>
                <w:b w:val="0"/>
                <w:bCs w:val="0"/>
                <w:color w:val="auto"/>
              </w:rPr>
            </w:pPr>
            <w:r w:rsidRPr="00C43212">
              <w:rPr>
                <w:rFonts w:ascii="Times New Roman" w:hAnsi="Times New Roman"/>
                <w:b w:val="0"/>
                <w:bCs w:val="0"/>
                <w:color w:val="auto"/>
              </w:rPr>
              <w:t>C. 1</w:t>
            </w:r>
          </w:p>
          <w:p w:rsidR="00180401" w:rsidRPr="00C43212" w:rsidP="00105FA8">
            <w:pPr>
              <w:pStyle w:val="EnvelopeReturn"/>
              <w:bidi w:val="0"/>
              <w:spacing w:after="0" w:line="240" w:lineRule="auto"/>
              <w:jc w:val="center"/>
              <w:rPr>
                <w:rFonts w:ascii="Times New Roman" w:hAnsi="Times New Roman"/>
                <w:b w:val="0"/>
                <w:bCs w:val="0"/>
                <w:color w:val="auto"/>
              </w:rPr>
            </w:pPr>
            <w:r w:rsidRPr="00C43212">
              <w:rPr>
                <w:rFonts w:ascii="Times New Roman" w:hAnsi="Times New Roman"/>
                <w:b w:val="0"/>
                <w:bCs w:val="0"/>
                <w:color w:val="auto"/>
              </w:rPr>
              <w:t>§ 2</w:t>
            </w:r>
          </w:p>
          <w:p w:rsidR="00180401" w:rsidRPr="00C43212" w:rsidP="00105FA8">
            <w:pPr>
              <w:pStyle w:val="EnvelopeReturn"/>
              <w:bidi w:val="0"/>
              <w:spacing w:after="0" w:line="240" w:lineRule="auto"/>
              <w:jc w:val="center"/>
              <w:rPr>
                <w:rFonts w:ascii="Times New Roman" w:hAnsi="Times New Roman"/>
                <w:b w:val="0"/>
                <w:bCs w:val="0"/>
                <w:color w:val="auto"/>
              </w:rPr>
            </w:pPr>
            <w:r w:rsidRPr="00C43212">
              <w:rPr>
                <w:rFonts w:ascii="Times New Roman" w:hAnsi="Times New Roman"/>
                <w:b w:val="0"/>
                <w:bCs w:val="0"/>
                <w:color w:val="auto"/>
              </w:rPr>
              <w:t>O. 1</w:t>
            </w:r>
          </w:p>
          <w:p w:rsidR="00180401" w:rsidRPr="00C43212" w:rsidP="00105FA8">
            <w:pPr>
              <w:pStyle w:val="EnvelopeReturn"/>
              <w:bidi w:val="0"/>
              <w:spacing w:after="0" w:line="240" w:lineRule="auto"/>
              <w:jc w:val="center"/>
              <w:rPr>
                <w:rFonts w:ascii="Times New Roman" w:hAnsi="Times New Roman"/>
                <w:b w:val="0"/>
                <w:bCs w:val="0"/>
                <w:color w:val="auto"/>
              </w:rPr>
            </w:pPr>
          </w:p>
          <w:p w:rsidR="00180401" w:rsidRPr="00C43212" w:rsidP="00105FA8">
            <w:pPr>
              <w:pStyle w:val="EnvelopeReturn"/>
              <w:bidi w:val="0"/>
              <w:spacing w:after="0" w:line="240" w:lineRule="auto"/>
              <w:jc w:val="center"/>
              <w:rPr>
                <w:rFonts w:ascii="Times New Roman" w:hAnsi="Times New Roman"/>
                <w:b w:val="0"/>
                <w:bCs w:val="0"/>
                <w:color w:val="auto"/>
              </w:rPr>
            </w:pPr>
          </w:p>
          <w:p w:rsidR="00180401" w:rsidRPr="00C43212" w:rsidP="00105FA8">
            <w:pPr>
              <w:pStyle w:val="EnvelopeReturn"/>
              <w:bidi w:val="0"/>
              <w:spacing w:after="0" w:line="240" w:lineRule="auto"/>
              <w:jc w:val="center"/>
              <w:rPr>
                <w:rFonts w:ascii="Times New Roman" w:hAnsi="Times New Roman"/>
                <w:b w:val="0"/>
                <w:bCs w:val="0"/>
                <w:color w:val="auto"/>
              </w:rPr>
            </w:pPr>
          </w:p>
          <w:p w:rsidR="00180401" w:rsidRPr="00C43212" w:rsidP="00105FA8">
            <w:pPr>
              <w:pStyle w:val="EnvelopeReturn"/>
              <w:bidi w:val="0"/>
              <w:spacing w:after="0" w:line="240" w:lineRule="auto"/>
              <w:jc w:val="center"/>
              <w:rPr>
                <w:rFonts w:ascii="Times New Roman" w:hAnsi="Times New Roman"/>
                <w:b w:val="0"/>
                <w:bCs w:val="0"/>
                <w:color w:val="auto"/>
              </w:rPr>
            </w:pPr>
          </w:p>
          <w:p w:rsidR="00180401" w:rsidRPr="00C43212" w:rsidP="00105FA8">
            <w:pPr>
              <w:pStyle w:val="EnvelopeReturn"/>
              <w:bidi w:val="0"/>
              <w:spacing w:after="0" w:line="240" w:lineRule="auto"/>
              <w:jc w:val="center"/>
              <w:rPr>
                <w:rFonts w:ascii="Times New Roman" w:hAnsi="Times New Roman"/>
                <w:b w:val="0"/>
                <w:bCs w:val="0"/>
                <w:color w:val="auto"/>
              </w:rPr>
            </w:pPr>
          </w:p>
          <w:p w:rsidR="00180401" w:rsidRPr="00C43212" w:rsidP="00105FA8">
            <w:pPr>
              <w:pStyle w:val="EnvelopeReturn"/>
              <w:bidi w:val="0"/>
              <w:spacing w:after="0" w:line="240" w:lineRule="auto"/>
              <w:jc w:val="center"/>
              <w:rPr>
                <w:rFonts w:ascii="Times New Roman" w:hAnsi="Times New Roman"/>
                <w:b w:val="0"/>
                <w:bCs w:val="0"/>
                <w:color w:val="auto"/>
              </w:rPr>
            </w:pPr>
          </w:p>
          <w:p w:rsidR="00180401" w:rsidRPr="00C43212" w:rsidP="00105FA8">
            <w:pPr>
              <w:pStyle w:val="EnvelopeReturn"/>
              <w:bidi w:val="0"/>
              <w:spacing w:after="0" w:line="240" w:lineRule="auto"/>
              <w:jc w:val="center"/>
              <w:rPr>
                <w:rFonts w:ascii="Times New Roman" w:hAnsi="Times New Roman"/>
                <w:b w:val="0"/>
                <w:bCs w:val="0"/>
                <w:color w:val="auto"/>
              </w:rPr>
            </w:pPr>
          </w:p>
          <w:p w:rsidR="00180401" w:rsidRPr="00C43212" w:rsidP="00105FA8">
            <w:pPr>
              <w:pStyle w:val="EnvelopeReturn"/>
              <w:bidi w:val="0"/>
              <w:spacing w:after="0" w:line="240" w:lineRule="auto"/>
              <w:jc w:val="center"/>
              <w:rPr>
                <w:rFonts w:ascii="Times New Roman" w:hAnsi="Times New Roman"/>
                <w:b w:val="0"/>
                <w:bCs w:val="0"/>
                <w:color w:val="auto"/>
              </w:rPr>
            </w:pPr>
          </w:p>
          <w:p w:rsidR="00180401" w:rsidRPr="00C43212" w:rsidP="00105FA8">
            <w:pPr>
              <w:pStyle w:val="EnvelopeReturn"/>
              <w:bidi w:val="0"/>
              <w:spacing w:after="0" w:line="240" w:lineRule="auto"/>
              <w:jc w:val="center"/>
              <w:rPr>
                <w:rFonts w:ascii="Times New Roman" w:hAnsi="Times New Roman"/>
                <w:b w:val="0"/>
                <w:bCs w:val="0"/>
                <w:color w:val="auto"/>
              </w:rPr>
            </w:pPr>
          </w:p>
          <w:p w:rsidR="00383B67" w:rsidRPr="00C43212" w:rsidP="00105FA8">
            <w:pPr>
              <w:pStyle w:val="EnvelopeReturn"/>
              <w:bidi w:val="0"/>
              <w:spacing w:after="0" w:line="240" w:lineRule="auto"/>
              <w:jc w:val="center"/>
              <w:rPr>
                <w:rFonts w:ascii="Times New Roman" w:hAnsi="Times New Roman"/>
                <w:b w:val="0"/>
                <w:bCs w:val="0"/>
                <w:color w:val="auto"/>
              </w:rPr>
            </w:pPr>
            <w:r w:rsidRPr="00C43212" w:rsidR="002B385A">
              <w:rPr>
                <w:rFonts w:ascii="Times New Roman" w:hAnsi="Times New Roman"/>
                <w:b w:val="0"/>
                <w:bCs w:val="0"/>
                <w:color w:val="auto"/>
              </w:rPr>
              <w:t>C. 1</w:t>
            </w:r>
          </w:p>
          <w:p w:rsidR="002B385A" w:rsidRPr="00C43212" w:rsidP="00105FA8">
            <w:pPr>
              <w:pStyle w:val="EnvelopeReturn"/>
              <w:bidi w:val="0"/>
              <w:spacing w:after="0" w:line="240" w:lineRule="auto"/>
              <w:jc w:val="center"/>
              <w:rPr>
                <w:rFonts w:ascii="Times New Roman" w:hAnsi="Times New Roman"/>
                <w:b w:val="0"/>
                <w:bCs w:val="0"/>
                <w:color w:val="auto"/>
              </w:rPr>
            </w:pPr>
            <w:r w:rsidRPr="00C43212">
              <w:rPr>
                <w:rFonts w:ascii="Times New Roman" w:hAnsi="Times New Roman"/>
                <w:b w:val="0"/>
                <w:bCs w:val="0"/>
                <w:color w:val="auto"/>
              </w:rPr>
              <w:t>§ 33</w:t>
            </w:r>
          </w:p>
          <w:p w:rsidR="002B385A" w:rsidRPr="00C43212" w:rsidP="00105FA8">
            <w:pPr>
              <w:pStyle w:val="EnvelopeReturn"/>
              <w:bidi w:val="0"/>
              <w:spacing w:after="0" w:line="240" w:lineRule="auto"/>
              <w:jc w:val="center"/>
              <w:rPr>
                <w:rFonts w:ascii="Times New Roman" w:hAnsi="Times New Roman"/>
                <w:b w:val="0"/>
                <w:bCs w:val="0"/>
                <w:color w:val="auto"/>
              </w:rPr>
            </w:pPr>
            <w:r w:rsidRPr="00C43212">
              <w:rPr>
                <w:rFonts w:ascii="Times New Roman" w:hAnsi="Times New Roman"/>
                <w:b w:val="0"/>
                <w:bCs w:val="0"/>
                <w:color w:val="auto"/>
              </w:rPr>
              <w:t>O. 1</w:t>
            </w:r>
          </w:p>
          <w:p w:rsidR="002B385A" w:rsidRPr="00C43212" w:rsidP="00105FA8">
            <w:pPr>
              <w:pStyle w:val="EnvelopeReturn"/>
              <w:bidi w:val="0"/>
              <w:spacing w:after="0" w:line="240" w:lineRule="auto"/>
              <w:jc w:val="center"/>
              <w:rPr>
                <w:rFonts w:ascii="Times New Roman" w:hAnsi="Times New Roman"/>
                <w:b w:val="0"/>
                <w:bCs w:val="0"/>
                <w:color w:val="auto"/>
              </w:rPr>
            </w:pPr>
            <w:r w:rsidRPr="00C43212">
              <w:rPr>
                <w:rFonts w:ascii="Times New Roman" w:hAnsi="Times New Roman"/>
                <w:b w:val="0"/>
                <w:bCs w:val="0"/>
                <w:color w:val="auto"/>
              </w:rPr>
              <w:t>P. a)</w:t>
            </w:r>
            <w:r w:rsidR="00075BDB">
              <w:rPr>
                <w:rFonts w:ascii="Times New Roman" w:hAnsi="Times New Roman"/>
                <w:b w:val="0"/>
                <w:bCs w:val="0"/>
                <w:color w:val="auto"/>
              </w:rPr>
              <w:t xml:space="preserve"> a</w:t>
            </w:r>
            <w:r w:rsidRPr="00C43212">
              <w:rPr>
                <w:rFonts w:ascii="Times New Roman" w:hAnsi="Times New Roman"/>
                <w:b w:val="0"/>
                <w:bCs w:val="0"/>
                <w:color w:val="auto"/>
              </w:rPr>
              <w:t xml:space="preserve"> </w:t>
            </w:r>
            <w:r w:rsidRPr="00C43212" w:rsidR="00180401">
              <w:rPr>
                <w:rFonts w:ascii="Times New Roman" w:hAnsi="Times New Roman"/>
                <w:b w:val="0"/>
                <w:bCs w:val="0"/>
                <w:color w:val="auto"/>
              </w:rPr>
              <w:t>h</w:t>
            </w:r>
            <w:r w:rsidRPr="00C43212">
              <w:rPr>
                <w:rFonts w:ascii="Times New Roman" w:hAnsi="Times New Roman"/>
                <w:b w:val="0"/>
                <w:bCs w:val="0"/>
                <w:color w:val="auto"/>
              </w:rPr>
              <w:t>)</w:t>
            </w:r>
          </w:p>
          <w:p w:rsidR="00383B67" w:rsidRPr="00C43212" w:rsidP="00105FA8">
            <w:pPr>
              <w:pStyle w:val="EnvelopeReturn"/>
              <w:bidi w:val="0"/>
              <w:spacing w:after="0" w:line="240" w:lineRule="auto"/>
              <w:jc w:val="center"/>
              <w:rPr>
                <w:rFonts w:ascii="Times New Roman" w:hAnsi="Times New Roman"/>
                <w:b w:val="0"/>
                <w:bCs w:val="0"/>
                <w:color w:val="auto"/>
              </w:rPr>
            </w:pPr>
          </w:p>
          <w:p w:rsidR="00383B67" w:rsidRPr="00C43212" w:rsidP="00105FA8">
            <w:pPr>
              <w:pStyle w:val="EnvelopeReturn"/>
              <w:bidi w:val="0"/>
              <w:spacing w:after="0" w:line="240" w:lineRule="auto"/>
              <w:jc w:val="center"/>
              <w:rPr>
                <w:rFonts w:ascii="Times New Roman" w:hAnsi="Times New Roman"/>
                <w:b w:val="0"/>
                <w:bCs w:val="0"/>
                <w:color w:val="auto"/>
              </w:rPr>
            </w:pPr>
          </w:p>
          <w:p w:rsidR="00180401" w:rsidRPr="00C43212" w:rsidP="00105FA8">
            <w:pPr>
              <w:pStyle w:val="EnvelopeReturn"/>
              <w:bidi w:val="0"/>
              <w:spacing w:after="0" w:line="240" w:lineRule="auto"/>
              <w:jc w:val="center"/>
              <w:rPr>
                <w:rFonts w:ascii="Times New Roman" w:hAnsi="Times New Roman"/>
                <w:b w:val="0"/>
                <w:bCs w:val="0"/>
                <w:color w:val="auto"/>
              </w:rPr>
            </w:pPr>
          </w:p>
          <w:p w:rsidR="00180401" w:rsidRPr="00C43212" w:rsidP="00105FA8">
            <w:pPr>
              <w:pStyle w:val="EnvelopeReturn"/>
              <w:bidi w:val="0"/>
              <w:spacing w:after="0" w:line="240" w:lineRule="auto"/>
              <w:jc w:val="center"/>
              <w:rPr>
                <w:rFonts w:ascii="Times New Roman" w:hAnsi="Times New Roman"/>
                <w:b w:val="0"/>
                <w:bCs w:val="0"/>
                <w:color w:val="auto"/>
              </w:rPr>
            </w:pPr>
          </w:p>
          <w:p w:rsidR="00180401" w:rsidRPr="00C43212" w:rsidP="00105FA8">
            <w:pPr>
              <w:pStyle w:val="EnvelopeReturn"/>
              <w:bidi w:val="0"/>
              <w:spacing w:after="0" w:line="240" w:lineRule="auto"/>
              <w:jc w:val="center"/>
              <w:rPr>
                <w:rFonts w:ascii="Times New Roman" w:hAnsi="Times New Roman"/>
                <w:b w:val="0"/>
                <w:bCs w:val="0"/>
                <w:color w:val="auto"/>
              </w:rPr>
            </w:pPr>
          </w:p>
          <w:p w:rsidR="00180401" w:rsidRPr="00C43212" w:rsidP="00105FA8">
            <w:pPr>
              <w:pStyle w:val="EnvelopeReturn"/>
              <w:bidi w:val="0"/>
              <w:spacing w:after="0" w:line="240" w:lineRule="auto"/>
              <w:jc w:val="center"/>
              <w:rPr>
                <w:rFonts w:ascii="Times New Roman" w:hAnsi="Times New Roman"/>
                <w:b w:val="0"/>
                <w:bCs w:val="0"/>
                <w:color w:val="auto"/>
              </w:rPr>
            </w:pPr>
          </w:p>
          <w:p w:rsidR="00DE3A99" w:rsidRPr="00C43212" w:rsidP="00105FA8">
            <w:pPr>
              <w:pStyle w:val="EnvelopeReturn"/>
              <w:bidi w:val="0"/>
              <w:spacing w:after="0" w:line="240" w:lineRule="auto"/>
              <w:jc w:val="center"/>
              <w:rPr>
                <w:rFonts w:ascii="Times New Roman" w:hAnsi="Times New Roman"/>
                <w:b w:val="0"/>
                <w:bCs w:val="0"/>
                <w:color w:val="auto"/>
              </w:rPr>
            </w:pPr>
            <w:r w:rsidRPr="00C43212" w:rsidR="00E20D5D">
              <w:rPr>
                <w:rFonts w:ascii="Times New Roman" w:hAnsi="Times New Roman"/>
                <w:b w:val="0"/>
                <w:bCs w:val="0"/>
                <w:color w:val="auto"/>
              </w:rPr>
              <w:t>C. 1.</w:t>
            </w:r>
          </w:p>
          <w:p w:rsidR="00E20D5D" w:rsidRPr="00C43212" w:rsidP="00105FA8">
            <w:pPr>
              <w:pStyle w:val="EnvelopeReturn"/>
              <w:bidi w:val="0"/>
              <w:spacing w:after="0" w:line="240" w:lineRule="auto"/>
              <w:jc w:val="center"/>
              <w:rPr>
                <w:rFonts w:ascii="Times New Roman" w:hAnsi="Times New Roman"/>
                <w:b w:val="0"/>
                <w:bCs w:val="0"/>
                <w:color w:val="auto"/>
              </w:rPr>
            </w:pPr>
            <w:r w:rsidRPr="00C43212" w:rsidR="00085F26">
              <w:rPr>
                <w:rFonts w:ascii="Times New Roman" w:hAnsi="Times New Roman"/>
                <w:b w:val="0"/>
                <w:bCs w:val="0"/>
                <w:color w:val="auto"/>
              </w:rPr>
              <w:t xml:space="preserve">§ </w:t>
            </w:r>
            <w:r w:rsidRPr="00C43212">
              <w:rPr>
                <w:rFonts w:ascii="Times New Roman" w:hAnsi="Times New Roman"/>
                <w:b w:val="0"/>
                <w:bCs w:val="0"/>
                <w:color w:val="auto"/>
              </w:rPr>
              <w:t>11</w:t>
            </w:r>
          </w:p>
          <w:p w:rsidR="00DE3A99" w:rsidRPr="00C43212" w:rsidP="00105FA8">
            <w:pPr>
              <w:pStyle w:val="EnvelopeReturn"/>
              <w:bidi w:val="0"/>
              <w:spacing w:after="0" w:line="240" w:lineRule="auto"/>
              <w:jc w:val="center"/>
              <w:rPr>
                <w:rFonts w:ascii="Times New Roman" w:hAnsi="Times New Roman"/>
                <w:b w:val="0"/>
                <w:bCs w:val="0"/>
                <w:color w:val="auto"/>
              </w:rPr>
            </w:pPr>
            <w:r w:rsidRPr="00C43212">
              <w:rPr>
                <w:rFonts w:ascii="Times New Roman" w:hAnsi="Times New Roman"/>
                <w:b w:val="0"/>
                <w:bCs w:val="0"/>
                <w:color w:val="auto"/>
              </w:rPr>
              <w:t>O</w:t>
            </w:r>
            <w:r w:rsidR="00075BDB">
              <w:rPr>
                <w:rFonts w:ascii="Times New Roman" w:hAnsi="Times New Roman"/>
                <w:b w:val="0"/>
                <w:bCs w:val="0"/>
                <w:color w:val="auto"/>
              </w:rPr>
              <w:t>.</w:t>
            </w:r>
            <w:r w:rsidRPr="00C43212">
              <w:rPr>
                <w:rFonts w:ascii="Times New Roman" w:hAnsi="Times New Roman"/>
                <w:b w:val="0"/>
                <w:bCs w:val="0"/>
                <w:color w:val="auto"/>
              </w:rPr>
              <w:t xml:space="preserve"> 1</w:t>
            </w:r>
          </w:p>
          <w:p w:rsidR="00DE3A99" w:rsidRPr="00C43212" w:rsidP="00105FA8">
            <w:pPr>
              <w:pStyle w:val="EnvelopeReturn"/>
              <w:bidi w:val="0"/>
              <w:spacing w:after="0" w:line="240" w:lineRule="auto"/>
              <w:jc w:val="center"/>
              <w:rPr>
                <w:rFonts w:ascii="Times New Roman" w:hAnsi="Times New Roman"/>
                <w:b w:val="0"/>
                <w:bCs w:val="0"/>
                <w:color w:val="auto"/>
              </w:rPr>
            </w:pPr>
          </w:p>
          <w:p w:rsidR="00DE3A99" w:rsidRPr="00C43212" w:rsidP="00105FA8">
            <w:pPr>
              <w:pStyle w:val="EnvelopeReturn"/>
              <w:bidi w:val="0"/>
              <w:spacing w:after="0" w:line="240" w:lineRule="auto"/>
              <w:jc w:val="center"/>
              <w:rPr>
                <w:rFonts w:ascii="Times New Roman" w:hAnsi="Times New Roman"/>
                <w:b w:val="0"/>
                <w:bCs w:val="0"/>
                <w:color w:val="auto"/>
              </w:rPr>
            </w:pPr>
          </w:p>
          <w:p w:rsidR="00DE3A99" w:rsidRPr="00C43212" w:rsidP="00105FA8">
            <w:pPr>
              <w:pStyle w:val="EnvelopeReturn"/>
              <w:bidi w:val="0"/>
              <w:spacing w:after="0" w:line="240" w:lineRule="auto"/>
              <w:jc w:val="center"/>
              <w:rPr>
                <w:rFonts w:ascii="Times New Roman" w:hAnsi="Times New Roman"/>
                <w:b w:val="0"/>
                <w:bCs w:val="0"/>
                <w:color w:val="auto"/>
              </w:rPr>
            </w:pPr>
          </w:p>
          <w:p w:rsidR="00DE3A99" w:rsidRPr="00C43212" w:rsidP="00105FA8">
            <w:pPr>
              <w:pStyle w:val="EnvelopeReturn"/>
              <w:bidi w:val="0"/>
              <w:spacing w:after="0" w:line="240" w:lineRule="auto"/>
              <w:jc w:val="center"/>
              <w:rPr>
                <w:rFonts w:ascii="Times New Roman" w:hAnsi="Times New Roman"/>
                <w:b w:val="0"/>
                <w:bCs w:val="0"/>
                <w:color w:val="auto"/>
              </w:rPr>
            </w:pPr>
          </w:p>
          <w:p w:rsidR="00DE3A99" w:rsidRPr="00C43212" w:rsidP="00105FA8">
            <w:pPr>
              <w:pStyle w:val="EnvelopeReturn"/>
              <w:bidi w:val="0"/>
              <w:spacing w:after="0" w:line="240" w:lineRule="auto"/>
              <w:jc w:val="center"/>
              <w:rPr>
                <w:rFonts w:ascii="Times New Roman" w:hAnsi="Times New Roman"/>
                <w:b w:val="0"/>
                <w:bCs w:val="0"/>
                <w:color w:val="auto"/>
              </w:rPr>
            </w:pPr>
          </w:p>
          <w:p w:rsidR="00DE3A99" w:rsidRPr="00C43212" w:rsidP="00105FA8">
            <w:pPr>
              <w:pStyle w:val="EnvelopeReturn"/>
              <w:bidi w:val="0"/>
              <w:spacing w:after="0" w:line="240" w:lineRule="auto"/>
              <w:jc w:val="center"/>
              <w:rPr>
                <w:rFonts w:ascii="Times New Roman" w:hAnsi="Times New Roman"/>
                <w:b w:val="0"/>
                <w:bCs w:val="0"/>
                <w:color w:val="auto"/>
              </w:rPr>
            </w:pPr>
          </w:p>
          <w:p w:rsidR="00180401" w:rsidRPr="00C43212" w:rsidP="00105FA8">
            <w:pPr>
              <w:pStyle w:val="EnvelopeReturn"/>
              <w:bidi w:val="0"/>
              <w:spacing w:after="0" w:line="240" w:lineRule="auto"/>
              <w:jc w:val="center"/>
              <w:rPr>
                <w:rFonts w:ascii="Times New Roman" w:hAnsi="Times New Roman"/>
                <w:b w:val="0"/>
                <w:bCs w:val="0"/>
                <w:color w:val="auto"/>
              </w:rPr>
            </w:pPr>
          </w:p>
          <w:p w:rsidR="00DE3A99" w:rsidRPr="00C43212" w:rsidP="00105FA8">
            <w:pPr>
              <w:pStyle w:val="EnvelopeReturn"/>
              <w:bidi w:val="0"/>
              <w:spacing w:after="0" w:line="240" w:lineRule="auto"/>
              <w:jc w:val="center"/>
              <w:rPr>
                <w:rFonts w:ascii="Times New Roman" w:hAnsi="Times New Roman"/>
                <w:b w:val="0"/>
                <w:bCs w:val="0"/>
                <w:color w:val="auto"/>
              </w:rPr>
            </w:pPr>
            <w:r w:rsidRPr="00C43212" w:rsidR="00E20D5D">
              <w:rPr>
                <w:rFonts w:ascii="Times New Roman" w:hAnsi="Times New Roman"/>
                <w:b w:val="0"/>
                <w:bCs w:val="0"/>
                <w:color w:val="auto"/>
              </w:rPr>
              <w:t>C. 1</w:t>
            </w:r>
          </w:p>
          <w:p w:rsidR="00DE3A99" w:rsidRPr="00C43212" w:rsidP="00105FA8">
            <w:pPr>
              <w:pStyle w:val="EnvelopeReturn"/>
              <w:bidi w:val="0"/>
              <w:spacing w:after="0" w:line="240" w:lineRule="auto"/>
              <w:jc w:val="center"/>
              <w:rPr>
                <w:rFonts w:ascii="Times New Roman" w:hAnsi="Times New Roman"/>
                <w:b w:val="0"/>
                <w:bCs w:val="0"/>
                <w:color w:val="auto"/>
              </w:rPr>
            </w:pPr>
            <w:r w:rsidRPr="00C43212" w:rsidR="00085F26">
              <w:rPr>
                <w:rFonts w:ascii="Times New Roman" w:hAnsi="Times New Roman"/>
                <w:b w:val="0"/>
                <w:bCs w:val="0"/>
                <w:color w:val="auto"/>
              </w:rPr>
              <w:t xml:space="preserve">§ </w:t>
            </w:r>
            <w:r w:rsidRPr="00C43212" w:rsidR="00E20D5D">
              <w:rPr>
                <w:rFonts w:ascii="Times New Roman" w:hAnsi="Times New Roman"/>
                <w:b w:val="0"/>
                <w:bCs w:val="0"/>
                <w:color w:val="auto"/>
              </w:rPr>
              <w:t>11</w:t>
            </w:r>
          </w:p>
          <w:p w:rsidR="00DE3A99" w:rsidRPr="00C43212" w:rsidP="00105FA8">
            <w:pPr>
              <w:pStyle w:val="EnvelopeReturn"/>
              <w:bidi w:val="0"/>
              <w:spacing w:after="0" w:line="240" w:lineRule="auto"/>
              <w:jc w:val="center"/>
              <w:rPr>
                <w:rFonts w:ascii="Times New Roman" w:hAnsi="Times New Roman"/>
                <w:b w:val="0"/>
                <w:bCs w:val="0"/>
                <w:color w:val="auto"/>
              </w:rPr>
            </w:pPr>
            <w:r w:rsidRPr="00C43212">
              <w:rPr>
                <w:rFonts w:ascii="Times New Roman" w:hAnsi="Times New Roman"/>
                <w:b w:val="0"/>
                <w:bCs w:val="0"/>
                <w:color w:val="auto"/>
              </w:rPr>
              <w:t>O</w:t>
            </w:r>
            <w:r w:rsidR="00075BDB">
              <w:rPr>
                <w:rFonts w:ascii="Times New Roman" w:hAnsi="Times New Roman"/>
                <w:b w:val="0"/>
                <w:bCs w:val="0"/>
                <w:color w:val="auto"/>
              </w:rPr>
              <w:t>.</w:t>
            </w:r>
            <w:r w:rsidRPr="00C43212">
              <w:rPr>
                <w:rFonts w:ascii="Times New Roman" w:hAnsi="Times New Roman"/>
                <w:b w:val="0"/>
                <w:bCs w:val="0"/>
                <w:color w:val="auto"/>
              </w:rPr>
              <w:t xml:space="preserve"> 2</w:t>
            </w:r>
          </w:p>
          <w:p w:rsidR="00DE3A99" w:rsidRPr="00C43212" w:rsidP="00105FA8">
            <w:pPr>
              <w:pStyle w:val="EnvelopeReturn"/>
              <w:bidi w:val="0"/>
              <w:spacing w:after="0" w:line="240" w:lineRule="auto"/>
              <w:jc w:val="center"/>
              <w:rPr>
                <w:rFonts w:ascii="Times New Roman" w:hAnsi="Times New Roman"/>
                <w:b w:val="0"/>
                <w:bCs w:val="0"/>
                <w:color w:val="auto"/>
              </w:rPr>
            </w:pPr>
          </w:p>
          <w:p w:rsidR="00DE3A99" w:rsidRPr="00C43212" w:rsidP="00105FA8">
            <w:pPr>
              <w:pStyle w:val="EnvelopeReturn"/>
              <w:bidi w:val="0"/>
              <w:spacing w:after="0" w:line="240" w:lineRule="auto"/>
              <w:jc w:val="center"/>
              <w:rPr>
                <w:rFonts w:ascii="Times New Roman" w:hAnsi="Times New Roman"/>
                <w:b w:val="0"/>
                <w:bCs w:val="0"/>
                <w:color w:val="auto"/>
              </w:rPr>
            </w:pPr>
          </w:p>
          <w:p w:rsidR="00DE3A99" w:rsidRPr="00C43212" w:rsidP="00105FA8">
            <w:pPr>
              <w:pStyle w:val="EnvelopeReturn"/>
              <w:bidi w:val="0"/>
              <w:spacing w:after="0" w:line="240" w:lineRule="auto"/>
              <w:jc w:val="center"/>
              <w:rPr>
                <w:rFonts w:ascii="Times New Roman" w:hAnsi="Times New Roman"/>
                <w:b w:val="0"/>
                <w:bCs w:val="0"/>
                <w:color w:val="auto"/>
              </w:rPr>
            </w:pPr>
          </w:p>
          <w:p w:rsidR="00DE3A99" w:rsidRPr="00C43212" w:rsidP="00105FA8">
            <w:pPr>
              <w:pStyle w:val="EnvelopeReturn"/>
              <w:bidi w:val="0"/>
              <w:spacing w:after="0" w:line="240" w:lineRule="auto"/>
              <w:jc w:val="center"/>
              <w:rPr>
                <w:rFonts w:ascii="Times New Roman" w:hAnsi="Times New Roman"/>
                <w:b w:val="0"/>
                <w:bCs w:val="0"/>
                <w:color w:val="auto"/>
              </w:rPr>
            </w:pPr>
          </w:p>
          <w:p w:rsidR="00DE3A99" w:rsidRPr="00C43212" w:rsidP="00105FA8">
            <w:pPr>
              <w:pStyle w:val="EnvelopeReturn"/>
              <w:bidi w:val="0"/>
              <w:spacing w:after="0" w:line="240" w:lineRule="auto"/>
              <w:jc w:val="center"/>
              <w:rPr>
                <w:rFonts w:ascii="Times New Roman" w:hAnsi="Times New Roman"/>
                <w:b w:val="0"/>
                <w:bCs w:val="0"/>
                <w:color w:val="auto"/>
              </w:rPr>
            </w:pPr>
          </w:p>
          <w:p w:rsidR="00DE3A99" w:rsidRPr="00C43212" w:rsidP="00105FA8">
            <w:pPr>
              <w:pStyle w:val="EnvelopeReturn"/>
              <w:bidi w:val="0"/>
              <w:spacing w:after="0" w:line="240" w:lineRule="auto"/>
              <w:jc w:val="center"/>
              <w:rPr>
                <w:rFonts w:ascii="Times New Roman" w:hAnsi="Times New Roman"/>
                <w:b w:val="0"/>
                <w:bCs w:val="0"/>
                <w:color w:val="auto"/>
              </w:rPr>
            </w:pPr>
          </w:p>
          <w:p w:rsidR="00180401" w:rsidRPr="00C43212" w:rsidP="00105FA8">
            <w:pPr>
              <w:pStyle w:val="EnvelopeReturn"/>
              <w:bidi w:val="0"/>
              <w:spacing w:after="0" w:line="240" w:lineRule="auto"/>
              <w:jc w:val="center"/>
              <w:rPr>
                <w:rFonts w:ascii="Times New Roman" w:hAnsi="Times New Roman"/>
                <w:b w:val="0"/>
                <w:bCs w:val="0"/>
                <w:color w:val="auto"/>
              </w:rPr>
            </w:pPr>
          </w:p>
          <w:p w:rsidR="00180401" w:rsidRPr="00C43212" w:rsidP="00105FA8">
            <w:pPr>
              <w:pStyle w:val="EnvelopeReturn"/>
              <w:bidi w:val="0"/>
              <w:spacing w:after="0" w:line="240" w:lineRule="auto"/>
              <w:jc w:val="center"/>
              <w:rPr>
                <w:rFonts w:ascii="Times New Roman" w:hAnsi="Times New Roman"/>
                <w:b w:val="0"/>
                <w:bCs w:val="0"/>
                <w:color w:val="auto"/>
              </w:rPr>
            </w:pPr>
          </w:p>
          <w:p w:rsidR="00180401" w:rsidRPr="00C43212" w:rsidP="00105FA8">
            <w:pPr>
              <w:pStyle w:val="EnvelopeReturn"/>
              <w:bidi w:val="0"/>
              <w:spacing w:after="0" w:line="240" w:lineRule="auto"/>
              <w:jc w:val="center"/>
              <w:rPr>
                <w:rFonts w:ascii="Times New Roman" w:hAnsi="Times New Roman"/>
                <w:b w:val="0"/>
                <w:bCs w:val="0"/>
                <w:color w:val="auto"/>
              </w:rPr>
            </w:pPr>
          </w:p>
          <w:p w:rsidR="00180401" w:rsidRPr="00C43212" w:rsidP="00105FA8">
            <w:pPr>
              <w:pStyle w:val="EnvelopeReturn"/>
              <w:bidi w:val="0"/>
              <w:spacing w:after="0" w:line="240" w:lineRule="auto"/>
              <w:jc w:val="center"/>
              <w:rPr>
                <w:rFonts w:ascii="Times New Roman" w:hAnsi="Times New Roman"/>
                <w:b w:val="0"/>
                <w:bCs w:val="0"/>
                <w:color w:val="auto"/>
              </w:rPr>
            </w:pPr>
          </w:p>
          <w:p w:rsidR="00DE3A99" w:rsidRPr="00C43212" w:rsidP="00105FA8">
            <w:pPr>
              <w:pStyle w:val="EnvelopeReturn"/>
              <w:bidi w:val="0"/>
              <w:spacing w:after="0" w:line="240" w:lineRule="auto"/>
              <w:jc w:val="center"/>
              <w:rPr>
                <w:rFonts w:ascii="Times New Roman" w:hAnsi="Times New Roman"/>
                <w:b w:val="0"/>
                <w:bCs w:val="0"/>
                <w:color w:val="auto"/>
              </w:rPr>
            </w:pPr>
            <w:r w:rsidRPr="00C43212" w:rsidR="004828D3">
              <w:rPr>
                <w:rFonts w:ascii="Times New Roman" w:hAnsi="Times New Roman"/>
                <w:b w:val="0"/>
                <w:bCs w:val="0"/>
                <w:color w:val="auto"/>
              </w:rPr>
              <w:t>C. 1</w:t>
            </w:r>
          </w:p>
          <w:p w:rsidR="004828D3" w:rsidRPr="00C43212" w:rsidP="00105FA8">
            <w:pPr>
              <w:pStyle w:val="EnvelopeReturn"/>
              <w:bidi w:val="0"/>
              <w:spacing w:after="0" w:line="240" w:lineRule="auto"/>
              <w:jc w:val="center"/>
              <w:rPr>
                <w:rFonts w:ascii="Times New Roman" w:hAnsi="Times New Roman"/>
                <w:b w:val="0"/>
                <w:bCs w:val="0"/>
                <w:color w:val="auto"/>
              </w:rPr>
            </w:pPr>
            <w:r w:rsidRPr="00C43212">
              <w:rPr>
                <w:rFonts w:ascii="Times New Roman" w:hAnsi="Times New Roman"/>
                <w:b w:val="0"/>
                <w:bCs w:val="0"/>
                <w:color w:val="auto"/>
              </w:rPr>
              <w:t>§ 12</w:t>
            </w:r>
          </w:p>
          <w:p w:rsidR="004828D3" w:rsidRPr="00C43212" w:rsidP="00105FA8">
            <w:pPr>
              <w:pStyle w:val="EnvelopeReturn"/>
              <w:bidi w:val="0"/>
              <w:spacing w:after="0" w:line="240" w:lineRule="auto"/>
              <w:jc w:val="center"/>
              <w:rPr>
                <w:rFonts w:ascii="Times New Roman" w:hAnsi="Times New Roman"/>
                <w:b w:val="0"/>
                <w:bCs w:val="0"/>
                <w:color w:val="auto"/>
              </w:rPr>
            </w:pPr>
            <w:r w:rsidRPr="00C43212">
              <w:rPr>
                <w:rFonts w:ascii="Times New Roman" w:hAnsi="Times New Roman"/>
                <w:b w:val="0"/>
                <w:bCs w:val="0"/>
                <w:color w:val="auto"/>
              </w:rPr>
              <w:t>O. 1</w:t>
            </w:r>
          </w:p>
          <w:p w:rsidR="004828D3" w:rsidRPr="00C43212" w:rsidP="00105FA8">
            <w:pPr>
              <w:pStyle w:val="EnvelopeReturn"/>
              <w:bidi w:val="0"/>
              <w:spacing w:after="0" w:line="240" w:lineRule="auto"/>
              <w:jc w:val="center"/>
              <w:rPr>
                <w:rFonts w:ascii="Times New Roman" w:hAnsi="Times New Roman"/>
                <w:b w:val="0"/>
                <w:bCs w:val="0"/>
                <w:color w:val="auto"/>
              </w:rPr>
            </w:pPr>
            <w:r w:rsidRPr="00C43212">
              <w:rPr>
                <w:rFonts w:ascii="Times New Roman" w:hAnsi="Times New Roman"/>
                <w:b w:val="0"/>
                <w:bCs w:val="0"/>
                <w:color w:val="auto"/>
              </w:rPr>
              <w:t>P.</w:t>
            </w:r>
            <w:r w:rsidRPr="00C43212" w:rsidR="00C43212">
              <w:rPr>
                <w:rFonts w:ascii="Times New Roman" w:hAnsi="Times New Roman"/>
                <w:b w:val="0"/>
                <w:bCs w:val="0"/>
                <w:color w:val="auto"/>
              </w:rPr>
              <w:t xml:space="preserve"> </w:t>
            </w:r>
            <w:r w:rsidRPr="00C43212">
              <w:rPr>
                <w:rFonts w:ascii="Times New Roman" w:hAnsi="Times New Roman"/>
                <w:b w:val="0"/>
                <w:bCs w:val="0"/>
                <w:color w:val="auto"/>
              </w:rPr>
              <w:t>a)</w:t>
            </w:r>
          </w:p>
          <w:p w:rsidR="00DE3A99" w:rsidRPr="00C43212" w:rsidP="00105FA8">
            <w:pPr>
              <w:pStyle w:val="EnvelopeReturn"/>
              <w:bidi w:val="0"/>
              <w:spacing w:after="0" w:line="240" w:lineRule="auto"/>
              <w:jc w:val="center"/>
              <w:rPr>
                <w:rFonts w:ascii="Times New Roman" w:hAnsi="Times New Roman"/>
                <w:b w:val="0"/>
                <w:bCs w:val="0"/>
                <w:color w:val="auto"/>
              </w:rPr>
            </w:pPr>
          </w:p>
          <w:p w:rsidR="00DE3A99" w:rsidRPr="00C43212" w:rsidP="00105FA8">
            <w:pPr>
              <w:pStyle w:val="EnvelopeReturn"/>
              <w:bidi w:val="0"/>
              <w:spacing w:after="0" w:line="240" w:lineRule="auto"/>
              <w:jc w:val="center"/>
              <w:rPr>
                <w:rFonts w:ascii="Times New Roman" w:hAnsi="Times New Roman"/>
                <w:b w:val="0"/>
                <w:bCs w:val="0"/>
                <w:color w:val="auto"/>
              </w:rPr>
            </w:pPr>
          </w:p>
          <w:p w:rsidR="005D6497" w:rsidRPr="00C43212" w:rsidP="00105FA8">
            <w:pPr>
              <w:pStyle w:val="EnvelopeReturn"/>
              <w:bidi w:val="0"/>
              <w:spacing w:after="0" w:line="240" w:lineRule="auto"/>
              <w:jc w:val="center"/>
              <w:rPr>
                <w:rFonts w:ascii="Times New Roman" w:hAnsi="Times New Roman"/>
                <w:b w:val="0"/>
                <w:bCs w:val="0"/>
                <w:color w:val="auto"/>
              </w:rPr>
            </w:pPr>
          </w:p>
          <w:p w:rsidR="005D6497" w:rsidRPr="00C43212" w:rsidP="00105FA8">
            <w:pPr>
              <w:pStyle w:val="EnvelopeReturn"/>
              <w:bidi w:val="0"/>
              <w:spacing w:after="0" w:line="240" w:lineRule="auto"/>
              <w:jc w:val="center"/>
              <w:rPr>
                <w:rFonts w:ascii="Times New Roman" w:hAnsi="Times New Roman"/>
                <w:b w:val="0"/>
                <w:bCs w:val="0"/>
                <w:color w:val="auto"/>
              </w:rPr>
            </w:pPr>
          </w:p>
          <w:p w:rsidR="005D6497" w:rsidRPr="00C43212" w:rsidP="00105FA8">
            <w:pPr>
              <w:pStyle w:val="EnvelopeReturn"/>
              <w:bidi w:val="0"/>
              <w:spacing w:after="0" w:line="240" w:lineRule="auto"/>
              <w:jc w:val="center"/>
              <w:rPr>
                <w:rFonts w:ascii="Times New Roman" w:hAnsi="Times New Roman"/>
                <w:b w:val="0"/>
                <w:bCs w:val="0"/>
                <w:color w:val="auto"/>
              </w:rPr>
            </w:pPr>
          </w:p>
          <w:p w:rsidR="005D6497" w:rsidRPr="00C43212" w:rsidP="00105FA8">
            <w:pPr>
              <w:pStyle w:val="EnvelopeReturn"/>
              <w:bidi w:val="0"/>
              <w:spacing w:after="0" w:line="240" w:lineRule="auto"/>
              <w:jc w:val="center"/>
              <w:rPr>
                <w:rFonts w:ascii="Times New Roman" w:hAnsi="Times New Roman"/>
                <w:b w:val="0"/>
                <w:bCs w:val="0"/>
                <w:color w:val="auto"/>
              </w:rPr>
            </w:pPr>
          </w:p>
          <w:p w:rsidR="00C43212" w:rsidRPr="00C43212" w:rsidP="00105FA8">
            <w:pPr>
              <w:pStyle w:val="EnvelopeReturn"/>
              <w:bidi w:val="0"/>
              <w:spacing w:after="0" w:line="240" w:lineRule="auto"/>
              <w:jc w:val="center"/>
              <w:rPr>
                <w:rFonts w:ascii="Times New Roman" w:hAnsi="Times New Roman"/>
                <w:b w:val="0"/>
                <w:bCs w:val="0"/>
                <w:color w:val="auto"/>
              </w:rPr>
            </w:pPr>
          </w:p>
          <w:p w:rsidR="00C43212" w:rsidRPr="00C43212" w:rsidP="00105FA8">
            <w:pPr>
              <w:pStyle w:val="EnvelopeReturn"/>
              <w:bidi w:val="0"/>
              <w:spacing w:after="0" w:line="240" w:lineRule="auto"/>
              <w:jc w:val="center"/>
              <w:rPr>
                <w:rFonts w:ascii="Times New Roman" w:hAnsi="Times New Roman"/>
                <w:b w:val="0"/>
                <w:bCs w:val="0"/>
                <w:color w:val="auto"/>
              </w:rPr>
            </w:pPr>
          </w:p>
          <w:p w:rsidR="00C43212" w:rsidRPr="00C43212" w:rsidP="00105FA8">
            <w:pPr>
              <w:pStyle w:val="EnvelopeReturn"/>
              <w:bidi w:val="0"/>
              <w:spacing w:after="0" w:line="240" w:lineRule="auto"/>
              <w:jc w:val="center"/>
              <w:rPr>
                <w:rFonts w:ascii="Times New Roman" w:hAnsi="Times New Roman"/>
                <w:b w:val="0"/>
                <w:bCs w:val="0"/>
                <w:color w:val="auto"/>
              </w:rPr>
            </w:pPr>
          </w:p>
          <w:p w:rsidR="005D6497" w:rsidRPr="00C43212" w:rsidP="00105FA8">
            <w:pPr>
              <w:pStyle w:val="EnvelopeReturn"/>
              <w:bidi w:val="0"/>
              <w:spacing w:after="0" w:line="240" w:lineRule="auto"/>
              <w:jc w:val="center"/>
              <w:rPr>
                <w:rFonts w:ascii="Times New Roman" w:hAnsi="Times New Roman"/>
                <w:b w:val="0"/>
                <w:bCs w:val="0"/>
                <w:color w:val="auto"/>
              </w:rPr>
            </w:pPr>
            <w:r w:rsidRPr="00C43212" w:rsidR="0061062E">
              <w:rPr>
                <w:rFonts w:ascii="Times New Roman" w:hAnsi="Times New Roman"/>
                <w:b w:val="0"/>
                <w:bCs w:val="0"/>
                <w:color w:val="auto"/>
              </w:rPr>
              <w:t>C. 1.</w:t>
            </w:r>
          </w:p>
          <w:p w:rsidR="0061062E" w:rsidRPr="00C43212" w:rsidP="00105FA8">
            <w:pPr>
              <w:pStyle w:val="EnvelopeReturn"/>
              <w:bidi w:val="0"/>
              <w:spacing w:after="0" w:line="240" w:lineRule="auto"/>
              <w:jc w:val="center"/>
              <w:rPr>
                <w:rFonts w:ascii="Times New Roman" w:hAnsi="Times New Roman"/>
                <w:b w:val="0"/>
                <w:bCs w:val="0"/>
                <w:color w:val="auto"/>
              </w:rPr>
            </w:pPr>
            <w:r w:rsidRPr="00C43212">
              <w:rPr>
                <w:rFonts w:ascii="Times New Roman" w:hAnsi="Times New Roman"/>
                <w:b w:val="0"/>
                <w:bCs w:val="0"/>
                <w:color w:val="auto"/>
              </w:rPr>
              <w:t>§ 33</w:t>
            </w:r>
          </w:p>
          <w:p w:rsidR="0061062E" w:rsidRPr="00C43212" w:rsidP="00105FA8">
            <w:pPr>
              <w:pStyle w:val="EnvelopeReturn"/>
              <w:bidi w:val="0"/>
              <w:spacing w:after="0" w:line="240" w:lineRule="auto"/>
              <w:jc w:val="center"/>
              <w:rPr>
                <w:rFonts w:ascii="Times New Roman" w:hAnsi="Times New Roman"/>
                <w:b w:val="0"/>
                <w:bCs w:val="0"/>
                <w:color w:val="auto"/>
              </w:rPr>
            </w:pPr>
            <w:r w:rsidRPr="00C43212">
              <w:rPr>
                <w:rFonts w:ascii="Times New Roman" w:hAnsi="Times New Roman"/>
                <w:b w:val="0"/>
                <w:bCs w:val="0"/>
                <w:color w:val="auto"/>
              </w:rPr>
              <w:t>O. 1</w:t>
            </w:r>
          </w:p>
          <w:p w:rsidR="0061062E" w:rsidRPr="00C43212" w:rsidP="00105FA8">
            <w:pPr>
              <w:pStyle w:val="EnvelopeReturn"/>
              <w:bidi w:val="0"/>
              <w:spacing w:after="0" w:line="240" w:lineRule="auto"/>
              <w:jc w:val="center"/>
              <w:rPr>
                <w:rFonts w:ascii="Times New Roman" w:hAnsi="Times New Roman"/>
                <w:b w:val="0"/>
                <w:bCs w:val="0"/>
                <w:color w:val="auto"/>
              </w:rPr>
            </w:pPr>
            <w:r w:rsidRPr="00C43212" w:rsidR="00C43212">
              <w:rPr>
                <w:rFonts w:ascii="Times New Roman" w:hAnsi="Times New Roman"/>
                <w:b w:val="0"/>
                <w:bCs w:val="0"/>
                <w:color w:val="auto"/>
              </w:rPr>
              <w:t>P. e</w:t>
            </w:r>
            <w:r w:rsidRPr="00C43212">
              <w:rPr>
                <w:rFonts w:ascii="Times New Roman" w:hAnsi="Times New Roman"/>
                <w:b w:val="0"/>
                <w:bCs w:val="0"/>
                <w:color w:val="auto"/>
              </w:rPr>
              <w:t>)</w:t>
            </w:r>
          </w:p>
          <w:p w:rsidR="00DE3A99" w:rsidRPr="00C43212" w:rsidP="00105FA8">
            <w:pPr>
              <w:pStyle w:val="EnvelopeReturn"/>
              <w:bidi w:val="0"/>
              <w:spacing w:after="0" w:line="240" w:lineRule="auto"/>
              <w:jc w:val="center"/>
              <w:rPr>
                <w:rFonts w:ascii="Times New Roman" w:hAnsi="Times New Roman"/>
                <w:b w:val="0"/>
                <w:bCs w:val="0"/>
                <w:color w:val="auto"/>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DE5D0F" w:rsidRPr="00C43212" w:rsidP="0000265F">
            <w:pPr>
              <w:pStyle w:val="ListParagraph"/>
              <w:numPr>
                <w:numId w:val="20"/>
              </w:numPr>
              <w:tabs>
                <w:tab w:val="left" w:pos="459"/>
              </w:tabs>
              <w:bidi w:val="0"/>
              <w:spacing w:after="0" w:line="240" w:lineRule="auto"/>
              <w:ind w:left="0" w:firstLine="0"/>
              <w:rPr>
                <w:rFonts w:ascii="Times New Roman" w:hAnsi="Times New Roman"/>
                <w:sz w:val="20"/>
                <w:szCs w:val="20"/>
              </w:rPr>
            </w:pPr>
            <w:r w:rsidRPr="00C43212">
              <w:rPr>
                <w:rFonts w:ascii="Times New Roman" w:hAnsi="Times New Roman"/>
                <w:color w:val="000000"/>
                <w:sz w:val="20"/>
                <w:szCs w:val="20"/>
              </w:rPr>
              <w:t xml:space="preserve">Členským štátom pôvodu na účely tohto zákona je členský štát, v ktorom bol ľudský orgán odobratý na účely transplantácie. </w:t>
            </w:r>
          </w:p>
          <w:p w:rsidR="00DE5D0F" w:rsidRPr="00C43212" w:rsidP="0000265F">
            <w:pPr>
              <w:pStyle w:val="ListParagraph"/>
              <w:bidi w:val="0"/>
              <w:spacing w:after="0" w:line="240" w:lineRule="auto"/>
              <w:rPr>
                <w:rFonts w:ascii="Times New Roman" w:hAnsi="Times New Roman"/>
                <w:sz w:val="20"/>
                <w:szCs w:val="20"/>
              </w:rPr>
            </w:pPr>
          </w:p>
          <w:p w:rsidR="00DE5D0F" w:rsidRPr="00C43212" w:rsidP="0000265F">
            <w:pPr>
              <w:pStyle w:val="ListParagraph"/>
              <w:numPr>
                <w:numId w:val="20"/>
              </w:numPr>
              <w:tabs>
                <w:tab w:val="left" w:pos="459"/>
              </w:tabs>
              <w:bidi w:val="0"/>
              <w:spacing w:after="0" w:line="240" w:lineRule="auto"/>
              <w:ind w:left="34" w:firstLine="0"/>
              <w:rPr>
                <w:rFonts w:ascii="Times New Roman" w:hAnsi="Times New Roman"/>
                <w:sz w:val="20"/>
                <w:szCs w:val="20"/>
              </w:rPr>
            </w:pPr>
            <w:r w:rsidRPr="00C43212">
              <w:rPr>
                <w:rFonts w:ascii="Times New Roman" w:hAnsi="Times New Roman"/>
                <w:color w:val="000000"/>
                <w:sz w:val="20"/>
                <w:szCs w:val="20"/>
              </w:rPr>
              <w:t xml:space="preserve">Členským štátom určenia na účely tohto zákona je členský štát, do ktorého sa ľudský orgán dodáva na účely transplantácie.  </w:t>
            </w:r>
          </w:p>
          <w:p w:rsidR="00383B67" w:rsidRPr="00C43212" w:rsidP="0000265F">
            <w:pPr>
              <w:widowControl w:val="0"/>
              <w:autoSpaceDE w:val="0"/>
              <w:autoSpaceDN w:val="0"/>
              <w:bidi w:val="0"/>
              <w:adjustRightInd w:val="0"/>
              <w:spacing w:after="0" w:line="240" w:lineRule="auto"/>
              <w:jc w:val="both"/>
              <w:rPr>
                <w:rFonts w:ascii="Times New Roman" w:hAnsi="Times New Roman"/>
                <w:sz w:val="20"/>
                <w:szCs w:val="20"/>
              </w:rPr>
            </w:pPr>
          </w:p>
          <w:p w:rsidR="005A3137" w:rsidRPr="00C43212" w:rsidP="0000265F">
            <w:pPr>
              <w:pStyle w:val="ListParagraph"/>
              <w:numPr>
                <w:numId w:val="22"/>
              </w:numPr>
              <w:tabs>
                <w:tab w:val="left" w:pos="459"/>
              </w:tabs>
              <w:bidi w:val="0"/>
              <w:spacing w:after="0" w:line="240" w:lineRule="auto"/>
              <w:ind w:left="34" w:firstLine="0"/>
              <w:rPr>
                <w:rFonts w:ascii="Times New Roman" w:hAnsi="Times New Roman"/>
                <w:sz w:val="20"/>
                <w:szCs w:val="20"/>
              </w:rPr>
            </w:pPr>
            <w:r w:rsidRPr="00C43212">
              <w:rPr>
                <w:rFonts w:ascii="Times New Roman" w:hAnsi="Times New Roman"/>
                <w:sz w:val="20"/>
                <w:szCs w:val="20"/>
              </w:rPr>
              <w:t xml:space="preserve">Jedinečným číslom darcovstva na účely tohto zákona je identifikačné číslo pridelené národnou transplantačnou organizáciou darcovi ľudského orgánu, ľudského tkaniva alebo ľudských buniek. </w:t>
            </w:r>
          </w:p>
          <w:p w:rsidR="005A3137" w:rsidRPr="00C43212" w:rsidP="0000265F">
            <w:pPr>
              <w:bidi w:val="0"/>
              <w:spacing w:after="0" w:line="240" w:lineRule="auto"/>
              <w:jc w:val="both"/>
              <w:rPr>
                <w:rFonts w:ascii="Times New Roman" w:hAnsi="Times New Roman"/>
                <w:sz w:val="20"/>
                <w:szCs w:val="20"/>
              </w:rPr>
            </w:pPr>
          </w:p>
          <w:p w:rsidR="005A3137" w:rsidRPr="00C43212" w:rsidP="0000265F">
            <w:pPr>
              <w:pStyle w:val="ListParagraph"/>
              <w:numPr>
                <w:numId w:val="22"/>
              </w:numPr>
              <w:tabs>
                <w:tab w:val="left" w:pos="317"/>
                <w:tab w:val="left" w:pos="459"/>
              </w:tabs>
              <w:bidi w:val="0"/>
              <w:spacing w:after="0" w:line="240" w:lineRule="auto"/>
              <w:ind w:left="0" w:firstLine="34"/>
              <w:rPr>
                <w:rFonts w:ascii="Times New Roman" w:hAnsi="Times New Roman"/>
                <w:sz w:val="20"/>
                <w:szCs w:val="20"/>
              </w:rPr>
            </w:pPr>
            <w:r w:rsidRPr="00C43212">
              <w:rPr>
                <w:rFonts w:ascii="Times New Roman" w:hAnsi="Times New Roman"/>
                <w:sz w:val="20"/>
                <w:szCs w:val="20"/>
              </w:rPr>
              <w:t xml:space="preserve">Identifikačným číslom príjemcu ľudského orgánu je identifikačné číslo pridelené národnou transplantačnou organizáciou príjemcovi ľudského orgánu. </w:t>
            </w:r>
          </w:p>
          <w:p w:rsidR="00F6689F" w:rsidRPr="00C43212" w:rsidP="0000265F">
            <w:pPr>
              <w:bidi w:val="0"/>
              <w:spacing w:after="0" w:line="240" w:lineRule="auto"/>
              <w:jc w:val="both"/>
              <w:rPr>
                <w:rFonts w:ascii="Times New Roman" w:hAnsi="Times New Roman"/>
                <w:color w:val="000000"/>
                <w:sz w:val="20"/>
                <w:szCs w:val="20"/>
              </w:rPr>
            </w:pPr>
          </w:p>
          <w:p w:rsidR="00180401" w:rsidRPr="00C43212" w:rsidP="0000265F">
            <w:pPr>
              <w:pStyle w:val="ListParagraph"/>
              <w:numPr>
                <w:numId w:val="18"/>
              </w:numPr>
              <w:bidi w:val="0"/>
              <w:spacing w:after="0" w:line="240" w:lineRule="auto"/>
              <w:ind w:left="0" w:firstLine="0"/>
              <w:rPr>
                <w:rFonts w:ascii="Times New Roman" w:hAnsi="Times New Roman"/>
                <w:sz w:val="20"/>
                <w:szCs w:val="20"/>
              </w:rPr>
            </w:pPr>
            <w:r w:rsidRPr="00C43212">
              <w:rPr>
                <w:rFonts w:ascii="Times New Roman" w:hAnsi="Times New Roman"/>
                <w:sz w:val="20"/>
                <w:szCs w:val="20"/>
              </w:rPr>
              <w:t xml:space="preserve">Ľudským orgánom je samostatná časť ľudského tela tvorená rozličným ľudským tkanivom, ktorá si uchováva svoju štruktúru, cievne zásobenie a schopnosť vykonávať fyziologické funkcie s významným stupňom samostatnosti, pričom za ľudský orgán sa považuje aj jeho časť, ak sa jej funkcia má využiť na ten istý účel ako celý ľudský orgán v ľudskom tele a zároveň je zachovaná jej štruktúra a cievne zásobenie; špecifikácia ľudského orgánu je anatomický opis ľudského orgánu vrátane jeho typu, polohy umiestnenia v ľudskom tele, údaja či ide o celý ľudský orgán alebo časť ľudského orgánu s upresnením jeho laloku alebo segmentu.  </w:t>
            </w:r>
          </w:p>
          <w:p w:rsidR="00F6689F" w:rsidRPr="00C43212" w:rsidP="0000265F">
            <w:pPr>
              <w:bidi w:val="0"/>
              <w:spacing w:after="0" w:line="240" w:lineRule="auto"/>
              <w:jc w:val="both"/>
              <w:rPr>
                <w:rFonts w:ascii="Times New Roman" w:hAnsi="Times New Roman"/>
                <w:color w:val="000000"/>
                <w:sz w:val="20"/>
                <w:szCs w:val="20"/>
              </w:rPr>
            </w:pPr>
          </w:p>
          <w:p w:rsidR="00180401" w:rsidRPr="00C43212" w:rsidP="0000265F">
            <w:pPr>
              <w:pStyle w:val="ListParagraph"/>
              <w:numPr>
                <w:numId w:val="5"/>
              </w:numPr>
              <w:bidi w:val="0"/>
              <w:spacing w:after="0" w:line="240" w:lineRule="auto"/>
              <w:ind w:left="317" w:hanging="317"/>
              <w:rPr>
                <w:rFonts w:ascii="Times New Roman" w:hAnsi="Times New Roman"/>
                <w:sz w:val="20"/>
                <w:szCs w:val="20"/>
              </w:rPr>
            </w:pPr>
            <w:r w:rsidRPr="00C43212">
              <w:rPr>
                <w:rFonts w:ascii="Times New Roman" w:hAnsi="Times New Roman"/>
                <w:sz w:val="20"/>
                <w:szCs w:val="20"/>
              </w:rPr>
              <w:t>Národná transplantačná organizácia</w:t>
            </w:r>
          </w:p>
          <w:p w:rsidR="00180401" w:rsidRPr="00C43212" w:rsidP="0000265F">
            <w:pPr>
              <w:pStyle w:val="ListParagraph"/>
              <w:numPr>
                <w:numId w:val="4"/>
              </w:numPr>
              <w:bidi w:val="0"/>
              <w:spacing w:after="0" w:line="240" w:lineRule="auto"/>
              <w:ind w:left="175" w:hanging="175"/>
              <w:rPr>
                <w:rFonts w:ascii="Times New Roman" w:hAnsi="Times New Roman"/>
                <w:sz w:val="20"/>
                <w:szCs w:val="20"/>
              </w:rPr>
            </w:pPr>
            <w:r w:rsidRPr="00C43212">
              <w:rPr>
                <w:rFonts w:ascii="Times New Roman" w:hAnsi="Times New Roman"/>
                <w:sz w:val="20"/>
                <w:szCs w:val="20"/>
              </w:rPr>
              <w:t xml:space="preserve">plní úlohy súvisiace s odbermi ľudského orgánu, ľudského tkaniva alebo ľudských buniek a transplantáciami ľudského orgánu, ľudského tkaniva alebo ľudských buniek,  poskytuje súčinnosť orgánom štátnej správy a kontrolným orgánom a  spolupracuje s Európskou komisiou, </w:t>
            </w:r>
          </w:p>
          <w:p w:rsidR="00180401" w:rsidRPr="00C43212" w:rsidP="0000265F">
            <w:pPr>
              <w:bidi w:val="0"/>
              <w:spacing w:after="0" w:line="240" w:lineRule="auto"/>
              <w:jc w:val="both"/>
              <w:rPr>
                <w:rFonts w:ascii="Times New Roman" w:hAnsi="Times New Roman"/>
                <w:sz w:val="20"/>
                <w:szCs w:val="20"/>
              </w:rPr>
            </w:pPr>
            <w:r w:rsidRPr="00C43212">
              <w:rPr>
                <w:rFonts w:ascii="Times New Roman" w:hAnsi="Times New Roman"/>
                <w:color w:val="000000"/>
                <w:sz w:val="20"/>
                <w:szCs w:val="20"/>
              </w:rPr>
              <w:t xml:space="preserve">h) </w:t>
            </w:r>
            <w:r w:rsidRPr="00C43212">
              <w:rPr>
                <w:rFonts w:ascii="Times New Roman" w:hAnsi="Times New Roman"/>
                <w:sz w:val="20"/>
                <w:szCs w:val="20"/>
              </w:rPr>
              <w:t>dohliada na výmenu ľudského orgánu s členským štátom pôvodu alebo s členským štátom určenia a s tretím štátom,</w:t>
            </w:r>
          </w:p>
          <w:p w:rsidR="00F6689F" w:rsidRPr="00C43212" w:rsidP="0000265F">
            <w:pPr>
              <w:bidi w:val="0"/>
              <w:spacing w:after="0" w:line="240" w:lineRule="auto"/>
              <w:jc w:val="both"/>
              <w:rPr>
                <w:rFonts w:ascii="Times New Roman" w:hAnsi="Times New Roman"/>
                <w:color w:val="000000"/>
                <w:sz w:val="20"/>
                <w:szCs w:val="20"/>
              </w:rPr>
            </w:pPr>
            <w:r w:rsidRPr="00C43212" w:rsidR="00180401">
              <w:rPr>
                <w:rFonts w:ascii="Times New Roman" w:hAnsi="Times New Roman"/>
                <w:color w:val="000000"/>
                <w:sz w:val="20"/>
                <w:szCs w:val="20"/>
              </w:rPr>
              <w:t xml:space="preserve"> </w:t>
            </w:r>
          </w:p>
          <w:p w:rsidR="00180401" w:rsidRPr="00C43212" w:rsidP="0000265F">
            <w:pPr>
              <w:pStyle w:val="ListParagraph"/>
              <w:widowControl w:val="0"/>
              <w:numPr>
                <w:numId w:val="25"/>
              </w:numPr>
              <w:tabs>
                <w:tab w:val="left" w:pos="317"/>
              </w:tabs>
              <w:autoSpaceDE w:val="0"/>
              <w:autoSpaceDN w:val="0"/>
              <w:bidi w:val="0"/>
              <w:adjustRightInd w:val="0"/>
              <w:spacing w:after="200" w:line="240" w:lineRule="auto"/>
              <w:ind w:left="0" w:firstLine="34"/>
              <w:rPr>
                <w:rFonts w:ascii="Times New Roman" w:hAnsi="Times New Roman"/>
                <w:sz w:val="20"/>
                <w:szCs w:val="20"/>
              </w:rPr>
            </w:pPr>
            <w:r w:rsidRPr="00C43212">
              <w:rPr>
                <w:rFonts w:ascii="Times New Roman" w:hAnsi="Times New Roman"/>
                <w:sz w:val="20"/>
                <w:szCs w:val="20"/>
              </w:rPr>
              <w:t xml:space="preserve">Ak poskytovateľ ústavnej zdravotnej starostlivosti, ktorého transplantačné centrum vykonáva odber ľudského orgánu, vykonáva vývoz ľudského orgánu do členského štátu určenia, je povinný oznámiť charakteristiku darcu ľudského orgánu a charakteristiku ľudského orgánu transplantačnému centru členského štátu určenia a národnej transplantačnej organizácii v rozsahu podľa prílohy č. 1 časti A pred vývozom ľudského orgánu do členského štátu určenia príslušnému orgánu členského štátu určenia. </w:t>
            </w:r>
          </w:p>
          <w:p w:rsidR="00180401" w:rsidRPr="00C43212" w:rsidP="0000265F">
            <w:pPr>
              <w:pStyle w:val="ListParagraph"/>
              <w:widowControl w:val="0"/>
              <w:autoSpaceDE w:val="0"/>
              <w:autoSpaceDN w:val="0"/>
              <w:bidi w:val="0"/>
              <w:adjustRightInd w:val="0"/>
              <w:spacing w:after="0" w:line="240" w:lineRule="auto"/>
              <w:ind w:left="284"/>
              <w:rPr>
                <w:rFonts w:ascii="Times New Roman" w:hAnsi="Times New Roman"/>
                <w:sz w:val="20"/>
                <w:szCs w:val="20"/>
              </w:rPr>
            </w:pPr>
          </w:p>
          <w:p w:rsidR="00180401" w:rsidRPr="00C43212" w:rsidP="0000265F">
            <w:pPr>
              <w:pStyle w:val="ListParagraph"/>
              <w:widowControl w:val="0"/>
              <w:numPr>
                <w:numId w:val="25"/>
              </w:numPr>
              <w:tabs>
                <w:tab w:val="left" w:pos="317"/>
              </w:tabs>
              <w:autoSpaceDE w:val="0"/>
              <w:autoSpaceDN w:val="0"/>
              <w:bidi w:val="0"/>
              <w:adjustRightInd w:val="0"/>
              <w:spacing w:after="200" w:line="240" w:lineRule="auto"/>
              <w:ind w:left="0" w:firstLine="0"/>
              <w:rPr>
                <w:rFonts w:ascii="Times New Roman" w:hAnsi="Times New Roman"/>
                <w:sz w:val="20"/>
                <w:szCs w:val="20"/>
              </w:rPr>
            </w:pPr>
            <w:r w:rsidRPr="00C43212">
              <w:rPr>
                <w:rFonts w:ascii="Times New Roman" w:hAnsi="Times New Roman"/>
                <w:sz w:val="20"/>
                <w:szCs w:val="20"/>
              </w:rPr>
              <w:t xml:space="preserve">Ak poskytovateľ ústavnej zdravotnej starostlivosti, ktorého transplantačné centrum vykonáva odber ľudského orgánu, ktorý vykonáva vývoz ľudského orgánu do členského štátu určenia, neoznámi charakteristiku darcu ľudského orgánu a charakteristiku ľudského orgánu transplantačnému centru členského štátu určenia a národnej transplantačnej organizácii pred vývozom a údaje o charakteristike orgánu a charakteristike darcu ľudského orgánu získa neskôr, tento poskytovateľ ústavnej zdravotnej starostlivosti bezodkladne zašle transplantačnému centru členského štátu určenia a národnej transplantačnej organizácii túto informáciu s cieľom umožniť lekárske rozhodnutie. </w:t>
            </w:r>
          </w:p>
          <w:p w:rsidR="00C43212" w:rsidRPr="00C43212" w:rsidP="0000265F">
            <w:pPr>
              <w:widowControl w:val="0"/>
              <w:autoSpaceDE w:val="0"/>
              <w:autoSpaceDN w:val="0"/>
              <w:bidi w:val="0"/>
              <w:adjustRightInd w:val="0"/>
              <w:spacing w:after="0" w:line="240" w:lineRule="auto"/>
              <w:jc w:val="both"/>
              <w:rPr>
                <w:rFonts w:ascii="Times New Roman" w:hAnsi="Times New Roman"/>
                <w:b/>
                <w:bCs/>
                <w:sz w:val="20"/>
                <w:szCs w:val="20"/>
              </w:rPr>
            </w:pPr>
            <w:r w:rsidRPr="00C43212">
              <w:rPr>
                <w:rFonts w:ascii="Times New Roman" w:hAnsi="Times New Roman"/>
                <w:b/>
                <w:sz w:val="20"/>
                <w:szCs w:val="20"/>
              </w:rPr>
              <w:t xml:space="preserve">§ 12 </w:t>
            </w:r>
            <w:r w:rsidRPr="00C43212">
              <w:rPr>
                <w:rFonts w:ascii="Times New Roman" w:hAnsi="Times New Roman"/>
                <w:b/>
                <w:bCs/>
                <w:sz w:val="20"/>
                <w:szCs w:val="20"/>
              </w:rPr>
              <w:t xml:space="preserve">Informácia potrebná na zabezpečenie vysledovateľnosti ľudského orgánu </w:t>
            </w:r>
          </w:p>
          <w:p w:rsidR="00C43212" w:rsidRPr="00C43212" w:rsidP="0000265F">
            <w:pPr>
              <w:widowControl w:val="0"/>
              <w:autoSpaceDE w:val="0"/>
              <w:autoSpaceDN w:val="0"/>
              <w:bidi w:val="0"/>
              <w:adjustRightInd w:val="0"/>
              <w:spacing w:after="0" w:line="240" w:lineRule="auto"/>
              <w:jc w:val="both"/>
              <w:rPr>
                <w:rFonts w:ascii="Times New Roman" w:hAnsi="Times New Roman"/>
                <w:sz w:val="20"/>
                <w:szCs w:val="20"/>
              </w:rPr>
            </w:pPr>
            <w:r w:rsidRPr="00C43212">
              <w:rPr>
                <w:rFonts w:ascii="Times New Roman" w:hAnsi="Times New Roman"/>
                <w:sz w:val="20"/>
                <w:szCs w:val="20"/>
              </w:rPr>
              <w:t xml:space="preserve">(1) Národná transplantačná organizácia oznamuje príslušnému orgánu členského štátu určenia informáciu potrebnú na zabezpečenie vysledovateľnosti ľudského orgánu v rozsahu </w:t>
            </w:r>
          </w:p>
          <w:p w:rsidR="00C43212" w:rsidRPr="00C43212" w:rsidP="0000265F">
            <w:pPr>
              <w:widowControl w:val="0"/>
              <w:autoSpaceDE w:val="0"/>
              <w:autoSpaceDN w:val="0"/>
              <w:bidi w:val="0"/>
              <w:adjustRightInd w:val="0"/>
              <w:spacing w:after="0" w:line="240" w:lineRule="auto"/>
              <w:ind w:left="284" w:hanging="284"/>
              <w:jc w:val="both"/>
              <w:rPr>
                <w:rFonts w:ascii="Times New Roman" w:hAnsi="Times New Roman"/>
                <w:sz w:val="20"/>
                <w:szCs w:val="20"/>
              </w:rPr>
            </w:pPr>
            <w:r w:rsidRPr="00C43212">
              <w:rPr>
                <w:rFonts w:ascii="Times New Roman" w:hAnsi="Times New Roman"/>
                <w:sz w:val="20"/>
                <w:szCs w:val="20"/>
              </w:rPr>
              <w:t xml:space="preserve">a) špecifikácia ľudského orgánu, ktorá pozostáva z anatomického opisu ľudského orgánu vrátane jeho typu, ak je to potrebné strany jeho umiestnenia v tele darcu ľudského orgánu a údaje, či ide o celý ľudský orgán alebo časť ľudského orgánu so spresnením laloku alebo segmentu ľudského orgánu, </w:t>
            </w:r>
          </w:p>
          <w:p w:rsidR="00E20D5D" w:rsidRPr="00C43212" w:rsidP="0000265F">
            <w:pPr>
              <w:bidi w:val="0"/>
              <w:spacing w:after="0" w:line="240" w:lineRule="auto"/>
              <w:jc w:val="both"/>
              <w:rPr>
                <w:rFonts w:ascii="Times New Roman" w:hAnsi="Times New Roman"/>
                <w:sz w:val="20"/>
                <w:szCs w:val="20"/>
              </w:rPr>
            </w:pPr>
          </w:p>
          <w:p w:rsidR="0061062E" w:rsidRPr="00C43212" w:rsidP="0000265F">
            <w:pPr>
              <w:pStyle w:val="ListParagraph"/>
              <w:numPr>
                <w:numId w:val="28"/>
              </w:numPr>
              <w:tabs>
                <w:tab w:val="left" w:pos="318"/>
              </w:tabs>
              <w:bidi w:val="0"/>
              <w:spacing w:after="0" w:line="240" w:lineRule="auto"/>
              <w:ind w:left="317" w:hanging="367"/>
              <w:rPr>
                <w:rFonts w:ascii="Times New Roman" w:hAnsi="Times New Roman"/>
                <w:sz w:val="20"/>
                <w:szCs w:val="20"/>
              </w:rPr>
            </w:pPr>
            <w:r w:rsidRPr="00C43212">
              <w:rPr>
                <w:rFonts w:ascii="Times New Roman" w:hAnsi="Times New Roman"/>
                <w:sz w:val="20"/>
                <w:szCs w:val="20"/>
              </w:rPr>
              <w:t>Národná transplantačná organizácia</w:t>
            </w:r>
          </w:p>
          <w:p w:rsidR="00C43212" w:rsidRPr="00C43212" w:rsidP="0000265F">
            <w:pPr>
              <w:pStyle w:val="ListParagraph"/>
              <w:numPr>
                <w:numId w:val="27"/>
              </w:numPr>
              <w:bidi w:val="0"/>
              <w:spacing w:after="0" w:line="240" w:lineRule="auto"/>
              <w:ind w:left="317" w:hanging="317"/>
              <w:rPr>
                <w:rFonts w:ascii="Times New Roman" w:hAnsi="Times New Roman"/>
                <w:sz w:val="20"/>
                <w:szCs w:val="20"/>
              </w:rPr>
            </w:pPr>
            <w:r w:rsidRPr="00C43212">
              <w:rPr>
                <w:rFonts w:ascii="Times New Roman" w:hAnsi="Times New Roman"/>
                <w:sz w:val="20"/>
                <w:szCs w:val="20"/>
              </w:rPr>
              <w:t>koordinuje na vnútroštátnej úrovni činnosti súvisiace s transplantáciou ľudského orgánu a činnosti cezhraničnej výmeny ľudského orgánu v spolupráci s hlavným transplantačným koordinátorom, ktorého vymenúva a odvoláva  minister zdravotníctva Slovenskej republiky,</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DE3A99" w:rsidRPr="00C43212" w:rsidP="00105FA8">
            <w:pPr>
              <w:bidi w:val="0"/>
              <w:spacing w:after="0" w:line="240" w:lineRule="auto"/>
              <w:jc w:val="center"/>
              <w:rPr>
                <w:rFonts w:ascii="Times New Roman" w:hAnsi="Times New Roman"/>
                <w:sz w:val="20"/>
                <w:szCs w:val="20"/>
              </w:rPr>
            </w:pPr>
            <w:r w:rsidRPr="00C43212">
              <w:rPr>
                <w:rFonts w:ascii="Times New Roman" w:hAnsi="Times New Roman"/>
                <w:sz w:val="20"/>
                <w:szCs w:val="20"/>
              </w:rPr>
              <w:t>Ú</w:t>
            </w:r>
          </w:p>
          <w:p w:rsidR="00DE3A99" w:rsidRPr="00C43212" w:rsidP="00105FA8">
            <w:pPr>
              <w:bidi w:val="0"/>
              <w:spacing w:after="0" w:line="240" w:lineRule="auto"/>
              <w:jc w:val="center"/>
              <w:rPr>
                <w:rFonts w:ascii="Times New Roman" w:hAnsi="Times New Roman"/>
                <w:sz w:val="20"/>
                <w:szCs w:val="20"/>
              </w:rPr>
            </w:pPr>
          </w:p>
          <w:p w:rsidR="00DE3A99" w:rsidRPr="00C43212" w:rsidP="00105FA8">
            <w:pPr>
              <w:bidi w:val="0"/>
              <w:spacing w:after="0" w:line="240" w:lineRule="auto"/>
              <w:jc w:val="center"/>
              <w:rPr>
                <w:rFonts w:ascii="Times New Roman" w:hAnsi="Times New Roman"/>
                <w:sz w:val="20"/>
                <w:szCs w:val="20"/>
              </w:rPr>
            </w:pPr>
          </w:p>
          <w:p w:rsidR="00DE3A99" w:rsidRPr="00C43212" w:rsidP="00105FA8">
            <w:pPr>
              <w:bidi w:val="0"/>
              <w:spacing w:after="0" w:line="240" w:lineRule="auto"/>
              <w:jc w:val="center"/>
              <w:rPr>
                <w:rFonts w:ascii="Times New Roman" w:hAnsi="Times New Roman"/>
                <w:sz w:val="20"/>
                <w:szCs w:val="20"/>
              </w:rPr>
            </w:pPr>
          </w:p>
          <w:p w:rsidR="00DE3A99" w:rsidRPr="00C43212" w:rsidP="00105FA8">
            <w:pPr>
              <w:bidi w:val="0"/>
              <w:spacing w:after="0" w:line="240" w:lineRule="auto"/>
              <w:jc w:val="center"/>
              <w:rPr>
                <w:rFonts w:ascii="Times New Roman" w:hAnsi="Times New Roman"/>
                <w:sz w:val="20"/>
                <w:szCs w:val="20"/>
              </w:rPr>
            </w:pPr>
          </w:p>
          <w:p w:rsidR="00DE3A99" w:rsidRPr="00C43212" w:rsidP="00105FA8">
            <w:pPr>
              <w:bidi w:val="0"/>
              <w:spacing w:after="0" w:line="240" w:lineRule="auto"/>
              <w:jc w:val="center"/>
              <w:rPr>
                <w:rFonts w:ascii="Times New Roman" w:hAnsi="Times New Roman"/>
                <w:sz w:val="20"/>
                <w:szCs w:val="20"/>
              </w:rPr>
            </w:pPr>
          </w:p>
          <w:p w:rsidR="00DE3A99" w:rsidRPr="00C43212" w:rsidP="00105FA8">
            <w:pPr>
              <w:bidi w:val="0"/>
              <w:spacing w:after="0" w:line="240" w:lineRule="auto"/>
              <w:jc w:val="center"/>
              <w:rPr>
                <w:rFonts w:ascii="Times New Roman" w:hAnsi="Times New Roman"/>
                <w:sz w:val="20"/>
                <w:szCs w:val="20"/>
              </w:rPr>
            </w:pPr>
          </w:p>
          <w:p w:rsidR="00DE3A99" w:rsidRPr="00C43212" w:rsidP="00105FA8">
            <w:pPr>
              <w:bidi w:val="0"/>
              <w:spacing w:after="0" w:line="240" w:lineRule="auto"/>
              <w:jc w:val="center"/>
              <w:rPr>
                <w:rFonts w:ascii="Times New Roman" w:hAnsi="Times New Roman"/>
                <w:sz w:val="20"/>
                <w:szCs w:val="20"/>
              </w:rPr>
            </w:pPr>
          </w:p>
          <w:p w:rsidR="00DE3A99" w:rsidRPr="00C43212" w:rsidP="00105FA8">
            <w:pPr>
              <w:bidi w:val="0"/>
              <w:spacing w:after="0" w:line="240" w:lineRule="auto"/>
              <w:jc w:val="center"/>
              <w:rPr>
                <w:rFonts w:ascii="Times New Roman" w:hAnsi="Times New Roman"/>
                <w:sz w:val="20"/>
                <w:szCs w:val="20"/>
              </w:rPr>
            </w:pPr>
          </w:p>
          <w:p w:rsidR="00DE3A99" w:rsidRPr="00C43212" w:rsidP="00105FA8">
            <w:pPr>
              <w:bidi w:val="0"/>
              <w:spacing w:after="0" w:line="240" w:lineRule="auto"/>
              <w:jc w:val="center"/>
              <w:rPr>
                <w:rFonts w:ascii="Times New Roman" w:hAnsi="Times New Roman"/>
                <w:sz w:val="20"/>
                <w:szCs w:val="20"/>
              </w:rPr>
            </w:pPr>
          </w:p>
          <w:p w:rsidR="00DE3A99" w:rsidRPr="00C43212" w:rsidP="00105FA8">
            <w:pPr>
              <w:bidi w:val="0"/>
              <w:spacing w:after="0" w:line="240" w:lineRule="auto"/>
              <w:jc w:val="center"/>
              <w:rPr>
                <w:rFonts w:ascii="Times New Roman" w:hAnsi="Times New Roman"/>
                <w:sz w:val="20"/>
                <w:szCs w:val="20"/>
              </w:rPr>
            </w:pPr>
          </w:p>
          <w:p w:rsidR="00DE3A99" w:rsidRPr="00C43212" w:rsidP="00105FA8">
            <w:pPr>
              <w:bidi w:val="0"/>
              <w:spacing w:after="0" w:line="240" w:lineRule="auto"/>
              <w:jc w:val="center"/>
              <w:rPr>
                <w:rFonts w:ascii="Times New Roman" w:hAnsi="Times New Roman"/>
                <w:sz w:val="20"/>
                <w:szCs w:val="20"/>
              </w:rPr>
            </w:pPr>
          </w:p>
          <w:p w:rsidR="00DE3A99" w:rsidRPr="00C43212" w:rsidP="00105FA8">
            <w:pPr>
              <w:bidi w:val="0"/>
              <w:spacing w:after="0" w:line="240" w:lineRule="auto"/>
              <w:jc w:val="center"/>
              <w:rPr>
                <w:rFonts w:ascii="Times New Roman" w:hAnsi="Times New Roman"/>
                <w:sz w:val="20"/>
                <w:szCs w:val="20"/>
              </w:rPr>
            </w:pPr>
          </w:p>
          <w:p w:rsidR="00DE3A99" w:rsidRPr="00C43212" w:rsidP="00105FA8">
            <w:pPr>
              <w:bidi w:val="0"/>
              <w:spacing w:after="0" w:line="240" w:lineRule="auto"/>
              <w:jc w:val="center"/>
              <w:rPr>
                <w:rFonts w:ascii="Times New Roman" w:hAnsi="Times New Roman"/>
                <w:sz w:val="20"/>
                <w:szCs w:val="20"/>
              </w:rPr>
            </w:pPr>
          </w:p>
          <w:p w:rsidR="00DE3A99" w:rsidRPr="00C43212" w:rsidP="00105FA8">
            <w:pPr>
              <w:bidi w:val="0"/>
              <w:spacing w:after="0" w:line="240" w:lineRule="auto"/>
              <w:jc w:val="center"/>
              <w:rPr>
                <w:rFonts w:ascii="Times New Roman" w:hAnsi="Times New Roman"/>
                <w:sz w:val="20"/>
                <w:szCs w:val="20"/>
              </w:rPr>
            </w:pPr>
          </w:p>
          <w:p w:rsidR="00DE3A99" w:rsidRPr="00C43212" w:rsidP="00105FA8">
            <w:pPr>
              <w:bidi w:val="0"/>
              <w:spacing w:after="0" w:line="240" w:lineRule="auto"/>
              <w:jc w:val="center"/>
              <w:rPr>
                <w:rFonts w:ascii="Times New Roman" w:hAnsi="Times New Roman"/>
                <w:sz w:val="20"/>
                <w:szCs w:val="20"/>
              </w:rPr>
            </w:pPr>
          </w:p>
          <w:p w:rsidR="00DE3A99" w:rsidRPr="00C43212" w:rsidP="00105FA8">
            <w:pPr>
              <w:bidi w:val="0"/>
              <w:spacing w:after="0" w:line="240" w:lineRule="auto"/>
              <w:jc w:val="center"/>
              <w:rPr>
                <w:rFonts w:ascii="Times New Roman" w:hAnsi="Times New Roman"/>
                <w:sz w:val="20"/>
                <w:szCs w:val="20"/>
              </w:rPr>
            </w:pPr>
          </w:p>
          <w:p w:rsidR="00DE3A99" w:rsidRPr="00C43212" w:rsidP="00105FA8">
            <w:pPr>
              <w:bidi w:val="0"/>
              <w:spacing w:after="0" w:line="240" w:lineRule="auto"/>
              <w:jc w:val="center"/>
              <w:rPr>
                <w:rFonts w:ascii="Times New Roman" w:hAnsi="Times New Roman"/>
                <w:sz w:val="20"/>
                <w:szCs w:val="20"/>
              </w:rPr>
            </w:pPr>
          </w:p>
          <w:p w:rsidR="00DE3A99" w:rsidRPr="00C43212" w:rsidP="00105FA8">
            <w:pPr>
              <w:bidi w:val="0"/>
              <w:spacing w:after="0" w:line="240" w:lineRule="auto"/>
              <w:jc w:val="center"/>
              <w:rPr>
                <w:rFonts w:ascii="Times New Roman" w:hAnsi="Times New Roman"/>
                <w:sz w:val="20"/>
                <w:szCs w:val="20"/>
              </w:rPr>
            </w:pPr>
          </w:p>
          <w:p w:rsidR="00DE3A99" w:rsidRPr="00C43212" w:rsidP="00105FA8">
            <w:pPr>
              <w:bidi w:val="0"/>
              <w:spacing w:after="0" w:line="240" w:lineRule="auto"/>
              <w:jc w:val="center"/>
              <w:rPr>
                <w:rFonts w:ascii="Times New Roman" w:hAnsi="Times New Roman"/>
                <w:sz w:val="20"/>
                <w:szCs w:val="20"/>
              </w:rPr>
            </w:pPr>
          </w:p>
          <w:p w:rsidR="00DE3A99" w:rsidRPr="00C43212" w:rsidP="00105FA8">
            <w:pPr>
              <w:bidi w:val="0"/>
              <w:spacing w:after="0" w:line="240" w:lineRule="auto"/>
              <w:jc w:val="center"/>
              <w:rPr>
                <w:rFonts w:ascii="Times New Roman" w:hAnsi="Times New Roman"/>
                <w:sz w:val="20"/>
                <w:szCs w:val="20"/>
              </w:rPr>
            </w:pPr>
          </w:p>
          <w:p w:rsidR="00DE3A99" w:rsidRPr="00C43212" w:rsidP="00105FA8">
            <w:pPr>
              <w:bidi w:val="0"/>
              <w:spacing w:after="0" w:line="240" w:lineRule="auto"/>
              <w:jc w:val="center"/>
              <w:rPr>
                <w:rFonts w:ascii="Times New Roman" w:hAnsi="Times New Roman"/>
                <w:sz w:val="20"/>
                <w:szCs w:val="20"/>
              </w:rPr>
            </w:pPr>
          </w:p>
          <w:p w:rsidR="00DE3A99" w:rsidRPr="00C43212" w:rsidP="00105FA8">
            <w:pPr>
              <w:bidi w:val="0"/>
              <w:spacing w:after="0" w:line="240" w:lineRule="auto"/>
              <w:jc w:val="center"/>
              <w:rPr>
                <w:rFonts w:ascii="Times New Roman" w:hAnsi="Times New Roman"/>
                <w:sz w:val="20"/>
                <w:szCs w:val="20"/>
              </w:rPr>
            </w:pPr>
          </w:p>
          <w:p w:rsidR="00DE3A99" w:rsidRPr="00C43212" w:rsidP="00105FA8">
            <w:pPr>
              <w:bidi w:val="0"/>
              <w:spacing w:after="0" w:line="240" w:lineRule="auto"/>
              <w:jc w:val="center"/>
              <w:rPr>
                <w:rFonts w:ascii="Times New Roman" w:hAnsi="Times New Roman"/>
                <w:sz w:val="20"/>
                <w:szCs w:val="20"/>
              </w:rPr>
            </w:pPr>
          </w:p>
          <w:p w:rsidR="00DE3A99" w:rsidRPr="00C43212" w:rsidP="00105FA8">
            <w:pPr>
              <w:bidi w:val="0"/>
              <w:spacing w:after="0" w:line="240" w:lineRule="auto"/>
              <w:jc w:val="center"/>
              <w:rPr>
                <w:rFonts w:ascii="Times New Roman" w:hAnsi="Times New Roman"/>
                <w:sz w:val="20"/>
                <w:szCs w:val="20"/>
              </w:rPr>
            </w:pPr>
          </w:p>
          <w:p w:rsidR="00DE3A99" w:rsidRPr="00C43212" w:rsidP="00105FA8">
            <w:pPr>
              <w:bidi w:val="0"/>
              <w:spacing w:after="0" w:line="240" w:lineRule="auto"/>
              <w:jc w:val="center"/>
              <w:rPr>
                <w:rFonts w:ascii="Times New Roman" w:hAnsi="Times New Roman"/>
                <w:sz w:val="20"/>
                <w:szCs w:val="20"/>
              </w:rPr>
            </w:pPr>
          </w:p>
          <w:p w:rsidR="00DE3A99" w:rsidRPr="00C43212" w:rsidP="00105FA8">
            <w:pPr>
              <w:bidi w:val="0"/>
              <w:spacing w:after="0" w:line="240" w:lineRule="auto"/>
              <w:jc w:val="center"/>
              <w:rPr>
                <w:rFonts w:ascii="Times New Roman" w:hAnsi="Times New Roman"/>
                <w:sz w:val="20"/>
                <w:szCs w:val="20"/>
              </w:rPr>
            </w:pPr>
          </w:p>
          <w:p w:rsidR="00DE3A99" w:rsidRPr="00C43212" w:rsidP="00105FA8">
            <w:pPr>
              <w:bidi w:val="0"/>
              <w:spacing w:after="0" w:line="240" w:lineRule="auto"/>
              <w:jc w:val="center"/>
              <w:rPr>
                <w:rFonts w:ascii="Times New Roman" w:hAnsi="Times New Roman"/>
                <w:sz w:val="20"/>
                <w:szCs w:val="20"/>
              </w:rPr>
            </w:pPr>
          </w:p>
          <w:p w:rsidR="00DE3A99" w:rsidRPr="00C43212" w:rsidP="00105FA8">
            <w:pPr>
              <w:bidi w:val="0"/>
              <w:spacing w:after="0" w:line="240" w:lineRule="auto"/>
              <w:jc w:val="center"/>
              <w:rPr>
                <w:rFonts w:ascii="Times New Roman" w:hAnsi="Times New Roman"/>
                <w:sz w:val="20"/>
                <w:szCs w:val="20"/>
              </w:rPr>
            </w:pPr>
          </w:p>
          <w:p w:rsidR="00DE3A99" w:rsidRPr="00C43212" w:rsidP="00105FA8">
            <w:pPr>
              <w:bidi w:val="0"/>
              <w:spacing w:after="0" w:line="240" w:lineRule="auto"/>
              <w:jc w:val="center"/>
              <w:rPr>
                <w:rFonts w:ascii="Times New Roman" w:hAnsi="Times New Roman"/>
                <w:sz w:val="20"/>
                <w:szCs w:val="20"/>
              </w:rPr>
            </w:pPr>
          </w:p>
          <w:p w:rsidR="00DE3A99" w:rsidRPr="00C43212" w:rsidP="00105FA8">
            <w:pPr>
              <w:bidi w:val="0"/>
              <w:spacing w:after="0" w:line="240" w:lineRule="auto"/>
              <w:jc w:val="center"/>
              <w:rPr>
                <w:rFonts w:ascii="Times New Roman" w:hAnsi="Times New Roman"/>
                <w:sz w:val="20"/>
                <w:szCs w:val="20"/>
              </w:rPr>
            </w:pPr>
          </w:p>
          <w:p w:rsidR="00DE3A99" w:rsidRPr="00C43212" w:rsidP="00105FA8">
            <w:pPr>
              <w:bidi w:val="0"/>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DE3A99" w:rsidRPr="00C43212" w:rsidP="00105FA8">
            <w:pPr>
              <w:bidi w:val="0"/>
              <w:spacing w:after="0" w:line="240" w:lineRule="auto"/>
              <w:jc w:val="both"/>
              <w:rPr>
                <w:rFonts w:ascii="Times New Roman" w:hAnsi="Times New Roman"/>
                <w:sz w:val="20"/>
                <w:szCs w:val="20"/>
              </w:rPr>
            </w:pPr>
          </w:p>
        </w:tc>
      </w:tr>
      <w:tr>
        <w:tblPrEx>
          <w:tblW w:w="14775" w:type="dxa"/>
          <w:tblInd w:w="-176" w:type="dxa"/>
          <w:tblLayout w:type="fixed"/>
          <w:tblLook w:val="0600"/>
        </w:tblPrEx>
        <w:tc>
          <w:tcPr>
            <w:tcW w:w="817" w:type="dxa"/>
            <w:tcBorders>
              <w:top w:val="single" w:sz="4" w:space="0" w:color="auto"/>
              <w:left w:val="single" w:sz="4" w:space="0" w:color="auto"/>
              <w:bottom w:val="single" w:sz="4" w:space="0" w:color="auto"/>
              <w:right w:val="single" w:sz="4" w:space="0" w:color="auto"/>
            </w:tcBorders>
            <w:textDirection w:val="lrTb"/>
            <w:vAlign w:val="top"/>
          </w:tcPr>
          <w:p w:rsidR="00DE3A99" w:rsidRPr="00C43212" w:rsidP="00105FA8">
            <w:pPr>
              <w:bidi w:val="0"/>
              <w:spacing w:after="0" w:line="240" w:lineRule="auto"/>
              <w:jc w:val="center"/>
              <w:rPr>
                <w:rFonts w:ascii="Times New Roman" w:hAnsi="Times New Roman"/>
                <w:sz w:val="20"/>
                <w:szCs w:val="20"/>
              </w:rPr>
            </w:pPr>
            <w:r w:rsidRPr="00C43212">
              <w:rPr>
                <w:rFonts w:ascii="Times New Roman" w:hAnsi="Times New Roman"/>
                <w:sz w:val="20"/>
                <w:szCs w:val="20"/>
              </w:rPr>
              <w:t>Č: 4</w:t>
            </w:r>
          </w:p>
          <w:p w:rsidR="0055779A" w:rsidRPr="00C43212" w:rsidP="00105FA8">
            <w:pPr>
              <w:bidi w:val="0"/>
              <w:spacing w:after="0" w:line="240" w:lineRule="auto"/>
              <w:jc w:val="center"/>
              <w:rPr>
                <w:rFonts w:ascii="Times New Roman" w:hAnsi="Times New Roman"/>
                <w:sz w:val="20"/>
                <w:szCs w:val="20"/>
              </w:rPr>
            </w:pPr>
            <w:r w:rsidRPr="00C43212">
              <w:rPr>
                <w:rFonts w:ascii="Times New Roman" w:hAnsi="Times New Roman"/>
                <w:sz w:val="20"/>
                <w:szCs w:val="20"/>
              </w:rPr>
              <w:t>O. 1</w:t>
            </w:r>
          </w:p>
        </w:tc>
        <w:tc>
          <w:tcPr>
            <w:tcW w:w="4426" w:type="dxa"/>
            <w:tcBorders>
              <w:top w:val="single" w:sz="4" w:space="0" w:color="auto"/>
              <w:left w:val="single" w:sz="4" w:space="0" w:color="auto"/>
              <w:bottom w:val="single" w:sz="4" w:space="0" w:color="auto"/>
              <w:right w:val="single" w:sz="4" w:space="0" w:color="auto"/>
            </w:tcBorders>
            <w:textDirection w:val="lrTb"/>
            <w:vAlign w:val="top"/>
          </w:tcPr>
          <w:p w:rsidR="00DE3A99" w:rsidRPr="00C43212" w:rsidP="00105FA8">
            <w:pPr>
              <w:bidi w:val="0"/>
              <w:spacing w:after="0" w:line="240" w:lineRule="auto"/>
              <w:jc w:val="both"/>
              <w:rPr>
                <w:rFonts w:ascii="Times New Roman" w:hAnsi="Times New Roman"/>
                <w:sz w:val="20"/>
                <w:szCs w:val="20"/>
              </w:rPr>
            </w:pPr>
            <w:r w:rsidRPr="00C43212">
              <w:rPr>
                <w:rFonts w:ascii="Times New Roman" w:hAnsi="Times New Roman"/>
                <w:b/>
                <w:sz w:val="20"/>
                <w:szCs w:val="20"/>
              </w:rPr>
              <w:t>Spoločné procesné pravidlá</w:t>
            </w:r>
          </w:p>
          <w:p w:rsidR="00DE3A99" w:rsidRPr="00C43212" w:rsidP="00105FA8">
            <w:pPr>
              <w:bidi w:val="0"/>
              <w:spacing w:after="0" w:line="240" w:lineRule="auto"/>
              <w:jc w:val="both"/>
              <w:rPr>
                <w:rFonts w:ascii="Times New Roman" w:hAnsi="Times New Roman"/>
                <w:sz w:val="20"/>
                <w:szCs w:val="20"/>
              </w:rPr>
            </w:pPr>
            <w:r w:rsidRPr="00C43212">
              <w:rPr>
                <w:rFonts w:ascii="Times New Roman" w:hAnsi="Times New Roman"/>
                <w:sz w:val="20"/>
                <w:szCs w:val="20"/>
              </w:rPr>
              <w:t>Členské štáty zabezpečia, aby informácie odovzdávané</w:t>
            </w:r>
            <w:r w:rsidRPr="00C43212" w:rsidR="00E20CAE">
              <w:rPr>
                <w:rFonts w:ascii="Times New Roman" w:hAnsi="Times New Roman"/>
                <w:sz w:val="20"/>
                <w:szCs w:val="20"/>
              </w:rPr>
              <w:t xml:space="preserve"> </w:t>
            </w:r>
            <w:r w:rsidRPr="00C43212">
              <w:rPr>
                <w:rFonts w:ascii="Times New Roman" w:hAnsi="Times New Roman"/>
                <w:sz w:val="20"/>
                <w:szCs w:val="20"/>
              </w:rPr>
              <w:t>podľa tejto smernice medzi príslušnými orgánmi alebo poverenými subjektmi, organizáciami vykonávajúcimi odber a/alebo transplantačnými centrami:</w:t>
            </w:r>
          </w:p>
          <w:p w:rsidR="00DE3A99" w:rsidRPr="00C43212" w:rsidP="00105FA8">
            <w:pPr>
              <w:bidi w:val="0"/>
              <w:spacing w:after="0" w:line="240" w:lineRule="auto"/>
              <w:jc w:val="both"/>
              <w:rPr>
                <w:rFonts w:ascii="Times New Roman" w:hAnsi="Times New Roman"/>
                <w:sz w:val="20"/>
                <w:szCs w:val="20"/>
              </w:rPr>
            </w:pPr>
            <w:r w:rsidRPr="00C43212">
              <w:rPr>
                <w:rFonts w:ascii="Times New Roman" w:hAnsi="Times New Roman"/>
                <w:sz w:val="20"/>
                <w:szCs w:val="20"/>
              </w:rPr>
              <w:t>a) sa odovzdávali písomne buď elektronickou formou, alebo</w:t>
            </w:r>
            <w:r w:rsidRPr="00C43212" w:rsidR="00A36914">
              <w:rPr>
                <w:rFonts w:ascii="Times New Roman" w:hAnsi="Times New Roman"/>
                <w:sz w:val="20"/>
                <w:szCs w:val="20"/>
              </w:rPr>
              <w:t xml:space="preserve"> </w:t>
            </w:r>
            <w:r w:rsidRPr="00C43212">
              <w:rPr>
                <w:rFonts w:ascii="Times New Roman" w:hAnsi="Times New Roman"/>
                <w:sz w:val="20"/>
                <w:szCs w:val="20"/>
              </w:rPr>
              <w:t>faxom;</w:t>
            </w:r>
          </w:p>
          <w:p w:rsidR="00DE3A99" w:rsidRPr="00C43212" w:rsidP="00105FA8">
            <w:pPr>
              <w:bidi w:val="0"/>
              <w:spacing w:after="0" w:line="240" w:lineRule="auto"/>
              <w:jc w:val="both"/>
              <w:rPr>
                <w:rFonts w:ascii="Times New Roman" w:hAnsi="Times New Roman"/>
                <w:sz w:val="20"/>
                <w:szCs w:val="20"/>
              </w:rPr>
            </w:pPr>
            <w:r w:rsidRPr="00C43212">
              <w:rPr>
                <w:rFonts w:ascii="Times New Roman" w:hAnsi="Times New Roman"/>
                <w:sz w:val="20"/>
                <w:szCs w:val="20"/>
              </w:rPr>
              <w:t>b) boli napísané v jazyku zrozumiteľnom odosielateľovi aj adresátovi alebo, ak neexistuje, vo vzájomne dohodnutom</w:t>
            </w:r>
            <w:r w:rsidRPr="00C43212" w:rsidR="00E20CAE">
              <w:rPr>
                <w:rFonts w:ascii="Times New Roman" w:hAnsi="Times New Roman"/>
                <w:sz w:val="20"/>
                <w:szCs w:val="20"/>
              </w:rPr>
              <w:t xml:space="preserve"> </w:t>
            </w:r>
            <w:r w:rsidRPr="00C43212">
              <w:rPr>
                <w:rFonts w:ascii="Times New Roman" w:hAnsi="Times New Roman"/>
                <w:sz w:val="20"/>
                <w:szCs w:val="20"/>
              </w:rPr>
              <w:t>jazyku, alebo, ak neexistuje, v angličtine;</w:t>
            </w:r>
          </w:p>
          <w:p w:rsidR="00DE3A99" w:rsidRPr="00C43212" w:rsidP="00105FA8">
            <w:pPr>
              <w:bidi w:val="0"/>
              <w:spacing w:after="0" w:line="240" w:lineRule="auto"/>
              <w:jc w:val="both"/>
              <w:rPr>
                <w:rFonts w:ascii="Times New Roman" w:hAnsi="Times New Roman"/>
                <w:sz w:val="20"/>
                <w:szCs w:val="20"/>
              </w:rPr>
            </w:pPr>
            <w:r w:rsidRPr="00C43212">
              <w:rPr>
                <w:rFonts w:ascii="Times New Roman" w:hAnsi="Times New Roman"/>
                <w:sz w:val="20"/>
                <w:szCs w:val="20"/>
              </w:rPr>
              <w:t>c) sa odovzdávali bez zbytočného odkladu;</w:t>
            </w:r>
          </w:p>
          <w:p w:rsidR="00DE3A99" w:rsidRPr="00C43212" w:rsidP="00105FA8">
            <w:pPr>
              <w:bidi w:val="0"/>
              <w:spacing w:after="0" w:line="240" w:lineRule="auto"/>
              <w:jc w:val="both"/>
              <w:rPr>
                <w:rFonts w:ascii="Times New Roman" w:hAnsi="Times New Roman"/>
                <w:sz w:val="20"/>
                <w:szCs w:val="20"/>
              </w:rPr>
            </w:pPr>
            <w:r w:rsidRPr="00C43212">
              <w:rPr>
                <w:rFonts w:ascii="Times New Roman" w:hAnsi="Times New Roman"/>
                <w:sz w:val="20"/>
                <w:szCs w:val="20"/>
              </w:rPr>
              <w:t>d) sa zaznamenávali a mohli byť na požiadanie dostupné;</w:t>
            </w:r>
          </w:p>
          <w:p w:rsidR="00DE3A99" w:rsidRPr="00C43212" w:rsidP="00105FA8">
            <w:pPr>
              <w:bidi w:val="0"/>
              <w:spacing w:after="0" w:line="240" w:lineRule="auto"/>
              <w:jc w:val="both"/>
              <w:rPr>
                <w:rFonts w:ascii="Times New Roman" w:hAnsi="Times New Roman"/>
                <w:sz w:val="20"/>
                <w:szCs w:val="20"/>
              </w:rPr>
            </w:pPr>
            <w:r w:rsidRPr="00C43212">
              <w:rPr>
                <w:rFonts w:ascii="Times New Roman" w:hAnsi="Times New Roman"/>
                <w:sz w:val="20"/>
                <w:szCs w:val="20"/>
              </w:rPr>
              <w:t>e) uvádzali dátum a čas odoslania;</w:t>
            </w:r>
          </w:p>
          <w:p w:rsidR="00DE3A99" w:rsidRPr="00C43212" w:rsidP="00105FA8">
            <w:pPr>
              <w:bidi w:val="0"/>
              <w:spacing w:after="0" w:line="240" w:lineRule="auto"/>
              <w:jc w:val="both"/>
              <w:rPr>
                <w:rFonts w:ascii="Times New Roman" w:hAnsi="Times New Roman"/>
                <w:sz w:val="20"/>
                <w:szCs w:val="20"/>
              </w:rPr>
            </w:pPr>
            <w:r w:rsidRPr="00C43212">
              <w:rPr>
                <w:rFonts w:ascii="Times New Roman" w:hAnsi="Times New Roman"/>
                <w:sz w:val="20"/>
                <w:szCs w:val="20"/>
              </w:rPr>
              <w:t>f) uvádzali kontaktné údaje osoby zodpovednej za odovzdanie;</w:t>
            </w:r>
          </w:p>
          <w:p w:rsidR="00DE3A99" w:rsidRPr="00C43212" w:rsidP="00105FA8">
            <w:pPr>
              <w:bidi w:val="0"/>
              <w:spacing w:after="0" w:line="240" w:lineRule="auto"/>
              <w:jc w:val="both"/>
              <w:rPr>
                <w:rFonts w:ascii="Times New Roman" w:hAnsi="Times New Roman"/>
                <w:sz w:val="20"/>
                <w:szCs w:val="20"/>
              </w:rPr>
            </w:pPr>
            <w:r w:rsidRPr="00C43212">
              <w:rPr>
                <w:rFonts w:ascii="Times New Roman" w:hAnsi="Times New Roman"/>
                <w:sz w:val="20"/>
                <w:szCs w:val="20"/>
              </w:rPr>
              <w:t>g) obsahovali toto upozornenie:</w:t>
            </w:r>
            <w:r w:rsidRPr="00C43212" w:rsidR="00A36914">
              <w:rPr>
                <w:rFonts w:ascii="Times New Roman" w:hAnsi="Times New Roman"/>
                <w:sz w:val="20"/>
                <w:szCs w:val="20"/>
              </w:rPr>
              <w:t xml:space="preserve"> </w:t>
            </w:r>
            <w:r w:rsidRPr="00C43212">
              <w:rPr>
                <w:rFonts w:ascii="Times New Roman" w:hAnsi="Times New Roman"/>
                <w:sz w:val="20"/>
                <w:szCs w:val="20"/>
              </w:rPr>
              <w:t>„Obsahuje osobné údaje. Musí sa chrániť pred neoprávneným</w:t>
            </w:r>
            <w:r w:rsidRPr="00C43212" w:rsidR="00A36914">
              <w:rPr>
                <w:rFonts w:ascii="Times New Roman" w:hAnsi="Times New Roman"/>
                <w:sz w:val="20"/>
                <w:szCs w:val="20"/>
              </w:rPr>
              <w:t xml:space="preserve"> </w:t>
            </w:r>
            <w:r w:rsidRPr="00C43212" w:rsidR="0093551E">
              <w:rPr>
                <w:rFonts w:ascii="Times New Roman" w:hAnsi="Times New Roman"/>
                <w:sz w:val="20"/>
                <w:szCs w:val="20"/>
              </w:rPr>
              <w:t>zverejnením alebo prístupom.“</w:t>
            </w:r>
          </w:p>
        </w:tc>
        <w:tc>
          <w:tcPr>
            <w:tcW w:w="853" w:type="dxa"/>
            <w:tcBorders>
              <w:top w:val="single" w:sz="4" w:space="0" w:color="auto"/>
              <w:left w:val="single" w:sz="4" w:space="0" w:color="auto"/>
              <w:bottom w:val="single" w:sz="4" w:space="0" w:color="auto"/>
              <w:right w:val="single" w:sz="4" w:space="0" w:color="auto"/>
            </w:tcBorders>
            <w:textDirection w:val="lrTb"/>
            <w:vAlign w:val="top"/>
          </w:tcPr>
          <w:p w:rsidR="00DE3A99" w:rsidRPr="00C43212" w:rsidP="00105FA8">
            <w:pPr>
              <w:bidi w:val="0"/>
              <w:spacing w:after="0" w:line="240" w:lineRule="auto"/>
              <w:jc w:val="center"/>
              <w:rPr>
                <w:rFonts w:ascii="Times New Roman" w:hAnsi="Times New Roman"/>
                <w:sz w:val="20"/>
                <w:szCs w:val="20"/>
              </w:rPr>
            </w:pPr>
            <w:r w:rsidRPr="00C43212">
              <w:rPr>
                <w:rFonts w:ascii="Times New Roman" w:hAnsi="Times New Roman"/>
                <w:sz w:val="20"/>
                <w:szCs w:val="20"/>
              </w:rPr>
              <w:t>N</w:t>
            </w:r>
          </w:p>
          <w:p w:rsidR="00DE3A99" w:rsidRPr="00C43212" w:rsidP="00105FA8">
            <w:pPr>
              <w:bidi w:val="0"/>
              <w:spacing w:after="0" w:line="240" w:lineRule="auto"/>
              <w:jc w:val="center"/>
              <w:rPr>
                <w:rFonts w:ascii="Times New Roman" w:hAnsi="Times New Roman"/>
                <w:sz w:val="20"/>
                <w:szCs w:val="20"/>
              </w:rPr>
            </w:pPr>
          </w:p>
          <w:p w:rsidR="00DE3A99" w:rsidRPr="00C43212" w:rsidP="00105FA8">
            <w:pPr>
              <w:bidi w:val="0"/>
              <w:spacing w:after="0" w:line="240" w:lineRule="auto"/>
              <w:jc w:val="center"/>
              <w:rPr>
                <w:rFonts w:ascii="Times New Roman" w:hAnsi="Times New Roman"/>
                <w:sz w:val="20"/>
                <w:szCs w:val="20"/>
              </w:rPr>
            </w:pPr>
          </w:p>
          <w:p w:rsidR="00DE3A99" w:rsidRPr="00C43212" w:rsidP="00105FA8">
            <w:pPr>
              <w:bidi w:val="0"/>
              <w:spacing w:after="0" w:line="240" w:lineRule="auto"/>
              <w:jc w:val="center"/>
              <w:rPr>
                <w:rFonts w:ascii="Times New Roman" w:hAnsi="Times New Roman"/>
                <w:sz w:val="20"/>
                <w:szCs w:val="20"/>
              </w:rPr>
            </w:pPr>
          </w:p>
          <w:p w:rsidR="00DE3A99" w:rsidRPr="00C43212" w:rsidP="00105FA8">
            <w:pPr>
              <w:bidi w:val="0"/>
              <w:spacing w:after="0" w:line="240" w:lineRule="auto"/>
              <w:jc w:val="center"/>
              <w:rPr>
                <w:rFonts w:ascii="Times New Roman" w:hAnsi="Times New Roman"/>
                <w:sz w:val="20"/>
                <w:szCs w:val="20"/>
              </w:rPr>
            </w:pPr>
          </w:p>
          <w:p w:rsidR="00DE3A99" w:rsidRPr="00C43212" w:rsidP="00105FA8">
            <w:pPr>
              <w:bidi w:val="0"/>
              <w:spacing w:after="0" w:line="240" w:lineRule="auto"/>
              <w:jc w:val="center"/>
              <w:rPr>
                <w:rFonts w:ascii="Times New Roman" w:hAnsi="Times New Roman"/>
                <w:sz w:val="20"/>
                <w:szCs w:val="20"/>
              </w:rPr>
            </w:pPr>
          </w:p>
          <w:p w:rsidR="00DE3A99" w:rsidRPr="00C43212" w:rsidP="00105FA8">
            <w:pPr>
              <w:bidi w:val="0"/>
              <w:spacing w:after="0" w:line="240" w:lineRule="auto"/>
              <w:jc w:val="center"/>
              <w:rPr>
                <w:rFonts w:ascii="Times New Roman" w:hAnsi="Times New Roman"/>
                <w:sz w:val="20"/>
                <w:szCs w:val="20"/>
              </w:rPr>
            </w:pPr>
          </w:p>
          <w:p w:rsidR="00DE3A99" w:rsidRPr="00C43212" w:rsidP="00105FA8">
            <w:pPr>
              <w:bidi w:val="0"/>
              <w:spacing w:after="0" w:line="240" w:lineRule="auto"/>
              <w:jc w:val="center"/>
              <w:rPr>
                <w:rFonts w:ascii="Times New Roman" w:hAnsi="Times New Roman"/>
                <w:sz w:val="20"/>
                <w:szCs w:val="20"/>
              </w:rPr>
            </w:pPr>
          </w:p>
          <w:p w:rsidR="00DE3A99" w:rsidRPr="00C43212" w:rsidP="00105FA8">
            <w:pPr>
              <w:bidi w:val="0"/>
              <w:spacing w:after="0" w:line="240" w:lineRule="auto"/>
              <w:jc w:val="center"/>
              <w:rPr>
                <w:rFonts w:ascii="Times New Roman" w:hAnsi="Times New Roman"/>
                <w:sz w:val="20"/>
                <w:szCs w:val="20"/>
              </w:rPr>
            </w:pPr>
          </w:p>
          <w:p w:rsidR="00DE3A99" w:rsidRPr="00C43212" w:rsidP="00105FA8">
            <w:pPr>
              <w:bidi w:val="0"/>
              <w:spacing w:after="0" w:line="240" w:lineRule="auto"/>
              <w:jc w:val="center"/>
              <w:rPr>
                <w:rFonts w:ascii="Times New Roman" w:hAnsi="Times New Roman"/>
                <w:sz w:val="20"/>
                <w:szCs w:val="20"/>
              </w:rPr>
            </w:pPr>
          </w:p>
          <w:p w:rsidR="00DE3A99" w:rsidRPr="00C43212" w:rsidP="00105FA8">
            <w:pPr>
              <w:bidi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36914" w:rsidRPr="00C43212" w:rsidP="00105FA8">
            <w:pPr>
              <w:bidi w:val="0"/>
              <w:spacing w:after="0" w:line="240" w:lineRule="auto"/>
              <w:jc w:val="center"/>
              <w:rPr>
                <w:rFonts w:ascii="Times New Roman" w:hAnsi="Times New Roman"/>
                <w:sz w:val="20"/>
                <w:szCs w:val="20"/>
              </w:rPr>
            </w:pPr>
            <w:r w:rsidRPr="00C43212">
              <w:rPr>
                <w:rFonts w:ascii="Times New Roman" w:hAnsi="Times New Roman"/>
                <w:sz w:val="20"/>
                <w:szCs w:val="20"/>
              </w:rPr>
              <w:t xml:space="preserve">Návrh zákona </w:t>
            </w:r>
          </w:p>
          <w:p w:rsidR="00A36914" w:rsidRPr="00C43212" w:rsidP="00105FA8">
            <w:pPr>
              <w:bidi w:val="0"/>
              <w:spacing w:after="0" w:line="240" w:lineRule="auto"/>
              <w:jc w:val="center"/>
              <w:rPr>
                <w:rFonts w:ascii="Times New Roman" w:hAnsi="Times New Roman"/>
                <w:sz w:val="20"/>
                <w:szCs w:val="20"/>
              </w:rPr>
            </w:pPr>
            <w:r w:rsidRPr="00C43212">
              <w:rPr>
                <w:rFonts w:ascii="Times New Roman" w:hAnsi="Times New Roman"/>
                <w:sz w:val="20"/>
                <w:szCs w:val="20"/>
              </w:rPr>
              <w:t xml:space="preserve"> z../2016 Z. z.</w:t>
            </w:r>
          </w:p>
          <w:p w:rsidR="00DE3A99" w:rsidRPr="00C43212" w:rsidP="00105FA8">
            <w:pPr>
              <w:bidi w:val="0"/>
              <w:spacing w:after="0" w:line="240" w:lineRule="auto"/>
              <w:jc w:val="center"/>
              <w:rPr>
                <w:rFonts w:ascii="Times New Roman" w:hAnsi="Times New Roman"/>
                <w:sz w:val="20"/>
                <w:szCs w:val="20"/>
              </w:rPr>
            </w:pPr>
          </w:p>
          <w:p w:rsidR="00DE3A99" w:rsidRPr="00C43212" w:rsidP="00105FA8">
            <w:pPr>
              <w:bidi w:val="0"/>
              <w:spacing w:after="0" w:line="240" w:lineRule="auto"/>
              <w:jc w:val="center"/>
              <w:rPr>
                <w:rFonts w:ascii="Times New Roman" w:hAnsi="Times New Roman"/>
                <w:sz w:val="20"/>
                <w:szCs w:val="20"/>
              </w:rPr>
            </w:pPr>
          </w:p>
          <w:p w:rsidR="00DE3A99" w:rsidRPr="00C43212" w:rsidP="00105FA8">
            <w:pPr>
              <w:bidi w:val="0"/>
              <w:spacing w:after="0" w:line="240" w:lineRule="auto"/>
              <w:jc w:val="center"/>
              <w:rPr>
                <w:rFonts w:ascii="Times New Roman" w:hAnsi="Times New Roman"/>
                <w:sz w:val="20"/>
                <w:szCs w:val="20"/>
              </w:rPr>
            </w:pPr>
          </w:p>
          <w:p w:rsidR="00DE3A99" w:rsidRPr="00C43212" w:rsidP="00105FA8">
            <w:pPr>
              <w:bidi w:val="0"/>
              <w:spacing w:after="0" w:line="240" w:lineRule="auto"/>
              <w:jc w:val="center"/>
              <w:rPr>
                <w:rFonts w:ascii="Times New Roman" w:hAnsi="Times New Roman"/>
                <w:sz w:val="20"/>
                <w:szCs w:val="20"/>
              </w:rPr>
            </w:pPr>
          </w:p>
          <w:p w:rsidR="00DE3A99" w:rsidRPr="00C43212" w:rsidP="00105FA8">
            <w:pPr>
              <w:bidi w:val="0"/>
              <w:spacing w:after="0" w:line="240" w:lineRule="auto"/>
              <w:jc w:val="center"/>
              <w:rPr>
                <w:rFonts w:ascii="Times New Roman" w:hAnsi="Times New Roman"/>
                <w:sz w:val="20"/>
                <w:szCs w:val="20"/>
              </w:rPr>
            </w:pPr>
          </w:p>
          <w:p w:rsidR="00DE3A99" w:rsidRPr="00C43212" w:rsidP="00105FA8">
            <w:pPr>
              <w:bidi w:val="0"/>
              <w:spacing w:after="0" w:line="240" w:lineRule="auto"/>
              <w:jc w:val="center"/>
              <w:rPr>
                <w:rFonts w:ascii="Times New Roman" w:hAnsi="Times New Roman"/>
                <w:sz w:val="20"/>
                <w:szCs w:val="20"/>
              </w:rPr>
            </w:pPr>
          </w:p>
          <w:p w:rsidR="00DE3A99" w:rsidRPr="00C43212" w:rsidP="00105FA8">
            <w:pPr>
              <w:bidi w:val="0"/>
              <w:spacing w:after="0" w:line="240" w:lineRule="auto"/>
              <w:jc w:val="center"/>
              <w:rPr>
                <w:rFonts w:ascii="Times New Roman" w:hAnsi="Times New Roman"/>
                <w:sz w:val="20"/>
                <w:szCs w:val="20"/>
              </w:rPr>
            </w:pPr>
          </w:p>
          <w:p w:rsidR="00DE3A99" w:rsidRPr="00C43212" w:rsidP="00105FA8">
            <w:pPr>
              <w:bidi w:val="0"/>
              <w:spacing w:after="0" w:line="240" w:lineRule="auto"/>
              <w:jc w:val="center"/>
              <w:rPr>
                <w:rFonts w:ascii="Times New Roman" w:hAnsi="Times New Roman"/>
                <w:sz w:val="20"/>
                <w:szCs w:val="20"/>
              </w:rPr>
            </w:pPr>
          </w:p>
          <w:p w:rsidR="00DE3A99" w:rsidRPr="00C43212" w:rsidP="00105FA8">
            <w:pPr>
              <w:bidi w:val="0"/>
              <w:spacing w:after="0" w:line="240" w:lineRule="auto"/>
              <w:jc w:val="center"/>
              <w:rPr>
                <w:rFonts w:ascii="Times New Roman" w:hAnsi="Times New Roman"/>
                <w:sz w:val="20"/>
                <w:szCs w:val="20"/>
              </w:rPr>
            </w:pPr>
          </w:p>
          <w:p w:rsidR="00DE3A99" w:rsidRPr="00C43212" w:rsidP="00105FA8">
            <w:pPr>
              <w:bidi w:val="0"/>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DE3A99" w:rsidRPr="00C43212" w:rsidP="00105FA8">
            <w:pPr>
              <w:pStyle w:val="EnvelopeReturn"/>
              <w:bidi w:val="0"/>
              <w:spacing w:after="0" w:line="240" w:lineRule="auto"/>
              <w:jc w:val="center"/>
              <w:rPr>
                <w:rFonts w:ascii="Times New Roman" w:hAnsi="Times New Roman"/>
                <w:b w:val="0"/>
                <w:bCs w:val="0"/>
                <w:color w:val="auto"/>
              </w:rPr>
            </w:pPr>
            <w:r w:rsidRPr="00C43212" w:rsidR="00A36914">
              <w:rPr>
                <w:rFonts w:ascii="Times New Roman" w:hAnsi="Times New Roman"/>
                <w:b w:val="0"/>
                <w:bCs w:val="0"/>
                <w:color w:val="auto"/>
              </w:rPr>
              <w:t>C. 1.</w:t>
            </w:r>
          </w:p>
          <w:p w:rsidR="00A36914" w:rsidRPr="00C43212" w:rsidP="00105FA8">
            <w:pPr>
              <w:pStyle w:val="EnvelopeReturn"/>
              <w:bidi w:val="0"/>
              <w:spacing w:after="0" w:line="240" w:lineRule="auto"/>
              <w:jc w:val="center"/>
              <w:rPr>
                <w:rFonts w:ascii="Times New Roman" w:hAnsi="Times New Roman"/>
                <w:b w:val="0"/>
                <w:bCs w:val="0"/>
                <w:color w:val="auto"/>
              </w:rPr>
            </w:pPr>
            <w:r w:rsidRPr="00C43212">
              <w:rPr>
                <w:rFonts w:ascii="Times New Roman" w:hAnsi="Times New Roman"/>
                <w:b w:val="0"/>
                <w:bCs w:val="0"/>
                <w:color w:val="auto"/>
              </w:rPr>
              <w:t>§ 14</w:t>
            </w:r>
          </w:p>
          <w:p w:rsidR="00A36914" w:rsidRPr="00C43212" w:rsidP="00105FA8">
            <w:pPr>
              <w:pStyle w:val="EnvelopeReturn"/>
              <w:bidi w:val="0"/>
              <w:spacing w:after="0" w:line="240" w:lineRule="auto"/>
              <w:jc w:val="center"/>
              <w:rPr>
                <w:rFonts w:ascii="Times New Roman" w:hAnsi="Times New Roman"/>
                <w:b w:val="0"/>
                <w:bCs w:val="0"/>
                <w:color w:val="auto"/>
              </w:rPr>
            </w:pPr>
            <w:r w:rsidRPr="00C43212">
              <w:rPr>
                <w:rFonts w:ascii="Times New Roman" w:hAnsi="Times New Roman"/>
                <w:b w:val="0"/>
                <w:bCs w:val="0"/>
                <w:color w:val="auto"/>
              </w:rPr>
              <w:t>O. 1</w:t>
            </w:r>
          </w:p>
          <w:p w:rsidR="00A36914" w:rsidRPr="00C43212" w:rsidP="00105FA8">
            <w:pPr>
              <w:pStyle w:val="EnvelopeReturn"/>
              <w:bidi w:val="0"/>
              <w:spacing w:after="0" w:line="240" w:lineRule="auto"/>
              <w:jc w:val="center"/>
              <w:rPr>
                <w:rFonts w:ascii="Times New Roman" w:hAnsi="Times New Roman"/>
                <w:b w:val="0"/>
                <w:bCs w:val="0"/>
                <w:color w:val="auto"/>
              </w:rPr>
            </w:pPr>
          </w:p>
          <w:p w:rsidR="00A36914" w:rsidRPr="00C43212" w:rsidP="00105FA8">
            <w:pPr>
              <w:pStyle w:val="EnvelopeReturn"/>
              <w:bidi w:val="0"/>
              <w:spacing w:after="0" w:line="240" w:lineRule="auto"/>
              <w:jc w:val="center"/>
              <w:rPr>
                <w:rFonts w:ascii="Times New Roman" w:hAnsi="Times New Roman"/>
                <w:b w:val="0"/>
                <w:bCs w:val="0"/>
                <w:color w:val="auto"/>
              </w:rPr>
            </w:pPr>
          </w:p>
          <w:p w:rsidR="00A36914" w:rsidRPr="00C43212" w:rsidP="00105FA8">
            <w:pPr>
              <w:pStyle w:val="EnvelopeReturn"/>
              <w:bidi w:val="0"/>
              <w:spacing w:after="0" w:line="240" w:lineRule="auto"/>
              <w:jc w:val="center"/>
              <w:rPr>
                <w:rFonts w:ascii="Times New Roman" w:hAnsi="Times New Roman"/>
                <w:b w:val="0"/>
                <w:bCs w:val="0"/>
                <w:color w:val="auto"/>
              </w:rPr>
            </w:pPr>
          </w:p>
          <w:p w:rsidR="00A36914" w:rsidRPr="00C43212" w:rsidP="00105FA8">
            <w:pPr>
              <w:pStyle w:val="EnvelopeReturn"/>
              <w:bidi w:val="0"/>
              <w:spacing w:after="0" w:line="240" w:lineRule="auto"/>
              <w:jc w:val="center"/>
              <w:rPr>
                <w:rFonts w:ascii="Times New Roman" w:hAnsi="Times New Roman"/>
                <w:b w:val="0"/>
                <w:bCs w:val="0"/>
                <w:color w:val="auto"/>
              </w:rPr>
            </w:pPr>
          </w:p>
          <w:p w:rsidR="00A36914" w:rsidRPr="00C43212" w:rsidP="00105FA8">
            <w:pPr>
              <w:pStyle w:val="EnvelopeReturn"/>
              <w:bidi w:val="0"/>
              <w:spacing w:after="0" w:line="240" w:lineRule="auto"/>
              <w:jc w:val="center"/>
              <w:rPr>
                <w:rFonts w:ascii="Times New Roman" w:hAnsi="Times New Roman"/>
                <w:b w:val="0"/>
                <w:bCs w:val="0"/>
                <w:color w:val="auto"/>
              </w:rPr>
            </w:pPr>
          </w:p>
          <w:p w:rsidR="00A36914" w:rsidRPr="00C43212" w:rsidP="00105FA8">
            <w:pPr>
              <w:pStyle w:val="EnvelopeReturn"/>
              <w:bidi w:val="0"/>
              <w:spacing w:after="0" w:line="240" w:lineRule="auto"/>
              <w:jc w:val="center"/>
              <w:rPr>
                <w:rFonts w:ascii="Times New Roman" w:hAnsi="Times New Roman"/>
                <w:b w:val="0"/>
                <w:bCs w:val="0"/>
                <w:color w:val="auto"/>
              </w:rPr>
            </w:pPr>
          </w:p>
          <w:p w:rsidR="00A36914" w:rsidRPr="00C43212" w:rsidP="00105FA8">
            <w:pPr>
              <w:pStyle w:val="EnvelopeReturn"/>
              <w:bidi w:val="0"/>
              <w:spacing w:after="0" w:line="240" w:lineRule="auto"/>
              <w:jc w:val="center"/>
              <w:rPr>
                <w:rFonts w:ascii="Times New Roman" w:hAnsi="Times New Roman"/>
                <w:b w:val="0"/>
                <w:bCs w:val="0"/>
                <w:color w:val="auto"/>
              </w:rPr>
            </w:pPr>
            <w:r w:rsidRPr="00C43212">
              <w:rPr>
                <w:rFonts w:ascii="Times New Roman" w:hAnsi="Times New Roman"/>
                <w:b w:val="0"/>
                <w:bCs w:val="0"/>
                <w:color w:val="auto"/>
              </w:rPr>
              <w:t>C. 1.</w:t>
            </w:r>
          </w:p>
          <w:p w:rsidR="00A36914" w:rsidRPr="00C43212" w:rsidP="00105FA8">
            <w:pPr>
              <w:pStyle w:val="EnvelopeReturn"/>
              <w:bidi w:val="0"/>
              <w:spacing w:after="0" w:line="240" w:lineRule="auto"/>
              <w:jc w:val="center"/>
              <w:rPr>
                <w:rFonts w:ascii="Times New Roman" w:hAnsi="Times New Roman"/>
                <w:b w:val="0"/>
                <w:bCs w:val="0"/>
                <w:color w:val="auto"/>
              </w:rPr>
            </w:pPr>
            <w:r w:rsidRPr="00C43212">
              <w:rPr>
                <w:rFonts w:ascii="Times New Roman" w:hAnsi="Times New Roman"/>
                <w:b w:val="0"/>
                <w:bCs w:val="0"/>
                <w:color w:val="auto"/>
              </w:rPr>
              <w:t>§ 14</w:t>
            </w:r>
          </w:p>
          <w:p w:rsidR="00A36914" w:rsidRPr="00C43212" w:rsidP="00105FA8">
            <w:pPr>
              <w:pStyle w:val="EnvelopeReturn"/>
              <w:bidi w:val="0"/>
              <w:spacing w:after="0" w:line="240" w:lineRule="auto"/>
              <w:jc w:val="center"/>
              <w:rPr>
                <w:rFonts w:ascii="Times New Roman" w:hAnsi="Times New Roman"/>
                <w:b w:val="0"/>
                <w:bCs w:val="0"/>
                <w:color w:val="auto"/>
              </w:rPr>
            </w:pPr>
            <w:r w:rsidRPr="00C43212">
              <w:rPr>
                <w:rFonts w:ascii="Times New Roman" w:hAnsi="Times New Roman"/>
                <w:b w:val="0"/>
                <w:bCs w:val="0"/>
                <w:color w:val="auto"/>
              </w:rPr>
              <w:t>O. 2</w:t>
            </w:r>
          </w:p>
          <w:p w:rsidR="00A36914" w:rsidRPr="00C43212" w:rsidP="00105FA8">
            <w:pPr>
              <w:pStyle w:val="EnvelopeReturn"/>
              <w:bidi w:val="0"/>
              <w:spacing w:after="0" w:line="240" w:lineRule="auto"/>
              <w:jc w:val="center"/>
              <w:rPr>
                <w:rFonts w:ascii="Times New Roman" w:hAnsi="Times New Roman"/>
                <w:b w:val="0"/>
                <w:bCs w:val="0"/>
                <w:color w:val="auto"/>
              </w:rPr>
            </w:pPr>
          </w:p>
          <w:p w:rsidR="00A36914" w:rsidRPr="00C43212" w:rsidP="00105FA8">
            <w:pPr>
              <w:pStyle w:val="EnvelopeReturn"/>
              <w:bidi w:val="0"/>
              <w:spacing w:after="0" w:line="240" w:lineRule="auto"/>
              <w:jc w:val="center"/>
              <w:rPr>
                <w:rFonts w:ascii="Times New Roman" w:hAnsi="Times New Roman"/>
                <w:b w:val="0"/>
                <w:bCs w:val="0"/>
                <w:color w:val="auto"/>
              </w:rPr>
            </w:pPr>
          </w:p>
          <w:p w:rsidR="00C040F1" w:rsidRPr="00C43212" w:rsidP="00105FA8">
            <w:pPr>
              <w:pStyle w:val="EnvelopeReturn"/>
              <w:bidi w:val="0"/>
              <w:spacing w:after="0" w:line="240" w:lineRule="auto"/>
              <w:jc w:val="center"/>
              <w:rPr>
                <w:rFonts w:ascii="Times New Roman" w:hAnsi="Times New Roman"/>
                <w:b w:val="0"/>
                <w:bCs w:val="0"/>
                <w:color w:val="auto"/>
              </w:rPr>
            </w:pPr>
          </w:p>
          <w:p w:rsidR="00C040F1" w:rsidRPr="00C43212" w:rsidP="00105FA8">
            <w:pPr>
              <w:pStyle w:val="EnvelopeReturn"/>
              <w:bidi w:val="0"/>
              <w:spacing w:after="0" w:line="240" w:lineRule="auto"/>
              <w:jc w:val="center"/>
              <w:rPr>
                <w:rFonts w:ascii="Times New Roman" w:hAnsi="Times New Roman"/>
                <w:b w:val="0"/>
                <w:bCs w:val="0"/>
                <w:color w:val="auto"/>
              </w:rPr>
            </w:pPr>
          </w:p>
          <w:p w:rsidR="00C040F1" w:rsidRPr="00C43212" w:rsidP="00105FA8">
            <w:pPr>
              <w:pStyle w:val="EnvelopeReturn"/>
              <w:bidi w:val="0"/>
              <w:spacing w:after="0" w:line="240" w:lineRule="auto"/>
              <w:jc w:val="center"/>
              <w:rPr>
                <w:rFonts w:ascii="Times New Roman" w:hAnsi="Times New Roman"/>
                <w:b w:val="0"/>
                <w:bCs w:val="0"/>
                <w:color w:val="auto"/>
              </w:rPr>
            </w:pPr>
            <w:r w:rsidRPr="00C43212">
              <w:rPr>
                <w:rFonts w:ascii="Times New Roman" w:hAnsi="Times New Roman"/>
                <w:b w:val="0"/>
                <w:bCs w:val="0"/>
                <w:color w:val="auto"/>
              </w:rPr>
              <w:t>C. 1.</w:t>
            </w:r>
          </w:p>
          <w:p w:rsidR="00C040F1" w:rsidRPr="00C43212" w:rsidP="00105FA8">
            <w:pPr>
              <w:pStyle w:val="EnvelopeReturn"/>
              <w:bidi w:val="0"/>
              <w:spacing w:after="0" w:line="240" w:lineRule="auto"/>
              <w:jc w:val="center"/>
              <w:rPr>
                <w:rFonts w:ascii="Times New Roman" w:hAnsi="Times New Roman"/>
                <w:b w:val="0"/>
                <w:bCs w:val="0"/>
                <w:color w:val="auto"/>
              </w:rPr>
            </w:pPr>
            <w:r w:rsidRPr="00C43212">
              <w:rPr>
                <w:rFonts w:ascii="Times New Roman" w:hAnsi="Times New Roman"/>
                <w:b w:val="0"/>
                <w:bCs w:val="0"/>
                <w:color w:val="auto"/>
              </w:rPr>
              <w:t>§ 14</w:t>
            </w:r>
          </w:p>
          <w:p w:rsidR="00C040F1" w:rsidRPr="00C43212" w:rsidP="00105FA8">
            <w:pPr>
              <w:pStyle w:val="EnvelopeReturn"/>
              <w:bidi w:val="0"/>
              <w:spacing w:after="0" w:line="240" w:lineRule="auto"/>
              <w:jc w:val="center"/>
              <w:rPr>
                <w:rFonts w:ascii="Times New Roman" w:hAnsi="Times New Roman"/>
                <w:b w:val="0"/>
                <w:bCs w:val="0"/>
                <w:color w:val="auto"/>
              </w:rPr>
            </w:pPr>
            <w:r w:rsidRPr="00C43212">
              <w:rPr>
                <w:rFonts w:ascii="Times New Roman" w:hAnsi="Times New Roman"/>
                <w:b w:val="0"/>
                <w:bCs w:val="0"/>
                <w:color w:val="auto"/>
              </w:rPr>
              <w:t>O. 6</w:t>
            </w:r>
          </w:p>
          <w:p w:rsidR="00C040F1" w:rsidRPr="00C43212" w:rsidP="00105FA8">
            <w:pPr>
              <w:pStyle w:val="EnvelopeReturn"/>
              <w:bidi w:val="0"/>
              <w:spacing w:after="0" w:line="240" w:lineRule="auto"/>
              <w:jc w:val="center"/>
              <w:rPr>
                <w:rFonts w:ascii="Times New Roman" w:hAnsi="Times New Roman"/>
                <w:b w:val="0"/>
                <w:bCs w:val="0"/>
                <w:color w:val="auto"/>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AA0722" w:rsidRPr="00A46C06" w:rsidP="0000265F">
            <w:pPr>
              <w:widowControl w:val="0"/>
              <w:autoSpaceDE w:val="0"/>
              <w:autoSpaceDN w:val="0"/>
              <w:bidi w:val="0"/>
              <w:adjustRightInd w:val="0"/>
              <w:spacing w:after="0" w:line="240" w:lineRule="auto"/>
              <w:jc w:val="both"/>
              <w:rPr>
                <w:rFonts w:ascii="Times New Roman" w:hAnsi="Times New Roman"/>
                <w:b/>
                <w:bCs/>
                <w:sz w:val="20"/>
                <w:szCs w:val="20"/>
              </w:rPr>
            </w:pPr>
            <w:r w:rsidRPr="00A46C06">
              <w:rPr>
                <w:rFonts w:ascii="Times New Roman" w:hAnsi="Times New Roman"/>
                <w:b/>
                <w:sz w:val="20"/>
                <w:szCs w:val="20"/>
              </w:rPr>
              <w:t>§ 14</w:t>
            </w:r>
            <w:r>
              <w:rPr>
                <w:rFonts w:ascii="Times New Roman" w:hAnsi="Times New Roman"/>
                <w:b/>
                <w:sz w:val="20"/>
                <w:szCs w:val="20"/>
              </w:rPr>
              <w:t xml:space="preserve"> </w:t>
            </w:r>
            <w:r w:rsidRPr="00A46C06">
              <w:rPr>
                <w:rFonts w:ascii="Times New Roman" w:hAnsi="Times New Roman"/>
                <w:b/>
                <w:bCs/>
                <w:sz w:val="20"/>
                <w:szCs w:val="20"/>
              </w:rPr>
              <w:t xml:space="preserve">Spoločné pravidlá postupu pri výmene informácií </w:t>
            </w:r>
          </w:p>
          <w:p w:rsidR="00AA0722" w:rsidRPr="00A46C06" w:rsidP="0000265F">
            <w:pPr>
              <w:widowControl w:val="0"/>
              <w:autoSpaceDE w:val="0"/>
              <w:autoSpaceDN w:val="0"/>
              <w:bidi w:val="0"/>
              <w:adjustRightInd w:val="0"/>
              <w:spacing w:after="0" w:line="240" w:lineRule="auto"/>
              <w:jc w:val="both"/>
              <w:rPr>
                <w:rFonts w:ascii="Times New Roman" w:hAnsi="Times New Roman"/>
                <w:sz w:val="20"/>
                <w:szCs w:val="20"/>
              </w:rPr>
            </w:pPr>
            <w:r w:rsidRPr="00A46C06">
              <w:rPr>
                <w:rFonts w:ascii="Times New Roman" w:hAnsi="Times New Roman"/>
                <w:sz w:val="20"/>
                <w:szCs w:val="20"/>
              </w:rPr>
              <w:t>(1) Národná transplantačná organizácia oznamuje bezodkladne informáciu podľa § 12 a hlásenie podľa § 13 v písomnej forme elektronickými prostriedkami alebo faxom v jazyku zrozumiteľnom odosielateľovi aj adresátovi; ak takýto jazyk nie je, v jazyku vzájomne dohodnutom medzi odosielateľom a adresátom alebo ak takýto jazyk nie je, v anglickom jazyku.</w:t>
            </w:r>
          </w:p>
          <w:p w:rsidR="00AA0722" w:rsidRPr="00A46C06" w:rsidP="0000265F">
            <w:pPr>
              <w:widowControl w:val="0"/>
              <w:autoSpaceDE w:val="0"/>
              <w:autoSpaceDN w:val="0"/>
              <w:bidi w:val="0"/>
              <w:adjustRightInd w:val="0"/>
              <w:spacing w:after="0" w:line="240" w:lineRule="auto"/>
              <w:ind w:firstLine="708"/>
              <w:jc w:val="both"/>
              <w:rPr>
                <w:rFonts w:ascii="Times New Roman" w:hAnsi="Times New Roman"/>
                <w:sz w:val="20"/>
                <w:szCs w:val="20"/>
              </w:rPr>
            </w:pPr>
            <w:r w:rsidRPr="00A46C06">
              <w:rPr>
                <w:rFonts w:ascii="Times New Roman" w:hAnsi="Times New Roman"/>
                <w:sz w:val="20"/>
                <w:szCs w:val="20"/>
              </w:rPr>
              <w:t xml:space="preserve"> </w:t>
            </w:r>
          </w:p>
          <w:p w:rsidR="00AA0722" w:rsidRPr="00A46C06" w:rsidP="0000265F">
            <w:pPr>
              <w:widowControl w:val="0"/>
              <w:autoSpaceDE w:val="0"/>
              <w:autoSpaceDN w:val="0"/>
              <w:bidi w:val="0"/>
              <w:adjustRightInd w:val="0"/>
              <w:spacing w:after="0" w:line="240" w:lineRule="auto"/>
              <w:jc w:val="both"/>
              <w:rPr>
                <w:rFonts w:ascii="Times New Roman" w:hAnsi="Times New Roman"/>
                <w:sz w:val="20"/>
                <w:szCs w:val="20"/>
              </w:rPr>
            </w:pPr>
            <w:r w:rsidRPr="00A46C06">
              <w:rPr>
                <w:rFonts w:ascii="Times New Roman" w:hAnsi="Times New Roman"/>
                <w:sz w:val="20"/>
                <w:szCs w:val="20"/>
              </w:rPr>
              <w:t xml:space="preserve">(2) Informácia podľa § 12 a hlásenie podľa § 13 obsahuje </w:t>
            </w:r>
          </w:p>
          <w:p w:rsidR="00AA0722" w:rsidRPr="00A46C06" w:rsidP="0000265F">
            <w:pPr>
              <w:widowControl w:val="0"/>
              <w:autoSpaceDE w:val="0"/>
              <w:autoSpaceDN w:val="0"/>
              <w:bidi w:val="0"/>
              <w:adjustRightInd w:val="0"/>
              <w:spacing w:after="0" w:line="240" w:lineRule="auto"/>
              <w:jc w:val="both"/>
              <w:rPr>
                <w:rFonts w:ascii="Times New Roman" w:hAnsi="Times New Roman"/>
                <w:sz w:val="20"/>
                <w:szCs w:val="20"/>
              </w:rPr>
            </w:pPr>
            <w:r w:rsidRPr="00A46C06">
              <w:rPr>
                <w:rFonts w:ascii="Times New Roman" w:hAnsi="Times New Roman"/>
                <w:sz w:val="20"/>
                <w:szCs w:val="20"/>
              </w:rPr>
              <w:t xml:space="preserve">a) dátum a čas odoslania informácie a hlásenia, </w:t>
            </w:r>
          </w:p>
          <w:p w:rsidR="00AA0722" w:rsidRPr="00A46C06" w:rsidP="0000265F">
            <w:pPr>
              <w:widowControl w:val="0"/>
              <w:autoSpaceDE w:val="0"/>
              <w:autoSpaceDN w:val="0"/>
              <w:bidi w:val="0"/>
              <w:adjustRightInd w:val="0"/>
              <w:spacing w:after="0" w:line="240" w:lineRule="auto"/>
              <w:jc w:val="both"/>
              <w:rPr>
                <w:rFonts w:ascii="Times New Roman" w:hAnsi="Times New Roman"/>
                <w:sz w:val="20"/>
                <w:szCs w:val="20"/>
              </w:rPr>
            </w:pPr>
            <w:r w:rsidRPr="00A46C06">
              <w:rPr>
                <w:rFonts w:ascii="Times New Roman" w:hAnsi="Times New Roman"/>
                <w:sz w:val="20"/>
                <w:szCs w:val="20"/>
              </w:rPr>
              <w:t xml:space="preserve">b) kontaktné údaje osoby, ktorá vykonáva oznámenie informácie alebo za podanie hlásenia, </w:t>
            </w:r>
          </w:p>
          <w:p w:rsidR="00AA0722" w:rsidRPr="00A46C06" w:rsidP="0000265F">
            <w:pPr>
              <w:widowControl w:val="0"/>
              <w:autoSpaceDE w:val="0"/>
              <w:autoSpaceDN w:val="0"/>
              <w:bidi w:val="0"/>
              <w:adjustRightInd w:val="0"/>
              <w:spacing w:after="0" w:line="240" w:lineRule="auto"/>
              <w:ind w:left="284" w:hanging="284"/>
              <w:jc w:val="both"/>
              <w:rPr>
                <w:rFonts w:ascii="Times New Roman" w:hAnsi="Times New Roman"/>
                <w:sz w:val="20"/>
                <w:szCs w:val="20"/>
              </w:rPr>
            </w:pPr>
            <w:r w:rsidRPr="00A46C06">
              <w:rPr>
                <w:rFonts w:ascii="Times New Roman" w:hAnsi="Times New Roman"/>
                <w:sz w:val="20"/>
                <w:szCs w:val="20"/>
              </w:rPr>
              <w:t xml:space="preserve">c) upozornenie v  znení „Obsahuje osobné údaje. Chrániť pred neoprávneným zverejnením alebo prístupom.“. </w:t>
            </w:r>
          </w:p>
          <w:p w:rsidR="005A06D4" w:rsidRPr="00C43212" w:rsidP="0000265F">
            <w:pPr>
              <w:widowControl w:val="0"/>
              <w:autoSpaceDE w:val="0"/>
              <w:autoSpaceDN w:val="0"/>
              <w:bidi w:val="0"/>
              <w:adjustRightInd w:val="0"/>
              <w:spacing w:after="0" w:line="240" w:lineRule="auto"/>
              <w:jc w:val="both"/>
              <w:rPr>
                <w:rFonts w:ascii="Times New Roman" w:hAnsi="Times New Roman"/>
                <w:sz w:val="20"/>
                <w:szCs w:val="20"/>
              </w:rPr>
            </w:pPr>
          </w:p>
          <w:p w:rsidR="00AA0722" w:rsidRPr="00AA0722" w:rsidP="0000265F">
            <w:pPr>
              <w:pStyle w:val="ListParagraph"/>
              <w:widowControl w:val="0"/>
              <w:numPr>
                <w:numId w:val="29"/>
              </w:numPr>
              <w:tabs>
                <w:tab w:val="left" w:pos="317"/>
              </w:tabs>
              <w:autoSpaceDE w:val="0"/>
              <w:autoSpaceDN w:val="0"/>
              <w:bidi w:val="0"/>
              <w:adjustRightInd w:val="0"/>
              <w:spacing w:after="0" w:line="240" w:lineRule="auto"/>
              <w:ind w:left="0" w:firstLine="34"/>
              <w:rPr>
                <w:rFonts w:ascii="Times New Roman" w:hAnsi="Times New Roman"/>
                <w:sz w:val="20"/>
                <w:szCs w:val="20"/>
              </w:rPr>
            </w:pPr>
            <w:r w:rsidRPr="00AA0722">
              <w:rPr>
                <w:rFonts w:ascii="Times New Roman" w:hAnsi="Times New Roman"/>
                <w:sz w:val="20"/>
                <w:szCs w:val="20"/>
              </w:rPr>
              <w:t>Národná transplantačná organizácia informáciu podľa § 12 a hlásenie podľa § 13 zdokumentuje a poskytuje na základe žiadosti členského štátu pôvodu alebo členského štátu určenia.</w:t>
            </w:r>
          </w:p>
          <w:p w:rsidR="00DE3A99" w:rsidRPr="00C43212" w:rsidP="0000265F">
            <w:pPr>
              <w:widowControl w:val="0"/>
              <w:autoSpaceDE w:val="0"/>
              <w:autoSpaceDN w:val="0"/>
              <w:bidi w:val="0"/>
              <w:adjustRightInd w:val="0"/>
              <w:spacing w:after="0" w:line="240" w:lineRule="auto"/>
              <w:jc w:val="both"/>
              <w:rPr>
                <w:rFonts w:ascii="Times New Roman" w:hAnsi="Times New Roman"/>
                <w:sz w:val="20"/>
                <w:szCs w:val="20"/>
              </w:rPr>
            </w:pP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DE3A99" w:rsidRPr="00C43212" w:rsidP="00105FA8">
            <w:pPr>
              <w:bidi w:val="0"/>
              <w:spacing w:after="0" w:line="240" w:lineRule="auto"/>
              <w:jc w:val="center"/>
              <w:rPr>
                <w:rFonts w:ascii="Times New Roman" w:hAnsi="Times New Roman"/>
                <w:sz w:val="20"/>
                <w:szCs w:val="20"/>
              </w:rPr>
            </w:pPr>
            <w:r w:rsidRPr="00C43212" w:rsidR="007A1013">
              <w:rPr>
                <w:rFonts w:ascii="Times New Roman" w:hAnsi="Times New Roman"/>
                <w:sz w:val="20"/>
                <w:szCs w:val="20"/>
              </w:rPr>
              <w:t>U</w:t>
            </w:r>
          </w:p>
          <w:p w:rsidR="00DE3A99" w:rsidRPr="00C43212" w:rsidP="00105FA8">
            <w:pPr>
              <w:bidi w:val="0"/>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DE3A99" w:rsidRPr="00C43212" w:rsidP="00105FA8">
            <w:pPr>
              <w:bidi w:val="0"/>
              <w:spacing w:after="0" w:line="240" w:lineRule="auto"/>
              <w:jc w:val="both"/>
              <w:rPr>
                <w:rFonts w:ascii="Times New Roman" w:hAnsi="Times New Roman"/>
                <w:sz w:val="20"/>
                <w:szCs w:val="20"/>
              </w:rPr>
            </w:pPr>
          </w:p>
        </w:tc>
      </w:tr>
      <w:tr>
        <w:tblPrEx>
          <w:tblW w:w="14775" w:type="dxa"/>
          <w:tblInd w:w="-176" w:type="dxa"/>
          <w:tblLayout w:type="fixed"/>
          <w:tblLook w:val="0600"/>
        </w:tblPrEx>
        <w:tc>
          <w:tcPr>
            <w:tcW w:w="817" w:type="dxa"/>
            <w:tcBorders>
              <w:top w:val="single" w:sz="4" w:space="0" w:color="auto"/>
              <w:left w:val="single" w:sz="4" w:space="0" w:color="auto"/>
              <w:bottom w:val="single" w:sz="4" w:space="0" w:color="auto"/>
              <w:right w:val="single" w:sz="4" w:space="0" w:color="auto"/>
            </w:tcBorders>
            <w:textDirection w:val="lrTb"/>
            <w:vAlign w:val="top"/>
          </w:tcPr>
          <w:p w:rsidR="00E20CAE" w:rsidRPr="00C43212" w:rsidP="00105FA8">
            <w:pPr>
              <w:bidi w:val="0"/>
              <w:spacing w:after="0" w:line="240" w:lineRule="auto"/>
              <w:jc w:val="center"/>
              <w:rPr>
                <w:rFonts w:ascii="Times New Roman" w:hAnsi="Times New Roman"/>
                <w:sz w:val="20"/>
                <w:szCs w:val="20"/>
              </w:rPr>
            </w:pPr>
            <w:r w:rsidRPr="00C43212">
              <w:rPr>
                <w:rFonts w:ascii="Times New Roman" w:hAnsi="Times New Roman"/>
                <w:sz w:val="20"/>
                <w:szCs w:val="20"/>
              </w:rPr>
              <w:t>C 4</w:t>
            </w:r>
          </w:p>
          <w:p w:rsidR="00E20CAE" w:rsidRPr="00C43212" w:rsidP="00105FA8">
            <w:pPr>
              <w:bidi w:val="0"/>
              <w:spacing w:after="0" w:line="240" w:lineRule="auto"/>
              <w:jc w:val="center"/>
              <w:rPr>
                <w:rFonts w:ascii="Times New Roman" w:hAnsi="Times New Roman"/>
                <w:sz w:val="20"/>
                <w:szCs w:val="20"/>
              </w:rPr>
            </w:pPr>
            <w:r w:rsidRPr="00C43212">
              <w:rPr>
                <w:rFonts w:ascii="Times New Roman" w:hAnsi="Times New Roman"/>
                <w:sz w:val="20"/>
                <w:szCs w:val="20"/>
              </w:rPr>
              <w:t>O. 2</w:t>
            </w:r>
          </w:p>
        </w:tc>
        <w:tc>
          <w:tcPr>
            <w:tcW w:w="4426" w:type="dxa"/>
            <w:tcBorders>
              <w:top w:val="single" w:sz="4" w:space="0" w:color="auto"/>
              <w:left w:val="single" w:sz="4" w:space="0" w:color="auto"/>
              <w:bottom w:val="single" w:sz="4" w:space="0" w:color="auto"/>
              <w:right w:val="single" w:sz="4" w:space="0" w:color="auto"/>
            </w:tcBorders>
            <w:textDirection w:val="lrTb"/>
            <w:vAlign w:val="top"/>
          </w:tcPr>
          <w:p w:rsidR="00E20CAE" w:rsidRPr="00C43212" w:rsidP="00105FA8">
            <w:pPr>
              <w:bidi w:val="0"/>
              <w:spacing w:after="0" w:line="240" w:lineRule="auto"/>
              <w:jc w:val="both"/>
              <w:rPr>
                <w:rFonts w:ascii="Times New Roman" w:hAnsi="Times New Roman"/>
                <w:sz w:val="20"/>
                <w:szCs w:val="20"/>
              </w:rPr>
            </w:pPr>
            <w:r w:rsidRPr="00C43212">
              <w:rPr>
                <w:rFonts w:ascii="Times New Roman" w:hAnsi="Times New Roman"/>
                <w:sz w:val="20"/>
                <w:szCs w:val="20"/>
              </w:rPr>
              <w:t>V naliehavých prípadoch sa môžu informácie vymieňať ústnou formou, najmä na účely výmen podľa článkov 5 a 7.</w:t>
            </w:r>
          </w:p>
          <w:p w:rsidR="00E20CAE" w:rsidRPr="00C43212" w:rsidP="00105FA8">
            <w:pPr>
              <w:bidi w:val="0"/>
              <w:spacing w:after="0" w:line="240" w:lineRule="auto"/>
              <w:jc w:val="both"/>
              <w:rPr>
                <w:rFonts w:ascii="Times New Roman" w:hAnsi="Times New Roman"/>
                <w:sz w:val="20"/>
                <w:szCs w:val="20"/>
              </w:rPr>
            </w:pPr>
            <w:r w:rsidRPr="00C43212">
              <w:rPr>
                <w:rFonts w:ascii="Times New Roman" w:hAnsi="Times New Roman"/>
                <w:sz w:val="20"/>
                <w:szCs w:val="20"/>
              </w:rPr>
              <w:t>Po týchto ústnych kontaktoch musí nasledovať odovzdanie v písomnej forme</w:t>
            </w:r>
            <w:r w:rsidRPr="00C43212" w:rsidR="0055779A">
              <w:rPr>
                <w:rFonts w:ascii="Times New Roman" w:hAnsi="Times New Roman"/>
                <w:sz w:val="20"/>
                <w:szCs w:val="20"/>
              </w:rPr>
              <w:t xml:space="preserve"> v súlade s uvedenými článkami.</w:t>
            </w:r>
          </w:p>
        </w:tc>
        <w:tc>
          <w:tcPr>
            <w:tcW w:w="853" w:type="dxa"/>
            <w:tcBorders>
              <w:top w:val="single" w:sz="4" w:space="0" w:color="auto"/>
              <w:left w:val="single" w:sz="4" w:space="0" w:color="auto"/>
              <w:bottom w:val="single" w:sz="4" w:space="0" w:color="auto"/>
              <w:right w:val="single" w:sz="4" w:space="0" w:color="auto"/>
            </w:tcBorders>
            <w:textDirection w:val="lrTb"/>
            <w:vAlign w:val="top"/>
          </w:tcPr>
          <w:p w:rsidR="00E20CAE" w:rsidRPr="00C43212" w:rsidP="00105FA8">
            <w:pPr>
              <w:bidi w:val="0"/>
              <w:spacing w:after="0" w:line="240" w:lineRule="auto"/>
              <w:jc w:val="center"/>
              <w:rPr>
                <w:rFonts w:ascii="Times New Roman" w:hAnsi="Times New Roman"/>
                <w:sz w:val="20"/>
                <w:szCs w:val="20"/>
              </w:rPr>
            </w:pPr>
            <w:r w:rsidRPr="00C43212" w:rsidR="0055779A">
              <w:rPr>
                <w:rFonts w:ascii="Times New Roman" w:hAnsi="Times New Roman"/>
                <w:sz w:val="20"/>
                <w:szCs w:val="20"/>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36914" w:rsidRPr="00C43212" w:rsidP="00105FA8">
            <w:pPr>
              <w:bidi w:val="0"/>
              <w:spacing w:after="0" w:line="240" w:lineRule="auto"/>
              <w:jc w:val="center"/>
              <w:rPr>
                <w:rFonts w:ascii="Times New Roman" w:hAnsi="Times New Roman"/>
                <w:sz w:val="20"/>
                <w:szCs w:val="20"/>
              </w:rPr>
            </w:pPr>
            <w:r w:rsidRPr="00C43212">
              <w:rPr>
                <w:rFonts w:ascii="Times New Roman" w:hAnsi="Times New Roman"/>
                <w:sz w:val="20"/>
                <w:szCs w:val="20"/>
              </w:rPr>
              <w:t xml:space="preserve">Návrh zákona </w:t>
            </w:r>
          </w:p>
          <w:p w:rsidR="00A36914" w:rsidRPr="00C43212" w:rsidP="00105FA8">
            <w:pPr>
              <w:bidi w:val="0"/>
              <w:spacing w:after="0" w:line="240" w:lineRule="auto"/>
              <w:jc w:val="center"/>
              <w:rPr>
                <w:rFonts w:ascii="Times New Roman" w:hAnsi="Times New Roman"/>
                <w:sz w:val="20"/>
                <w:szCs w:val="20"/>
              </w:rPr>
            </w:pPr>
            <w:r w:rsidRPr="00C43212">
              <w:rPr>
                <w:rFonts w:ascii="Times New Roman" w:hAnsi="Times New Roman"/>
                <w:sz w:val="20"/>
                <w:szCs w:val="20"/>
              </w:rPr>
              <w:t xml:space="preserve"> z../2016 Z. z.</w:t>
            </w:r>
          </w:p>
          <w:p w:rsidR="00A36914" w:rsidRPr="00C43212" w:rsidP="00105FA8">
            <w:pPr>
              <w:bidi w:val="0"/>
              <w:spacing w:after="0" w:line="240" w:lineRule="auto"/>
              <w:jc w:val="center"/>
              <w:rPr>
                <w:rFonts w:ascii="Times New Roman" w:hAnsi="Times New Roman"/>
                <w:sz w:val="20"/>
                <w:szCs w:val="20"/>
              </w:rPr>
            </w:pPr>
          </w:p>
          <w:p w:rsidR="00E20CAE" w:rsidRPr="00C43212" w:rsidP="00105FA8">
            <w:pPr>
              <w:bidi w:val="0"/>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A36914" w:rsidRPr="00C43212" w:rsidP="00105FA8">
            <w:pPr>
              <w:pStyle w:val="EnvelopeReturn"/>
              <w:bidi w:val="0"/>
              <w:spacing w:after="0" w:line="240" w:lineRule="auto"/>
              <w:jc w:val="center"/>
              <w:rPr>
                <w:rFonts w:ascii="Times New Roman" w:hAnsi="Times New Roman"/>
                <w:b w:val="0"/>
                <w:bCs w:val="0"/>
                <w:color w:val="auto"/>
              </w:rPr>
            </w:pPr>
            <w:r w:rsidRPr="00C43212">
              <w:rPr>
                <w:rFonts w:ascii="Times New Roman" w:hAnsi="Times New Roman"/>
                <w:b w:val="0"/>
                <w:bCs w:val="0"/>
                <w:color w:val="auto"/>
              </w:rPr>
              <w:t>C. 1.</w:t>
            </w:r>
          </w:p>
          <w:p w:rsidR="00A36914" w:rsidRPr="00C43212" w:rsidP="00105FA8">
            <w:pPr>
              <w:pStyle w:val="EnvelopeReturn"/>
              <w:bidi w:val="0"/>
              <w:spacing w:after="0" w:line="240" w:lineRule="auto"/>
              <w:jc w:val="center"/>
              <w:rPr>
                <w:rFonts w:ascii="Times New Roman" w:hAnsi="Times New Roman"/>
                <w:b w:val="0"/>
                <w:bCs w:val="0"/>
                <w:color w:val="auto"/>
              </w:rPr>
            </w:pPr>
            <w:r w:rsidRPr="00C43212">
              <w:rPr>
                <w:rFonts w:ascii="Times New Roman" w:hAnsi="Times New Roman"/>
                <w:b w:val="0"/>
                <w:bCs w:val="0"/>
                <w:color w:val="auto"/>
              </w:rPr>
              <w:t>§ 14</w:t>
            </w:r>
          </w:p>
          <w:p w:rsidR="00A36914" w:rsidRPr="00C43212" w:rsidP="00105FA8">
            <w:pPr>
              <w:pStyle w:val="EnvelopeReturn"/>
              <w:bidi w:val="0"/>
              <w:spacing w:after="0" w:line="240" w:lineRule="auto"/>
              <w:jc w:val="center"/>
              <w:rPr>
                <w:rFonts w:ascii="Times New Roman" w:hAnsi="Times New Roman"/>
                <w:b w:val="0"/>
                <w:bCs w:val="0"/>
                <w:color w:val="auto"/>
              </w:rPr>
            </w:pPr>
            <w:r w:rsidRPr="00C43212">
              <w:rPr>
                <w:rFonts w:ascii="Times New Roman" w:hAnsi="Times New Roman"/>
                <w:b w:val="0"/>
                <w:bCs w:val="0"/>
                <w:color w:val="auto"/>
              </w:rPr>
              <w:t>O. 5</w:t>
            </w:r>
          </w:p>
          <w:p w:rsidR="00E20CAE" w:rsidRPr="00C43212" w:rsidP="00105FA8">
            <w:pPr>
              <w:pStyle w:val="EnvelopeReturn"/>
              <w:bidi w:val="0"/>
              <w:spacing w:after="0" w:line="240" w:lineRule="auto"/>
              <w:jc w:val="center"/>
              <w:rPr>
                <w:rFonts w:ascii="Times New Roman" w:hAnsi="Times New Roman"/>
                <w:b w:val="0"/>
                <w:bCs w:val="0"/>
                <w:color w:val="auto"/>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E20CAE" w:rsidRPr="006C5881" w:rsidP="0000265F">
            <w:pPr>
              <w:pStyle w:val="ListParagraph"/>
              <w:widowControl w:val="0"/>
              <w:numPr>
                <w:numId w:val="30"/>
              </w:numPr>
              <w:tabs>
                <w:tab w:val="left" w:pos="459"/>
              </w:tabs>
              <w:autoSpaceDE w:val="0"/>
              <w:autoSpaceDN w:val="0"/>
              <w:bidi w:val="0"/>
              <w:adjustRightInd w:val="0"/>
              <w:spacing w:after="0" w:line="240" w:lineRule="auto"/>
              <w:ind w:left="34" w:firstLine="0"/>
              <w:rPr>
                <w:rFonts w:ascii="Times New Roman" w:hAnsi="Times New Roman"/>
                <w:sz w:val="20"/>
                <w:szCs w:val="20"/>
              </w:rPr>
            </w:pPr>
            <w:r w:rsidRPr="006C5881" w:rsidR="006C5881">
              <w:rPr>
                <w:rFonts w:ascii="Times New Roman" w:hAnsi="Times New Roman"/>
                <w:sz w:val="20"/>
                <w:szCs w:val="20"/>
              </w:rPr>
              <w:t xml:space="preserve">Národná transplantačná organizácia môže v naliehavých situáciách oznámiť alebo prijať informáciu podľa § 12 a hlásenie podľa § 13 aj v ústnej forme. Takto oznámenú informáciu a podané hlásenie národná transplantačná organizácia následne oznámi podľa odsekov 1 až 4. </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E20CAE" w:rsidRPr="00C43212" w:rsidP="00105FA8">
            <w:pPr>
              <w:bidi w:val="0"/>
              <w:spacing w:after="0" w:line="240" w:lineRule="auto"/>
              <w:jc w:val="center"/>
              <w:rPr>
                <w:rFonts w:ascii="Times New Roman" w:hAnsi="Times New Roman"/>
                <w:sz w:val="20"/>
                <w:szCs w:val="20"/>
              </w:rPr>
            </w:pPr>
            <w:r w:rsidRPr="00C43212" w:rsidR="007A1013">
              <w:rPr>
                <w:rFonts w:ascii="Times New Roman" w:hAnsi="Times New Roman"/>
                <w:sz w:val="20"/>
                <w:szCs w:val="20"/>
              </w:rPr>
              <w:t>U</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E20CAE" w:rsidRPr="00C43212" w:rsidP="00105FA8">
            <w:pPr>
              <w:bidi w:val="0"/>
              <w:spacing w:after="0" w:line="240" w:lineRule="auto"/>
              <w:jc w:val="both"/>
              <w:rPr>
                <w:rFonts w:ascii="Times New Roman" w:hAnsi="Times New Roman"/>
                <w:sz w:val="20"/>
                <w:szCs w:val="20"/>
              </w:rPr>
            </w:pPr>
          </w:p>
        </w:tc>
      </w:tr>
      <w:tr>
        <w:tblPrEx>
          <w:tblW w:w="14775" w:type="dxa"/>
          <w:tblInd w:w="-176" w:type="dxa"/>
          <w:tblLayout w:type="fixed"/>
          <w:tblLook w:val="0600"/>
        </w:tblPrEx>
        <w:tc>
          <w:tcPr>
            <w:tcW w:w="817" w:type="dxa"/>
            <w:tcBorders>
              <w:top w:val="single" w:sz="4" w:space="0" w:color="auto"/>
              <w:left w:val="single" w:sz="4" w:space="0" w:color="auto"/>
              <w:bottom w:val="single" w:sz="4" w:space="0" w:color="auto"/>
              <w:right w:val="single" w:sz="4" w:space="0" w:color="auto"/>
            </w:tcBorders>
            <w:textDirection w:val="lrTb"/>
            <w:vAlign w:val="top"/>
          </w:tcPr>
          <w:p w:rsidR="00E20CAE" w:rsidRPr="00C43212" w:rsidP="00105FA8">
            <w:pPr>
              <w:bidi w:val="0"/>
              <w:spacing w:after="0" w:line="240" w:lineRule="auto"/>
              <w:jc w:val="center"/>
              <w:rPr>
                <w:rFonts w:ascii="Times New Roman" w:hAnsi="Times New Roman"/>
                <w:sz w:val="20"/>
                <w:szCs w:val="20"/>
              </w:rPr>
            </w:pPr>
            <w:r w:rsidRPr="00C43212">
              <w:rPr>
                <w:rFonts w:ascii="Times New Roman" w:hAnsi="Times New Roman"/>
                <w:sz w:val="20"/>
                <w:szCs w:val="20"/>
              </w:rPr>
              <w:t>C 4</w:t>
            </w:r>
          </w:p>
          <w:p w:rsidR="00E20CAE" w:rsidRPr="00C43212" w:rsidP="00105FA8">
            <w:pPr>
              <w:bidi w:val="0"/>
              <w:spacing w:after="0" w:line="240" w:lineRule="auto"/>
              <w:jc w:val="center"/>
              <w:rPr>
                <w:rFonts w:ascii="Times New Roman" w:hAnsi="Times New Roman"/>
                <w:sz w:val="20"/>
                <w:szCs w:val="20"/>
              </w:rPr>
            </w:pPr>
            <w:r w:rsidRPr="00C43212">
              <w:rPr>
                <w:rFonts w:ascii="Times New Roman" w:hAnsi="Times New Roman"/>
                <w:sz w:val="20"/>
                <w:szCs w:val="20"/>
              </w:rPr>
              <w:t>O. 3</w:t>
            </w:r>
          </w:p>
        </w:tc>
        <w:tc>
          <w:tcPr>
            <w:tcW w:w="4426" w:type="dxa"/>
            <w:tcBorders>
              <w:top w:val="single" w:sz="4" w:space="0" w:color="auto"/>
              <w:left w:val="single" w:sz="4" w:space="0" w:color="auto"/>
              <w:bottom w:val="single" w:sz="4" w:space="0" w:color="auto"/>
              <w:right w:val="single" w:sz="4" w:space="0" w:color="auto"/>
            </w:tcBorders>
            <w:textDirection w:val="lrTb"/>
            <w:vAlign w:val="top"/>
          </w:tcPr>
          <w:p w:rsidR="00E20CAE" w:rsidRPr="00C43212" w:rsidP="00105FA8">
            <w:pPr>
              <w:bidi w:val="0"/>
              <w:spacing w:after="0" w:line="240" w:lineRule="auto"/>
              <w:jc w:val="both"/>
              <w:rPr>
                <w:rFonts w:ascii="Times New Roman" w:hAnsi="Times New Roman"/>
                <w:sz w:val="20"/>
                <w:szCs w:val="20"/>
              </w:rPr>
            </w:pPr>
            <w:r w:rsidRPr="00C43212">
              <w:rPr>
                <w:rFonts w:ascii="Times New Roman" w:hAnsi="Times New Roman"/>
                <w:sz w:val="20"/>
                <w:szCs w:val="20"/>
              </w:rPr>
              <w:t>Členské štáty určenia alebo pôvodu zabezpečia, aby sa</w:t>
            </w:r>
            <w:r w:rsidRPr="00C43212" w:rsidR="00A36914">
              <w:rPr>
                <w:rFonts w:ascii="Times New Roman" w:hAnsi="Times New Roman"/>
                <w:sz w:val="20"/>
                <w:szCs w:val="20"/>
              </w:rPr>
              <w:t xml:space="preserve"> </w:t>
            </w:r>
            <w:r w:rsidRPr="00C43212">
              <w:rPr>
                <w:rFonts w:ascii="Times New Roman" w:hAnsi="Times New Roman"/>
                <w:sz w:val="20"/>
                <w:szCs w:val="20"/>
              </w:rPr>
              <w:t>prijatie informácií odovzdávaných v súlade s touto smernicou</w:t>
            </w:r>
            <w:r w:rsidRPr="00C43212" w:rsidR="00A36914">
              <w:rPr>
                <w:rFonts w:ascii="Times New Roman" w:hAnsi="Times New Roman"/>
                <w:sz w:val="20"/>
                <w:szCs w:val="20"/>
              </w:rPr>
              <w:t xml:space="preserve"> </w:t>
            </w:r>
            <w:r w:rsidRPr="00C43212">
              <w:rPr>
                <w:rFonts w:ascii="Times New Roman" w:hAnsi="Times New Roman"/>
                <w:sz w:val="20"/>
                <w:szCs w:val="20"/>
              </w:rPr>
              <w:t>potvrdilo odosielateľovi, a to v súlade s požiadavkami uvedenými v odseku 1.</w:t>
            </w:r>
          </w:p>
        </w:tc>
        <w:tc>
          <w:tcPr>
            <w:tcW w:w="853" w:type="dxa"/>
            <w:tcBorders>
              <w:top w:val="single" w:sz="4" w:space="0" w:color="auto"/>
              <w:left w:val="single" w:sz="4" w:space="0" w:color="auto"/>
              <w:bottom w:val="single" w:sz="4" w:space="0" w:color="auto"/>
              <w:right w:val="single" w:sz="4" w:space="0" w:color="auto"/>
            </w:tcBorders>
            <w:textDirection w:val="lrTb"/>
            <w:vAlign w:val="top"/>
          </w:tcPr>
          <w:p w:rsidR="00E20CAE" w:rsidRPr="00C43212" w:rsidP="00105FA8">
            <w:pPr>
              <w:bidi w:val="0"/>
              <w:spacing w:after="0" w:line="240" w:lineRule="auto"/>
              <w:jc w:val="center"/>
              <w:rPr>
                <w:rFonts w:ascii="Times New Roman" w:hAnsi="Times New Roman"/>
                <w:sz w:val="20"/>
                <w:szCs w:val="20"/>
              </w:rPr>
            </w:pPr>
            <w:r w:rsidRPr="00C43212" w:rsidR="0055779A">
              <w:rPr>
                <w:rFonts w:ascii="Times New Roman" w:hAnsi="Times New Roman"/>
                <w:sz w:val="20"/>
                <w:szCs w:val="20"/>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3551E" w:rsidRPr="00C43212" w:rsidP="00105FA8">
            <w:pPr>
              <w:bidi w:val="0"/>
              <w:spacing w:after="0" w:line="240" w:lineRule="auto"/>
              <w:jc w:val="center"/>
              <w:rPr>
                <w:rFonts w:ascii="Times New Roman" w:hAnsi="Times New Roman"/>
                <w:sz w:val="20"/>
                <w:szCs w:val="20"/>
              </w:rPr>
            </w:pPr>
            <w:r w:rsidRPr="00C43212">
              <w:rPr>
                <w:rFonts w:ascii="Times New Roman" w:hAnsi="Times New Roman"/>
                <w:sz w:val="20"/>
                <w:szCs w:val="20"/>
              </w:rPr>
              <w:t xml:space="preserve">Návrh zákona </w:t>
            </w:r>
          </w:p>
          <w:p w:rsidR="00E20CAE" w:rsidRPr="00C43212" w:rsidP="00105FA8">
            <w:pPr>
              <w:bidi w:val="0"/>
              <w:spacing w:after="0" w:line="240" w:lineRule="auto"/>
              <w:jc w:val="center"/>
              <w:rPr>
                <w:rFonts w:ascii="Times New Roman" w:hAnsi="Times New Roman"/>
                <w:sz w:val="20"/>
                <w:szCs w:val="20"/>
              </w:rPr>
            </w:pPr>
            <w:r w:rsidRPr="00C43212" w:rsidR="0093551E">
              <w:rPr>
                <w:rFonts w:ascii="Times New Roman" w:hAnsi="Times New Roman"/>
                <w:sz w:val="20"/>
                <w:szCs w:val="20"/>
              </w:rPr>
              <w:t xml:space="preserve"> z../2016 Z. 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93551E" w:rsidRPr="00C43212" w:rsidP="00105FA8">
            <w:pPr>
              <w:pStyle w:val="EnvelopeReturn"/>
              <w:bidi w:val="0"/>
              <w:spacing w:after="0" w:line="240" w:lineRule="auto"/>
              <w:jc w:val="center"/>
              <w:rPr>
                <w:rFonts w:ascii="Times New Roman" w:hAnsi="Times New Roman"/>
                <w:b w:val="0"/>
                <w:bCs w:val="0"/>
                <w:color w:val="auto"/>
              </w:rPr>
            </w:pPr>
            <w:r w:rsidRPr="00C43212">
              <w:rPr>
                <w:rFonts w:ascii="Times New Roman" w:hAnsi="Times New Roman"/>
                <w:b w:val="0"/>
                <w:bCs w:val="0"/>
                <w:color w:val="auto"/>
              </w:rPr>
              <w:t>C. 1.</w:t>
            </w:r>
          </w:p>
          <w:p w:rsidR="0093551E" w:rsidRPr="00C43212" w:rsidP="00105FA8">
            <w:pPr>
              <w:pStyle w:val="EnvelopeReturn"/>
              <w:bidi w:val="0"/>
              <w:spacing w:after="0" w:line="240" w:lineRule="auto"/>
              <w:jc w:val="center"/>
              <w:rPr>
                <w:rFonts w:ascii="Times New Roman" w:hAnsi="Times New Roman"/>
                <w:b w:val="0"/>
                <w:bCs w:val="0"/>
                <w:color w:val="auto"/>
              </w:rPr>
            </w:pPr>
            <w:r w:rsidRPr="00C43212">
              <w:rPr>
                <w:rFonts w:ascii="Times New Roman" w:hAnsi="Times New Roman"/>
                <w:b w:val="0"/>
                <w:bCs w:val="0"/>
                <w:color w:val="auto"/>
              </w:rPr>
              <w:t>§ 14</w:t>
            </w:r>
          </w:p>
          <w:p w:rsidR="0093551E" w:rsidRPr="00C43212" w:rsidP="00105FA8">
            <w:pPr>
              <w:pStyle w:val="EnvelopeReturn"/>
              <w:bidi w:val="0"/>
              <w:spacing w:after="0" w:line="240" w:lineRule="auto"/>
              <w:jc w:val="center"/>
              <w:rPr>
                <w:rFonts w:ascii="Times New Roman" w:hAnsi="Times New Roman"/>
                <w:b w:val="0"/>
                <w:bCs w:val="0"/>
                <w:color w:val="auto"/>
              </w:rPr>
            </w:pPr>
            <w:r w:rsidRPr="00C43212">
              <w:rPr>
                <w:rFonts w:ascii="Times New Roman" w:hAnsi="Times New Roman"/>
                <w:b w:val="0"/>
                <w:bCs w:val="0"/>
                <w:color w:val="auto"/>
              </w:rPr>
              <w:t>O. 4</w:t>
            </w:r>
          </w:p>
          <w:p w:rsidR="00E20CAE" w:rsidRPr="00C43212" w:rsidP="00105FA8">
            <w:pPr>
              <w:pStyle w:val="EnvelopeReturn"/>
              <w:bidi w:val="0"/>
              <w:spacing w:after="0" w:line="240" w:lineRule="auto"/>
              <w:jc w:val="center"/>
              <w:rPr>
                <w:rFonts w:ascii="Times New Roman" w:hAnsi="Times New Roman"/>
                <w:b w:val="0"/>
                <w:bCs w:val="0"/>
                <w:color w:val="auto"/>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E20CAE" w:rsidRPr="008C2D40" w:rsidP="0000265F">
            <w:pPr>
              <w:pStyle w:val="ListParagraph"/>
              <w:widowControl w:val="0"/>
              <w:numPr>
                <w:numId w:val="17"/>
              </w:numPr>
              <w:tabs>
                <w:tab w:val="left" w:pos="34"/>
                <w:tab w:val="left" w:pos="317"/>
              </w:tabs>
              <w:autoSpaceDE w:val="0"/>
              <w:autoSpaceDN w:val="0"/>
              <w:bidi w:val="0"/>
              <w:adjustRightInd w:val="0"/>
              <w:spacing w:after="0" w:line="240" w:lineRule="auto"/>
              <w:ind w:left="34" w:hanging="34"/>
              <w:rPr>
                <w:rFonts w:ascii="Times New Roman" w:hAnsi="Times New Roman"/>
                <w:sz w:val="20"/>
                <w:szCs w:val="20"/>
              </w:rPr>
            </w:pPr>
            <w:r w:rsidRPr="008C2D40" w:rsidR="008C2D40">
              <w:rPr>
                <w:rFonts w:ascii="Times New Roman" w:hAnsi="Times New Roman"/>
                <w:sz w:val="20"/>
                <w:szCs w:val="20"/>
              </w:rPr>
              <w:t xml:space="preserve">Národná transplantačná organizácia potvrdí prijatie informácie podľa § 12 a  hlásenia podľa § 13 jej odosielateľovi v súlade s požiadavkami podľa odsekov 1 a 2. </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E20CAE" w:rsidRPr="00C43212" w:rsidP="00105FA8">
            <w:pPr>
              <w:bidi w:val="0"/>
              <w:spacing w:after="0" w:line="240" w:lineRule="auto"/>
              <w:jc w:val="center"/>
              <w:rPr>
                <w:rFonts w:ascii="Times New Roman" w:hAnsi="Times New Roman"/>
                <w:sz w:val="20"/>
                <w:szCs w:val="20"/>
              </w:rPr>
            </w:pPr>
            <w:r w:rsidRPr="00C43212" w:rsidR="007A1013">
              <w:rPr>
                <w:rFonts w:ascii="Times New Roman" w:hAnsi="Times New Roman"/>
                <w:sz w:val="20"/>
                <w:szCs w:val="20"/>
              </w:rPr>
              <w:t>U</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E20CAE" w:rsidRPr="00C43212" w:rsidP="00105FA8">
            <w:pPr>
              <w:bidi w:val="0"/>
              <w:spacing w:after="0" w:line="240" w:lineRule="auto"/>
              <w:jc w:val="both"/>
              <w:rPr>
                <w:rFonts w:ascii="Times New Roman" w:hAnsi="Times New Roman"/>
                <w:sz w:val="20"/>
                <w:szCs w:val="20"/>
              </w:rPr>
            </w:pPr>
          </w:p>
        </w:tc>
      </w:tr>
      <w:tr>
        <w:tblPrEx>
          <w:tblW w:w="14775" w:type="dxa"/>
          <w:tblInd w:w="-176" w:type="dxa"/>
          <w:tblLayout w:type="fixed"/>
          <w:tblLook w:val="0600"/>
        </w:tblPrEx>
        <w:tc>
          <w:tcPr>
            <w:tcW w:w="817" w:type="dxa"/>
            <w:tcBorders>
              <w:top w:val="single" w:sz="4" w:space="0" w:color="auto"/>
              <w:left w:val="single" w:sz="4" w:space="0" w:color="auto"/>
              <w:bottom w:val="single" w:sz="4" w:space="0" w:color="auto"/>
              <w:right w:val="single" w:sz="4" w:space="0" w:color="auto"/>
            </w:tcBorders>
            <w:textDirection w:val="lrTb"/>
            <w:vAlign w:val="top"/>
          </w:tcPr>
          <w:p w:rsidR="00E20CAE" w:rsidRPr="00C43212" w:rsidP="00105FA8">
            <w:pPr>
              <w:bidi w:val="0"/>
              <w:spacing w:after="0" w:line="240" w:lineRule="auto"/>
              <w:jc w:val="center"/>
              <w:rPr>
                <w:rFonts w:ascii="Times New Roman" w:hAnsi="Times New Roman"/>
                <w:sz w:val="20"/>
                <w:szCs w:val="20"/>
              </w:rPr>
            </w:pPr>
            <w:r w:rsidRPr="00C43212">
              <w:rPr>
                <w:rFonts w:ascii="Times New Roman" w:hAnsi="Times New Roman"/>
                <w:sz w:val="20"/>
                <w:szCs w:val="20"/>
              </w:rPr>
              <w:t>C 4</w:t>
            </w:r>
          </w:p>
          <w:p w:rsidR="00E20CAE" w:rsidRPr="00C43212" w:rsidP="00105FA8">
            <w:pPr>
              <w:bidi w:val="0"/>
              <w:spacing w:after="0" w:line="240" w:lineRule="auto"/>
              <w:jc w:val="center"/>
              <w:rPr>
                <w:rFonts w:ascii="Times New Roman" w:hAnsi="Times New Roman"/>
                <w:sz w:val="20"/>
                <w:szCs w:val="20"/>
              </w:rPr>
            </w:pPr>
            <w:r w:rsidRPr="00C43212">
              <w:rPr>
                <w:rFonts w:ascii="Times New Roman" w:hAnsi="Times New Roman"/>
                <w:sz w:val="20"/>
                <w:szCs w:val="20"/>
              </w:rPr>
              <w:t>O. 4</w:t>
            </w:r>
          </w:p>
        </w:tc>
        <w:tc>
          <w:tcPr>
            <w:tcW w:w="4426" w:type="dxa"/>
            <w:tcBorders>
              <w:top w:val="single" w:sz="4" w:space="0" w:color="auto"/>
              <w:left w:val="single" w:sz="4" w:space="0" w:color="auto"/>
              <w:bottom w:val="single" w:sz="4" w:space="0" w:color="auto"/>
              <w:right w:val="single" w:sz="4" w:space="0" w:color="auto"/>
            </w:tcBorders>
            <w:textDirection w:val="lrTb"/>
            <w:vAlign w:val="top"/>
          </w:tcPr>
          <w:p w:rsidR="00E20CAE" w:rsidRPr="00C43212" w:rsidP="00105FA8">
            <w:pPr>
              <w:bidi w:val="0"/>
              <w:spacing w:after="0" w:line="240" w:lineRule="auto"/>
              <w:jc w:val="both"/>
              <w:rPr>
                <w:rFonts w:ascii="Times New Roman" w:hAnsi="Times New Roman"/>
                <w:sz w:val="20"/>
                <w:szCs w:val="20"/>
              </w:rPr>
            </w:pPr>
            <w:r w:rsidRPr="00C43212">
              <w:rPr>
                <w:rFonts w:ascii="Times New Roman" w:hAnsi="Times New Roman"/>
                <w:sz w:val="20"/>
                <w:szCs w:val="20"/>
              </w:rPr>
              <w:t>Členské štáty zabezpečia, aby určení pracovníci príslušných</w:t>
            </w:r>
            <w:r w:rsidRPr="00C43212" w:rsidR="0093551E">
              <w:rPr>
                <w:rFonts w:ascii="Times New Roman" w:hAnsi="Times New Roman"/>
                <w:sz w:val="20"/>
                <w:szCs w:val="20"/>
              </w:rPr>
              <w:t xml:space="preserve"> </w:t>
            </w:r>
            <w:r w:rsidRPr="00C43212">
              <w:rPr>
                <w:rFonts w:ascii="Times New Roman" w:hAnsi="Times New Roman"/>
                <w:sz w:val="20"/>
                <w:szCs w:val="20"/>
              </w:rPr>
              <w:t xml:space="preserve">orgánov alebo poverených subjektov: </w:t>
            </w:r>
          </w:p>
          <w:p w:rsidR="00E20CAE" w:rsidRPr="00C43212" w:rsidP="00105FA8">
            <w:pPr>
              <w:bidi w:val="0"/>
              <w:spacing w:after="0" w:line="240" w:lineRule="auto"/>
              <w:jc w:val="both"/>
              <w:rPr>
                <w:rFonts w:ascii="Times New Roman" w:hAnsi="Times New Roman"/>
                <w:sz w:val="20"/>
                <w:szCs w:val="20"/>
              </w:rPr>
            </w:pPr>
            <w:r w:rsidRPr="00C43212">
              <w:rPr>
                <w:rFonts w:ascii="Times New Roman" w:hAnsi="Times New Roman"/>
                <w:sz w:val="20"/>
                <w:szCs w:val="20"/>
              </w:rPr>
              <w:t>a) boli k dispozícii 24 hodín denne a 7 dní v týždni pre prípad</w:t>
            </w:r>
            <w:r w:rsidRPr="00C43212" w:rsidR="0055779A">
              <w:rPr>
                <w:rFonts w:ascii="Times New Roman" w:hAnsi="Times New Roman"/>
                <w:sz w:val="20"/>
                <w:szCs w:val="20"/>
              </w:rPr>
              <w:t xml:space="preserve"> </w:t>
            </w:r>
            <w:r w:rsidRPr="00C43212">
              <w:rPr>
                <w:rFonts w:ascii="Times New Roman" w:hAnsi="Times New Roman"/>
                <w:sz w:val="20"/>
                <w:szCs w:val="20"/>
              </w:rPr>
              <w:t>naliehavých situácií;</w:t>
            </w:r>
          </w:p>
          <w:p w:rsidR="00E20CAE" w:rsidRPr="00C43212" w:rsidP="00105FA8">
            <w:pPr>
              <w:bidi w:val="0"/>
              <w:spacing w:after="0" w:line="240" w:lineRule="auto"/>
              <w:jc w:val="both"/>
              <w:rPr>
                <w:rFonts w:ascii="Times New Roman" w:hAnsi="Times New Roman"/>
                <w:b/>
                <w:sz w:val="20"/>
                <w:szCs w:val="20"/>
              </w:rPr>
            </w:pPr>
            <w:r w:rsidRPr="00C43212">
              <w:rPr>
                <w:rFonts w:ascii="Times New Roman" w:hAnsi="Times New Roman"/>
                <w:sz w:val="20"/>
                <w:szCs w:val="20"/>
              </w:rPr>
              <w:t>b) boli schopní prijímať a odovzdávať informácie podľa tejto</w:t>
            </w:r>
            <w:r w:rsidRPr="00C43212" w:rsidR="0055779A">
              <w:rPr>
                <w:rFonts w:ascii="Times New Roman" w:hAnsi="Times New Roman"/>
                <w:sz w:val="20"/>
                <w:szCs w:val="20"/>
              </w:rPr>
              <w:t xml:space="preserve"> </w:t>
            </w:r>
            <w:r w:rsidRPr="00C43212">
              <w:rPr>
                <w:rFonts w:ascii="Times New Roman" w:hAnsi="Times New Roman"/>
                <w:sz w:val="20"/>
                <w:szCs w:val="20"/>
              </w:rPr>
              <w:t>smernice bez zbytočného odkladu.</w:t>
            </w:r>
          </w:p>
        </w:tc>
        <w:tc>
          <w:tcPr>
            <w:tcW w:w="853" w:type="dxa"/>
            <w:tcBorders>
              <w:top w:val="single" w:sz="4" w:space="0" w:color="auto"/>
              <w:left w:val="single" w:sz="4" w:space="0" w:color="auto"/>
              <w:bottom w:val="single" w:sz="4" w:space="0" w:color="auto"/>
              <w:right w:val="single" w:sz="4" w:space="0" w:color="auto"/>
            </w:tcBorders>
            <w:textDirection w:val="lrTb"/>
            <w:vAlign w:val="top"/>
          </w:tcPr>
          <w:p w:rsidR="00E20CAE" w:rsidRPr="00C43212" w:rsidP="00105FA8">
            <w:pPr>
              <w:bidi w:val="0"/>
              <w:spacing w:after="0" w:line="240" w:lineRule="auto"/>
              <w:jc w:val="center"/>
              <w:rPr>
                <w:rFonts w:ascii="Times New Roman" w:hAnsi="Times New Roman"/>
                <w:sz w:val="20"/>
                <w:szCs w:val="20"/>
              </w:rPr>
            </w:pPr>
            <w:r w:rsidRPr="00C43212" w:rsidR="0055779A">
              <w:rPr>
                <w:rFonts w:ascii="Times New Roman" w:hAnsi="Times New Roman"/>
                <w:sz w:val="20"/>
                <w:szCs w:val="20"/>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8F7BD7" w:rsidRPr="00C43212" w:rsidP="00105FA8">
            <w:pPr>
              <w:bidi w:val="0"/>
              <w:spacing w:after="0" w:line="240" w:lineRule="auto"/>
              <w:jc w:val="center"/>
              <w:rPr>
                <w:rFonts w:ascii="Times New Roman" w:hAnsi="Times New Roman"/>
                <w:sz w:val="20"/>
                <w:szCs w:val="20"/>
              </w:rPr>
            </w:pPr>
            <w:r w:rsidRPr="00C43212">
              <w:rPr>
                <w:rFonts w:ascii="Times New Roman" w:hAnsi="Times New Roman"/>
                <w:sz w:val="20"/>
                <w:szCs w:val="20"/>
              </w:rPr>
              <w:t xml:space="preserve">Návrh zákona </w:t>
            </w:r>
          </w:p>
          <w:p w:rsidR="00E20CAE" w:rsidRPr="00C43212" w:rsidP="00105FA8">
            <w:pPr>
              <w:bidi w:val="0"/>
              <w:spacing w:after="0" w:line="240" w:lineRule="auto"/>
              <w:jc w:val="center"/>
              <w:rPr>
                <w:rFonts w:ascii="Times New Roman" w:hAnsi="Times New Roman"/>
                <w:sz w:val="20"/>
                <w:szCs w:val="20"/>
              </w:rPr>
            </w:pPr>
            <w:r w:rsidRPr="00C43212" w:rsidR="008F7BD7">
              <w:rPr>
                <w:rFonts w:ascii="Times New Roman" w:hAnsi="Times New Roman"/>
                <w:sz w:val="20"/>
                <w:szCs w:val="20"/>
              </w:rPr>
              <w:t xml:space="preserve"> z../2016 Z. 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E20CAE" w:rsidRPr="00C43212" w:rsidP="00105FA8">
            <w:pPr>
              <w:pStyle w:val="EnvelopeReturn"/>
              <w:bidi w:val="0"/>
              <w:spacing w:after="0" w:line="240" w:lineRule="auto"/>
              <w:jc w:val="center"/>
              <w:rPr>
                <w:rFonts w:ascii="Times New Roman" w:hAnsi="Times New Roman"/>
                <w:b w:val="0"/>
                <w:bCs w:val="0"/>
                <w:color w:val="auto"/>
              </w:rPr>
            </w:pPr>
            <w:r w:rsidRPr="00C43212" w:rsidR="004645AA">
              <w:rPr>
                <w:rFonts w:ascii="Times New Roman" w:hAnsi="Times New Roman"/>
                <w:b w:val="0"/>
                <w:bCs w:val="0"/>
                <w:color w:val="auto"/>
              </w:rPr>
              <w:t>C. 1</w:t>
            </w:r>
          </w:p>
          <w:p w:rsidR="004645AA" w:rsidRPr="00C43212" w:rsidP="00105FA8">
            <w:pPr>
              <w:pStyle w:val="EnvelopeReturn"/>
              <w:bidi w:val="0"/>
              <w:spacing w:after="0" w:line="240" w:lineRule="auto"/>
              <w:jc w:val="center"/>
              <w:rPr>
                <w:rFonts w:ascii="Times New Roman" w:hAnsi="Times New Roman"/>
                <w:b w:val="0"/>
                <w:bCs w:val="0"/>
                <w:color w:val="auto"/>
              </w:rPr>
            </w:pPr>
            <w:r w:rsidRPr="00C43212">
              <w:rPr>
                <w:rFonts w:ascii="Times New Roman" w:hAnsi="Times New Roman"/>
                <w:b w:val="0"/>
                <w:bCs w:val="0"/>
                <w:color w:val="auto"/>
              </w:rPr>
              <w:t>§ 33</w:t>
            </w:r>
          </w:p>
          <w:p w:rsidR="004645AA" w:rsidRPr="00C43212" w:rsidP="00105FA8">
            <w:pPr>
              <w:pStyle w:val="EnvelopeReturn"/>
              <w:bidi w:val="0"/>
              <w:spacing w:after="0" w:line="240" w:lineRule="auto"/>
              <w:jc w:val="center"/>
              <w:rPr>
                <w:rFonts w:ascii="Times New Roman" w:hAnsi="Times New Roman"/>
                <w:b w:val="0"/>
                <w:bCs w:val="0"/>
                <w:color w:val="auto"/>
              </w:rPr>
            </w:pPr>
            <w:r w:rsidRPr="00C43212">
              <w:rPr>
                <w:rFonts w:ascii="Times New Roman" w:hAnsi="Times New Roman"/>
                <w:b w:val="0"/>
                <w:bCs w:val="0"/>
                <w:color w:val="auto"/>
              </w:rPr>
              <w:t>O. 1</w:t>
            </w:r>
          </w:p>
          <w:p w:rsidR="004645AA" w:rsidRPr="00C43212" w:rsidP="00105FA8">
            <w:pPr>
              <w:pStyle w:val="EnvelopeReturn"/>
              <w:bidi w:val="0"/>
              <w:spacing w:after="0" w:line="240" w:lineRule="auto"/>
              <w:jc w:val="center"/>
              <w:rPr>
                <w:rFonts w:ascii="Times New Roman" w:hAnsi="Times New Roman"/>
                <w:b w:val="0"/>
                <w:bCs w:val="0"/>
                <w:color w:val="auto"/>
              </w:rPr>
            </w:pPr>
            <w:r w:rsidRPr="00C43212">
              <w:rPr>
                <w:rFonts w:ascii="Times New Roman" w:hAnsi="Times New Roman"/>
                <w:b w:val="0"/>
                <w:bCs w:val="0"/>
                <w:color w:val="auto"/>
              </w:rPr>
              <w:t>P.</w:t>
            </w:r>
            <w:r w:rsidR="008C2D40">
              <w:rPr>
                <w:rFonts w:ascii="Times New Roman" w:hAnsi="Times New Roman"/>
                <w:b w:val="0"/>
                <w:bCs w:val="0"/>
                <w:color w:val="auto"/>
              </w:rPr>
              <w:t xml:space="preserve"> </w:t>
            </w:r>
            <w:r w:rsidRPr="00C43212">
              <w:rPr>
                <w:rFonts w:ascii="Times New Roman" w:hAnsi="Times New Roman"/>
                <w:b w:val="0"/>
                <w:bCs w:val="0"/>
                <w:color w:val="auto"/>
              </w:rPr>
              <w:t>t)</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4645AA" w:rsidRPr="00C43212" w:rsidP="0000265F">
            <w:pPr>
              <w:bidi w:val="0"/>
              <w:spacing w:after="0" w:line="240" w:lineRule="auto"/>
              <w:jc w:val="both"/>
              <w:rPr>
                <w:rFonts w:ascii="Times New Roman" w:hAnsi="Times New Roman"/>
                <w:sz w:val="20"/>
                <w:szCs w:val="20"/>
              </w:rPr>
            </w:pPr>
            <w:r w:rsidRPr="00C43212">
              <w:rPr>
                <w:rFonts w:ascii="Times New Roman" w:hAnsi="Times New Roman"/>
                <w:sz w:val="20"/>
                <w:szCs w:val="20"/>
              </w:rPr>
              <w:t>(1)</w:t>
            </w:r>
            <w:r w:rsidR="00317629">
              <w:rPr>
                <w:rFonts w:ascii="Times New Roman" w:hAnsi="Times New Roman"/>
                <w:sz w:val="20"/>
                <w:szCs w:val="20"/>
              </w:rPr>
              <w:t xml:space="preserve"> </w:t>
            </w:r>
            <w:r w:rsidRPr="00C43212">
              <w:rPr>
                <w:rFonts w:ascii="Times New Roman" w:hAnsi="Times New Roman"/>
                <w:sz w:val="20"/>
                <w:szCs w:val="20"/>
              </w:rPr>
              <w:t>Národná transplantačná organizácia</w:t>
            </w:r>
          </w:p>
          <w:p w:rsidR="00E20CAE" w:rsidRPr="00317629" w:rsidP="0000265F">
            <w:pPr>
              <w:pStyle w:val="ListParagraph"/>
              <w:numPr>
                <w:numId w:val="9"/>
              </w:numPr>
              <w:bidi w:val="0"/>
              <w:spacing w:after="0" w:line="240" w:lineRule="auto"/>
              <w:ind w:left="175" w:hanging="175"/>
              <w:rPr>
                <w:rFonts w:ascii="Times New Roman" w:hAnsi="Times New Roman"/>
                <w:sz w:val="20"/>
                <w:szCs w:val="20"/>
              </w:rPr>
            </w:pPr>
            <w:r w:rsidRPr="00A46C06" w:rsidR="00317629">
              <w:rPr>
                <w:rFonts w:ascii="Times New Roman" w:hAnsi="Times New Roman"/>
                <w:sz w:val="20"/>
                <w:szCs w:val="20"/>
              </w:rPr>
              <w:t>pri výmene ľudského orgánu s členským štátom nepretržite a bezodkladne prijíma a oznamuje informáciu podľa § 12 a prijíma a podáva hlásenie podľa § 13 príslušnému orgánu členského štátu podľa § 12 a 13 postupom podľa § 14,</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E20CAE" w:rsidRPr="00C43212" w:rsidP="00105FA8">
            <w:pPr>
              <w:bidi w:val="0"/>
              <w:spacing w:after="0" w:line="240" w:lineRule="auto"/>
              <w:jc w:val="center"/>
              <w:rPr>
                <w:rFonts w:ascii="Times New Roman" w:hAnsi="Times New Roman"/>
                <w:sz w:val="20"/>
                <w:szCs w:val="20"/>
              </w:rPr>
            </w:pPr>
            <w:r w:rsidRPr="00C43212" w:rsidR="007A1013">
              <w:rPr>
                <w:rFonts w:ascii="Times New Roman" w:hAnsi="Times New Roman"/>
                <w:sz w:val="20"/>
                <w:szCs w:val="20"/>
              </w:rPr>
              <w:t>U</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E20CAE" w:rsidRPr="00C43212" w:rsidP="00105FA8">
            <w:pPr>
              <w:bidi w:val="0"/>
              <w:spacing w:after="0" w:line="240" w:lineRule="auto"/>
              <w:jc w:val="both"/>
              <w:rPr>
                <w:rFonts w:ascii="Times New Roman" w:hAnsi="Times New Roman"/>
                <w:sz w:val="20"/>
                <w:szCs w:val="20"/>
              </w:rPr>
            </w:pPr>
          </w:p>
        </w:tc>
      </w:tr>
      <w:tr>
        <w:tblPrEx>
          <w:tblW w:w="14775" w:type="dxa"/>
          <w:tblInd w:w="-176" w:type="dxa"/>
          <w:tblLayout w:type="fixed"/>
          <w:tblLook w:val="0600"/>
        </w:tblPrEx>
        <w:tc>
          <w:tcPr>
            <w:tcW w:w="817" w:type="dxa"/>
            <w:tcBorders>
              <w:top w:val="single" w:sz="4" w:space="0" w:color="auto"/>
              <w:left w:val="single" w:sz="4" w:space="0" w:color="auto"/>
              <w:bottom w:val="single" w:sz="4" w:space="0" w:color="auto"/>
              <w:right w:val="single" w:sz="4" w:space="0" w:color="auto"/>
            </w:tcBorders>
            <w:textDirection w:val="lrTb"/>
            <w:vAlign w:val="top"/>
          </w:tcPr>
          <w:p w:rsidR="0055779A" w:rsidRPr="00C43212" w:rsidP="00105FA8">
            <w:pPr>
              <w:bidi w:val="0"/>
              <w:spacing w:after="0" w:line="240" w:lineRule="auto"/>
              <w:jc w:val="center"/>
              <w:rPr>
                <w:rFonts w:ascii="Times New Roman" w:hAnsi="Times New Roman"/>
                <w:sz w:val="20"/>
                <w:szCs w:val="20"/>
              </w:rPr>
            </w:pPr>
            <w:r w:rsidRPr="00C43212">
              <w:rPr>
                <w:rFonts w:ascii="Times New Roman" w:hAnsi="Times New Roman"/>
                <w:sz w:val="20"/>
                <w:szCs w:val="20"/>
              </w:rPr>
              <w:t>Č: 5</w:t>
            </w:r>
          </w:p>
          <w:p w:rsidR="0055779A" w:rsidRPr="00C43212" w:rsidP="00105FA8">
            <w:pPr>
              <w:bidi w:val="0"/>
              <w:spacing w:after="0" w:line="240" w:lineRule="auto"/>
              <w:jc w:val="center"/>
              <w:rPr>
                <w:rFonts w:ascii="Times New Roman" w:hAnsi="Times New Roman"/>
                <w:sz w:val="20"/>
                <w:szCs w:val="20"/>
              </w:rPr>
            </w:pPr>
            <w:r w:rsidRPr="00C43212">
              <w:rPr>
                <w:rFonts w:ascii="Times New Roman" w:hAnsi="Times New Roman"/>
                <w:sz w:val="20"/>
                <w:szCs w:val="20"/>
              </w:rPr>
              <w:t>O. 1</w:t>
            </w:r>
          </w:p>
        </w:tc>
        <w:tc>
          <w:tcPr>
            <w:tcW w:w="4426" w:type="dxa"/>
            <w:tcBorders>
              <w:top w:val="single" w:sz="4" w:space="0" w:color="auto"/>
              <w:left w:val="single" w:sz="4" w:space="0" w:color="auto"/>
              <w:bottom w:val="single" w:sz="4" w:space="0" w:color="auto"/>
              <w:right w:val="single" w:sz="4" w:space="0" w:color="auto"/>
            </w:tcBorders>
            <w:textDirection w:val="lrTb"/>
            <w:vAlign w:val="top"/>
          </w:tcPr>
          <w:p w:rsidR="0055779A" w:rsidRPr="00C43212" w:rsidP="00105FA8">
            <w:pPr>
              <w:bidi w:val="0"/>
              <w:spacing w:after="0" w:line="240" w:lineRule="auto"/>
              <w:jc w:val="both"/>
              <w:rPr>
                <w:rFonts w:ascii="Times New Roman" w:hAnsi="Times New Roman"/>
                <w:sz w:val="20"/>
                <w:szCs w:val="20"/>
              </w:rPr>
            </w:pPr>
            <w:r w:rsidRPr="00C43212">
              <w:rPr>
                <w:rFonts w:ascii="Times New Roman" w:hAnsi="Times New Roman"/>
                <w:b/>
                <w:sz w:val="20"/>
                <w:szCs w:val="20"/>
              </w:rPr>
              <w:t>Informácie o charakteristike orgánov a darcov</w:t>
            </w:r>
          </w:p>
          <w:p w:rsidR="0055779A" w:rsidRPr="00C43212" w:rsidP="0037120B">
            <w:pPr>
              <w:bidi w:val="0"/>
              <w:spacing w:after="0" w:line="240" w:lineRule="auto"/>
              <w:jc w:val="both"/>
              <w:rPr>
                <w:rFonts w:ascii="Times New Roman" w:hAnsi="Times New Roman"/>
                <w:sz w:val="20"/>
                <w:szCs w:val="20"/>
              </w:rPr>
            </w:pPr>
            <w:r w:rsidRPr="00C43212">
              <w:rPr>
                <w:rFonts w:ascii="Times New Roman" w:hAnsi="Times New Roman"/>
                <w:sz w:val="20"/>
                <w:szCs w:val="20"/>
              </w:rPr>
              <w:t>Členské štáty zabezpečia, aby v prípadoch, keď sa uvažuje o výmene orgánov medzi členskými štátmi, odovzdal príslušný orgán alebo poverený subjekt členského štátu pôvodu ešte pred výmenou orgánu informácie zozbierané na účely vypracovania charakteristiky odobratých orgánov a darcu, ako sa uvádza v článku 7 a v prílohe k smernici 2010/53/EÚ, príslušným orgánom alebo povereným subjektom potenciálnych členských štátov ur</w:t>
            </w:r>
            <w:r w:rsidRPr="00C43212" w:rsidR="00CB6038">
              <w:rPr>
                <w:rFonts w:ascii="Times New Roman" w:hAnsi="Times New Roman"/>
                <w:sz w:val="20"/>
                <w:szCs w:val="20"/>
              </w:rPr>
              <w:t>čenia.</w:t>
            </w:r>
          </w:p>
        </w:tc>
        <w:tc>
          <w:tcPr>
            <w:tcW w:w="853" w:type="dxa"/>
            <w:tcBorders>
              <w:top w:val="single" w:sz="4" w:space="0" w:color="auto"/>
              <w:left w:val="single" w:sz="4" w:space="0" w:color="auto"/>
              <w:bottom w:val="single" w:sz="4" w:space="0" w:color="auto"/>
              <w:right w:val="single" w:sz="4" w:space="0" w:color="auto"/>
            </w:tcBorders>
            <w:textDirection w:val="lrTb"/>
            <w:vAlign w:val="top"/>
          </w:tcPr>
          <w:p w:rsidR="0055779A" w:rsidRPr="00C43212" w:rsidP="00105FA8">
            <w:pPr>
              <w:bidi w:val="0"/>
              <w:spacing w:after="0" w:line="240" w:lineRule="auto"/>
              <w:jc w:val="center"/>
              <w:rPr>
                <w:rFonts w:ascii="Times New Roman" w:hAnsi="Times New Roman"/>
                <w:sz w:val="20"/>
                <w:szCs w:val="20"/>
              </w:rPr>
            </w:pPr>
            <w:r w:rsidRPr="00C43212">
              <w:rPr>
                <w:rFonts w:ascii="Times New Roman" w:hAnsi="Times New Roman"/>
                <w:sz w:val="20"/>
                <w:szCs w:val="20"/>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8F7BD7" w:rsidRPr="00C43212" w:rsidP="00105FA8">
            <w:pPr>
              <w:bidi w:val="0"/>
              <w:spacing w:after="0" w:line="240" w:lineRule="auto"/>
              <w:jc w:val="center"/>
              <w:rPr>
                <w:rFonts w:ascii="Times New Roman" w:hAnsi="Times New Roman"/>
                <w:sz w:val="20"/>
                <w:szCs w:val="20"/>
              </w:rPr>
            </w:pPr>
            <w:r w:rsidRPr="00C43212">
              <w:rPr>
                <w:rFonts w:ascii="Times New Roman" w:hAnsi="Times New Roman"/>
                <w:sz w:val="20"/>
                <w:szCs w:val="20"/>
              </w:rPr>
              <w:t xml:space="preserve">Návrh zákona </w:t>
            </w:r>
          </w:p>
          <w:p w:rsidR="0055779A" w:rsidRPr="00C43212" w:rsidP="00105FA8">
            <w:pPr>
              <w:bidi w:val="0"/>
              <w:spacing w:after="0" w:line="240" w:lineRule="auto"/>
              <w:jc w:val="center"/>
              <w:rPr>
                <w:rFonts w:ascii="Times New Roman" w:hAnsi="Times New Roman"/>
                <w:sz w:val="20"/>
                <w:szCs w:val="20"/>
              </w:rPr>
            </w:pPr>
            <w:r w:rsidRPr="00C43212" w:rsidR="008F7BD7">
              <w:rPr>
                <w:rFonts w:ascii="Times New Roman" w:hAnsi="Times New Roman"/>
                <w:sz w:val="20"/>
                <w:szCs w:val="20"/>
              </w:rPr>
              <w:t xml:space="preserve"> z../2016 Z. 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55779A" w:rsidRPr="00C43212" w:rsidP="00105FA8">
            <w:pPr>
              <w:pStyle w:val="EnvelopeReturn"/>
              <w:bidi w:val="0"/>
              <w:spacing w:after="0" w:line="240" w:lineRule="auto"/>
              <w:jc w:val="center"/>
              <w:rPr>
                <w:rFonts w:ascii="Times New Roman" w:hAnsi="Times New Roman"/>
                <w:b w:val="0"/>
                <w:bCs w:val="0"/>
                <w:color w:val="auto"/>
              </w:rPr>
            </w:pPr>
            <w:r w:rsidRPr="00C43212" w:rsidR="008F7BD7">
              <w:rPr>
                <w:rFonts w:ascii="Times New Roman" w:hAnsi="Times New Roman"/>
                <w:b w:val="0"/>
                <w:bCs w:val="0"/>
                <w:color w:val="auto"/>
              </w:rPr>
              <w:t>C. 1</w:t>
            </w:r>
          </w:p>
          <w:p w:rsidR="008F7BD7" w:rsidRPr="00C43212" w:rsidP="00105FA8">
            <w:pPr>
              <w:pStyle w:val="EnvelopeReturn"/>
              <w:bidi w:val="0"/>
              <w:spacing w:after="0" w:line="240" w:lineRule="auto"/>
              <w:jc w:val="center"/>
              <w:rPr>
                <w:rFonts w:ascii="Times New Roman" w:hAnsi="Times New Roman"/>
                <w:b w:val="0"/>
                <w:bCs w:val="0"/>
                <w:color w:val="auto"/>
              </w:rPr>
            </w:pPr>
            <w:r w:rsidRPr="00C43212">
              <w:rPr>
                <w:rFonts w:ascii="Times New Roman" w:hAnsi="Times New Roman"/>
                <w:b w:val="0"/>
                <w:bCs w:val="0"/>
                <w:color w:val="auto"/>
              </w:rPr>
              <w:t>§ 11</w:t>
            </w:r>
          </w:p>
          <w:p w:rsidR="008F7BD7" w:rsidRPr="00C43212" w:rsidP="00105FA8">
            <w:pPr>
              <w:pStyle w:val="EnvelopeReturn"/>
              <w:bidi w:val="0"/>
              <w:spacing w:after="0" w:line="240" w:lineRule="auto"/>
              <w:jc w:val="center"/>
              <w:rPr>
                <w:rFonts w:ascii="Times New Roman" w:hAnsi="Times New Roman"/>
                <w:b w:val="0"/>
                <w:bCs w:val="0"/>
                <w:color w:val="auto"/>
              </w:rPr>
            </w:pPr>
            <w:r w:rsidRPr="00C43212">
              <w:rPr>
                <w:rFonts w:ascii="Times New Roman" w:hAnsi="Times New Roman"/>
                <w:b w:val="0"/>
                <w:bCs w:val="0"/>
                <w:color w:val="auto"/>
              </w:rPr>
              <w:t>O. 1</w:t>
            </w:r>
          </w:p>
          <w:p w:rsidR="008F7BD7" w:rsidRPr="00C43212" w:rsidP="00105FA8">
            <w:pPr>
              <w:pStyle w:val="EnvelopeReturn"/>
              <w:bidi w:val="0"/>
              <w:spacing w:after="0" w:line="240" w:lineRule="auto"/>
              <w:jc w:val="center"/>
              <w:rPr>
                <w:rFonts w:ascii="Times New Roman" w:hAnsi="Times New Roman"/>
                <w:b w:val="0"/>
                <w:bCs w:val="0"/>
                <w:color w:val="auto"/>
              </w:rPr>
            </w:pPr>
          </w:p>
          <w:p w:rsidR="008F7BD7" w:rsidRPr="00C43212" w:rsidP="00105FA8">
            <w:pPr>
              <w:pStyle w:val="EnvelopeReturn"/>
              <w:bidi w:val="0"/>
              <w:spacing w:after="0" w:line="240" w:lineRule="auto"/>
              <w:jc w:val="center"/>
              <w:rPr>
                <w:rFonts w:ascii="Times New Roman" w:hAnsi="Times New Roman"/>
                <w:b w:val="0"/>
                <w:bCs w:val="0"/>
                <w:color w:val="auto"/>
              </w:rPr>
            </w:pPr>
          </w:p>
          <w:p w:rsidR="008F7BD7" w:rsidRPr="00C43212" w:rsidP="00105FA8">
            <w:pPr>
              <w:pStyle w:val="EnvelopeReturn"/>
              <w:bidi w:val="0"/>
              <w:spacing w:after="0" w:line="240" w:lineRule="auto"/>
              <w:jc w:val="center"/>
              <w:rPr>
                <w:rFonts w:ascii="Times New Roman" w:hAnsi="Times New Roman"/>
                <w:b w:val="0"/>
                <w:bCs w:val="0"/>
                <w:color w:val="auto"/>
              </w:rPr>
            </w:pPr>
          </w:p>
          <w:p w:rsidR="008F7BD7" w:rsidRPr="00C43212" w:rsidP="00105FA8">
            <w:pPr>
              <w:pStyle w:val="EnvelopeReturn"/>
              <w:bidi w:val="0"/>
              <w:spacing w:after="0" w:line="240" w:lineRule="auto"/>
              <w:jc w:val="center"/>
              <w:rPr>
                <w:rFonts w:ascii="Times New Roman" w:hAnsi="Times New Roman"/>
                <w:b w:val="0"/>
                <w:bCs w:val="0"/>
                <w:color w:val="auto"/>
              </w:rPr>
            </w:pPr>
          </w:p>
          <w:p w:rsidR="008F7BD7" w:rsidRPr="00C43212" w:rsidP="00105FA8">
            <w:pPr>
              <w:pStyle w:val="EnvelopeReturn"/>
              <w:bidi w:val="0"/>
              <w:spacing w:after="0" w:line="240" w:lineRule="auto"/>
              <w:jc w:val="center"/>
              <w:rPr>
                <w:rFonts w:ascii="Times New Roman" w:hAnsi="Times New Roman"/>
                <w:b w:val="0"/>
                <w:bCs w:val="0"/>
                <w:color w:val="auto"/>
              </w:rPr>
            </w:pPr>
          </w:p>
          <w:p w:rsidR="008F7BD7" w:rsidP="00105FA8">
            <w:pPr>
              <w:pStyle w:val="EnvelopeReturn"/>
              <w:bidi w:val="0"/>
              <w:spacing w:after="0" w:line="240" w:lineRule="auto"/>
              <w:jc w:val="center"/>
              <w:rPr>
                <w:rFonts w:ascii="Times New Roman" w:hAnsi="Times New Roman"/>
                <w:b w:val="0"/>
                <w:bCs w:val="0"/>
                <w:color w:val="auto"/>
              </w:rPr>
            </w:pPr>
          </w:p>
          <w:p w:rsidR="00105FA8" w:rsidP="00105FA8">
            <w:pPr>
              <w:pStyle w:val="EnvelopeReturn"/>
              <w:bidi w:val="0"/>
              <w:spacing w:after="0" w:line="240" w:lineRule="auto"/>
              <w:jc w:val="center"/>
              <w:rPr>
                <w:rFonts w:ascii="Times New Roman" w:hAnsi="Times New Roman"/>
                <w:b w:val="0"/>
                <w:bCs w:val="0"/>
                <w:color w:val="auto"/>
              </w:rPr>
            </w:pPr>
          </w:p>
          <w:p w:rsidR="00105FA8" w:rsidRPr="00C43212" w:rsidP="00105FA8">
            <w:pPr>
              <w:pStyle w:val="EnvelopeReturn"/>
              <w:bidi w:val="0"/>
              <w:spacing w:after="0" w:line="240" w:lineRule="auto"/>
              <w:jc w:val="center"/>
              <w:rPr>
                <w:rFonts w:ascii="Times New Roman" w:hAnsi="Times New Roman"/>
                <w:b w:val="0"/>
                <w:bCs w:val="0"/>
                <w:color w:val="auto"/>
              </w:rPr>
            </w:pPr>
          </w:p>
          <w:p w:rsidR="008F7BD7" w:rsidRPr="00C43212" w:rsidP="00105FA8">
            <w:pPr>
              <w:pStyle w:val="EnvelopeReturn"/>
              <w:bidi w:val="0"/>
              <w:spacing w:after="0" w:line="240" w:lineRule="auto"/>
              <w:jc w:val="center"/>
              <w:rPr>
                <w:rFonts w:ascii="Times New Roman" w:hAnsi="Times New Roman"/>
                <w:b w:val="0"/>
                <w:bCs w:val="0"/>
                <w:color w:val="auto"/>
              </w:rPr>
            </w:pPr>
            <w:r w:rsidRPr="00C43212">
              <w:rPr>
                <w:rFonts w:ascii="Times New Roman" w:hAnsi="Times New Roman"/>
                <w:b w:val="0"/>
                <w:bCs w:val="0"/>
                <w:color w:val="auto"/>
              </w:rPr>
              <w:t>C. 1</w:t>
            </w:r>
          </w:p>
          <w:p w:rsidR="008F7BD7" w:rsidRPr="00C43212" w:rsidP="00105FA8">
            <w:pPr>
              <w:pStyle w:val="EnvelopeReturn"/>
              <w:bidi w:val="0"/>
              <w:spacing w:after="0" w:line="240" w:lineRule="auto"/>
              <w:jc w:val="center"/>
              <w:rPr>
                <w:rFonts w:ascii="Times New Roman" w:hAnsi="Times New Roman"/>
                <w:b w:val="0"/>
                <w:bCs w:val="0"/>
                <w:color w:val="auto"/>
              </w:rPr>
            </w:pPr>
            <w:r w:rsidRPr="00C43212">
              <w:rPr>
                <w:rFonts w:ascii="Times New Roman" w:hAnsi="Times New Roman"/>
                <w:b w:val="0"/>
                <w:bCs w:val="0"/>
                <w:color w:val="auto"/>
              </w:rPr>
              <w:t>§ 11</w:t>
            </w:r>
          </w:p>
          <w:p w:rsidR="008F7BD7" w:rsidRPr="00C43212" w:rsidP="00105FA8">
            <w:pPr>
              <w:pStyle w:val="EnvelopeReturn"/>
              <w:bidi w:val="0"/>
              <w:spacing w:after="0" w:line="240" w:lineRule="auto"/>
              <w:jc w:val="center"/>
              <w:rPr>
                <w:rFonts w:ascii="Times New Roman" w:hAnsi="Times New Roman"/>
                <w:b w:val="0"/>
                <w:bCs w:val="0"/>
                <w:color w:val="auto"/>
              </w:rPr>
            </w:pPr>
            <w:r w:rsidRPr="00C43212">
              <w:rPr>
                <w:rFonts w:ascii="Times New Roman" w:hAnsi="Times New Roman"/>
                <w:b w:val="0"/>
                <w:bCs w:val="0"/>
                <w:color w:val="auto"/>
              </w:rPr>
              <w:t>O. 2</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105FA8" w:rsidRPr="00A46C06" w:rsidP="0000265F">
            <w:pPr>
              <w:widowControl w:val="0"/>
              <w:autoSpaceDE w:val="0"/>
              <w:autoSpaceDN w:val="0"/>
              <w:bidi w:val="0"/>
              <w:adjustRightInd w:val="0"/>
              <w:spacing w:after="0" w:line="240" w:lineRule="auto"/>
              <w:jc w:val="both"/>
              <w:rPr>
                <w:rFonts w:ascii="Times New Roman" w:hAnsi="Times New Roman"/>
                <w:b/>
                <w:sz w:val="20"/>
                <w:szCs w:val="20"/>
                <w:lang w:eastAsia="en-US"/>
              </w:rPr>
            </w:pPr>
            <w:r w:rsidRPr="00A46C06">
              <w:rPr>
                <w:rFonts w:ascii="Times New Roman" w:hAnsi="Times New Roman"/>
                <w:b/>
                <w:sz w:val="20"/>
                <w:szCs w:val="20"/>
                <w:lang w:eastAsia="en-US"/>
              </w:rPr>
              <w:t>§ 11</w:t>
            </w:r>
            <w:r>
              <w:rPr>
                <w:rFonts w:ascii="Times New Roman" w:hAnsi="Times New Roman"/>
                <w:b/>
                <w:sz w:val="20"/>
                <w:szCs w:val="20"/>
                <w:lang w:eastAsia="en-US"/>
              </w:rPr>
              <w:t xml:space="preserve"> </w:t>
            </w:r>
            <w:r w:rsidRPr="00A46C06">
              <w:rPr>
                <w:rFonts w:ascii="Times New Roman" w:hAnsi="Times New Roman"/>
                <w:b/>
                <w:sz w:val="20"/>
                <w:szCs w:val="20"/>
                <w:lang w:eastAsia="en-US"/>
              </w:rPr>
              <w:t>Dovoz a vývoz ľudského orgánu</w:t>
            </w:r>
          </w:p>
          <w:p w:rsidR="00105FA8" w:rsidRPr="00105FA8" w:rsidP="0000265F">
            <w:pPr>
              <w:pStyle w:val="ListParagraph"/>
              <w:widowControl w:val="0"/>
              <w:numPr>
                <w:numId w:val="31"/>
              </w:numPr>
              <w:tabs>
                <w:tab w:val="left" w:pos="317"/>
              </w:tabs>
              <w:autoSpaceDE w:val="0"/>
              <w:autoSpaceDN w:val="0"/>
              <w:bidi w:val="0"/>
              <w:adjustRightInd w:val="0"/>
              <w:spacing w:after="0" w:line="240" w:lineRule="auto"/>
              <w:ind w:left="34" w:firstLine="0"/>
              <w:rPr>
                <w:rFonts w:ascii="Times New Roman" w:hAnsi="Times New Roman"/>
                <w:sz w:val="20"/>
                <w:szCs w:val="20"/>
              </w:rPr>
            </w:pPr>
            <w:r w:rsidRPr="00105FA8">
              <w:rPr>
                <w:rFonts w:ascii="Times New Roman" w:hAnsi="Times New Roman"/>
                <w:sz w:val="20"/>
                <w:szCs w:val="20"/>
              </w:rPr>
              <w:t xml:space="preserve">Ak poskytovateľ ústavnej zdravotnej starostlivosti, ktorého transplantačné centrum vykonáva odber ľudského orgánu, vykonáva vývoz ľudského orgánu do členského štátu určenia, je povinný oznámiť charakteristiku darcu ľudského orgánu a charakteristiku ľudského orgánu transplantačnému centru členského štátu určenia a národnej transplantačnej organizácii v rozsahu podľa prílohy č. 1 časti A pred vývozom ľudského orgánu do členského štátu určenia príslušnému orgánu členského štátu určenia. </w:t>
            </w:r>
          </w:p>
          <w:p w:rsidR="00105FA8" w:rsidRPr="00A46C06" w:rsidP="0000265F">
            <w:pPr>
              <w:pStyle w:val="ListParagraph"/>
              <w:widowControl w:val="0"/>
              <w:autoSpaceDE w:val="0"/>
              <w:autoSpaceDN w:val="0"/>
              <w:bidi w:val="0"/>
              <w:adjustRightInd w:val="0"/>
              <w:spacing w:after="0" w:line="240" w:lineRule="auto"/>
              <w:ind w:left="284"/>
              <w:rPr>
                <w:rFonts w:ascii="Times New Roman" w:hAnsi="Times New Roman"/>
                <w:sz w:val="20"/>
                <w:szCs w:val="20"/>
              </w:rPr>
            </w:pPr>
          </w:p>
          <w:p w:rsidR="0055779A" w:rsidRPr="00105FA8" w:rsidP="0000265F">
            <w:pPr>
              <w:pStyle w:val="ListParagraph"/>
              <w:widowControl w:val="0"/>
              <w:numPr>
                <w:numId w:val="31"/>
              </w:numPr>
              <w:tabs>
                <w:tab w:val="left" w:pos="317"/>
              </w:tabs>
              <w:autoSpaceDE w:val="0"/>
              <w:autoSpaceDN w:val="0"/>
              <w:bidi w:val="0"/>
              <w:adjustRightInd w:val="0"/>
              <w:spacing w:after="0" w:line="240" w:lineRule="auto"/>
              <w:ind w:left="0" w:firstLine="0"/>
              <w:rPr>
                <w:rFonts w:ascii="Times New Roman" w:hAnsi="Times New Roman"/>
                <w:sz w:val="20"/>
                <w:szCs w:val="20"/>
              </w:rPr>
            </w:pPr>
            <w:r w:rsidRPr="00A46C06" w:rsidR="00105FA8">
              <w:rPr>
                <w:rFonts w:ascii="Times New Roman" w:hAnsi="Times New Roman"/>
                <w:sz w:val="20"/>
                <w:szCs w:val="20"/>
              </w:rPr>
              <w:t>Ak poskytovateľ ústavnej zdravotnej starostlivosti, ktorého transplantačné centrum vykonáva odber ľudského orgánu, ktorý vykonáva vývoz ľudského orgánu do členského štátu určenia, neoznámi charakteristiku darcu ľudského orgánu a charakteristiku ľudského orgánu transplantačnému centru členského štátu určenia a národnej transplantačnej organizácii pred vývozom a údaje o charakteristike orgánu a charakteristike darcu ľudského orgánu získa neskôr, tento poskytovateľ ústavnej zdravotnej starostlivosti bezodkladne zašle transplantačnému centru členského štátu určenia a národnej transplantačnej organizácii túto informáciu s cieľo</w:t>
            </w:r>
            <w:r w:rsidR="00105FA8">
              <w:rPr>
                <w:rFonts w:ascii="Times New Roman" w:hAnsi="Times New Roman"/>
                <w:sz w:val="20"/>
                <w:szCs w:val="20"/>
              </w:rPr>
              <w:t>m umožniť lekárske rozhodnutie.</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55779A" w:rsidRPr="00C43212" w:rsidP="00105FA8">
            <w:pPr>
              <w:bidi w:val="0"/>
              <w:spacing w:after="0" w:line="240" w:lineRule="auto"/>
              <w:jc w:val="center"/>
              <w:rPr>
                <w:rFonts w:ascii="Times New Roman" w:hAnsi="Times New Roman"/>
                <w:sz w:val="20"/>
                <w:szCs w:val="20"/>
              </w:rPr>
            </w:pPr>
            <w:r w:rsidRPr="00C43212" w:rsidR="007A1013">
              <w:rPr>
                <w:rFonts w:ascii="Times New Roman" w:hAnsi="Times New Roman"/>
                <w:sz w:val="20"/>
                <w:szCs w:val="20"/>
              </w:rPr>
              <w:t>U</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55779A" w:rsidRPr="00C43212" w:rsidP="00105FA8">
            <w:pPr>
              <w:bidi w:val="0"/>
              <w:spacing w:after="0" w:line="240" w:lineRule="auto"/>
              <w:jc w:val="both"/>
              <w:rPr>
                <w:rFonts w:ascii="Times New Roman" w:hAnsi="Times New Roman"/>
                <w:sz w:val="20"/>
                <w:szCs w:val="20"/>
              </w:rPr>
            </w:pPr>
          </w:p>
        </w:tc>
      </w:tr>
      <w:tr>
        <w:tblPrEx>
          <w:tblW w:w="14775" w:type="dxa"/>
          <w:tblInd w:w="-176" w:type="dxa"/>
          <w:tblLayout w:type="fixed"/>
          <w:tblLook w:val="0600"/>
        </w:tblPrEx>
        <w:tc>
          <w:tcPr>
            <w:tcW w:w="817" w:type="dxa"/>
            <w:tcBorders>
              <w:top w:val="single" w:sz="4" w:space="0" w:color="auto"/>
              <w:left w:val="single" w:sz="4" w:space="0" w:color="auto"/>
              <w:bottom w:val="single" w:sz="4" w:space="0" w:color="auto"/>
              <w:right w:val="single" w:sz="4" w:space="0" w:color="auto"/>
            </w:tcBorders>
            <w:textDirection w:val="lrTb"/>
            <w:vAlign w:val="top"/>
          </w:tcPr>
          <w:p w:rsidR="0055779A" w:rsidRPr="00C43212" w:rsidP="00105FA8">
            <w:pPr>
              <w:bidi w:val="0"/>
              <w:spacing w:after="0" w:line="240" w:lineRule="auto"/>
              <w:jc w:val="center"/>
              <w:rPr>
                <w:rFonts w:ascii="Times New Roman" w:hAnsi="Times New Roman"/>
                <w:sz w:val="20"/>
                <w:szCs w:val="20"/>
              </w:rPr>
            </w:pPr>
            <w:r w:rsidRPr="00C43212">
              <w:rPr>
                <w:rFonts w:ascii="Times New Roman" w:hAnsi="Times New Roman"/>
                <w:sz w:val="20"/>
                <w:szCs w:val="20"/>
              </w:rPr>
              <w:t>Č: 5</w:t>
            </w:r>
          </w:p>
          <w:p w:rsidR="0055779A" w:rsidRPr="00C43212" w:rsidP="00105FA8">
            <w:pPr>
              <w:bidi w:val="0"/>
              <w:spacing w:after="0" w:line="240" w:lineRule="auto"/>
              <w:jc w:val="center"/>
              <w:rPr>
                <w:rFonts w:ascii="Times New Roman" w:hAnsi="Times New Roman"/>
                <w:sz w:val="20"/>
                <w:szCs w:val="20"/>
              </w:rPr>
            </w:pPr>
            <w:r w:rsidRPr="00C43212">
              <w:rPr>
                <w:rFonts w:ascii="Times New Roman" w:hAnsi="Times New Roman"/>
                <w:sz w:val="20"/>
                <w:szCs w:val="20"/>
              </w:rPr>
              <w:t>O. 2</w:t>
            </w:r>
          </w:p>
        </w:tc>
        <w:tc>
          <w:tcPr>
            <w:tcW w:w="4426" w:type="dxa"/>
            <w:tcBorders>
              <w:top w:val="single" w:sz="4" w:space="0" w:color="auto"/>
              <w:left w:val="single" w:sz="4" w:space="0" w:color="auto"/>
              <w:bottom w:val="single" w:sz="4" w:space="0" w:color="auto"/>
              <w:right w:val="single" w:sz="4" w:space="0" w:color="auto"/>
            </w:tcBorders>
            <w:textDirection w:val="lrTb"/>
            <w:vAlign w:val="top"/>
          </w:tcPr>
          <w:p w:rsidR="0055779A" w:rsidRPr="00C43212" w:rsidP="00105FA8">
            <w:pPr>
              <w:bidi w:val="0"/>
              <w:spacing w:after="0" w:line="240" w:lineRule="auto"/>
              <w:jc w:val="both"/>
              <w:rPr>
                <w:rFonts w:ascii="Times New Roman" w:hAnsi="Times New Roman"/>
                <w:sz w:val="20"/>
                <w:szCs w:val="20"/>
              </w:rPr>
            </w:pPr>
            <w:r w:rsidRPr="00C43212">
              <w:rPr>
                <w:rFonts w:ascii="Times New Roman" w:hAnsi="Times New Roman"/>
                <w:sz w:val="20"/>
                <w:szCs w:val="20"/>
              </w:rPr>
              <w:t>Členské štáty zabezpečia, aby v prípade, keď niektoré informácie, ktoré sa odovzdávajú v súlade s odsekom 1, nie sú k dispozícii v čase prvého odovzdania a sú k dispozícii až neskôr, boli odovzdané včas, aby sa umožnili lekárske rozhodnutia:</w:t>
            </w:r>
          </w:p>
          <w:p w:rsidR="0055779A" w:rsidRPr="00C43212" w:rsidP="00105FA8">
            <w:pPr>
              <w:bidi w:val="0"/>
              <w:spacing w:after="0" w:line="240" w:lineRule="auto"/>
              <w:jc w:val="both"/>
              <w:rPr>
                <w:rFonts w:ascii="Times New Roman" w:hAnsi="Times New Roman"/>
                <w:sz w:val="20"/>
                <w:szCs w:val="20"/>
              </w:rPr>
            </w:pPr>
            <w:r w:rsidRPr="00C43212">
              <w:rPr>
                <w:rFonts w:ascii="Times New Roman" w:hAnsi="Times New Roman"/>
                <w:sz w:val="20"/>
                <w:szCs w:val="20"/>
              </w:rPr>
              <w:t>a) príslušným orgánom alebo povereným subjektom členského štátu pôvodu príslušnému orgánu alebo poverenému subjektu členského štátu určenia, alebo</w:t>
            </w:r>
          </w:p>
          <w:p w:rsidR="0055779A" w:rsidRPr="00C43212" w:rsidP="00105FA8">
            <w:pPr>
              <w:bidi w:val="0"/>
              <w:spacing w:after="0" w:line="240" w:lineRule="auto"/>
              <w:jc w:val="both"/>
              <w:rPr>
                <w:rFonts w:ascii="Times New Roman" w:hAnsi="Times New Roman"/>
                <w:sz w:val="20"/>
                <w:szCs w:val="20"/>
              </w:rPr>
            </w:pPr>
            <w:r w:rsidRPr="00C43212">
              <w:rPr>
                <w:rFonts w:ascii="Times New Roman" w:hAnsi="Times New Roman"/>
                <w:sz w:val="20"/>
                <w:szCs w:val="20"/>
              </w:rPr>
              <w:t>b) priamo organizáciou vykonávajúcou odber transplantačnému centru.</w:t>
            </w:r>
          </w:p>
        </w:tc>
        <w:tc>
          <w:tcPr>
            <w:tcW w:w="853" w:type="dxa"/>
            <w:tcBorders>
              <w:top w:val="single" w:sz="4" w:space="0" w:color="auto"/>
              <w:left w:val="single" w:sz="4" w:space="0" w:color="auto"/>
              <w:bottom w:val="single" w:sz="4" w:space="0" w:color="auto"/>
              <w:right w:val="single" w:sz="4" w:space="0" w:color="auto"/>
            </w:tcBorders>
            <w:textDirection w:val="lrTb"/>
            <w:vAlign w:val="top"/>
          </w:tcPr>
          <w:p w:rsidR="0055779A" w:rsidRPr="00C43212" w:rsidP="00105FA8">
            <w:pPr>
              <w:bidi w:val="0"/>
              <w:spacing w:after="0" w:line="240" w:lineRule="auto"/>
              <w:jc w:val="center"/>
              <w:rPr>
                <w:rFonts w:ascii="Times New Roman" w:hAnsi="Times New Roman"/>
                <w:sz w:val="20"/>
                <w:szCs w:val="20"/>
              </w:rPr>
            </w:pPr>
            <w:r w:rsidRPr="00C43212">
              <w:rPr>
                <w:rFonts w:ascii="Times New Roman" w:hAnsi="Times New Roman"/>
                <w:sz w:val="20"/>
                <w:szCs w:val="20"/>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18674E" w:rsidRPr="00C43212" w:rsidP="00105FA8">
            <w:pPr>
              <w:bidi w:val="0"/>
              <w:spacing w:after="0" w:line="240" w:lineRule="auto"/>
              <w:jc w:val="center"/>
              <w:rPr>
                <w:rFonts w:ascii="Times New Roman" w:hAnsi="Times New Roman"/>
                <w:sz w:val="20"/>
                <w:szCs w:val="20"/>
              </w:rPr>
            </w:pPr>
            <w:r w:rsidRPr="00C43212">
              <w:rPr>
                <w:rFonts w:ascii="Times New Roman" w:hAnsi="Times New Roman"/>
                <w:sz w:val="20"/>
                <w:szCs w:val="20"/>
              </w:rPr>
              <w:t xml:space="preserve">Návrh zákona </w:t>
            </w:r>
          </w:p>
          <w:p w:rsidR="0055779A" w:rsidRPr="00C43212" w:rsidP="00105FA8">
            <w:pPr>
              <w:bidi w:val="0"/>
              <w:spacing w:after="0" w:line="240" w:lineRule="auto"/>
              <w:jc w:val="center"/>
              <w:rPr>
                <w:rFonts w:ascii="Times New Roman" w:hAnsi="Times New Roman"/>
                <w:sz w:val="20"/>
                <w:szCs w:val="20"/>
              </w:rPr>
            </w:pPr>
            <w:r w:rsidRPr="00C43212" w:rsidR="0018674E">
              <w:rPr>
                <w:rFonts w:ascii="Times New Roman" w:hAnsi="Times New Roman"/>
                <w:sz w:val="20"/>
                <w:szCs w:val="20"/>
              </w:rPr>
              <w:t xml:space="preserve"> z../2016 Z. 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18674E" w:rsidRPr="00C43212" w:rsidP="00105FA8">
            <w:pPr>
              <w:pStyle w:val="EnvelopeReturn"/>
              <w:bidi w:val="0"/>
              <w:spacing w:after="0" w:line="240" w:lineRule="auto"/>
              <w:jc w:val="center"/>
              <w:rPr>
                <w:rFonts w:ascii="Times New Roman" w:hAnsi="Times New Roman"/>
                <w:b w:val="0"/>
                <w:bCs w:val="0"/>
                <w:color w:val="auto"/>
              </w:rPr>
            </w:pPr>
            <w:r w:rsidRPr="00C43212">
              <w:rPr>
                <w:rFonts w:ascii="Times New Roman" w:hAnsi="Times New Roman"/>
                <w:b w:val="0"/>
                <w:bCs w:val="0"/>
                <w:color w:val="auto"/>
              </w:rPr>
              <w:t>C. 1</w:t>
            </w:r>
          </w:p>
          <w:p w:rsidR="0055779A" w:rsidRPr="00C43212" w:rsidP="00105FA8">
            <w:pPr>
              <w:pStyle w:val="EnvelopeReturn"/>
              <w:bidi w:val="0"/>
              <w:spacing w:after="0" w:line="240" w:lineRule="auto"/>
              <w:jc w:val="center"/>
              <w:rPr>
                <w:rFonts w:ascii="Times New Roman" w:hAnsi="Times New Roman"/>
                <w:b w:val="0"/>
                <w:bCs w:val="0"/>
                <w:color w:val="auto"/>
              </w:rPr>
            </w:pPr>
            <w:r w:rsidRPr="00C43212" w:rsidR="00214735">
              <w:rPr>
                <w:rFonts w:ascii="Times New Roman" w:hAnsi="Times New Roman"/>
                <w:b w:val="0"/>
                <w:bCs w:val="0"/>
                <w:color w:val="auto"/>
              </w:rPr>
              <w:t xml:space="preserve">§ </w:t>
            </w:r>
            <w:r w:rsidRPr="00C43212" w:rsidR="00C040F1">
              <w:rPr>
                <w:rFonts w:ascii="Times New Roman" w:hAnsi="Times New Roman"/>
                <w:b w:val="0"/>
                <w:bCs w:val="0"/>
                <w:color w:val="auto"/>
              </w:rPr>
              <w:t>11</w:t>
            </w:r>
          </w:p>
          <w:p w:rsidR="00214735" w:rsidRPr="00C43212" w:rsidP="00105FA8">
            <w:pPr>
              <w:pStyle w:val="EnvelopeReturn"/>
              <w:bidi w:val="0"/>
              <w:spacing w:after="0" w:line="240" w:lineRule="auto"/>
              <w:jc w:val="center"/>
              <w:rPr>
                <w:rFonts w:ascii="Times New Roman" w:hAnsi="Times New Roman"/>
                <w:b w:val="0"/>
                <w:bCs w:val="0"/>
                <w:color w:val="auto"/>
              </w:rPr>
            </w:pPr>
            <w:r w:rsidRPr="00C43212" w:rsidR="00C040F1">
              <w:rPr>
                <w:rFonts w:ascii="Times New Roman" w:hAnsi="Times New Roman"/>
                <w:b w:val="0"/>
                <w:bCs w:val="0"/>
                <w:color w:val="auto"/>
              </w:rPr>
              <w:t>O. 2</w:t>
            </w:r>
          </w:p>
          <w:p w:rsidR="0018674E" w:rsidRPr="00C43212" w:rsidP="00105FA8">
            <w:pPr>
              <w:pStyle w:val="EnvelopeReturn"/>
              <w:bidi w:val="0"/>
              <w:spacing w:after="0" w:line="240" w:lineRule="auto"/>
              <w:jc w:val="center"/>
              <w:rPr>
                <w:rFonts w:ascii="Times New Roman" w:hAnsi="Times New Roman"/>
                <w:b w:val="0"/>
                <w:bCs w:val="0"/>
                <w:color w:val="auto"/>
              </w:rPr>
            </w:pPr>
          </w:p>
          <w:p w:rsidR="0018674E" w:rsidRPr="00C43212" w:rsidP="00105FA8">
            <w:pPr>
              <w:pStyle w:val="EnvelopeReturn"/>
              <w:bidi w:val="0"/>
              <w:spacing w:after="0" w:line="240" w:lineRule="auto"/>
              <w:jc w:val="center"/>
              <w:rPr>
                <w:rFonts w:ascii="Times New Roman" w:hAnsi="Times New Roman"/>
                <w:b w:val="0"/>
                <w:bCs w:val="0"/>
                <w:color w:val="auto"/>
              </w:rPr>
            </w:pPr>
          </w:p>
          <w:p w:rsidR="0018674E" w:rsidRPr="00C43212" w:rsidP="00105FA8">
            <w:pPr>
              <w:pStyle w:val="EnvelopeReturn"/>
              <w:bidi w:val="0"/>
              <w:spacing w:after="0" w:line="240" w:lineRule="auto"/>
              <w:jc w:val="center"/>
              <w:rPr>
                <w:rFonts w:ascii="Times New Roman" w:hAnsi="Times New Roman"/>
                <w:b w:val="0"/>
                <w:bCs w:val="0"/>
                <w:color w:val="auto"/>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18674E" w:rsidRPr="00105FA8" w:rsidP="0000265F">
            <w:pPr>
              <w:pStyle w:val="ListParagraph"/>
              <w:widowControl w:val="0"/>
              <w:numPr>
                <w:numId w:val="28"/>
              </w:numPr>
              <w:tabs>
                <w:tab w:val="left" w:pos="0"/>
                <w:tab w:val="left" w:pos="317"/>
              </w:tabs>
              <w:autoSpaceDE w:val="0"/>
              <w:autoSpaceDN w:val="0"/>
              <w:bidi w:val="0"/>
              <w:adjustRightInd w:val="0"/>
              <w:spacing w:after="0" w:line="240" w:lineRule="auto"/>
              <w:ind w:left="0" w:firstLine="0"/>
              <w:rPr>
                <w:rFonts w:ascii="Times New Roman" w:hAnsi="Times New Roman"/>
                <w:sz w:val="20"/>
                <w:szCs w:val="20"/>
              </w:rPr>
            </w:pPr>
            <w:r w:rsidRPr="00105FA8" w:rsidR="00105FA8">
              <w:rPr>
                <w:rFonts w:ascii="Times New Roman" w:hAnsi="Times New Roman"/>
                <w:sz w:val="20"/>
                <w:szCs w:val="20"/>
              </w:rPr>
              <w:t>Ak poskytovateľ ústavnej zdravotnej starostlivosti, ktorého transplantačné centrum vykonáva odber ľudského orgánu, ktorý vykonáva vývoz ľudského orgánu do členského štátu určenia, neoznámi charakteristiku darcu ľudského orgánu a charakteristiku ľudského orgánu transplantačnému centru členského štátu určenia a národnej transplantačnej organizácii pred vývozom a údaje o charakteristike orgánu a charakteristike darcu ľudského orgánu získa neskôr, tento poskytovateľ ústavnej zdravotnej starostlivosti bezodkladne zašle transplantačnému centru členského štátu určenia a národnej transplantačnej organizácii túto informáciu s cieľo</w:t>
            </w:r>
            <w:r w:rsidR="00105FA8">
              <w:rPr>
                <w:rFonts w:ascii="Times New Roman" w:hAnsi="Times New Roman"/>
                <w:sz w:val="20"/>
                <w:szCs w:val="20"/>
              </w:rPr>
              <w:t>m umožniť lekárske rozhodnutie.</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55779A" w:rsidRPr="00C43212" w:rsidP="00105FA8">
            <w:pPr>
              <w:bidi w:val="0"/>
              <w:spacing w:after="0" w:line="240" w:lineRule="auto"/>
              <w:jc w:val="center"/>
              <w:rPr>
                <w:rFonts w:ascii="Times New Roman" w:hAnsi="Times New Roman"/>
                <w:sz w:val="20"/>
                <w:szCs w:val="20"/>
              </w:rPr>
            </w:pPr>
            <w:r w:rsidRPr="00C43212" w:rsidR="007A1013">
              <w:rPr>
                <w:rFonts w:ascii="Times New Roman" w:hAnsi="Times New Roman"/>
                <w:sz w:val="20"/>
                <w:szCs w:val="20"/>
              </w:rPr>
              <w:t>U</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55779A" w:rsidRPr="00C43212" w:rsidP="00105FA8">
            <w:pPr>
              <w:bidi w:val="0"/>
              <w:spacing w:after="0" w:line="240" w:lineRule="auto"/>
              <w:jc w:val="both"/>
              <w:rPr>
                <w:rFonts w:ascii="Times New Roman" w:hAnsi="Times New Roman"/>
                <w:sz w:val="20"/>
                <w:szCs w:val="20"/>
              </w:rPr>
            </w:pPr>
          </w:p>
        </w:tc>
      </w:tr>
      <w:tr>
        <w:tblPrEx>
          <w:tblW w:w="14775" w:type="dxa"/>
          <w:tblInd w:w="-176" w:type="dxa"/>
          <w:tblLayout w:type="fixed"/>
          <w:tblLook w:val="0600"/>
        </w:tblPrEx>
        <w:tc>
          <w:tcPr>
            <w:tcW w:w="817" w:type="dxa"/>
            <w:tcBorders>
              <w:top w:val="single" w:sz="4" w:space="0" w:color="auto"/>
              <w:left w:val="single" w:sz="4" w:space="0" w:color="auto"/>
              <w:bottom w:val="single" w:sz="4" w:space="0" w:color="auto"/>
              <w:right w:val="single" w:sz="4" w:space="0" w:color="auto"/>
            </w:tcBorders>
            <w:textDirection w:val="lrTb"/>
            <w:vAlign w:val="top"/>
          </w:tcPr>
          <w:p w:rsidR="0055779A" w:rsidRPr="00C43212" w:rsidP="00105FA8">
            <w:pPr>
              <w:bidi w:val="0"/>
              <w:spacing w:after="0" w:line="240" w:lineRule="auto"/>
              <w:jc w:val="center"/>
              <w:rPr>
                <w:rFonts w:ascii="Times New Roman" w:hAnsi="Times New Roman"/>
                <w:sz w:val="20"/>
                <w:szCs w:val="20"/>
              </w:rPr>
            </w:pPr>
            <w:r w:rsidRPr="00C43212">
              <w:rPr>
                <w:rFonts w:ascii="Times New Roman" w:hAnsi="Times New Roman"/>
                <w:sz w:val="20"/>
                <w:szCs w:val="20"/>
              </w:rPr>
              <w:t>Č: 5</w:t>
            </w:r>
          </w:p>
          <w:p w:rsidR="00DE3A99" w:rsidRPr="00C43212" w:rsidP="00105FA8">
            <w:pPr>
              <w:bidi w:val="0"/>
              <w:spacing w:after="0" w:line="240" w:lineRule="auto"/>
              <w:jc w:val="center"/>
              <w:rPr>
                <w:rFonts w:ascii="Times New Roman" w:hAnsi="Times New Roman"/>
                <w:sz w:val="20"/>
                <w:szCs w:val="20"/>
              </w:rPr>
            </w:pPr>
            <w:r w:rsidRPr="00C43212" w:rsidR="0055779A">
              <w:rPr>
                <w:rFonts w:ascii="Times New Roman" w:hAnsi="Times New Roman"/>
                <w:sz w:val="20"/>
                <w:szCs w:val="20"/>
              </w:rPr>
              <w:t>O. 3</w:t>
            </w:r>
          </w:p>
        </w:tc>
        <w:tc>
          <w:tcPr>
            <w:tcW w:w="4426" w:type="dxa"/>
            <w:tcBorders>
              <w:top w:val="single" w:sz="4" w:space="0" w:color="auto"/>
              <w:left w:val="single" w:sz="4" w:space="0" w:color="auto"/>
              <w:bottom w:val="single" w:sz="4" w:space="0" w:color="auto"/>
              <w:right w:val="single" w:sz="4" w:space="0" w:color="auto"/>
            </w:tcBorders>
            <w:textDirection w:val="lrTb"/>
            <w:vAlign w:val="top"/>
          </w:tcPr>
          <w:p w:rsidR="00DE3A99" w:rsidRPr="00C43212" w:rsidP="00105FA8">
            <w:pPr>
              <w:bidi w:val="0"/>
              <w:spacing w:after="0" w:line="240" w:lineRule="auto"/>
              <w:jc w:val="both"/>
              <w:rPr>
                <w:rFonts w:ascii="Times New Roman" w:hAnsi="Times New Roman"/>
                <w:sz w:val="20"/>
                <w:szCs w:val="20"/>
              </w:rPr>
            </w:pPr>
            <w:r w:rsidRPr="00C43212" w:rsidR="0055779A">
              <w:rPr>
                <w:rFonts w:ascii="Times New Roman" w:hAnsi="Times New Roman"/>
                <w:sz w:val="20"/>
                <w:szCs w:val="20"/>
              </w:rPr>
              <w:t>Členské štáty prijmú vhodné opatrenia na zabezpečenie toho, aby organizácie vykonávajúce odber a transplantačné centrá odovzdávali svojim príslušným orgánom alebo povereným subjektom kópiu informácií v súlade s týmto článkom.</w:t>
            </w:r>
          </w:p>
        </w:tc>
        <w:tc>
          <w:tcPr>
            <w:tcW w:w="853" w:type="dxa"/>
            <w:tcBorders>
              <w:top w:val="single" w:sz="4" w:space="0" w:color="auto"/>
              <w:left w:val="single" w:sz="4" w:space="0" w:color="auto"/>
              <w:bottom w:val="single" w:sz="4" w:space="0" w:color="auto"/>
              <w:right w:val="single" w:sz="4" w:space="0" w:color="auto"/>
            </w:tcBorders>
            <w:textDirection w:val="lrTb"/>
            <w:vAlign w:val="top"/>
          </w:tcPr>
          <w:p w:rsidR="00DE3A99" w:rsidRPr="00C43212" w:rsidP="00105FA8">
            <w:pPr>
              <w:bidi w:val="0"/>
              <w:spacing w:after="0" w:line="240" w:lineRule="auto"/>
              <w:jc w:val="center"/>
              <w:rPr>
                <w:rFonts w:ascii="Times New Roman" w:hAnsi="Times New Roman"/>
                <w:sz w:val="20"/>
                <w:szCs w:val="20"/>
              </w:rPr>
            </w:pPr>
            <w:r w:rsidRPr="00C43212">
              <w:rPr>
                <w:rFonts w:ascii="Times New Roman" w:hAnsi="Times New Roman"/>
                <w:sz w:val="20"/>
                <w:szCs w:val="20"/>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78043D" w:rsidRPr="00C43212" w:rsidP="00105FA8">
            <w:pPr>
              <w:bidi w:val="0"/>
              <w:spacing w:after="0" w:line="240" w:lineRule="auto"/>
              <w:jc w:val="center"/>
              <w:rPr>
                <w:rFonts w:ascii="Times New Roman" w:hAnsi="Times New Roman"/>
                <w:sz w:val="20"/>
                <w:szCs w:val="20"/>
              </w:rPr>
            </w:pPr>
            <w:r w:rsidRPr="00C43212">
              <w:rPr>
                <w:rFonts w:ascii="Times New Roman" w:hAnsi="Times New Roman"/>
                <w:sz w:val="20"/>
                <w:szCs w:val="20"/>
              </w:rPr>
              <w:t xml:space="preserve">Návrh zákona </w:t>
            </w:r>
          </w:p>
          <w:p w:rsidR="00FC6D1F" w:rsidRPr="00C43212" w:rsidP="00105FA8">
            <w:pPr>
              <w:bidi w:val="0"/>
              <w:spacing w:after="0" w:line="240" w:lineRule="auto"/>
              <w:jc w:val="center"/>
              <w:rPr>
                <w:rFonts w:ascii="Times New Roman" w:hAnsi="Times New Roman"/>
                <w:sz w:val="20"/>
                <w:szCs w:val="20"/>
              </w:rPr>
            </w:pPr>
            <w:r w:rsidRPr="00C43212" w:rsidR="0078043D">
              <w:rPr>
                <w:rFonts w:ascii="Times New Roman" w:hAnsi="Times New Roman"/>
                <w:sz w:val="20"/>
                <w:szCs w:val="20"/>
              </w:rPr>
              <w:t xml:space="preserve"> z../2016 Z. 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DE3A99" w:rsidRPr="00C43212" w:rsidP="00105FA8">
            <w:pPr>
              <w:pStyle w:val="EnvelopeReturn"/>
              <w:bidi w:val="0"/>
              <w:spacing w:after="0" w:line="240" w:lineRule="auto"/>
              <w:jc w:val="center"/>
              <w:rPr>
                <w:rFonts w:ascii="Times New Roman" w:hAnsi="Times New Roman"/>
                <w:b w:val="0"/>
                <w:bCs w:val="0"/>
                <w:color w:val="auto"/>
              </w:rPr>
            </w:pPr>
            <w:r w:rsidRPr="00C43212" w:rsidR="0078043D">
              <w:rPr>
                <w:rFonts w:ascii="Times New Roman" w:hAnsi="Times New Roman"/>
                <w:b w:val="0"/>
                <w:bCs w:val="0"/>
                <w:color w:val="auto"/>
              </w:rPr>
              <w:t>C.1</w:t>
            </w:r>
          </w:p>
          <w:p w:rsidR="0078043D" w:rsidRPr="00C43212" w:rsidP="00105FA8">
            <w:pPr>
              <w:pStyle w:val="EnvelopeReturn"/>
              <w:bidi w:val="0"/>
              <w:spacing w:after="0" w:line="240" w:lineRule="auto"/>
              <w:jc w:val="center"/>
              <w:rPr>
                <w:rFonts w:ascii="Times New Roman" w:hAnsi="Times New Roman"/>
                <w:b w:val="0"/>
                <w:bCs w:val="0"/>
                <w:color w:val="auto"/>
              </w:rPr>
            </w:pPr>
            <w:r w:rsidRPr="00C43212">
              <w:rPr>
                <w:rFonts w:ascii="Times New Roman" w:hAnsi="Times New Roman"/>
                <w:b w:val="0"/>
                <w:bCs w:val="0"/>
                <w:color w:val="auto"/>
              </w:rPr>
              <w:t>§ 6</w:t>
            </w:r>
          </w:p>
          <w:p w:rsidR="0078043D" w:rsidRPr="00C43212" w:rsidP="00105FA8">
            <w:pPr>
              <w:pStyle w:val="EnvelopeReturn"/>
              <w:bidi w:val="0"/>
              <w:spacing w:after="0" w:line="240" w:lineRule="auto"/>
              <w:jc w:val="center"/>
              <w:rPr>
                <w:rFonts w:ascii="Times New Roman" w:hAnsi="Times New Roman"/>
                <w:b w:val="0"/>
                <w:bCs w:val="0"/>
                <w:color w:val="auto"/>
              </w:rPr>
            </w:pPr>
            <w:r w:rsidRPr="00C43212">
              <w:rPr>
                <w:rFonts w:ascii="Times New Roman" w:hAnsi="Times New Roman"/>
                <w:b w:val="0"/>
                <w:bCs w:val="0"/>
                <w:color w:val="auto"/>
              </w:rPr>
              <w:t>O. 7</w:t>
            </w:r>
          </w:p>
          <w:p w:rsidR="00DE3A99" w:rsidRPr="00C43212" w:rsidP="00105FA8">
            <w:pPr>
              <w:pStyle w:val="EnvelopeReturn"/>
              <w:bidi w:val="0"/>
              <w:spacing w:after="0" w:line="240" w:lineRule="auto"/>
              <w:rPr>
                <w:rFonts w:ascii="Times New Roman" w:hAnsi="Times New Roman"/>
                <w:b w:val="0"/>
                <w:bCs w:val="0"/>
                <w:color w:val="auto"/>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DE3A99" w:rsidRPr="00C43212" w:rsidP="0000265F">
            <w:pPr>
              <w:widowControl w:val="0"/>
              <w:autoSpaceDE w:val="0"/>
              <w:autoSpaceDN w:val="0"/>
              <w:bidi w:val="0"/>
              <w:adjustRightInd w:val="0"/>
              <w:spacing w:after="0" w:line="240" w:lineRule="auto"/>
              <w:jc w:val="both"/>
              <w:rPr>
                <w:rFonts w:ascii="Times New Roman" w:hAnsi="Times New Roman"/>
                <w:sz w:val="20"/>
                <w:szCs w:val="20"/>
              </w:rPr>
            </w:pPr>
            <w:r w:rsidRPr="00A46C06" w:rsidR="00105FA8">
              <w:rPr>
                <w:rFonts w:ascii="Times New Roman" w:hAnsi="Times New Roman"/>
                <w:sz w:val="20"/>
                <w:szCs w:val="20"/>
              </w:rPr>
              <w:t xml:space="preserve">(7) Zdravotnícky pracovník, ktorý vykonáva odber ľudského orgánu je povinný kópiu záznamu o odbere ľudského orgánu podľa odseku 3 zaslať národnej transplantačnej organizácii. </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DE3A99" w:rsidRPr="00C43212" w:rsidP="00105FA8">
            <w:pPr>
              <w:bidi w:val="0"/>
              <w:spacing w:after="0" w:line="240" w:lineRule="auto"/>
              <w:jc w:val="center"/>
              <w:rPr>
                <w:rFonts w:ascii="Times New Roman" w:hAnsi="Times New Roman"/>
                <w:sz w:val="20"/>
                <w:szCs w:val="20"/>
              </w:rPr>
            </w:pPr>
            <w:r w:rsidRPr="00C43212">
              <w:rPr>
                <w:rFonts w:ascii="Times New Roman" w:hAnsi="Times New Roman"/>
                <w:sz w:val="20"/>
                <w:szCs w:val="20"/>
              </w:rPr>
              <w:t>Ú</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DE3A99" w:rsidRPr="00C43212" w:rsidP="00105FA8">
            <w:pPr>
              <w:bidi w:val="0"/>
              <w:spacing w:after="0" w:line="240" w:lineRule="auto"/>
              <w:jc w:val="both"/>
              <w:rPr>
                <w:rFonts w:ascii="Times New Roman" w:hAnsi="Times New Roman"/>
                <w:sz w:val="20"/>
                <w:szCs w:val="20"/>
              </w:rPr>
            </w:pPr>
          </w:p>
        </w:tc>
      </w:tr>
      <w:tr>
        <w:tblPrEx>
          <w:tblW w:w="14775" w:type="dxa"/>
          <w:tblInd w:w="-176" w:type="dxa"/>
          <w:tblLayout w:type="fixed"/>
          <w:tblLook w:val="0600"/>
        </w:tblPrEx>
        <w:tc>
          <w:tcPr>
            <w:tcW w:w="817" w:type="dxa"/>
            <w:tcBorders>
              <w:top w:val="single" w:sz="4" w:space="0" w:color="auto"/>
              <w:left w:val="single" w:sz="4" w:space="0" w:color="auto"/>
              <w:bottom w:val="single" w:sz="4" w:space="0" w:color="auto"/>
              <w:right w:val="single" w:sz="4" w:space="0" w:color="auto"/>
            </w:tcBorders>
            <w:textDirection w:val="lrTb"/>
            <w:vAlign w:val="top"/>
          </w:tcPr>
          <w:p w:rsidR="00DE3A99" w:rsidRPr="00C43212" w:rsidP="00105FA8">
            <w:pPr>
              <w:bidi w:val="0"/>
              <w:spacing w:after="0" w:line="240" w:lineRule="auto"/>
              <w:jc w:val="center"/>
              <w:rPr>
                <w:rFonts w:ascii="Times New Roman" w:hAnsi="Times New Roman"/>
                <w:sz w:val="20"/>
                <w:szCs w:val="20"/>
              </w:rPr>
            </w:pPr>
            <w:r w:rsidRPr="00C43212">
              <w:rPr>
                <w:rFonts w:ascii="Times New Roman" w:hAnsi="Times New Roman"/>
                <w:sz w:val="20"/>
                <w:szCs w:val="20"/>
              </w:rPr>
              <w:t>Č: 6</w:t>
            </w:r>
          </w:p>
          <w:p w:rsidR="0055779A" w:rsidRPr="00C43212" w:rsidP="00105FA8">
            <w:pPr>
              <w:bidi w:val="0"/>
              <w:spacing w:after="0" w:line="240" w:lineRule="auto"/>
              <w:jc w:val="center"/>
              <w:rPr>
                <w:rFonts w:ascii="Times New Roman" w:hAnsi="Times New Roman"/>
                <w:sz w:val="20"/>
                <w:szCs w:val="20"/>
              </w:rPr>
            </w:pPr>
            <w:r w:rsidRPr="00C43212">
              <w:rPr>
                <w:rFonts w:ascii="Times New Roman" w:hAnsi="Times New Roman"/>
                <w:sz w:val="20"/>
                <w:szCs w:val="20"/>
              </w:rPr>
              <w:t>O. 1</w:t>
            </w:r>
          </w:p>
        </w:tc>
        <w:tc>
          <w:tcPr>
            <w:tcW w:w="4426" w:type="dxa"/>
            <w:tcBorders>
              <w:top w:val="single" w:sz="4" w:space="0" w:color="auto"/>
              <w:left w:val="single" w:sz="4" w:space="0" w:color="auto"/>
              <w:bottom w:val="single" w:sz="4" w:space="0" w:color="auto"/>
              <w:right w:val="single" w:sz="4" w:space="0" w:color="auto"/>
            </w:tcBorders>
            <w:textDirection w:val="lrTb"/>
            <w:vAlign w:val="top"/>
          </w:tcPr>
          <w:p w:rsidR="00DE3A99" w:rsidRPr="00C43212" w:rsidP="00105FA8">
            <w:pPr>
              <w:bidi w:val="0"/>
              <w:spacing w:after="0" w:line="240" w:lineRule="auto"/>
              <w:jc w:val="both"/>
              <w:rPr>
                <w:rFonts w:ascii="Times New Roman" w:hAnsi="Times New Roman"/>
                <w:b/>
                <w:sz w:val="20"/>
                <w:szCs w:val="20"/>
              </w:rPr>
            </w:pPr>
            <w:r w:rsidRPr="00C43212">
              <w:rPr>
                <w:rFonts w:ascii="Times New Roman" w:hAnsi="Times New Roman"/>
                <w:b/>
                <w:sz w:val="20"/>
                <w:szCs w:val="20"/>
              </w:rPr>
              <w:t>Informácie na zabezpečenie vysledovateľnosti orgánov</w:t>
            </w:r>
          </w:p>
          <w:p w:rsidR="00DE3A99" w:rsidRPr="00C43212" w:rsidP="00105FA8">
            <w:pPr>
              <w:bidi w:val="0"/>
              <w:spacing w:after="0" w:line="240" w:lineRule="auto"/>
              <w:jc w:val="both"/>
              <w:rPr>
                <w:rFonts w:ascii="Times New Roman" w:hAnsi="Times New Roman"/>
                <w:sz w:val="20"/>
                <w:szCs w:val="20"/>
              </w:rPr>
            </w:pPr>
            <w:r w:rsidRPr="00C43212">
              <w:rPr>
                <w:rFonts w:ascii="Times New Roman" w:hAnsi="Times New Roman"/>
                <w:sz w:val="20"/>
                <w:szCs w:val="20"/>
              </w:rPr>
              <w:t>Členské štáty zabezpečia, aby príslušné orgány alebo poverené subjekty členského štátu pôvodu informovali príslušný orgán alebo poverený subjekt členského štátu určenia o:</w:t>
            </w:r>
          </w:p>
          <w:p w:rsidR="00DE3A99" w:rsidRPr="00C43212" w:rsidP="00105FA8">
            <w:pPr>
              <w:bidi w:val="0"/>
              <w:spacing w:after="0" w:line="240" w:lineRule="auto"/>
              <w:jc w:val="both"/>
              <w:rPr>
                <w:rFonts w:ascii="Times New Roman" w:hAnsi="Times New Roman"/>
                <w:sz w:val="20"/>
                <w:szCs w:val="20"/>
              </w:rPr>
            </w:pPr>
            <w:r w:rsidRPr="00C43212">
              <w:rPr>
                <w:rFonts w:ascii="Times New Roman" w:hAnsi="Times New Roman"/>
                <w:sz w:val="20"/>
                <w:szCs w:val="20"/>
              </w:rPr>
              <w:t>a) špecifikácii orgánu;</w:t>
            </w:r>
          </w:p>
          <w:p w:rsidR="00DE3A99" w:rsidRPr="00C43212" w:rsidP="00105FA8">
            <w:pPr>
              <w:bidi w:val="0"/>
              <w:spacing w:after="0" w:line="240" w:lineRule="auto"/>
              <w:jc w:val="both"/>
              <w:rPr>
                <w:rFonts w:ascii="Times New Roman" w:hAnsi="Times New Roman"/>
                <w:sz w:val="20"/>
                <w:szCs w:val="20"/>
              </w:rPr>
            </w:pPr>
            <w:r w:rsidRPr="00C43212">
              <w:rPr>
                <w:rFonts w:ascii="Times New Roman" w:hAnsi="Times New Roman"/>
                <w:sz w:val="20"/>
                <w:szCs w:val="20"/>
              </w:rPr>
              <w:t>b) vnútroštátnom identifikačnom čísle darcu;</w:t>
            </w:r>
          </w:p>
          <w:p w:rsidR="00DE3A99" w:rsidRPr="00C43212" w:rsidP="00105FA8">
            <w:pPr>
              <w:bidi w:val="0"/>
              <w:spacing w:after="0" w:line="240" w:lineRule="auto"/>
              <w:jc w:val="both"/>
              <w:rPr>
                <w:rFonts w:ascii="Times New Roman" w:hAnsi="Times New Roman"/>
                <w:sz w:val="20"/>
                <w:szCs w:val="20"/>
              </w:rPr>
            </w:pPr>
            <w:r w:rsidRPr="00C43212">
              <w:rPr>
                <w:rFonts w:ascii="Times New Roman" w:hAnsi="Times New Roman"/>
                <w:sz w:val="20"/>
                <w:szCs w:val="20"/>
              </w:rPr>
              <w:t>c) dátume odobratia;</w:t>
            </w:r>
          </w:p>
          <w:p w:rsidR="00DE3A99" w:rsidRPr="00C43212" w:rsidP="00105FA8">
            <w:pPr>
              <w:bidi w:val="0"/>
              <w:spacing w:after="0" w:line="240" w:lineRule="auto"/>
              <w:jc w:val="both"/>
              <w:rPr>
                <w:rFonts w:ascii="Times New Roman" w:hAnsi="Times New Roman"/>
                <w:sz w:val="20"/>
                <w:szCs w:val="20"/>
              </w:rPr>
            </w:pPr>
            <w:r w:rsidRPr="00C43212">
              <w:rPr>
                <w:rFonts w:ascii="Times New Roman" w:hAnsi="Times New Roman"/>
                <w:sz w:val="20"/>
                <w:szCs w:val="20"/>
              </w:rPr>
              <w:t>d) názve a kontaktných údajo</w:t>
            </w:r>
            <w:r w:rsidRPr="00C43212" w:rsidR="00744C19">
              <w:rPr>
                <w:rFonts w:ascii="Times New Roman" w:hAnsi="Times New Roman"/>
                <w:sz w:val="20"/>
                <w:szCs w:val="20"/>
              </w:rPr>
              <w:t>ch centra vykonávajúceho odber.</w:t>
            </w:r>
          </w:p>
        </w:tc>
        <w:tc>
          <w:tcPr>
            <w:tcW w:w="853" w:type="dxa"/>
            <w:tcBorders>
              <w:top w:val="single" w:sz="4" w:space="0" w:color="auto"/>
              <w:left w:val="single" w:sz="4" w:space="0" w:color="auto"/>
              <w:bottom w:val="single" w:sz="4" w:space="0" w:color="auto"/>
              <w:right w:val="single" w:sz="4" w:space="0" w:color="auto"/>
            </w:tcBorders>
            <w:textDirection w:val="lrTb"/>
            <w:vAlign w:val="top"/>
          </w:tcPr>
          <w:p w:rsidR="00DE3A99" w:rsidRPr="00C43212" w:rsidP="00105FA8">
            <w:pPr>
              <w:bidi w:val="0"/>
              <w:spacing w:after="0" w:line="240" w:lineRule="auto"/>
              <w:jc w:val="center"/>
              <w:rPr>
                <w:rFonts w:ascii="Times New Roman" w:hAnsi="Times New Roman"/>
                <w:sz w:val="20"/>
                <w:szCs w:val="20"/>
              </w:rPr>
            </w:pPr>
            <w:r w:rsidRPr="00C43212">
              <w:rPr>
                <w:rFonts w:ascii="Times New Roman" w:hAnsi="Times New Roman"/>
                <w:sz w:val="20"/>
                <w:szCs w:val="20"/>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744C19" w:rsidRPr="00C43212" w:rsidP="00105FA8">
            <w:pPr>
              <w:bidi w:val="0"/>
              <w:spacing w:after="0" w:line="240" w:lineRule="auto"/>
              <w:jc w:val="center"/>
              <w:rPr>
                <w:rFonts w:ascii="Times New Roman" w:hAnsi="Times New Roman"/>
                <w:sz w:val="20"/>
                <w:szCs w:val="20"/>
              </w:rPr>
            </w:pPr>
            <w:r w:rsidRPr="00C43212">
              <w:rPr>
                <w:rFonts w:ascii="Times New Roman" w:hAnsi="Times New Roman"/>
                <w:sz w:val="20"/>
                <w:szCs w:val="20"/>
              </w:rPr>
              <w:t xml:space="preserve">Návrh zákona </w:t>
            </w:r>
          </w:p>
          <w:p w:rsidR="00DE3A99" w:rsidRPr="00C43212" w:rsidP="00105FA8">
            <w:pPr>
              <w:bidi w:val="0"/>
              <w:spacing w:after="0" w:line="240" w:lineRule="auto"/>
              <w:jc w:val="center"/>
              <w:rPr>
                <w:rFonts w:ascii="Times New Roman" w:hAnsi="Times New Roman"/>
                <w:sz w:val="20"/>
                <w:szCs w:val="20"/>
              </w:rPr>
            </w:pPr>
            <w:r w:rsidRPr="00C43212" w:rsidR="00744C19">
              <w:rPr>
                <w:rFonts w:ascii="Times New Roman" w:hAnsi="Times New Roman"/>
                <w:sz w:val="20"/>
                <w:szCs w:val="20"/>
              </w:rPr>
              <w:t xml:space="preserve"> z../2016 Z. 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DE3A99" w:rsidRPr="00C43212" w:rsidP="00105FA8">
            <w:pPr>
              <w:pStyle w:val="EnvelopeReturn"/>
              <w:bidi w:val="0"/>
              <w:spacing w:after="0" w:line="240" w:lineRule="auto"/>
              <w:jc w:val="center"/>
              <w:rPr>
                <w:rFonts w:ascii="Times New Roman" w:hAnsi="Times New Roman"/>
                <w:b w:val="0"/>
                <w:bCs w:val="0"/>
                <w:color w:val="auto"/>
              </w:rPr>
            </w:pPr>
            <w:r w:rsidRPr="00C43212" w:rsidR="00744C19">
              <w:rPr>
                <w:rFonts w:ascii="Times New Roman" w:hAnsi="Times New Roman"/>
                <w:b w:val="0"/>
                <w:bCs w:val="0"/>
                <w:color w:val="auto"/>
              </w:rPr>
              <w:t>C. 1.</w:t>
            </w:r>
          </w:p>
          <w:p w:rsidR="00744C19" w:rsidRPr="00C43212" w:rsidP="00105FA8">
            <w:pPr>
              <w:pStyle w:val="EnvelopeReturn"/>
              <w:bidi w:val="0"/>
              <w:spacing w:after="0" w:line="240" w:lineRule="auto"/>
              <w:jc w:val="center"/>
              <w:rPr>
                <w:rFonts w:ascii="Times New Roman" w:hAnsi="Times New Roman"/>
                <w:b w:val="0"/>
                <w:bCs w:val="0"/>
                <w:color w:val="auto"/>
              </w:rPr>
            </w:pPr>
            <w:r w:rsidRPr="00C43212">
              <w:rPr>
                <w:rFonts w:ascii="Times New Roman" w:hAnsi="Times New Roman"/>
                <w:b w:val="0"/>
                <w:bCs w:val="0"/>
                <w:color w:val="auto"/>
              </w:rPr>
              <w:t>§ 12</w:t>
            </w:r>
          </w:p>
          <w:p w:rsidR="00744C19" w:rsidRPr="00C43212" w:rsidP="00105FA8">
            <w:pPr>
              <w:pStyle w:val="EnvelopeReturn"/>
              <w:bidi w:val="0"/>
              <w:spacing w:after="0" w:line="240" w:lineRule="auto"/>
              <w:jc w:val="center"/>
              <w:rPr>
                <w:rFonts w:ascii="Times New Roman" w:hAnsi="Times New Roman"/>
                <w:b w:val="0"/>
                <w:bCs w:val="0"/>
                <w:color w:val="auto"/>
              </w:rPr>
            </w:pPr>
            <w:r w:rsidRPr="00C43212">
              <w:rPr>
                <w:rFonts w:ascii="Times New Roman" w:hAnsi="Times New Roman"/>
                <w:b w:val="0"/>
                <w:bCs w:val="0"/>
                <w:color w:val="auto"/>
              </w:rPr>
              <w:t>O. 1</w:t>
            </w:r>
          </w:p>
          <w:p w:rsidR="00DE3A99" w:rsidRPr="00C43212" w:rsidP="00105FA8">
            <w:pPr>
              <w:pStyle w:val="EnvelopeReturn"/>
              <w:bidi w:val="0"/>
              <w:spacing w:after="0" w:line="240" w:lineRule="auto"/>
              <w:jc w:val="center"/>
              <w:rPr>
                <w:rFonts w:ascii="Times New Roman" w:hAnsi="Times New Roman"/>
                <w:b w:val="0"/>
                <w:bCs w:val="0"/>
                <w:color w:val="auto"/>
              </w:rPr>
            </w:pPr>
          </w:p>
          <w:p w:rsidR="00DE3A99" w:rsidRPr="00C43212" w:rsidP="00105FA8">
            <w:pPr>
              <w:pStyle w:val="EnvelopeReturn"/>
              <w:bidi w:val="0"/>
              <w:spacing w:after="0" w:line="240" w:lineRule="auto"/>
              <w:jc w:val="center"/>
              <w:rPr>
                <w:rFonts w:ascii="Times New Roman" w:hAnsi="Times New Roman"/>
                <w:b w:val="0"/>
                <w:bCs w:val="0"/>
                <w:color w:val="auto"/>
              </w:rPr>
            </w:pPr>
          </w:p>
          <w:p w:rsidR="00DE3A99" w:rsidRPr="00C43212" w:rsidP="00105FA8">
            <w:pPr>
              <w:pStyle w:val="EnvelopeReturn"/>
              <w:bidi w:val="0"/>
              <w:spacing w:after="0" w:line="240" w:lineRule="auto"/>
              <w:jc w:val="center"/>
              <w:rPr>
                <w:rFonts w:ascii="Times New Roman" w:hAnsi="Times New Roman"/>
                <w:b w:val="0"/>
                <w:bCs w:val="0"/>
                <w:color w:val="auto"/>
              </w:rPr>
            </w:pPr>
          </w:p>
          <w:p w:rsidR="00DE3A99" w:rsidRPr="00C43212" w:rsidP="00105FA8">
            <w:pPr>
              <w:pStyle w:val="EnvelopeReturn"/>
              <w:bidi w:val="0"/>
              <w:spacing w:after="0" w:line="240" w:lineRule="auto"/>
              <w:jc w:val="center"/>
              <w:rPr>
                <w:rFonts w:ascii="Times New Roman" w:hAnsi="Times New Roman"/>
                <w:b w:val="0"/>
                <w:bCs w:val="0"/>
                <w:color w:val="auto"/>
              </w:rPr>
            </w:pPr>
          </w:p>
          <w:p w:rsidR="00DE3A99" w:rsidRPr="00C43212" w:rsidP="00105FA8">
            <w:pPr>
              <w:pStyle w:val="EnvelopeReturn"/>
              <w:bidi w:val="0"/>
              <w:spacing w:after="0" w:line="240" w:lineRule="auto"/>
              <w:jc w:val="center"/>
              <w:rPr>
                <w:rFonts w:ascii="Times New Roman" w:hAnsi="Times New Roman"/>
                <w:b w:val="0"/>
                <w:bCs w:val="0"/>
                <w:color w:val="auto"/>
              </w:rPr>
            </w:pPr>
          </w:p>
          <w:p w:rsidR="00DE3A99" w:rsidRPr="00C43212" w:rsidP="00105FA8">
            <w:pPr>
              <w:pStyle w:val="EnvelopeReturn"/>
              <w:bidi w:val="0"/>
              <w:spacing w:after="0" w:line="240" w:lineRule="auto"/>
              <w:jc w:val="center"/>
              <w:rPr>
                <w:rFonts w:ascii="Times New Roman" w:hAnsi="Times New Roman"/>
                <w:b w:val="0"/>
                <w:bCs w:val="0"/>
                <w:color w:val="auto"/>
              </w:rPr>
            </w:pPr>
          </w:p>
          <w:p w:rsidR="00DE3A99" w:rsidRPr="00C43212" w:rsidP="00105FA8">
            <w:pPr>
              <w:pStyle w:val="EnvelopeReturn"/>
              <w:bidi w:val="0"/>
              <w:spacing w:after="0" w:line="240" w:lineRule="auto"/>
              <w:jc w:val="center"/>
              <w:rPr>
                <w:rFonts w:ascii="Times New Roman" w:hAnsi="Times New Roman"/>
                <w:b w:val="0"/>
                <w:bCs w:val="0"/>
                <w:color w:val="auto"/>
              </w:rPr>
            </w:pPr>
          </w:p>
          <w:p w:rsidR="00DE3A99" w:rsidRPr="00C43212" w:rsidP="00105FA8">
            <w:pPr>
              <w:pStyle w:val="EnvelopeReturn"/>
              <w:bidi w:val="0"/>
              <w:spacing w:after="0" w:line="240" w:lineRule="auto"/>
              <w:jc w:val="center"/>
              <w:rPr>
                <w:rFonts w:ascii="Times New Roman" w:hAnsi="Times New Roman"/>
                <w:b w:val="0"/>
                <w:bCs w:val="0"/>
                <w:color w:val="auto"/>
              </w:rPr>
            </w:pPr>
          </w:p>
          <w:p w:rsidR="00DE3A99" w:rsidRPr="00C43212" w:rsidP="00105FA8">
            <w:pPr>
              <w:pStyle w:val="EnvelopeReturn"/>
              <w:bidi w:val="0"/>
              <w:spacing w:after="0" w:line="240" w:lineRule="auto"/>
              <w:jc w:val="center"/>
              <w:rPr>
                <w:rFonts w:ascii="Times New Roman" w:hAnsi="Times New Roman"/>
                <w:b w:val="0"/>
                <w:bCs w:val="0"/>
                <w:color w:val="auto"/>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00265F" w:rsidRPr="0000265F" w:rsidP="0000265F">
            <w:pPr>
              <w:widowControl w:val="0"/>
              <w:autoSpaceDE w:val="0"/>
              <w:autoSpaceDN w:val="0"/>
              <w:bidi w:val="0"/>
              <w:adjustRightInd w:val="0"/>
              <w:spacing w:after="0" w:line="240" w:lineRule="auto"/>
              <w:jc w:val="both"/>
              <w:rPr>
                <w:rFonts w:ascii="Times New Roman" w:hAnsi="Times New Roman"/>
                <w:b/>
                <w:sz w:val="20"/>
                <w:szCs w:val="20"/>
              </w:rPr>
            </w:pPr>
            <w:r w:rsidRPr="00A46C06">
              <w:rPr>
                <w:rFonts w:ascii="Times New Roman" w:hAnsi="Times New Roman"/>
                <w:b/>
                <w:sz w:val="20"/>
                <w:szCs w:val="20"/>
              </w:rPr>
              <w:t>§ 12</w:t>
            </w:r>
            <w:r>
              <w:rPr>
                <w:rFonts w:ascii="Times New Roman" w:hAnsi="Times New Roman"/>
                <w:b/>
                <w:sz w:val="20"/>
                <w:szCs w:val="20"/>
              </w:rPr>
              <w:t xml:space="preserve"> </w:t>
            </w:r>
            <w:r w:rsidRPr="00A46C06">
              <w:rPr>
                <w:rFonts w:ascii="Times New Roman" w:hAnsi="Times New Roman"/>
                <w:b/>
                <w:bCs/>
                <w:sz w:val="20"/>
                <w:szCs w:val="20"/>
              </w:rPr>
              <w:t xml:space="preserve">Informácia potrebná na zabezpečenie vysledovateľnosti ľudského orgánu </w:t>
            </w:r>
          </w:p>
          <w:p w:rsidR="0000265F" w:rsidRPr="00A46C06" w:rsidP="0000265F">
            <w:pPr>
              <w:widowControl w:val="0"/>
              <w:autoSpaceDE w:val="0"/>
              <w:autoSpaceDN w:val="0"/>
              <w:bidi w:val="0"/>
              <w:adjustRightInd w:val="0"/>
              <w:spacing w:after="0" w:line="240" w:lineRule="auto"/>
              <w:jc w:val="both"/>
              <w:rPr>
                <w:rFonts w:ascii="Times New Roman" w:hAnsi="Times New Roman"/>
                <w:sz w:val="20"/>
                <w:szCs w:val="20"/>
              </w:rPr>
            </w:pPr>
            <w:r w:rsidRPr="00A46C06">
              <w:rPr>
                <w:rFonts w:ascii="Times New Roman" w:hAnsi="Times New Roman"/>
                <w:sz w:val="20"/>
                <w:szCs w:val="20"/>
              </w:rPr>
              <w:t xml:space="preserve">(1) Národná transplantačná organizácia oznamuje príslušnému orgánu členského štátu určenia informáciu potrebnú na zabezpečenie vysledovateľnosti ľudského orgánu v rozsahu </w:t>
            </w:r>
          </w:p>
          <w:p w:rsidR="0000265F" w:rsidRPr="00A46C06" w:rsidP="0000265F">
            <w:pPr>
              <w:widowControl w:val="0"/>
              <w:autoSpaceDE w:val="0"/>
              <w:autoSpaceDN w:val="0"/>
              <w:bidi w:val="0"/>
              <w:adjustRightInd w:val="0"/>
              <w:spacing w:after="0" w:line="240" w:lineRule="auto"/>
              <w:ind w:left="284" w:hanging="284"/>
              <w:jc w:val="both"/>
              <w:rPr>
                <w:rFonts w:ascii="Times New Roman" w:hAnsi="Times New Roman"/>
                <w:sz w:val="20"/>
                <w:szCs w:val="20"/>
              </w:rPr>
            </w:pPr>
            <w:r w:rsidRPr="00A46C06">
              <w:rPr>
                <w:rFonts w:ascii="Times New Roman" w:hAnsi="Times New Roman"/>
                <w:sz w:val="20"/>
                <w:szCs w:val="20"/>
              </w:rPr>
              <w:t xml:space="preserve">a) špecifikácia ľudského orgánu, ktorá pozostáva z anatomického opisu ľudského orgánu vrátane jeho typu, ak je to potrebné strany jeho umiestnenia v tele darcu ľudského orgánu a údaje, či ide o celý ľudský orgán alebo časť ľudského orgánu so spresnením laloku alebo segmentu ľudského orgánu, </w:t>
            </w:r>
          </w:p>
          <w:p w:rsidR="0000265F" w:rsidRPr="00A46C06" w:rsidP="0000265F">
            <w:pPr>
              <w:widowControl w:val="0"/>
              <w:autoSpaceDE w:val="0"/>
              <w:autoSpaceDN w:val="0"/>
              <w:bidi w:val="0"/>
              <w:adjustRightInd w:val="0"/>
              <w:spacing w:after="0" w:line="240" w:lineRule="auto"/>
              <w:ind w:left="284" w:hanging="284"/>
              <w:jc w:val="both"/>
              <w:rPr>
                <w:rFonts w:ascii="Times New Roman" w:hAnsi="Times New Roman"/>
                <w:sz w:val="20"/>
                <w:szCs w:val="20"/>
              </w:rPr>
            </w:pPr>
            <w:r w:rsidRPr="00A46C06">
              <w:rPr>
                <w:rFonts w:ascii="Times New Roman" w:hAnsi="Times New Roman"/>
                <w:sz w:val="20"/>
                <w:szCs w:val="20"/>
              </w:rPr>
              <w:t xml:space="preserve">b) jedinečné číslo darcovstva, </w:t>
            </w:r>
          </w:p>
          <w:p w:rsidR="0000265F" w:rsidRPr="00A46C06" w:rsidP="0000265F">
            <w:pPr>
              <w:widowControl w:val="0"/>
              <w:autoSpaceDE w:val="0"/>
              <w:autoSpaceDN w:val="0"/>
              <w:bidi w:val="0"/>
              <w:adjustRightInd w:val="0"/>
              <w:spacing w:after="0" w:line="240" w:lineRule="auto"/>
              <w:ind w:left="284" w:hanging="284"/>
              <w:jc w:val="both"/>
              <w:rPr>
                <w:rFonts w:ascii="Times New Roman" w:hAnsi="Times New Roman"/>
                <w:sz w:val="20"/>
                <w:szCs w:val="20"/>
              </w:rPr>
            </w:pPr>
            <w:r w:rsidRPr="00A46C06">
              <w:rPr>
                <w:rFonts w:ascii="Times New Roman" w:hAnsi="Times New Roman"/>
                <w:sz w:val="20"/>
                <w:szCs w:val="20"/>
              </w:rPr>
              <w:t xml:space="preserve">c) dátum odberu ľudského orgánu, </w:t>
            </w:r>
          </w:p>
          <w:p w:rsidR="00DE3A99" w:rsidRPr="00C43212" w:rsidP="0000265F">
            <w:pPr>
              <w:widowControl w:val="0"/>
              <w:autoSpaceDE w:val="0"/>
              <w:autoSpaceDN w:val="0"/>
              <w:bidi w:val="0"/>
              <w:adjustRightInd w:val="0"/>
              <w:spacing w:after="0" w:line="240" w:lineRule="auto"/>
              <w:ind w:left="284" w:hanging="284"/>
              <w:jc w:val="both"/>
              <w:rPr>
                <w:rFonts w:ascii="Times New Roman" w:hAnsi="Times New Roman"/>
                <w:sz w:val="20"/>
                <w:szCs w:val="20"/>
              </w:rPr>
            </w:pPr>
            <w:r w:rsidRPr="00A46C06" w:rsidR="0000265F">
              <w:rPr>
                <w:rFonts w:ascii="Times New Roman" w:hAnsi="Times New Roman"/>
                <w:sz w:val="20"/>
                <w:szCs w:val="20"/>
              </w:rPr>
              <w:t xml:space="preserve">d) obchodné meno alebo názov, sídlo, identifikačné číslo a telefónne číslo poskytovateľa ústavnej zdravotnej starostlivosti, ktorého transplantačné centrum ľudský orgán odobralo. </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DE3A99" w:rsidRPr="00C43212" w:rsidP="00105FA8">
            <w:pPr>
              <w:bidi w:val="0"/>
              <w:spacing w:after="0" w:line="240" w:lineRule="auto"/>
              <w:jc w:val="center"/>
              <w:rPr>
                <w:rFonts w:ascii="Times New Roman" w:hAnsi="Times New Roman"/>
                <w:sz w:val="20"/>
                <w:szCs w:val="20"/>
              </w:rPr>
            </w:pPr>
            <w:r w:rsidRPr="00C43212">
              <w:rPr>
                <w:rFonts w:ascii="Times New Roman" w:hAnsi="Times New Roman"/>
                <w:sz w:val="20"/>
                <w:szCs w:val="20"/>
              </w:rPr>
              <w:t>Ú</w:t>
            </w:r>
          </w:p>
          <w:p w:rsidR="00DE3A99" w:rsidRPr="00C43212" w:rsidP="00105FA8">
            <w:pPr>
              <w:bidi w:val="0"/>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DE3A99" w:rsidRPr="00C43212" w:rsidP="00105FA8">
            <w:pPr>
              <w:bidi w:val="0"/>
              <w:spacing w:after="0" w:line="240" w:lineRule="auto"/>
              <w:jc w:val="both"/>
              <w:rPr>
                <w:rFonts w:ascii="Times New Roman" w:hAnsi="Times New Roman"/>
                <w:sz w:val="20"/>
                <w:szCs w:val="20"/>
              </w:rPr>
            </w:pPr>
          </w:p>
        </w:tc>
      </w:tr>
      <w:tr>
        <w:tblPrEx>
          <w:tblW w:w="14775" w:type="dxa"/>
          <w:tblInd w:w="-176" w:type="dxa"/>
          <w:tblLayout w:type="fixed"/>
          <w:tblLook w:val="0600"/>
        </w:tblPrEx>
        <w:tc>
          <w:tcPr>
            <w:tcW w:w="817" w:type="dxa"/>
            <w:tcBorders>
              <w:top w:val="single" w:sz="4" w:space="0" w:color="auto"/>
              <w:left w:val="single" w:sz="4" w:space="0" w:color="auto"/>
              <w:bottom w:val="single" w:sz="4" w:space="0" w:color="auto"/>
              <w:right w:val="single" w:sz="4" w:space="0" w:color="auto"/>
            </w:tcBorders>
            <w:textDirection w:val="lrTb"/>
            <w:vAlign w:val="top"/>
          </w:tcPr>
          <w:p w:rsidR="0055779A" w:rsidRPr="00C43212" w:rsidP="00105FA8">
            <w:pPr>
              <w:bidi w:val="0"/>
              <w:spacing w:after="0" w:line="240" w:lineRule="auto"/>
              <w:jc w:val="center"/>
              <w:rPr>
                <w:rFonts w:ascii="Times New Roman" w:hAnsi="Times New Roman"/>
                <w:sz w:val="20"/>
                <w:szCs w:val="20"/>
              </w:rPr>
            </w:pPr>
            <w:r w:rsidRPr="00C43212">
              <w:rPr>
                <w:rFonts w:ascii="Times New Roman" w:hAnsi="Times New Roman"/>
                <w:sz w:val="20"/>
                <w:szCs w:val="20"/>
              </w:rPr>
              <w:t>C. 6</w:t>
            </w:r>
          </w:p>
          <w:p w:rsidR="0055779A" w:rsidRPr="00C43212" w:rsidP="00105FA8">
            <w:pPr>
              <w:bidi w:val="0"/>
              <w:spacing w:after="0" w:line="240" w:lineRule="auto"/>
              <w:jc w:val="center"/>
              <w:rPr>
                <w:rFonts w:ascii="Times New Roman" w:hAnsi="Times New Roman"/>
                <w:sz w:val="20"/>
                <w:szCs w:val="20"/>
              </w:rPr>
            </w:pPr>
            <w:r w:rsidRPr="00C43212">
              <w:rPr>
                <w:rFonts w:ascii="Times New Roman" w:hAnsi="Times New Roman"/>
                <w:sz w:val="20"/>
                <w:szCs w:val="20"/>
              </w:rPr>
              <w:t>O. 2</w:t>
            </w:r>
          </w:p>
        </w:tc>
        <w:tc>
          <w:tcPr>
            <w:tcW w:w="4426" w:type="dxa"/>
            <w:tcBorders>
              <w:top w:val="single" w:sz="4" w:space="0" w:color="auto"/>
              <w:left w:val="single" w:sz="4" w:space="0" w:color="auto"/>
              <w:bottom w:val="single" w:sz="4" w:space="0" w:color="auto"/>
              <w:right w:val="single" w:sz="4" w:space="0" w:color="auto"/>
            </w:tcBorders>
            <w:textDirection w:val="lrTb"/>
            <w:vAlign w:val="top"/>
          </w:tcPr>
          <w:p w:rsidR="0055779A" w:rsidRPr="00C43212" w:rsidP="00105FA8">
            <w:pPr>
              <w:bidi w:val="0"/>
              <w:spacing w:after="0" w:line="240" w:lineRule="auto"/>
              <w:jc w:val="both"/>
              <w:rPr>
                <w:rFonts w:ascii="Times New Roman" w:hAnsi="Times New Roman"/>
                <w:sz w:val="20"/>
                <w:szCs w:val="20"/>
              </w:rPr>
            </w:pPr>
            <w:r w:rsidRPr="00C43212">
              <w:rPr>
                <w:rFonts w:ascii="Times New Roman" w:hAnsi="Times New Roman"/>
                <w:sz w:val="20"/>
                <w:szCs w:val="20"/>
              </w:rPr>
              <w:t>Členské štáty zabezpečia, aby príslušné orgány alebo poverené subjekty členského štátu určenia informovali príslušný orgán alebo poverený subjekt členského štátu pôvodu o:</w:t>
            </w:r>
          </w:p>
          <w:p w:rsidR="0055779A" w:rsidRPr="00C43212" w:rsidP="00105FA8">
            <w:pPr>
              <w:bidi w:val="0"/>
              <w:spacing w:after="0" w:line="240" w:lineRule="auto"/>
              <w:jc w:val="both"/>
              <w:rPr>
                <w:rFonts w:ascii="Times New Roman" w:hAnsi="Times New Roman"/>
                <w:sz w:val="20"/>
                <w:szCs w:val="20"/>
              </w:rPr>
            </w:pPr>
            <w:r w:rsidRPr="00C43212">
              <w:rPr>
                <w:rFonts w:ascii="Times New Roman" w:hAnsi="Times New Roman"/>
                <w:sz w:val="20"/>
                <w:szCs w:val="20"/>
              </w:rPr>
              <w:t>a) vnútroštátnom identifikačnom čísle príjemcu alebo, ak orgán nebol transplantovaný, o jeho konečnom použití;</w:t>
            </w:r>
          </w:p>
          <w:p w:rsidR="0055779A" w:rsidRPr="00C43212" w:rsidP="00105FA8">
            <w:pPr>
              <w:bidi w:val="0"/>
              <w:spacing w:after="0" w:line="240" w:lineRule="auto"/>
              <w:jc w:val="both"/>
              <w:rPr>
                <w:rFonts w:ascii="Times New Roman" w:hAnsi="Times New Roman"/>
                <w:sz w:val="20"/>
                <w:szCs w:val="20"/>
              </w:rPr>
            </w:pPr>
            <w:r w:rsidRPr="00C43212">
              <w:rPr>
                <w:rFonts w:ascii="Times New Roman" w:hAnsi="Times New Roman"/>
                <w:sz w:val="20"/>
                <w:szCs w:val="20"/>
              </w:rPr>
              <w:t>b) prípadnom dátume transplantácie;</w:t>
            </w:r>
          </w:p>
          <w:p w:rsidR="0055779A" w:rsidRPr="00C43212" w:rsidP="00105FA8">
            <w:pPr>
              <w:bidi w:val="0"/>
              <w:spacing w:after="0" w:line="240" w:lineRule="auto"/>
              <w:jc w:val="both"/>
              <w:rPr>
                <w:rFonts w:ascii="Times New Roman" w:hAnsi="Times New Roman"/>
                <w:b/>
                <w:sz w:val="20"/>
                <w:szCs w:val="20"/>
              </w:rPr>
            </w:pPr>
            <w:r w:rsidRPr="00C43212">
              <w:rPr>
                <w:rFonts w:ascii="Times New Roman" w:hAnsi="Times New Roman"/>
                <w:sz w:val="20"/>
                <w:szCs w:val="20"/>
              </w:rPr>
              <w:t>c) názve a kontaktných údajoch transplantačného centra.</w:t>
            </w:r>
          </w:p>
        </w:tc>
        <w:tc>
          <w:tcPr>
            <w:tcW w:w="853" w:type="dxa"/>
            <w:tcBorders>
              <w:top w:val="single" w:sz="4" w:space="0" w:color="auto"/>
              <w:left w:val="single" w:sz="4" w:space="0" w:color="auto"/>
              <w:bottom w:val="single" w:sz="4" w:space="0" w:color="auto"/>
              <w:right w:val="single" w:sz="4" w:space="0" w:color="auto"/>
            </w:tcBorders>
            <w:textDirection w:val="lrTb"/>
            <w:vAlign w:val="top"/>
          </w:tcPr>
          <w:p w:rsidR="0055779A" w:rsidRPr="00C43212" w:rsidP="00105FA8">
            <w:pPr>
              <w:bidi w:val="0"/>
              <w:spacing w:after="0" w:line="240" w:lineRule="auto"/>
              <w:jc w:val="center"/>
              <w:rPr>
                <w:rFonts w:ascii="Times New Roman" w:hAnsi="Times New Roman"/>
                <w:sz w:val="20"/>
                <w:szCs w:val="20"/>
              </w:rPr>
            </w:pPr>
            <w:r w:rsidRPr="00C43212">
              <w:rPr>
                <w:rFonts w:ascii="Times New Roman" w:hAnsi="Times New Roman"/>
                <w:sz w:val="20"/>
                <w:szCs w:val="20"/>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744C19" w:rsidRPr="00C43212" w:rsidP="00105FA8">
            <w:pPr>
              <w:bidi w:val="0"/>
              <w:spacing w:after="0" w:line="240" w:lineRule="auto"/>
              <w:jc w:val="center"/>
              <w:rPr>
                <w:rFonts w:ascii="Times New Roman" w:hAnsi="Times New Roman"/>
                <w:sz w:val="20"/>
                <w:szCs w:val="20"/>
              </w:rPr>
            </w:pPr>
            <w:r w:rsidRPr="00C43212">
              <w:rPr>
                <w:rFonts w:ascii="Times New Roman" w:hAnsi="Times New Roman"/>
                <w:sz w:val="20"/>
                <w:szCs w:val="20"/>
              </w:rPr>
              <w:t xml:space="preserve">Návrh zákona </w:t>
            </w:r>
          </w:p>
          <w:p w:rsidR="0055779A" w:rsidRPr="00C43212" w:rsidP="00105FA8">
            <w:pPr>
              <w:bidi w:val="0"/>
              <w:spacing w:after="0" w:line="240" w:lineRule="auto"/>
              <w:jc w:val="center"/>
              <w:rPr>
                <w:rFonts w:ascii="Times New Roman" w:hAnsi="Times New Roman"/>
                <w:sz w:val="20"/>
                <w:szCs w:val="20"/>
              </w:rPr>
            </w:pPr>
            <w:r w:rsidRPr="00C43212" w:rsidR="00744C19">
              <w:rPr>
                <w:rFonts w:ascii="Times New Roman" w:hAnsi="Times New Roman"/>
                <w:sz w:val="20"/>
                <w:szCs w:val="20"/>
              </w:rPr>
              <w:t xml:space="preserve"> z../2016 Z. 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744C19" w:rsidRPr="00C43212" w:rsidP="00105FA8">
            <w:pPr>
              <w:pStyle w:val="EnvelopeReturn"/>
              <w:bidi w:val="0"/>
              <w:spacing w:after="0" w:line="240" w:lineRule="auto"/>
              <w:jc w:val="center"/>
              <w:rPr>
                <w:rFonts w:ascii="Times New Roman" w:hAnsi="Times New Roman"/>
                <w:b w:val="0"/>
                <w:bCs w:val="0"/>
                <w:color w:val="auto"/>
              </w:rPr>
            </w:pPr>
            <w:r w:rsidRPr="00C43212">
              <w:rPr>
                <w:rFonts w:ascii="Times New Roman" w:hAnsi="Times New Roman"/>
                <w:b w:val="0"/>
                <w:bCs w:val="0"/>
                <w:color w:val="auto"/>
              </w:rPr>
              <w:t>C. 1.</w:t>
            </w:r>
          </w:p>
          <w:p w:rsidR="00744C19" w:rsidRPr="00C43212" w:rsidP="00105FA8">
            <w:pPr>
              <w:pStyle w:val="EnvelopeReturn"/>
              <w:bidi w:val="0"/>
              <w:spacing w:after="0" w:line="240" w:lineRule="auto"/>
              <w:jc w:val="center"/>
              <w:rPr>
                <w:rFonts w:ascii="Times New Roman" w:hAnsi="Times New Roman"/>
                <w:b w:val="0"/>
                <w:bCs w:val="0"/>
                <w:color w:val="auto"/>
              </w:rPr>
            </w:pPr>
            <w:r w:rsidRPr="00C43212">
              <w:rPr>
                <w:rFonts w:ascii="Times New Roman" w:hAnsi="Times New Roman"/>
                <w:b w:val="0"/>
                <w:bCs w:val="0"/>
                <w:color w:val="auto"/>
              </w:rPr>
              <w:t>§ 12</w:t>
            </w:r>
          </w:p>
          <w:p w:rsidR="00744C19" w:rsidRPr="00C43212" w:rsidP="00105FA8">
            <w:pPr>
              <w:pStyle w:val="EnvelopeReturn"/>
              <w:bidi w:val="0"/>
              <w:spacing w:after="0" w:line="240" w:lineRule="auto"/>
              <w:jc w:val="center"/>
              <w:rPr>
                <w:rFonts w:ascii="Times New Roman" w:hAnsi="Times New Roman"/>
                <w:b w:val="0"/>
                <w:bCs w:val="0"/>
                <w:color w:val="auto"/>
              </w:rPr>
            </w:pPr>
            <w:r w:rsidRPr="00C43212">
              <w:rPr>
                <w:rFonts w:ascii="Times New Roman" w:hAnsi="Times New Roman"/>
                <w:b w:val="0"/>
                <w:bCs w:val="0"/>
                <w:color w:val="auto"/>
              </w:rPr>
              <w:t>O. 1</w:t>
            </w:r>
          </w:p>
          <w:p w:rsidR="0055779A" w:rsidRPr="00C43212" w:rsidP="00105FA8">
            <w:pPr>
              <w:pStyle w:val="EnvelopeReturn"/>
              <w:bidi w:val="0"/>
              <w:spacing w:after="0" w:line="240" w:lineRule="auto"/>
              <w:jc w:val="center"/>
              <w:rPr>
                <w:rFonts w:ascii="Times New Roman" w:hAnsi="Times New Roman"/>
                <w:b w:val="0"/>
                <w:bCs w:val="0"/>
                <w:color w:val="auto"/>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704DA0" w:rsidRPr="0000265F" w:rsidP="00704DA0">
            <w:pPr>
              <w:widowControl w:val="0"/>
              <w:autoSpaceDE w:val="0"/>
              <w:autoSpaceDN w:val="0"/>
              <w:bidi w:val="0"/>
              <w:adjustRightInd w:val="0"/>
              <w:spacing w:after="0" w:line="240" w:lineRule="auto"/>
              <w:jc w:val="both"/>
              <w:rPr>
                <w:rFonts w:ascii="Times New Roman" w:hAnsi="Times New Roman"/>
                <w:b/>
                <w:sz w:val="20"/>
                <w:szCs w:val="20"/>
              </w:rPr>
            </w:pPr>
            <w:r w:rsidRPr="00A46C06">
              <w:rPr>
                <w:rFonts w:ascii="Times New Roman" w:hAnsi="Times New Roman"/>
                <w:b/>
                <w:sz w:val="20"/>
                <w:szCs w:val="20"/>
              </w:rPr>
              <w:t>§ 12</w:t>
            </w:r>
            <w:r>
              <w:rPr>
                <w:rFonts w:ascii="Times New Roman" w:hAnsi="Times New Roman"/>
                <w:b/>
                <w:sz w:val="20"/>
                <w:szCs w:val="20"/>
              </w:rPr>
              <w:t xml:space="preserve"> </w:t>
            </w:r>
            <w:r w:rsidRPr="00A46C06">
              <w:rPr>
                <w:rFonts w:ascii="Times New Roman" w:hAnsi="Times New Roman"/>
                <w:b/>
                <w:bCs/>
                <w:sz w:val="20"/>
                <w:szCs w:val="20"/>
              </w:rPr>
              <w:t xml:space="preserve">Informácia potrebná na zabezpečenie vysledovateľnosti ľudského orgánu </w:t>
            </w:r>
          </w:p>
          <w:p w:rsidR="00704DA0" w:rsidRPr="00A46C06" w:rsidP="00704DA0">
            <w:pPr>
              <w:widowControl w:val="0"/>
              <w:autoSpaceDE w:val="0"/>
              <w:autoSpaceDN w:val="0"/>
              <w:bidi w:val="0"/>
              <w:adjustRightInd w:val="0"/>
              <w:spacing w:after="0" w:line="240" w:lineRule="auto"/>
              <w:jc w:val="both"/>
              <w:rPr>
                <w:rFonts w:ascii="Times New Roman" w:hAnsi="Times New Roman"/>
                <w:sz w:val="20"/>
                <w:szCs w:val="20"/>
              </w:rPr>
            </w:pPr>
            <w:r w:rsidRPr="00A46C06">
              <w:rPr>
                <w:rFonts w:ascii="Times New Roman" w:hAnsi="Times New Roman"/>
                <w:sz w:val="20"/>
                <w:szCs w:val="20"/>
              </w:rPr>
              <w:t xml:space="preserve">(1) Národná transplantačná organizácia oznamuje príslušnému orgánu členského štátu určenia informáciu potrebnú na zabezpečenie vysledovateľnosti ľudského orgánu v rozsahu </w:t>
            </w:r>
          </w:p>
          <w:p w:rsidR="00704DA0" w:rsidRPr="00A46C06" w:rsidP="00704DA0">
            <w:pPr>
              <w:widowControl w:val="0"/>
              <w:autoSpaceDE w:val="0"/>
              <w:autoSpaceDN w:val="0"/>
              <w:bidi w:val="0"/>
              <w:adjustRightInd w:val="0"/>
              <w:spacing w:after="0" w:line="240" w:lineRule="auto"/>
              <w:ind w:left="284" w:hanging="284"/>
              <w:jc w:val="both"/>
              <w:rPr>
                <w:rFonts w:ascii="Times New Roman" w:hAnsi="Times New Roman"/>
                <w:sz w:val="20"/>
                <w:szCs w:val="20"/>
              </w:rPr>
            </w:pPr>
            <w:r w:rsidRPr="00A46C06">
              <w:rPr>
                <w:rFonts w:ascii="Times New Roman" w:hAnsi="Times New Roman"/>
                <w:sz w:val="20"/>
                <w:szCs w:val="20"/>
              </w:rPr>
              <w:t xml:space="preserve">a) špecifikácia ľudského orgánu, ktorá pozostáva z anatomického opisu ľudského orgánu vrátane jeho typu, ak je to potrebné strany jeho umiestnenia v tele darcu ľudského orgánu a údaje, či ide o celý ľudský orgán alebo časť ľudského orgánu so spresnením laloku alebo segmentu ľudského orgánu, </w:t>
            </w:r>
          </w:p>
          <w:p w:rsidR="00704DA0" w:rsidRPr="00A46C06" w:rsidP="00704DA0">
            <w:pPr>
              <w:widowControl w:val="0"/>
              <w:autoSpaceDE w:val="0"/>
              <w:autoSpaceDN w:val="0"/>
              <w:bidi w:val="0"/>
              <w:adjustRightInd w:val="0"/>
              <w:spacing w:after="0" w:line="240" w:lineRule="auto"/>
              <w:ind w:left="284" w:hanging="284"/>
              <w:jc w:val="both"/>
              <w:rPr>
                <w:rFonts w:ascii="Times New Roman" w:hAnsi="Times New Roman"/>
                <w:sz w:val="20"/>
                <w:szCs w:val="20"/>
              </w:rPr>
            </w:pPr>
            <w:r w:rsidRPr="00A46C06">
              <w:rPr>
                <w:rFonts w:ascii="Times New Roman" w:hAnsi="Times New Roman"/>
                <w:sz w:val="20"/>
                <w:szCs w:val="20"/>
              </w:rPr>
              <w:t xml:space="preserve">b) jedinečné číslo darcovstva, </w:t>
            </w:r>
          </w:p>
          <w:p w:rsidR="00704DA0" w:rsidRPr="00A46C06" w:rsidP="00704DA0">
            <w:pPr>
              <w:widowControl w:val="0"/>
              <w:autoSpaceDE w:val="0"/>
              <w:autoSpaceDN w:val="0"/>
              <w:bidi w:val="0"/>
              <w:adjustRightInd w:val="0"/>
              <w:spacing w:after="0" w:line="240" w:lineRule="auto"/>
              <w:ind w:left="284" w:hanging="284"/>
              <w:jc w:val="both"/>
              <w:rPr>
                <w:rFonts w:ascii="Times New Roman" w:hAnsi="Times New Roman"/>
                <w:sz w:val="20"/>
                <w:szCs w:val="20"/>
              </w:rPr>
            </w:pPr>
            <w:r w:rsidRPr="00A46C06">
              <w:rPr>
                <w:rFonts w:ascii="Times New Roman" w:hAnsi="Times New Roman"/>
                <w:sz w:val="20"/>
                <w:szCs w:val="20"/>
              </w:rPr>
              <w:t xml:space="preserve">c) dátum odberu ľudského orgánu, </w:t>
            </w:r>
          </w:p>
          <w:p w:rsidR="0055779A" w:rsidRPr="00C43212" w:rsidP="00704DA0">
            <w:pPr>
              <w:widowControl w:val="0"/>
              <w:autoSpaceDE w:val="0"/>
              <w:autoSpaceDN w:val="0"/>
              <w:bidi w:val="0"/>
              <w:adjustRightInd w:val="0"/>
              <w:spacing w:after="0" w:line="240" w:lineRule="auto"/>
              <w:ind w:left="284" w:hanging="284"/>
              <w:jc w:val="both"/>
              <w:rPr>
                <w:rFonts w:ascii="Times New Roman" w:hAnsi="Times New Roman"/>
                <w:sz w:val="20"/>
                <w:szCs w:val="20"/>
              </w:rPr>
            </w:pPr>
            <w:r w:rsidRPr="00A46C06" w:rsidR="00704DA0">
              <w:rPr>
                <w:rFonts w:ascii="Times New Roman" w:hAnsi="Times New Roman"/>
                <w:sz w:val="20"/>
                <w:szCs w:val="20"/>
              </w:rPr>
              <w:t>d) obchodné meno alebo názov, sídlo, identifikačné číslo a telefónne číslo poskytovateľa ústavnej zdravotnej starostlivosti, ktorého transplantačné centrum ľudský orgán odobralo.</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55779A" w:rsidRPr="00C43212" w:rsidP="00105FA8">
            <w:pPr>
              <w:bidi w:val="0"/>
              <w:spacing w:after="0" w:line="240" w:lineRule="auto"/>
              <w:jc w:val="center"/>
              <w:rPr>
                <w:rFonts w:ascii="Times New Roman" w:hAnsi="Times New Roman"/>
                <w:sz w:val="20"/>
                <w:szCs w:val="20"/>
              </w:rPr>
            </w:pPr>
            <w:r w:rsidRPr="00C43212" w:rsidR="00744C19">
              <w:rPr>
                <w:rFonts w:ascii="Times New Roman" w:hAnsi="Times New Roman"/>
                <w:sz w:val="20"/>
                <w:szCs w:val="20"/>
              </w:rPr>
              <w:t>U</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55779A" w:rsidRPr="00C43212" w:rsidP="00105FA8">
            <w:pPr>
              <w:bidi w:val="0"/>
              <w:spacing w:after="0" w:line="240" w:lineRule="auto"/>
              <w:jc w:val="both"/>
              <w:rPr>
                <w:rFonts w:ascii="Times New Roman" w:hAnsi="Times New Roman"/>
                <w:sz w:val="20"/>
                <w:szCs w:val="20"/>
              </w:rPr>
            </w:pPr>
          </w:p>
        </w:tc>
      </w:tr>
      <w:tr>
        <w:tblPrEx>
          <w:tblW w:w="14775" w:type="dxa"/>
          <w:tblInd w:w="-176" w:type="dxa"/>
          <w:tblLayout w:type="fixed"/>
          <w:tblLook w:val="0600"/>
        </w:tblPrEx>
        <w:tc>
          <w:tcPr>
            <w:tcW w:w="817" w:type="dxa"/>
            <w:tcBorders>
              <w:top w:val="single" w:sz="4" w:space="0" w:color="auto"/>
              <w:left w:val="single" w:sz="4" w:space="0" w:color="auto"/>
              <w:bottom w:val="single" w:sz="4" w:space="0" w:color="auto"/>
              <w:right w:val="single" w:sz="4" w:space="0" w:color="auto"/>
            </w:tcBorders>
            <w:textDirection w:val="lrTb"/>
            <w:vAlign w:val="top"/>
          </w:tcPr>
          <w:p w:rsidR="00DE3A99" w:rsidRPr="00C43212" w:rsidP="00105FA8">
            <w:pPr>
              <w:bidi w:val="0"/>
              <w:spacing w:after="0" w:line="240" w:lineRule="auto"/>
              <w:jc w:val="center"/>
              <w:rPr>
                <w:rFonts w:ascii="Times New Roman" w:hAnsi="Times New Roman"/>
                <w:sz w:val="20"/>
                <w:szCs w:val="20"/>
              </w:rPr>
            </w:pPr>
            <w:r w:rsidRPr="00C43212" w:rsidR="0055779A">
              <w:rPr>
                <w:rFonts w:ascii="Times New Roman" w:hAnsi="Times New Roman"/>
                <w:sz w:val="20"/>
                <w:szCs w:val="20"/>
              </w:rPr>
              <w:t>Č: 7</w:t>
            </w:r>
          </w:p>
        </w:tc>
        <w:tc>
          <w:tcPr>
            <w:tcW w:w="4426" w:type="dxa"/>
            <w:tcBorders>
              <w:top w:val="single" w:sz="4" w:space="0" w:color="auto"/>
              <w:left w:val="single" w:sz="4" w:space="0" w:color="auto"/>
              <w:bottom w:val="single" w:sz="4" w:space="0" w:color="auto"/>
              <w:right w:val="single" w:sz="4" w:space="0" w:color="auto"/>
            </w:tcBorders>
            <w:textDirection w:val="lrTb"/>
            <w:vAlign w:val="top"/>
          </w:tcPr>
          <w:p w:rsidR="00DE3A99" w:rsidRPr="00C43212" w:rsidP="00105FA8">
            <w:pPr>
              <w:bidi w:val="0"/>
              <w:spacing w:after="0" w:line="240" w:lineRule="auto"/>
              <w:jc w:val="both"/>
              <w:rPr>
                <w:rFonts w:ascii="Times New Roman" w:hAnsi="Times New Roman"/>
                <w:sz w:val="20"/>
                <w:szCs w:val="20"/>
              </w:rPr>
            </w:pPr>
            <w:r w:rsidRPr="00C43212">
              <w:rPr>
                <w:rFonts w:ascii="Times New Roman" w:hAnsi="Times New Roman"/>
                <w:b/>
                <w:sz w:val="20"/>
                <w:szCs w:val="20"/>
              </w:rPr>
              <w:t>Nahlasovanie závažných nežiaducich udalostí a reakcií</w:t>
            </w:r>
          </w:p>
          <w:p w:rsidR="00DE3A99" w:rsidRPr="00C43212" w:rsidP="00105FA8">
            <w:pPr>
              <w:bidi w:val="0"/>
              <w:spacing w:after="0" w:line="240" w:lineRule="auto"/>
              <w:jc w:val="both"/>
              <w:rPr>
                <w:rFonts w:ascii="Times New Roman" w:hAnsi="Times New Roman"/>
                <w:sz w:val="20"/>
                <w:szCs w:val="20"/>
              </w:rPr>
            </w:pPr>
            <w:r w:rsidRPr="00C43212">
              <w:rPr>
                <w:rFonts w:ascii="Times New Roman" w:hAnsi="Times New Roman"/>
                <w:sz w:val="20"/>
                <w:szCs w:val="20"/>
              </w:rPr>
              <w:t>Členské štáty zabezpečia, aby ich príslušné orgány alebo poverené subjekty uplatňovali tento postup:</w:t>
            </w:r>
          </w:p>
          <w:p w:rsidR="00DE3A99" w:rsidRPr="00C43212" w:rsidP="00105FA8">
            <w:pPr>
              <w:bidi w:val="0"/>
              <w:spacing w:after="0" w:line="240" w:lineRule="auto"/>
              <w:jc w:val="both"/>
              <w:rPr>
                <w:rFonts w:ascii="Times New Roman" w:hAnsi="Times New Roman"/>
                <w:sz w:val="20"/>
                <w:szCs w:val="20"/>
              </w:rPr>
            </w:pPr>
            <w:r w:rsidRPr="00C43212">
              <w:rPr>
                <w:rFonts w:ascii="Times New Roman" w:hAnsi="Times New Roman"/>
                <w:sz w:val="20"/>
                <w:szCs w:val="20"/>
              </w:rPr>
              <w:t>a) Ak je príslušný orgán alebo poverený subjekt členského štátu určenia informovaný o nejakej závažnej nežiaducej udalosti alebo reakcii, pri ktorých existuje podozrenie, že súvisia s orgánom, ktorý bol prijatý z iného členského štátu, bezodkladne o tom informuje príslušný orgán alebo poverený subjekt členského štátu pôvodu a bez zbytočného odkladu odovzdá uvedenému príslušnému orgánu alebo poverenému subjektu prvú správu, ktorá obsahuje informácie uvedené v prílohe I, ak sú</w:t>
            </w:r>
            <w:r w:rsidRPr="00C43212" w:rsidR="0055779A">
              <w:rPr>
                <w:rFonts w:ascii="Times New Roman" w:hAnsi="Times New Roman"/>
                <w:sz w:val="20"/>
                <w:szCs w:val="20"/>
              </w:rPr>
              <w:t xml:space="preserve"> tieto informácie k dispozícii.</w:t>
            </w:r>
          </w:p>
          <w:p w:rsidR="00FC6D1F" w:rsidRPr="00C43212" w:rsidP="00105FA8">
            <w:pPr>
              <w:bidi w:val="0"/>
              <w:spacing w:after="0" w:line="240" w:lineRule="auto"/>
              <w:jc w:val="both"/>
              <w:rPr>
                <w:rFonts w:ascii="Times New Roman" w:hAnsi="Times New Roman"/>
                <w:sz w:val="20"/>
                <w:szCs w:val="20"/>
              </w:rPr>
            </w:pPr>
            <w:r w:rsidRPr="00C43212" w:rsidR="00DE3A99">
              <w:rPr>
                <w:rFonts w:ascii="Times New Roman" w:hAnsi="Times New Roman"/>
                <w:sz w:val="20"/>
                <w:szCs w:val="20"/>
              </w:rPr>
              <w:t>b) Príslušný orgán alebo poverený subjekt členského štátu pôvodu bezodkladne informuje príslušné orgány alebo poverené a odovzdá každému z nich prvú správu, ktorá obsahuje informácie stanovené v prílohe I, ak je informovaný o závažnej nežiaducej udalosti alebo reakcii, v prípade ktorých existuje podozrenie, že súvisia s darcom, ktorého orgány boli zaslan</w:t>
            </w:r>
            <w:r w:rsidRPr="00C43212" w:rsidR="0055779A">
              <w:rPr>
                <w:rFonts w:ascii="Times New Roman" w:hAnsi="Times New Roman"/>
                <w:sz w:val="20"/>
                <w:szCs w:val="20"/>
              </w:rPr>
              <w:t>é aj do iných členských štátov.</w:t>
            </w:r>
          </w:p>
          <w:p w:rsidR="00FC6D1F" w:rsidRPr="00C43212" w:rsidP="00105FA8">
            <w:pPr>
              <w:bidi w:val="0"/>
              <w:spacing w:after="0" w:line="240" w:lineRule="auto"/>
              <w:jc w:val="both"/>
              <w:rPr>
                <w:rFonts w:ascii="Times New Roman" w:hAnsi="Times New Roman"/>
                <w:sz w:val="20"/>
                <w:szCs w:val="20"/>
              </w:rPr>
            </w:pPr>
            <w:r w:rsidRPr="00C43212" w:rsidR="00DE3A99">
              <w:rPr>
                <w:rFonts w:ascii="Times New Roman" w:hAnsi="Times New Roman"/>
                <w:sz w:val="20"/>
                <w:szCs w:val="20"/>
              </w:rPr>
              <w:t>c) Ak sú po prvej správe k dispozícii ďalšie informácie, odovz</w:t>
            </w:r>
            <w:r w:rsidRPr="00C43212" w:rsidR="0055779A">
              <w:rPr>
                <w:rFonts w:ascii="Times New Roman" w:hAnsi="Times New Roman"/>
                <w:sz w:val="20"/>
                <w:szCs w:val="20"/>
              </w:rPr>
              <w:t>dajú sa bez zbytočného odkladu.</w:t>
            </w:r>
          </w:p>
          <w:p w:rsidR="00DE3A99" w:rsidRPr="00C43212" w:rsidP="00105FA8">
            <w:pPr>
              <w:bidi w:val="0"/>
              <w:spacing w:after="0" w:line="240" w:lineRule="auto"/>
              <w:jc w:val="both"/>
              <w:rPr>
                <w:rFonts w:ascii="Times New Roman" w:hAnsi="Times New Roman"/>
                <w:sz w:val="20"/>
                <w:szCs w:val="20"/>
              </w:rPr>
            </w:pPr>
            <w:r w:rsidRPr="00C43212">
              <w:rPr>
                <w:rFonts w:ascii="Times New Roman" w:hAnsi="Times New Roman"/>
                <w:sz w:val="20"/>
                <w:szCs w:val="20"/>
              </w:rPr>
              <w:t>d) Príslušný orgán alebo poverený subjekt členského štátu pôvodu spravidla do troch mesiacov po prvej správe predloženej v súlade s písm. a) alebo b) odovzdá príslušným orgánom alebo povereným subjektom všetkých členských štátov určenia spoločnú záverečnú správu, ktorá obsahuje informácie uvedené v prílohe II. Príslušné orgány alebo poverené subjekty členských štátov určenia včas poskytnú príslušné informácie príslušnému orgánu alebo poverenému subjektu členského štátu pôvodu. Záverečná správa sa vypracuje po zozbieraní príslušných informácií od všetkých dotknutých členských štátov.</w:t>
            </w:r>
          </w:p>
        </w:tc>
        <w:tc>
          <w:tcPr>
            <w:tcW w:w="853" w:type="dxa"/>
            <w:tcBorders>
              <w:top w:val="single" w:sz="4" w:space="0" w:color="auto"/>
              <w:left w:val="single" w:sz="4" w:space="0" w:color="auto"/>
              <w:bottom w:val="single" w:sz="4" w:space="0" w:color="auto"/>
              <w:right w:val="single" w:sz="4" w:space="0" w:color="auto"/>
            </w:tcBorders>
            <w:textDirection w:val="lrTb"/>
            <w:vAlign w:val="top"/>
          </w:tcPr>
          <w:p w:rsidR="00DE3A99" w:rsidRPr="00C43212" w:rsidP="00105FA8">
            <w:pPr>
              <w:bidi w:val="0"/>
              <w:spacing w:after="0" w:line="240" w:lineRule="auto"/>
              <w:jc w:val="center"/>
              <w:rPr>
                <w:rFonts w:ascii="Times New Roman" w:hAnsi="Times New Roman"/>
                <w:sz w:val="20"/>
                <w:szCs w:val="20"/>
              </w:rPr>
            </w:pPr>
            <w:r w:rsidRPr="00C43212">
              <w:rPr>
                <w:rFonts w:ascii="Times New Roman" w:hAnsi="Times New Roman"/>
                <w:sz w:val="20"/>
                <w:szCs w:val="20"/>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744C19" w:rsidRPr="00C43212" w:rsidP="00105FA8">
            <w:pPr>
              <w:bidi w:val="0"/>
              <w:spacing w:after="0" w:line="240" w:lineRule="auto"/>
              <w:jc w:val="center"/>
              <w:rPr>
                <w:rFonts w:ascii="Times New Roman" w:hAnsi="Times New Roman"/>
                <w:sz w:val="20"/>
                <w:szCs w:val="20"/>
              </w:rPr>
            </w:pPr>
            <w:r w:rsidRPr="00C43212">
              <w:rPr>
                <w:rFonts w:ascii="Times New Roman" w:hAnsi="Times New Roman"/>
                <w:sz w:val="20"/>
                <w:szCs w:val="20"/>
              </w:rPr>
              <w:t xml:space="preserve">Návrh zákona </w:t>
            </w:r>
          </w:p>
          <w:p w:rsidR="00DE3A99" w:rsidRPr="00C43212" w:rsidP="00105FA8">
            <w:pPr>
              <w:bidi w:val="0"/>
              <w:spacing w:after="0" w:line="240" w:lineRule="auto"/>
              <w:jc w:val="center"/>
              <w:rPr>
                <w:rFonts w:ascii="Times New Roman" w:hAnsi="Times New Roman"/>
                <w:sz w:val="20"/>
                <w:szCs w:val="20"/>
              </w:rPr>
            </w:pPr>
            <w:r w:rsidRPr="00C43212" w:rsidR="00744C19">
              <w:rPr>
                <w:rFonts w:ascii="Times New Roman" w:hAnsi="Times New Roman"/>
                <w:sz w:val="20"/>
                <w:szCs w:val="20"/>
              </w:rPr>
              <w:t xml:space="preserve"> z../2016 Z. 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744C19" w:rsidRPr="00C43212" w:rsidP="00105FA8">
            <w:pPr>
              <w:pStyle w:val="EnvelopeReturn"/>
              <w:bidi w:val="0"/>
              <w:spacing w:after="0" w:line="240" w:lineRule="auto"/>
              <w:jc w:val="center"/>
              <w:rPr>
                <w:rFonts w:ascii="Times New Roman" w:hAnsi="Times New Roman"/>
                <w:b w:val="0"/>
                <w:bCs w:val="0"/>
                <w:color w:val="auto"/>
              </w:rPr>
            </w:pPr>
            <w:r w:rsidRPr="00C43212">
              <w:rPr>
                <w:rFonts w:ascii="Times New Roman" w:hAnsi="Times New Roman"/>
                <w:b w:val="0"/>
                <w:bCs w:val="0"/>
                <w:color w:val="auto"/>
              </w:rPr>
              <w:t>C. 1.</w:t>
            </w:r>
          </w:p>
          <w:p w:rsidR="00744C19" w:rsidRPr="00C43212" w:rsidP="00105FA8">
            <w:pPr>
              <w:pStyle w:val="EnvelopeReturn"/>
              <w:bidi w:val="0"/>
              <w:spacing w:after="0" w:line="240" w:lineRule="auto"/>
              <w:jc w:val="center"/>
              <w:rPr>
                <w:rFonts w:ascii="Times New Roman" w:hAnsi="Times New Roman"/>
                <w:b w:val="0"/>
                <w:bCs w:val="0"/>
                <w:color w:val="auto"/>
              </w:rPr>
            </w:pPr>
            <w:r w:rsidRPr="00C43212">
              <w:rPr>
                <w:rFonts w:ascii="Times New Roman" w:hAnsi="Times New Roman"/>
                <w:b w:val="0"/>
                <w:bCs w:val="0"/>
                <w:color w:val="auto"/>
              </w:rPr>
              <w:t>§ 13</w:t>
            </w:r>
          </w:p>
          <w:p w:rsidR="00DE3A99" w:rsidRPr="00C43212" w:rsidP="00105FA8">
            <w:pPr>
              <w:pStyle w:val="EnvelopeReturn"/>
              <w:bidi w:val="0"/>
              <w:spacing w:after="0" w:line="240" w:lineRule="auto"/>
              <w:jc w:val="center"/>
              <w:rPr>
                <w:rFonts w:ascii="Times New Roman" w:hAnsi="Times New Roman"/>
                <w:b w:val="0"/>
                <w:bCs w:val="0"/>
                <w:color w:val="auto"/>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F1312D" w:rsidRPr="00F1312D" w:rsidP="00F1312D">
            <w:pPr>
              <w:widowControl w:val="0"/>
              <w:autoSpaceDE w:val="0"/>
              <w:autoSpaceDN w:val="0"/>
              <w:bidi w:val="0"/>
              <w:adjustRightInd w:val="0"/>
              <w:spacing w:after="0" w:line="240" w:lineRule="auto"/>
              <w:rPr>
                <w:rFonts w:ascii="Times New Roman" w:hAnsi="Times New Roman"/>
                <w:b/>
                <w:sz w:val="20"/>
                <w:szCs w:val="20"/>
              </w:rPr>
            </w:pPr>
            <w:r w:rsidRPr="00A46C06">
              <w:rPr>
                <w:rFonts w:ascii="Times New Roman" w:hAnsi="Times New Roman"/>
                <w:b/>
                <w:sz w:val="20"/>
                <w:szCs w:val="20"/>
              </w:rPr>
              <w:t>§ 13</w:t>
            </w:r>
            <w:r>
              <w:rPr>
                <w:rFonts w:ascii="Times New Roman" w:hAnsi="Times New Roman"/>
                <w:b/>
                <w:sz w:val="20"/>
                <w:szCs w:val="20"/>
              </w:rPr>
              <w:t xml:space="preserve"> </w:t>
            </w:r>
            <w:r w:rsidRPr="00A46C06">
              <w:rPr>
                <w:rFonts w:ascii="Times New Roman" w:hAnsi="Times New Roman"/>
                <w:b/>
                <w:bCs/>
                <w:sz w:val="20"/>
                <w:szCs w:val="20"/>
              </w:rPr>
              <w:t>Hlásenie závažnej nežiaducej reakcie alebo závažnej nežiaducej udalosti</w:t>
            </w:r>
          </w:p>
          <w:p w:rsidR="00F1312D" w:rsidRPr="00F1312D" w:rsidP="00F1312D">
            <w:pPr>
              <w:pStyle w:val="ListParagraph"/>
              <w:widowControl w:val="0"/>
              <w:numPr>
                <w:numId w:val="33"/>
              </w:numPr>
              <w:tabs>
                <w:tab w:val="left" w:pos="317"/>
              </w:tabs>
              <w:autoSpaceDE w:val="0"/>
              <w:autoSpaceDN w:val="0"/>
              <w:bidi w:val="0"/>
              <w:adjustRightInd w:val="0"/>
              <w:spacing w:after="0" w:line="240" w:lineRule="auto"/>
              <w:ind w:left="0" w:firstLine="0"/>
              <w:rPr>
                <w:rFonts w:ascii="Times New Roman" w:hAnsi="Times New Roman"/>
                <w:sz w:val="20"/>
                <w:szCs w:val="20"/>
              </w:rPr>
            </w:pPr>
            <w:r w:rsidRPr="00F1312D">
              <w:rPr>
                <w:rFonts w:ascii="Times New Roman" w:hAnsi="Times New Roman"/>
                <w:sz w:val="20"/>
                <w:szCs w:val="20"/>
              </w:rPr>
              <w:t xml:space="preserve">Ak národná transplantačná organizácia príjme informáciu o závažnej nežiaducej reakcii alebo o závažnej nežiaducej udalosti, pri ktorej je podozrenie, že súvisí s ľudským orgánom prijatým z členského štátu pôvodu, bezodkladne príslušnému orgánu členského štátu pôvodu oznámi túto informáciu a odovzdá prvú správu hlásenia o závažnej nežiaducej reakcii alebo o závažnej nežiaducej udalosti podľa prílohy č. 2 časti A.  </w:t>
            </w:r>
          </w:p>
          <w:p w:rsidR="00F1312D" w:rsidRPr="00A46C06" w:rsidP="00F1312D">
            <w:pPr>
              <w:pStyle w:val="ListParagraph"/>
              <w:widowControl w:val="0"/>
              <w:autoSpaceDE w:val="0"/>
              <w:autoSpaceDN w:val="0"/>
              <w:bidi w:val="0"/>
              <w:adjustRightInd w:val="0"/>
              <w:spacing w:after="0" w:line="240" w:lineRule="auto"/>
              <w:ind w:left="708"/>
              <w:rPr>
                <w:rFonts w:ascii="Times New Roman" w:hAnsi="Times New Roman"/>
                <w:sz w:val="20"/>
                <w:szCs w:val="20"/>
              </w:rPr>
            </w:pPr>
          </w:p>
          <w:p w:rsidR="00F1312D" w:rsidRPr="00F1312D" w:rsidP="00F1312D">
            <w:pPr>
              <w:pStyle w:val="ListParagraph"/>
              <w:widowControl w:val="0"/>
              <w:numPr>
                <w:numId w:val="33"/>
              </w:numPr>
              <w:tabs>
                <w:tab w:val="left" w:pos="317"/>
              </w:tabs>
              <w:autoSpaceDE w:val="0"/>
              <w:autoSpaceDN w:val="0"/>
              <w:bidi w:val="0"/>
              <w:adjustRightInd w:val="0"/>
              <w:spacing w:after="0" w:line="240" w:lineRule="auto"/>
              <w:ind w:left="0" w:firstLine="0"/>
              <w:rPr>
                <w:rFonts w:ascii="Times New Roman" w:hAnsi="Times New Roman"/>
                <w:sz w:val="20"/>
                <w:szCs w:val="20"/>
              </w:rPr>
            </w:pPr>
            <w:r w:rsidRPr="00F1312D">
              <w:rPr>
                <w:rFonts w:ascii="Times New Roman" w:hAnsi="Times New Roman"/>
                <w:sz w:val="20"/>
                <w:szCs w:val="20"/>
              </w:rPr>
              <w:t xml:space="preserve">Ak národná transplantačná organizácia príjme informáciu o závažnej nežiaducej reakcii alebo o závažnej nežiaducej udalosti, pri ktorej je podozrenie, že súvisí s darcom ľudského orgánu, ktorého ľudský orgán bol dodaný do členského štátu určenia, bezodkladne príslušnému orgánu členského štátu určenia túto informáciu oznámi a odovzdá prvú správu hlásenia o závažnej nežiaducej reakcii alebo o závažnej nežiaducej udalosti podľa prílohy č. 2 časti A. </w:t>
            </w:r>
          </w:p>
          <w:p w:rsidR="00F1312D" w:rsidRPr="00A46C06" w:rsidP="00F1312D">
            <w:pPr>
              <w:widowControl w:val="0"/>
              <w:tabs>
                <w:tab w:val="left" w:pos="1134"/>
              </w:tabs>
              <w:autoSpaceDE w:val="0"/>
              <w:autoSpaceDN w:val="0"/>
              <w:bidi w:val="0"/>
              <w:adjustRightInd w:val="0"/>
              <w:spacing w:after="0" w:line="240" w:lineRule="auto"/>
              <w:rPr>
                <w:rFonts w:ascii="Times New Roman" w:hAnsi="Times New Roman"/>
                <w:sz w:val="20"/>
                <w:szCs w:val="20"/>
              </w:rPr>
            </w:pPr>
          </w:p>
          <w:p w:rsidR="00F1312D" w:rsidRPr="00A46C06" w:rsidP="00F1312D">
            <w:pPr>
              <w:pStyle w:val="ListParagraph"/>
              <w:widowControl w:val="0"/>
              <w:numPr>
                <w:numId w:val="33"/>
              </w:numPr>
              <w:tabs>
                <w:tab w:val="left" w:pos="317"/>
              </w:tabs>
              <w:autoSpaceDE w:val="0"/>
              <w:autoSpaceDN w:val="0"/>
              <w:bidi w:val="0"/>
              <w:adjustRightInd w:val="0"/>
              <w:spacing w:after="0" w:line="240" w:lineRule="auto"/>
              <w:ind w:left="0" w:firstLine="0"/>
              <w:rPr>
                <w:rFonts w:ascii="Times New Roman" w:hAnsi="Times New Roman"/>
                <w:sz w:val="20"/>
                <w:szCs w:val="20"/>
              </w:rPr>
            </w:pPr>
            <w:r w:rsidRPr="00A46C06">
              <w:rPr>
                <w:rFonts w:ascii="Times New Roman" w:hAnsi="Times New Roman"/>
                <w:sz w:val="20"/>
                <w:szCs w:val="20"/>
              </w:rPr>
              <w:t>Ak sa po prvej správe hlásenia o závažnej nežiaducej reakcii alebo o závažnej nežiaducej udalosti vyskytne doplňujúca informácia, túto národná transplantačná organizácia bezodkladne oznamuje</w:t>
            </w:r>
          </w:p>
          <w:p w:rsidR="00F1312D" w:rsidRPr="00A46C06" w:rsidP="00F1312D">
            <w:pPr>
              <w:pStyle w:val="ListParagraph"/>
              <w:widowControl w:val="0"/>
              <w:numPr>
                <w:numId w:val="19"/>
              </w:numPr>
              <w:tabs>
                <w:tab w:val="num" w:pos="360"/>
                <w:tab w:val="clear" w:pos="720"/>
                <w:tab w:val="left" w:pos="1134"/>
              </w:tabs>
              <w:autoSpaceDE w:val="0"/>
              <w:autoSpaceDN w:val="0"/>
              <w:bidi w:val="0"/>
              <w:adjustRightInd w:val="0"/>
              <w:spacing w:after="0" w:line="240" w:lineRule="auto"/>
              <w:ind w:left="284" w:hanging="284"/>
              <w:rPr>
                <w:rFonts w:ascii="Times New Roman" w:hAnsi="Times New Roman"/>
                <w:sz w:val="20"/>
                <w:szCs w:val="20"/>
              </w:rPr>
            </w:pPr>
            <w:r w:rsidRPr="00A46C06">
              <w:rPr>
                <w:rFonts w:ascii="Times New Roman" w:hAnsi="Times New Roman"/>
                <w:sz w:val="20"/>
                <w:szCs w:val="20"/>
              </w:rPr>
              <w:t>príslušnému orgánu členského štátu pôvodu, ak doplňujúca informácia súvisí s prijatým ľudským orgánom podľa odseku 1, alebo</w:t>
            </w:r>
          </w:p>
          <w:p w:rsidR="00F1312D" w:rsidRPr="00A46C06" w:rsidP="00F1312D">
            <w:pPr>
              <w:pStyle w:val="ListParagraph"/>
              <w:widowControl w:val="0"/>
              <w:numPr>
                <w:numId w:val="19"/>
              </w:numPr>
              <w:tabs>
                <w:tab w:val="num" w:pos="360"/>
                <w:tab w:val="clear" w:pos="720"/>
                <w:tab w:val="left" w:pos="1134"/>
              </w:tabs>
              <w:autoSpaceDE w:val="0"/>
              <w:autoSpaceDN w:val="0"/>
              <w:bidi w:val="0"/>
              <w:adjustRightInd w:val="0"/>
              <w:spacing w:after="0" w:line="240" w:lineRule="auto"/>
              <w:ind w:left="284" w:hanging="284"/>
              <w:rPr>
                <w:rFonts w:ascii="Times New Roman" w:hAnsi="Times New Roman"/>
                <w:sz w:val="20"/>
                <w:szCs w:val="20"/>
              </w:rPr>
            </w:pPr>
            <w:r w:rsidRPr="00A46C06">
              <w:rPr>
                <w:rFonts w:ascii="Times New Roman" w:hAnsi="Times New Roman"/>
                <w:sz w:val="20"/>
                <w:szCs w:val="20"/>
              </w:rPr>
              <w:t xml:space="preserve">príslušnému orgánu členského štátu určenia, ak doplňujúca informácia súvisí s dodaným ľudským orgánom podľa odseku 2.      </w:t>
            </w:r>
          </w:p>
          <w:p w:rsidR="00F1312D" w:rsidRPr="00A46C06" w:rsidP="00F1312D">
            <w:pPr>
              <w:widowControl w:val="0"/>
              <w:autoSpaceDE w:val="0"/>
              <w:autoSpaceDN w:val="0"/>
              <w:bidi w:val="0"/>
              <w:adjustRightInd w:val="0"/>
              <w:spacing w:after="0" w:line="240" w:lineRule="auto"/>
              <w:rPr>
                <w:rFonts w:ascii="Times New Roman" w:hAnsi="Times New Roman"/>
                <w:sz w:val="20"/>
                <w:szCs w:val="20"/>
              </w:rPr>
            </w:pPr>
          </w:p>
          <w:p w:rsidR="00DE3A99" w:rsidRPr="00F1312D" w:rsidP="00F1312D">
            <w:pPr>
              <w:pStyle w:val="ListParagraph"/>
              <w:widowControl w:val="0"/>
              <w:numPr>
                <w:numId w:val="33"/>
              </w:numPr>
              <w:tabs>
                <w:tab w:val="left" w:pos="317"/>
              </w:tabs>
              <w:autoSpaceDE w:val="0"/>
              <w:autoSpaceDN w:val="0"/>
              <w:bidi w:val="0"/>
              <w:adjustRightInd w:val="0"/>
              <w:spacing w:after="0" w:line="240" w:lineRule="auto"/>
              <w:ind w:left="0" w:firstLine="0"/>
              <w:rPr>
                <w:rFonts w:ascii="Times New Roman" w:hAnsi="Times New Roman"/>
                <w:b/>
                <w:i/>
                <w:sz w:val="20"/>
                <w:szCs w:val="20"/>
              </w:rPr>
            </w:pPr>
            <w:r w:rsidRPr="00F1312D" w:rsidR="00F1312D">
              <w:rPr>
                <w:rFonts w:ascii="Times New Roman" w:hAnsi="Times New Roman"/>
                <w:sz w:val="20"/>
                <w:szCs w:val="20"/>
              </w:rPr>
              <w:t>Národná transplantačná organizácia odovzdá spoločnú záverečnú správu o závažných nežiaducich reakciách alebo o závažných nežiaducich udalostiach podľa prílohy č. 2 časti B spravidla do troch mesiacov odo dňa prijatia prvej správy hlásenia o závažnej nežiaducej reakcii alebo o závažnej nežiaducej udalosti príslušnému orgánu členského štátu určenia. Národná transplantačná organizácia oznamuje informácie na účely vypracovania spoločnej záverečnej správy o závažných nežiaducich reakciách alebo o závažných nežiaducich udalostiach príslušnému orgánu členského štátu pôvodu. Národná transplantačná organizácia vypracuje spoločnú záverečnú správu o závažných nežiaducich reakciách alebo o závažných nežiaducich udalostiach po prijatí všetkých informácií od príslušného orgánu  členského štátu pôvodu alebo príslušného orgánu členského štátu určenia.</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DE3A99" w:rsidRPr="00C43212" w:rsidP="00105FA8">
            <w:pPr>
              <w:bidi w:val="0"/>
              <w:spacing w:after="0" w:line="240" w:lineRule="auto"/>
              <w:jc w:val="center"/>
              <w:rPr>
                <w:rFonts w:ascii="Times New Roman" w:hAnsi="Times New Roman"/>
                <w:sz w:val="20"/>
                <w:szCs w:val="20"/>
              </w:rPr>
            </w:pPr>
            <w:r w:rsidRPr="00C43212">
              <w:rPr>
                <w:rFonts w:ascii="Times New Roman" w:hAnsi="Times New Roman"/>
                <w:sz w:val="20"/>
                <w:szCs w:val="20"/>
              </w:rPr>
              <w:t>Ú</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DE3A99" w:rsidRPr="00C43212" w:rsidP="00105FA8">
            <w:pPr>
              <w:bidi w:val="0"/>
              <w:spacing w:after="0" w:line="240" w:lineRule="auto"/>
              <w:jc w:val="both"/>
              <w:rPr>
                <w:rFonts w:ascii="Times New Roman" w:hAnsi="Times New Roman"/>
                <w:sz w:val="20"/>
                <w:szCs w:val="20"/>
              </w:rPr>
            </w:pPr>
          </w:p>
        </w:tc>
      </w:tr>
      <w:tr>
        <w:tblPrEx>
          <w:tblW w:w="14775" w:type="dxa"/>
          <w:tblInd w:w="-176" w:type="dxa"/>
          <w:tblLayout w:type="fixed"/>
          <w:tblLook w:val="0600"/>
        </w:tblPrEx>
        <w:tc>
          <w:tcPr>
            <w:tcW w:w="817" w:type="dxa"/>
            <w:tcBorders>
              <w:top w:val="single" w:sz="4" w:space="0" w:color="auto"/>
              <w:left w:val="single" w:sz="4" w:space="0" w:color="auto"/>
              <w:bottom w:val="single" w:sz="4" w:space="0" w:color="auto"/>
              <w:right w:val="single" w:sz="4" w:space="0" w:color="auto"/>
            </w:tcBorders>
            <w:textDirection w:val="lrTb"/>
            <w:vAlign w:val="top"/>
          </w:tcPr>
          <w:p w:rsidR="0055779A" w:rsidRPr="00C43212" w:rsidP="00105FA8">
            <w:pPr>
              <w:bidi w:val="0"/>
              <w:spacing w:after="0" w:line="240" w:lineRule="auto"/>
              <w:jc w:val="center"/>
              <w:rPr>
                <w:rFonts w:ascii="Times New Roman" w:hAnsi="Times New Roman"/>
                <w:sz w:val="20"/>
                <w:szCs w:val="20"/>
              </w:rPr>
            </w:pPr>
            <w:r w:rsidRPr="00C43212">
              <w:rPr>
                <w:rFonts w:ascii="Times New Roman" w:hAnsi="Times New Roman"/>
                <w:sz w:val="20"/>
                <w:szCs w:val="20"/>
              </w:rPr>
              <w:t>Č: 8</w:t>
            </w:r>
          </w:p>
          <w:p w:rsidR="0055779A" w:rsidRPr="00C43212" w:rsidP="00105FA8">
            <w:pPr>
              <w:bidi w:val="0"/>
              <w:spacing w:after="0" w:line="240" w:lineRule="auto"/>
              <w:jc w:val="center"/>
              <w:rPr>
                <w:rFonts w:ascii="Times New Roman" w:hAnsi="Times New Roman"/>
                <w:sz w:val="20"/>
                <w:szCs w:val="20"/>
              </w:rPr>
            </w:pPr>
            <w:r w:rsidRPr="00C43212">
              <w:rPr>
                <w:rFonts w:ascii="Times New Roman" w:hAnsi="Times New Roman"/>
                <w:sz w:val="20"/>
                <w:szCs w:val="20"/>
              </w:rPr>
              <w:t>O. 1</w:t>
            </w:r>
          </w:p>
        </w:tc>
        <w:tc>
          <w:tcPr>
            <w:tcW w:w="4426" w:type="dxa"/>
            <w:tcBorders>
              <w:top w:val="single" w:sz="4" w:space="0" w:color="auto"/>
              <w:left w:val="single" w:sz="4" w:space="0" w:color="auto"/>
              <w:bottom w:val="single" w:sz="4" w:space="0" w:color="auto"/>
              <w:right w:val="single" w:sz="4" w:space="0" w:color="auto"/>
            </w:tcBorders>
            <w:textDirection w:val="lrTb"/>
            <w:vAlign w:val="top"/>
          </w:tcPr>
          <w:p w:rsidR="0055779A" w:rsidRPr="00C43212" w:rsidP="00105FA8">
            <w:pPr>
              <w:bidi w:val="0"/>
              <w:spacing w:after="0" w:line="240" w:lineRule="auto"/>
              <w:jc w:val="both"/>
              <w:rPr>
                <w:rFonts w:ascii="Times New Roman" w:hAnsi="Times New Roman"/>
                <w:b/>
                <w:sz w:val="20"/>
                <w:szCs w:val="20"/>
              </w:rPr>
            </w:pPr>
            <w:r w:rsidRPr="00C43212">
              <w:rPr>
                <w:rFonts w:ascii="Times New Roman" w:hAnsi="Times New Roman"/>
                <w:b/>
                <w:sz w:val="20"/>
                <w:szCs w:val="20"/>
              </w:rPr>
              <w:t>Prepojenie medzi členskými štátmi</w:t>
            </w:r>
          </w:p>
          <w:p w:rsidR="0055779A" w:rsidRPr="00C43212" w:rsidP="00105FA8">
            <w:pPr>
              <w:bidi w:val="0"/>
              <w:spacing w:after="0" w:line="240" w:lineRule="auto"/>
              <w:jc w:val="both"/>
              <w:rPr>
                <w:rFonts w:ascii="Times New Roman" w:hAnsi="Times New Roman"/>
                <w:sz w:val="20"/>
                <w:szCs w:val="20"/>
              </w:rPr>
            </w:pPr>
            <w:r w:rsidRPr="00C43212">
              <w:rPr>
                <w:rFonts w:ascii="Times New Roman" w:hAnsi="Times New Roman"/>
                <w:sz w:val="20"/>
                <w:szCs w:val="20"/>
              </w:rPr>
              <w:t>Členské štáty oznámia Komisii kontaktné údaje príslušného orgánu alebo poverených subjektov, ktorým sa musia príslušné informácie odovzdať na účely článku 5, ako aj článkov 6 a 7. Tieto kontaktné údaje zahŕňajú aspoň tieto údaje: názov organizácie, telefónne číslo, e-mail:ovú adresu, faxové číslo a poštovú adresu.</w:t>
            </w:r>
          </w:p>
        </w:tc>
        <w:tc>
          <w:tcPr>
            <w:tcW w:w="853" w:type="dxa"/>
            <w:tcBorders>
              <w:top w:val="single" w:sz="4" w:space="0" w:color="auto"/>
              <w:left w:val="single" w:sz="4" w:space="0" w:color="auto"/>
              <w:bottom w:val="single" w:sz="4" w:space="0" w:color="auto"/>
              <w:right w:val="single" w:sz="4" w:space="0" w:color="auto"/>
            </w:tcBorders>
            <w:textDirection w:val="lrTb"/>
            <w:vAlign w:val="top"/>
          </w:tcPr>
          <w:p w:rsidR="0055779A" w:rsidRPr="00C43212" w:rsidP="00105FA8">
            <w:pPr>
              <w:bidi w:val="0"/>
              <w:spacing w:after="0" w:line="240" w:lineRule="auto"/>
              <w:jc w:val="center"/>
              <w:rPr>
                <w:rFonts w:ascii="Times New Roman" w:hAnsi="Times New Roman"/>
                <w:sz w:val="20"/>
                <w:szCs w:val="20"/>
              </w:rPr>
            </w:pPr>
            <w:r w:rsidRPr="00C43212">
              <w:rPr>
                <w:rFonts w:ascii="Times New Roman" w:hAnsi="Times New Roman"/>
                <w:sz w:val="20"/>
                <w:szCs w:val="20"/>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4F1EBC" w:rsidRPr="00C43212" w:rsidP="00105FA8">
            <w:pPr>
              <w:bidi w:val="0"/>
              <w:spacing w:after="0" w:line="240" w:lineRule="auto"/>
              <w:jc w:val="center"/>
              <w:rPr>
                <w:rFonts w:ascii="Times New Roman" w:hAnsi="Times New Roman"/>
                <w:sz w:val="20"/>
                <w:szCs w:val="20"/>
              </w:rPr>
            </w:pPr>
            <w:r w:rsidRPr="00C43212">
              <w:rPr>
                <w:rFonts w:ascii="Times New Roman" w:hAnsi="Times New Roman"/>
                <w:sz w:val="20"/>
                <w:szCs w:val="20"/>
              </w:rPr>
              <w:t xml:space="preserve">Zákon </w:t>
            </w:r>
          </w:p>
          <w:p w:rsidR="0055779A" w:rsidRPr="00C43212" w:rsidP="00105FA8">
            <w:pPr>
              <w:bidi w:val="0"/>
              <w:spacing w:after="0" w:line="240" w:lineRule="auto"/>
              <w:jc w:val="center"/>
              <w:rPr>
                <w:rFonts w:ascii="Times New Roman" w:hAnsi="Times New Roman"/>
                <w:sz w:val="20"/>
                <w:szCs w:val="20"/>
              </w:rPr>
            </w:pPr>
            <w:r w:rsidRPr="00C43212" w:rsidR="004F1EBC">
              <w:rPr>
                <w:rFonts w:ascii="Times New Roman" w:hAnsi="Times New Roman"/>
                <w:sz w:val="20"/>
                <w:szCs w:val="20"/>
              </w:rPr>
              <w:t>č. 575/2001 Z. 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1832FC" w:rsidRPr="00C43212" w:rsidP="00105FA8">
            <w:pPr>
              <w:pStyle w:val="EnvelopeReturn"/>
              <w:bidi w:val="0"/>
              <w:spacing w:after="0" w:line="240" w:lineRule="auto"/>
              <w:jc w:val="center"/>
              <w:rPr>
                <w:rFonts w:ascii="Times New Roman" w:hAnsi="Times New Roman"/>
                <w:b w:val="0"/>
                <w:bCs w:val="0"/>
                <w:color w:val="auto"/>
              </w:rPr>
            </w:pPr>
            <w:r w:rsidRPr="00C43212">
              <w:rPr>
                <w:rFonts w:ascii="Times New Roman" w:hAnsi="Times New Roman"/>
                <w:b w:val="0"/>
                <w:bCs w:val="0"/>
                <w:color w:val="auto"/>
              </w:rPr>
              <w:t>C 1</w:t>
            </w:r>
          </w:p>
          <w:p w:rsidR="004F1EBC" w:rsidRPr="00C43212" w:rsidP="00105FA8">
            <w:pPr>
              <w:pStyle w:val="EnvelopeReturn"/>
              <w:bidi w:val="0"/>
              <w:spacing w:after="0" w:line="240" w:lineRule="auto"/>
              <w:jc w:val="center"/>
              <w:rPr>
                <w:rFonts w:ascii="Times New Roman" w:hAnsi="Times New Roman"/>
                <w:b w:val="0"/>
                <w:bCs w:val="0"/>
                <w:color w:val="auto"/>
              </w:rPr>
            </w:pPr>
            <w:r w:rsidRPr="00C43212">
              <w:rPr>
                <w:rFonts w:ascii="Times New Roman" w:hAnsi="Times New Roman"/>
                <w:b w:val="0"/>
                <w:bCs w:val="0"/>
                <w:color w:val="auto"/>
              </w:rPr>
              <w:t xml:space="preserve">§ 35 </w:t>
            </w:r>
          </w:p>
          <w:p w:rsidR="004F1EBC" w:rsidRPr="00C43212" w:rsidP="00105FA8">
            <w:pPr>
              <w:pStyle w:val="EnvelopeReturn"/>
              <w:bidi w:val="0"/>
              <w:spacing w:after="0" w:line="240" w:lineRule="auto"/>
              <w:jc w:val="center"/>
              <w:rPr>
                <w:rFonts w:ascii="Times New Roman" w:hAnsi="Times New Roman"/>
                <w:b w:val="0"/>
                <w:bCs w:val="0"/>
                <w:color w:val="auto"/>
              </w:rPr>
            </w:pPr>
            <w:r w:rsidR="00075BDB">
              <w:rPr>
                <w:rFonts w:ascii="Times New Roman" w:hAnsi="Times New Roman"/>
                <w:b w:val="0"/>
                <w:bCs w:val="0"/>
                <w:color w:val="auto"/>
              </w:rPr>
              <w:t xml:space="preserve">O. </w:t>
            </w:r>
            <w:r w:rsidRPr="00C43212">
              <w:rPr>
                <w:rFonts w:ascii="Times New Roman" w:hAnsi="Times New Roman"/>
                <w:b w:val="0"/>
                <w:bCs w:val="0"/>
                <w:color w:val="auto"/>
              </w:rPr>
              <w:t>7</w:t>
            </w:r>
          </w:p>
          <w:p w:rsidR="0055779A" w:rsidRPr="00C43212" w:rsidP="00105FA8">
            <w:pPr>
              <w:pStyle w:val="EnvelopeReturn"/>
              <w:bidi w:val="0"/>
              <w:spacing w:after="0" w:line="240" w:lineRule="auto"/>
              <w:jc w:val="center"/>
              <w:rPr>
                <w:rFonts w:ascii="Times New Roman" w:hAnsi="Times New Roman"/>
                <w:b w:val="0"/>
                <w:bCs w:val="0"/>
                <w:color w:val="auto"/>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55779A" w:rsidRPr="00C43212" w:rsidP="0000265F">
            <w:pPr>
              <w:bidi w:val="0"/>
              <w:spacing w:before="50" w:after="50" w:line="240" w:lineRule="auto"/>
              <w:ind w:right="150"/>
              <w:jc w:val="both"/>
              <w:rPr>
                <w:rFonts w:ascii="Times New Roman" w:hAnsi="Times New Roman"/>
                <w:sz w:val="20"/>
                <w:szCs w:val="20"/>
              </w:rPr>
            </w:pPr>
            <w:r w:rsidRPr="00C43212" w:rsidR="004F1EBC">
              <w:rPr>
                <w:rFonts w:ascii="Times New Roman" w:hAnsi="Times New Roman"/>
                <w:sz w:val="20"/>
                <w:szCs w:val="20"/>
              </w:rPr>
              <w:t>(7) Ministerstvá a ostatné ústredné orgány štátnej správy v rozsahu vymedzenej pôsobnosti plnia voči orgánom Európskej únie informačnú a oznamovaciu povinnosť, ktorá im vyplýva z právne záväzných aktov týchto orgánov.</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4F1EBC" w:rsidRPr="00C43212" w:rsidP="00105FA8">
            <w:pPr>
              <w:bidi w:val="0"/>
              <w:spacing w:after="0" w:line="240" w:lineRule="auto"/>
              <w:jc w:val="center"/>
              <w:rPr>
                <w:rFonts w:ascii="Times New Roman" w:hAnsi="Times New Roman"/>
                <w:sz w:val="20"/>
                <w:szCs w:val="20"/>
              </w:rPr>
            </w:pPr>
            <w:r w:rsidRPr="00C43212">
              <w:rPr>
                <w:rFonts w:ascii="Times New Roman" w:hAnsi="Times New Roman"/>
                <w:sz w:val="20"/>
                <w:szCs w:val="20"/>
              </w:rPr>
              <w:t>Ú</w:t>
            </w:r>
          </w:p>
          <w:p w:rsidR="0055779A" w:rsidRPr="00C43212" w:rsidP="00105FA8">
            <w:pPr>
              <w:bidi w:val="0"/>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55779A" w:rsidRPr="00C43212" w:rsidP="00105FA8">
            <w:pPr>
              <w:bidi w:val="0"/>
              <w:spacing w:after="0" w:line="240" w:lineRule="auto"/>
              <w:jc w:val="both"/>
              <w:rPr>
                <w:rFonts w:ascii="Times New Roman" w:hAnsi="Times New Roman"/>
                <w:sz w:val="20"/>
                <w:szCs w:val="20"/>
              </w:rPr>
            </w:pPr>
          </w:p>
        </w:tc>
      </w:tr>
      <w:tr>
        <w:tblPrEx>
          <w:tblW w:w="14775" w:type="dxa"/>
          <w:tblInd w:w="-176" w:type="dxa"/>
          <w:tblLayout w:type="fixed"/>
          <w:tblLook w:val="0600"/>
        </w:tblPrEx>
        <w:tc>
          <w:tcPr>
            <w:tcW w:w="817" w:type="dxa"/>
            <w:tcBorders>
              <w:top w:val="single" w:sz="4" w:space="0" w:color="auto"/>
              <w:left w:val="single" w:sz="4" w:space="0" w:color="auto"/>
              <w:bottom w:val="single" w:sz="4" w:space="0" w:color="auto"/>
              <w:right w:val="single" w:sz="4" w:space="0" w:color="auto"/>
            </w:tcBorders>
            <w:textDirection w:val="lrTb"/>
            <w:vAlign w:val="top"/>
          </w:tcPr>
          <w:p w:rsidR="00DE3A99" w:rsidRPr="00C43212" w:rsidP="00105FA8">
            <w:pPr>
              <w:bidi w:val="0"/>
              <w:spacing w:after="0" w:line="240" w:lineRule="auto"/>
              <w:jc w:val="center"/>
              <w:rPr>
                <w:rFonts w:ascii="Times New Roman" w:hAnsi="Times New Roman"/>
                <w:sz w:val="20"/>
                <w:szCs w:val="20"/>
              </w:rPr>
            </w:pPr>
            <w:r w:rsidRPr="00C43212">
              <w:rPr>
                <w:rFonts w:ascii="Times New Roman" w:hAnsi="Times New Roman"/>
                <w:sz w:val="20"/>
                <w:szCs w:val="20"/>
              </w:rPr>
              <w:t>Č: 8</w:t>
            </w:r>
          </w:p>
          <w:p w:rsidR="0055779A" w:rsidRPr="00C43212" w:rsidP="00105FA8">
            <w:pPr>
              <w:bidi w:val="0"/>
              <w:spacing w:after="0" w:line="240" w:lineRule="auto"/>
              <w:jc w:val="center"/>
              <w:rPr>
                <w:rFonts w:ascii="Times New Roman" w:hAnsi="Times New Roman"/>
                <w:sz w:val="20"/>
                <w:szCs w:val="20"/>
              </w:rPr>
            </w:pPr>
            <w:r w:rsidRPr="00C43212">
              <w:rPr>
                <w:rFonts w:ascii="Times New Roman" w:hAnsi="Times New Roman"/>
                <w:sz w:val="20"/>
                <w:szCs w:val="20"/>
              </w:rPr>
              <w:t>O. 2</w:t>
            </w:r>
          </w:p>
        </w:tc>
        <w:tc>
          <w:tcPr>
            <w:tcW w:w="4426" w:type="dxa"/>
            <w:tcBorders>
              <w:top w:val="single" w:sz="4" w:space="0" w:color="auto"/>
              <w:left w:val="single" w:sz="4" w:space="0" w:color="auto"/>
              <w:bottom w:val="single" w:sz="4" w:space="0" w:color="auto"/>
              <w:right w:val="single" w:sz="4" w:space="0" w:color="auto"/>
            </w:tcBorders>
            <w:textDirection w:val="lrTb"/>
            <w:vAlign w:val="top"/>
          </w:tcPr>
          <w:p w:rsidR="00DE3A99" w:rsidRPr="00C43212" w:rsidP="00105FA8">
            <w:pPr>
              <w:bidi w:val="0"/>
              <w:spacing w:after="0" w:line="240" w:lineRule="auto"/>
              <w:jc w:val="both"/>
              <w:rPr>
                <w:rFonts w:ascii="Times New Roman" w:hAnsi="Times New Roman"/>
                <w:sz w:val="20"/>
                <w:szCs w:val="20"/>
              </w:rPr>
            </w:pPr>
            <w:r w:rsidRPr="00C43212">
              <w:rPr>
                <w:rFonts w:ascii="Times New Roman" w:hAnsi="Times New Roman"/>
                <w:sz w:val="20"/>
                <w:szCs w:val="20"/>
              </w:rPr>
              <w:t>Ak má členský štát niekoľko príslušných orgánov alebo poverených subjektov, zabezpečí, aby informácie, ktoré podľa článkov 5, 6 alebo 7 dostal jeden z nich, boli odovzdané zodpovedajúcemu príslušnému orgánu alebo poverenému subjektu na vnútroštátnej úrovni v súlade s rozdelením pr</w:t>
            </w:r>
            <w:r w:rsidRPr="00C43212" w:rsidR="004F1EBC">
              <w:rPr>
                <w:rFonts w:ascii="Times New Roman" w:hAnsi="Times New Roman"/>
                <w:sz w:val="20"/>
                <w:szCs w:val="20"/>
              </w:rPr>
              <w:t>ávomocí v tomto členskom štáte</w:t>
            </w:r>
          </w:p>
        </w:tc>
        <w:tc>
          <w:tcPr>
            <w:tcW w:w="853" w:type="dxa"/>
            <w:tcBorders>
              <w:top w:val="single" w:sz="4" w:space="0" w:color="auto"/>
              <w:left w:val="single" w:sz="4" w:space="0" w:color="auto"/>
              <w:bottom w:val="single" w:sz="4" w:space="0" w:color="auto"/>
              <w:right w:val="single" w:sz="4" w:space="0" w:color="auto"/>
            </w:tcBorders>
            <w:textDirection w:val="lrTb"/>
            <w:vAlign w:val="top"/>
          </w:tcPr>
          <w:p w:rsidR="00DE3A99" w:rsidRPr="00C43212" w:rsidP="00105FA8">
            <w:pPr>
              <w:bidi w:val="0"/>
              <w:spacing w:after="0" w:line="240" w:lineRule="auto"/>
              <w:jc w:val="center"/>
              <w:rPr>
                <w:rFonts w:ascii="Times New Roman" w:hAnsi="Times New Roman"/>
                <w:sz w:val="20"/>
                <w:szCs w:val="20"/>
              </w:rPr>
            </w:pPr>
            <w:r w:rsidRPr="00C43212" w:rsidR="004F1EBC">
              <w:rPr>
                <w:rFonts w:ascii="Times New Roman" w:hAnsi="Times New Roman"/>
                <w:sz w:val="20"/>
                <w:szCs w:val="20"/>
              </w:rPr>
              <w:t>n.</w:t>
            </w:r>
            <w:r w:rsidR="00B553F3">
              <w:rPr>
                <w:rFonts w:ascii="Times New Roman" w:hAnsi="Times New Roman"/>
                <w:sz w:val="20"/>
                <w:szCs w:val="20"/>
              </w:rPr>
              <w:t xml:space="preserve"> </w:t>
            </w:r>
            <w:r w:rsidR="00075BDB">
              <w:rPr>
                <w:rFonts w:ascii="Times New Roman" w:hAnsi="Times New Roman"/>
                <w:sz w:val="20"/>
                <w:szCs w:val="20"/>
              </w:rPr>
              <w:t>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DE3A99" w:rsidRPr="00C43212" w:rsidP="00105FA8">
            <w:pPr>
              <w:bidi w:val="0"/>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DE3A99" w:rsidRPr="00C43212" w:rsidP="00105FA8">
            <w:pPr>
              <w:pStyle w:val="EnvelopeReturn"/>
              <w:bidi w:val="0"/>
              <w:spacing w:after="0" w:line="240" w:lineRule="auto"/>
              <w:rPr>
                <w:rFonts w:ascii="Times New Roman" w:hAnsi="Times New Roman"/>
                <w:b w:val="0"/>
                <w:bCs w:val="0"/>
                <w:color w:val="auto"/>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DE3A99" w:rsidRPr="00C43212" w:rsidP="0000265F">
            <w:pPr>
              <w:bidi w:val="0"/>
              <w:spacing w:before="50" w:after="50" w:line="240" w:lineRule="auto"/>
              <w:ind w:right="150"/>
              <w:jc w:val="both"/>
              <w:rPr>
                <w:rFonts w:ascii="Times New Roman" w:hAnsi="Times New Roman"/>
                <w:sz w:val="20"/>
                <w:szCs w:val="20"/>
              </w:rPr>
            </w:pP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DE3A99" w:rsidRPr="00C43212" w:rsidP="00105FA8">
            <w:pPr>
              <w:bidi w:val="0"/>
              <w:spacing w:after="0" w:line="240" w:lineRule="auto"/>
              <w:jc w:val="center"/>
              <w:rPr>
                <w:rFonts w:ascii="Times New Roman" w:hAnsi="Times New Roman"/>
                <w:sz w:val="20"/>
                <w:szCs w:val="20"/>
              </w:rPr>
            </w:pPr>
            <w:r w:rsidRPr="00C43212" w:rsidR="004F1EBC">
              <w:rPr>
                <w:rFonts w:ascii="Times New Roman" w:hAnsi="Times New Roman"/>
                <w:sz w:val="20"/>
                <w:szCs w:val="20"/>
              </w:rPr>
              <w:t>n.</w:t>
            </w:r>
            <w:r w:rsidR="00B553F3">
              <w:rPr>
                <w:rFonts w:ascii="Times New Roman" w:hAnsi="Times New Roman"/>
                <w:sz w:val="20"/>
                <w:szCs w:val="20"/>
              </w:rPr>
              <w:t xml:space="preserve"> </w:t>
            </w:r>
            <w:r w:rsidR="00075BDB">
              <w:rPr>
                <w:rFonts w:ascii="Times New Roman" w:hAnsi="Times New Roman"/>
                <w:sz w:val="20"/>
                <w:szCs w:val="20"/>
              </w:rPr>
              <w:t>a</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DE3A99" w:rsidRPr="00C43212" w:rsidP="00105FA8">
            <w:pPr>
              <w:bidi w:val="0"/>
              <w:spacing w:after="0" w:line="240" w:lineRule="auto"/>
              <w:jc w:val="both"/>
              <w:rPr>
                <w:rFonts w:ascii="Times New Roman" w:hAnsi="Times New Roman"/>
                <w:sz w:val="20"/>
                <w:szCs w:val="20"/>
              </w:rPr>
            </w:pPr>
          </w:p>
        </w:tc>
      </w:tr>
      <w:tr>
        <w:tblPrEx>
          <w:tblW w:w="14775" w:type="dxa"/>
          <w:tblInd w:w="-176" w:type="dxa"/>
          <w:tblLayout w:type="fixed"/>
          <w:tblLook w:val="0600"/>
        </w:tblPrEx>
        <w:tc>
          <w:tcPr>
            <w:tcW w:w="817" w:type="dxa"/>
            <w:tcBorders>
              <w:top w:val="single" w:sz="4" w:space="0" w:color="auto"/>
              <w:left w:val="single" w:sz="4" w:space="0" w:color="auto"/>
              <w:bottom w:val="single" w:sz="4" w:space="0" w:color="auto"/>
              <w:right w:val="single" w:sz="4" w:space="0" w:color="auto"/>
            </w:tcBorders>
            <w:textDirection w:val="lrTb"/>
            <w:vAlign w:val="top"/>
          </w:tcPr>
          <w:p w:rsidR="0055779A" w:rsidRPr="00C43212" w:rsidP="00105FA8">
            <w:pPr>
              <w:bidi w:val="0"/>
              <w:spacing w:after="0" w:line="240" w:lineRule="auto"/>
              <w:jc w:val="center"/>
              <w:rPr>
                <w:rFonts w:ascii="Times New Roman" w:hAnsi="Times New Roman"/>
                <w:sz w:val="20"/>
                <w:szCs w:val="20"/>
              </w:rPr>
            </w:pPr>
            <w:r w:rsidRPr="00C43212">
              <w:rPr>
                <w:rFonts w:ascii="Times New Roman" w:hAnsi="Times New Roman"/>
                <w:sz w:val="20"/>
                <w:szCs w:val="20"/>
              </w:rPr>
              <w:t>Č: 8</w:t>
            </w:r>
          </w:p>
          <w:p w:rsidR="0055779A" w:rsidRPr="00C43212" w:rsidP="00105FA8">
            <w:pPr>
              <w:bidi w:val="0"/>
              <w:spacing w:after="0" w:line="240" w:lineRule="auto"/>
              <w:jc w:val="center"/>
              <w:rPr>
                <w:rFonts w:ascii="Times New Roman" w:hAnsi="Times New Roman"/>
                <w:sz w:val="20"/>
                <w:szCs w:val="20"/>
              </w:rPr>
            </w:pPr>
            <w:r w:rsidRPr="00C43212">
              <w:rPr>
                <w:rFonts w:ascii="Times New Roman" w:hAnsi="Times New Roman"/>
                <w:sz w:val="20"/>
                <w:szCs w:val="20"/>
              </w:rPr>
              <w:t>O. 3</w:t>
            </w:r>
          </w:p>
        </w:tc>
        <w:tc>
          <w:tcPr>
            <w:tcW w:w="4426" w:type="dxa"/>
            <w:tcBorders>
              <w:top w:val="single" w:sz="4" w:space="0" w:color="auto"/>
              <w:left w:val="single" w:sz="4" w:space="0" w:color="auto"/>
              <w:bottom w:val="single" w:sz="4" w:space="0" w:color="auto"/>
              <w:right w:val="single" w:sz="4" w:space="0" w:color="auto"/>
            </w:tcBorders>
            <w:textDirection w:val="lrTb"/>
            <w:vAlign w:val="top"/>
          </w:tcPr>
          <w:p w:rsidR="0055779A" w:rsidRPr="00C43212" w:rsidP="00105FA8">
            <w:pPr>
              <w:bidi w:val="0"/>
              <w:spacing w:after="0" w:line="240" w:lineRule="auto"/>
              <w:jc w:val="both"/>
              <w:rPr>
                <w:rFonts w:ascii="Times New Roman" w:hAnsi="Times New Roman"/>
                <w:sz w:val="20"/>
                <w:szCs w:val="20"/>
              </w:rPr>
            </w:pPr>
            <w:r w:rsidRPr="00C43212">
              <w:rPr>
                <w:rFonts w:ascii="Times New Roman" w:hAnsi="Times New Roman"/>
                <w:sz w:val="20"/>
                <w:szCs w:val="20"/>
              </w:rPr>
              <w:t>Komisia sprístupní členským štátom zoznam všetkých príslušných orgánov a poverených subjektov určených členskými štátmi v súlade s odsekom 1. Členské štáty aktualizujú informácie uvedené v tomto zozname. Komisia môže poveriť vyhotovením a správou tohto zoznamu tretiu stranu.</w:t>
            </w:r>
          </w:p>
        </w:tc>
        <w:tc>
          <w:tcPr>
            <w:tcW w:w="853" w:type="dxa"/>
            <w:tcBorders>
              <w:top w:val="single" w:sz="4" w:space="0" w:color="auto"/>
              <w:left w:val="single" w:sz="4" w:space="0" w:color="auto"/>
              <w:bottom w:val="single" w:sz="4" w:space="0" w:color="auto"/>
              <w:right w:val="single" w:sz="4" w:space="0" w:color="auto"/>
            </w:tcBorders>
            <w:textDirection w:val="lrTb"/>
            <w:vAlign w:val="top"/>
          </w:tcPr>
          <w:p w:rsidR="0055779A" w:rsidRPr="00C43212" w:rsidP="00105FA8">
            <w:pPr>
              <w:bidi w:val="0"/>
              <w:spacing w:after="0" w:line="240" w:lineRule="auto"/>
              <w:jc w:val="center"/>
              <w:rPr>
                <w:rFonts w:ascii="Times New Roman" w:hAnsi="Times New Roman"/>
                <w:sz w:val="20"/>
                <w:szCs w:val="20"/>
              </w:rPr>
            </w:pPr>
            <w:r w:rsidRPr="00C43212" w:rsidR="004F1EBC">
              <w:rPr>
                <w:rFonts w:ascii="Times New Roman" w:hAnsi="Times New Roman"/>
                <w:sz w:val="20"/>
                <w:szCs w:val="20"/>
              </w:rPr>
              <w:t>n.</w:t>
            </w:r>
            <w:r w:rsidR="00B553F3">
              <w:rPr>
                <w:rFonts w:ascii="Times New Roman" w:hAnsi="Times New Roman"/>
                <w:sz w:val="20"/>
                <w:szCs w:val="20"/>
              </w:rPr>
              <w:t xml:space="preserve"> </w:t>
            </w:r>
            <w:r w:rsidRPr="00C43212" w:rsidR="004F1EBC">
              <w:rPr>
                <w:rFonts w:ascii="Times New Roman" w:hAnsi="Times New Roman"/>
                <w:sz w:val="20"/>
                <w:szCs w:val="20"/>
              </w:rPr>
              <w:t>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5779A" w:rsidRPr="00C43212" w:rsidP="00105FA8">
            <w:pPr>
              <w:bidi w:val="0"/>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55779A" w:rsidRPr="00C43212" w:rsidP="00105FA8">
            <w:pPr>
              <w:pStyle w:val="EnvelopeReturn"/>
              <w:bidi w:val="0"/>
              <w:spacing w:after="0" w:line="240" w:lineRule="auto"/>
              <w:jc w:val="center"/>
              <w:rPr>
                <w:rFonts w:ascii="Times New Roman" w:hAnsi="Times New Roman"/>
                <w:b w:val="0"/>
                <w:bCs w:val="0"/>
                <w:color w:val="auto"/>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55779A" w:rsidRPr="00C43212" w:rsidP="0000265F">
            <w:pPr>
              <w:bidi w:val="0"/>
              <w:spacing w:before="50" w:after="50" w:line="240" w:lineRule="auto"/>
              <w:ind w:right="150"/>
              <w:jc w:val="both"/>
              <w:rPr>
                <w:rFonts w:ascii="Times New Roman" w:hAnsi="Times New Roman"/>
                <w:sz w:val="20"/>
                <w:szCs w:val="20"/>
              </w:rPr>
            </w:pP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55779A" w:rsidRPr="00C43212" w:rsidP="00105FA8">
            <w:pPr>
              <w:bidi w:val="0"/>
              <w:spacing w:after="0" w:line="240" w:lineRule="auto"/>
              <w:jc w:val="center"/>
              <w:rPr>
                <w:rFonts w:ascii="Times New Roman" w:hAnsi="Times New Roman"/>
                <w:sz w:val="20"/>
                <w:szCs w:val="20"/>
              </w:rPr>
            </w:pPr>
            <w:r w:rsidRPr="00C43212" w:rsidR="004F1EBC">
              <w:rPr>
                <w:rFonts w:ascii="Times New Roman" w:hAnsi="Times New Roman"/>
                <w:sz w:val="20"/>
                <w:szCs w:val="20"/>
              </w:rPr>
              <w:t>n.</w:t>
            </w:r>
            <w:r w:rsidR="00B553F3">
              <w:rPr>
                <w:rFonts w:ascii="Times New Roman" w:hAnsi="Times New Roman"/>
                <w:sz w:val="20"/>
                <w:szCs w:val="20"/>
              </w:rPr>
              <w:t xml:space="preserve"> </w:t>
            </w:r>
            <w:r w:rsidR="00075BDB">
              <w:rPr>
                <w:rFonts w:ascii="Times New Roman" w:hAnsi="Times New Roman"/>
                <w:sz w:val="20"/>
                <w:szCs w:val="20"/>
              </w:rPr>
              <w:t>a</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55779A" w:rsidRPr="00C43212" w:rsidP="00105FA8">
            <w:pPr>
              <w:bidi w:val="0"/>
              <w:spacing w:after="0" w:line="240" w:lineRule="auto"/>
              <w:jc w:val="both"/>
              <w:rPr>
                <w:rFonts w:ascii="Times New Roman" w:hAnsi="Times New Roman"/>
                <w:sz w:val="20"/>
                <w:szCs w:val="20"/>
              </w:rPr>
            </w:pPr>
          </w:p>
        </w:tc>
      </w:tr>
      <w:tr>
        <w:tblPrEx>
          <w:tblW w:w="14775" w:type="dxa"/>
          <w:tblInd w:w="-176" w:type="dxa"/>
          <w:tblLayout w:type="fixed"/>
          <w:tblLook w:val="0600"/>
        </w:tblPrEx>
        <w:tc>
          <w:tcPr>
            <w:tcW w:w="817" w:type="dxa"/>
            <w:tcBorders>
              <w:top w:val="single" w:sz="4" w:space="0" w:color="auto"/>
              <w:left w:val="single" w:sz="4" w:space="0" w:color="auto"/>
              <w:bottom w:val="single" w:sz="4" w:space="0" w:color="auto"/>
              <w:right w:val="single" w:sz="4" w:space="0" w:color="auto"/>
            </w:tcBorders>
            <w:textDirection w:val="lrTb"/>
            <w:vAlign w:val="top"/>
          </w:tcPr>
          <w:p w:rsidR="00DE3A99" w:rsidRPr="00C43212" w:rsidP="00105FA8">
            <w:pPr>
              <w:bidi w:val="0"/>
              <w:spacing w:after="0" w:line="240" w:lineRule="auto"/>
              <w:jc w:val="center"/>
              <w:rPr>
                <w:rFonts w:ascii="Times New Roman" w:hAnsi="Times New Roman"/>
                <w:sz w:val="20"/>
                <w:szCs w:val="20"/>
              </w:rPr>
            </w:pPr>
            <w:r w:rsidRPr="00C43212">
              <w:rPr>
                <w:rFonts w:ascii="Times New Roman" w:hAnsi="Times New Roman"/>
                <w:sz w:val="20"/>
                <w:szCs w:val="20"/>
              </w:rPr>
              <w:t>Č: 9</w:t>
            </w:r>
          </w:p>
        </w:tc>
        <w:tc>
          <w:tcPr>
            <w:tcW w:w="4426" w:type="dxa"/>
            <w:tcBorders>
              <w:top w:val="single" w:sz="4" w:space="0" w:color="auto"/>
              <w:left w:val="single" w:sz="4" w:space="0" w:color="auto"/>
              <w:bottom w:val="single" w:sz="4" w:space="0" w:color="auto"/>
              <w:right w:val="single" w:sz="4" w:space="0" w:color="auto"/>
            </w:tcBorders>
            <w:textDirection w:val="lrTb"/>
            <w:vAlign w:val="top"/>
          </w:tcPr>
          <w:p w:rsidR="00DE3A99" w:rsidRPr="00C43212" w:rsidP="00105FA8">
            <w:pPr>
              <w:bidi w:val="0"/>
              <w:spacing w:after="0" w:line="240" w:lineRule="auto"/>
              <w:jc w:val="both"/>
              <w:rPr>
                <w:rFonts w:ascii="Times New Roman" w:hAnsi="Times New Roman"/>
                <w:b/>
                <w:sz w:val="20"/>
                <w:szCs w:val="20"/>
              </w:rPr>
            </w:pPr>
            <w:r w:rsidRPr="00C43212">
              <w:rPr>
                <w:rFonts w:ascii="Times New Roman" w:hAnsi="Times New Roman"/>
                <w:b/>
                <w:sz w:val="20"/>
                <w:szCs w:val="20"/>
              </w:rPr>
              <w:t>Transpozícia</w:t>
            </w:r>
          </w:p>
          <w:p w:rsidR="00DE3A99" w:rsidRPr="00C43212" w:rsidP="00105FA8">
            <w:pPr>
              <w:bidi w:val="0"/>
              <w:spacing w:after="0" w:line="240" w:lineRule="auto"/>
              <w:jc w:val="both"/>
              <w:rPr>
                <w:rFonts w:ascii="Times New Roman" w:hAnsi="Times New Roman"/>
                <w:sz w:val="20"/>
                <w:szCs w:val="20"/>
              </w:rPr>
            </w:pPr>
            <w:r w:rsidRPr="00C43212">
              <w:rPr>
                <w:rFonts w:ascii="Times New Roman" w:hAnsi="Times New Roman"/>
                <w:sz w:val="20"/>
                <w:szCs w:val="20"/>
              </w:rPr>
              <w:t>1. Členské štáty uvedú do účinnosti zákony, iné právne predpisy a správne opatrenia potrebné na dosiahnutie súladu s touto smernicou najneskôr do 10. apríla 2014.</w:t>
            </w:r>
          </w:p>
          <w:p w:rsidR="00DE3A99" w:rsidRPr="00C43212" w:rsidP="00105FA8">
            <w:pPr>
              <w:bidi w:val="0"/>
              <w:spacing w:after="0" w:line="240" w:lineRule="auto"/>
              <w:jc w:val="both"/>
              <w:rPr>
                <w:rFonts w:ascii="Times New Roman" w:hAnsi="Times New Roman"/>
                <w:sz w:val="20"/>
                <w:szCs w:val="20"/>
              </w:rPr>
            </w:pPr>
            <w:r w:rsidRPr="00C43212">
              <w:rPr>
                <w:rFonts w:ascii="Times New Roman" w:hAnsi="Times New Roman"/>
                <w:sz w:val="20"/>
                <w:szCs w:val="20"/>
              </w:rPr>
              <w:t>Členské štáty uvedú priamo v prijatých opatreniach alebo pri ich úradnom uverejnení odkaz na túto smernicu. Podrobnosti o odkaze upravia členské štáty.</w:t>
            </w:r>
          </w:p>
          <w:p w:rsidR="00DE3A99" w:rsidRPr="00C43212" w:rsidP="00105FA8">
            <w:pPr>
              <w:bidi w:val="0"/>
              <w:spacing w:after="0" w:line="240" w:lineRule="auto"/>
              <w:jc w:val="both"/>
              <w:rPr>
                <w:rFonts w:ascii="Times New Roman" w:hAnsi="Times New Roman"/>
                <w:sz w:val="20"/>
                <w:szCs w:val="20"/>
              </w:rPr>
            </w:pPr>
            <w:r w:rsidRPr="00C43212">
              <w:rPr>
                <w:rFonts w:ascii="Times New Roman" w:hAnsi="Times New Roman"/>
                <w:sz w:val="20"/>
                <w:szCs w:val="20"/>
              </w:rPr>
              <w:t>2. Členské štáty oznámia Komisii znenie hlavných ustanovení vnútroštátnych právnych predpisov, ktoré prijmú v oblasti pôsobnosti tejto smernice.</w:t>
            </w:r>
            <w:r w:rsidR="00675BA9">
              <w:rPr>
                <w:rFonts w:ascii="Times New Roman" w:hAnsi="Times New Roman"/>
                <w:sz w:val="20"/>
                <w:szCs w:val="20"/>
              </w:rPr>
              <w:t xml:space="preserve"> </w:t>
            </w:r>
            <w:r w:rsidRPr="00C43212">
              <w:rPr>
                <w:rFonts w:ascii="Times New Roman" w:hAnsi="Times New Roman"/>
                <w:sz w:val="20"/>
                <w:szCs w:val="20"/>
              </w:rPr>
              <w:t>SK 10.10.2012 Úradný vestník Európskej únie L 275/29</w:t>
            </w:r>
          </w:p>
        </w:tc>
        <w:tc>
          <w:tcPr>
            <w:tcW w:w="853" w:type="dxa"/>
            <w:tcBorders>
              <w:top w:val="single" w:sz="4" w:space="0" w:color="auto"/>
              <w:left w:val="single" w:sz="4" w:space="0" w:color="auto"/>
              <w:bottom w:val="single" w:sz="4" w:space="0" w:color="auto"/>
              <w:right w:val="single" w:sz="4" w:space="0" w:color="auto"/>
            </w:tcBorders>
            <w:textDirection w:val="lrTb"/>
            <w:vAlign w:val="top"/>
          </w:tcPr>
          <w:p w:rsidR="00DE3A99" w:rsidRPr="00C43212" w:rsidP="00105FA8">
            <w:pPr>
              <w:bidi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4F1EBC" w:rsidRPr="00C43212" w:rsidP="00105FA8">
            <w:pPr>
              <w:bidi w:val="0"/>
              <w:spacing w:after="0" w:line="240" w:lineRule="auto"/>
              <w:jc w:val="center"/>
              <w:rPr>
                <w:rFonts w:ascii="Times New Roman" w:hAnsi="Times New Roman"/>
                <w:sz w:val="20"/>
                <w:szCs w:val="20"/>
              </w:rPr>
            </w:pPr>
            <w:r w:rsidRPr="00C43212">
              <w:rPr>
                <w:rFonts w:ascii="Times New Roman" w:hAnsi="Times New Roman"/>
                <w:sz w:val="20"/>
                <w:szCs w:val="20"/>
              </w:rPr>
              <w:t xml:space="preserve">Návrh zákona </w:t>
            </w:r>
          </w:p>
          <w:p w:rsidR="00DE3A99" w:rsidRPr="00C43212" w:rsidP="00105FA8">
            <w:pPr>
              <w:bidi w:val="0"/>
              <w:spacing w:after="0" w:line="240" w:lineRule="auto"/>
              <w:jc w:val="center"/>
              <w:rPr>
                <w:rFonts w:ascii="Times New Roman" w:hAnsi="Times New Roman"/>
                <w:sz w:val="20"/>
                <w:szCs w:val="20"/>
              </w:rPr>
            </w:pPr>
            <w:r w:rsidRPr="00C43212" w:rsidR="004F1EBC">
              <w:rPr>
                <w:rFonts w:ascii="Times New Roman" w:hAnsi="Times New Roman"/>
                <w:sz w:val="20"/>
                <w:szCs w:val="20"/>
              </w:rPr>
              <w:t xml:space="preserve"> z../2016 Z. 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DE3A99" w:rsidRPr="00C43212" w:rsidP="00105FA8">
            <w:pPr>
              <w:pStyle w:val="EnvelopeReturn"/>
              <w:bidi w:val="0"/>
              <w:spacing w:after="0" w:line="240" w:lineRule="auto"/>
              <w:jc w:val="center"/>
              <w:rPr>
                <w:rFonts w:ascii="Times New Roman" w:hAnsi="Times New Roman"/>
                <w:b w:val="0"/>
                <w:bCs w:val="0"/>
                <w:color w:val="auto"/>
              </w:rPr>
            </w:pPr>
            <w:r w:rsidRPr="00C43212" w:rsidR="004F1EBC">
              <w:rPr>
                <w:rFonts w:ascii="Times New Roman" w:hAnsi="Times New Roman"/>
                <w:b w:val="0"/>
                <w:bCs w:val="0"/>
                <w:color w:val="auto"/>
              </w:rPr>
              <w:t>C. 5</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4F1EBC" w:rsidRPr="00C43212" w:rsidP="0000265F">
            <w:pPr>
              <w:bidi w:val="0"/>
              <w:spacing w:after="0" w:line="240" w:lineRule="auto"/>
              <w:jc w:val="both"/>
              <w:rPr>
                <w:rFonts w:ascii="Times New Roman" w:hAnsi="Times New Roman"/>
                <w:sz w:val="20"/>
                <w:szCs w:val="20"/>
                <w:lang w:eastAsia="en-US"/>
              </w:rPr>
            </w:pPr>
            <w:r w:rsidRPr="00C43212">
              <w:rPr>
                <w:rFonts w:ascii="Times New Roman" w:hAnsi="Times New Roman"/>
                <w:sz w:val="20"/>
                <w:szCs w:val="20"/>
                <w:lang w:eastAsia="en-US"/>
              </w:rPr>
              <w:t xml:space="preserve">Tento zákon nadobúda účinnosť 1. </w:t>
            </w:r>
            <w:r w:rsidRPr="00C43212" w:rsidR="001832FC">
              <w:rPr>
                <w:rFonts w:ascii="Times New Roman" w:hAnsi="Times New Roman"/>
                <w:sz w:val="20"/>
                <w:szCs w:val="20"/>
                <w:lang w:eastAsia="en-US"/>
              </w:rPr>
              <w:t>februára</w:t>
            </w:r>
            <w:r w:rsidRPr="00C43212">
              <w:rPr>
                <w:rFonts w:ascii="Times New Roman" w:hAnsi="Times New Roman"/>
                <w:sz w:val="20"/>
                <w:szCs w:val="20"/>
                <w:lang w:eastAsia="en-US"/>
              </w:rPr>
              <w:t xml:space="preserve"> 2017.  </w:t>
            </w:r>
          </w:p>
          <w:p w:rsidR="00DE3A99" w:rsidRPr="00C43212" w:rsidP="0000265F">
            <w:pPr>
              <w:pStyle w:val="ListParagraph"/>
              <w:bidi w:val="0"/>
              <w:spacing w:before="50" w:after="50" w:line="240" w:lineRule="auto"/>
              <w:ind w:left="709" w:right="150"/>
              <w:rPr>
                <w:rFonts w:ascii="Times New Roman" w:hAnsi="Times New Roman"/>
                <w:sz w:val="20"/>
                <w:szCs w:val="20"/>
              </w:rPr>
            </w:pP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DE3A99" w:rsidRPr="00C43212" w:rsidP="00105FA8">
            <w:pPr>
              <w:bidi w:val="0"/>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DE3A99" w:rsidRPr="00C43212" w:rsidP="00105FA8">
            <w:pPr>
              <w:bidi w:val="0"/>
              <w:spacing w:after="0" w:line="240" w:lineRule="auto"/>
              <w:jc w:val="both"/>
              <w:rPr>
                <w:rFonts w:ascii="Times New Roman" w:hAnsi="Times New Roman"/>
                <w:sz w:val="20"/>
                <w:szCs w:val="20"/>
              </w:rPr>
            </w:pPr>
          </w:p>
        </w:tc>
      </w:tr>
      <w:tr>
        <w:tblPrEx>
          <w:tblW w:w="14775" w:type="dxa"/>
          <w:tblInd w:w="-176" w:type="dxa"/>
          <w:tblLayout w:type="fixed"/>
          <w:tblLook w:val="0600"/>
        </w:tblPrEx>
        <w:tc>
          <w:tcPr>
            <w:tcW w:w="817" w:type="dxa"/>
            <w:tcBorders>
              <w:top w:val="single" w:sz="4" w:space="0" w:color="auto"/>
              <w:left w:val="single" w:sz="4" w:space="0" w:color="auto"/>
              <w:bottom w:val="single" w:sz="4" w:space="0" w:color="auto"/>
              <w:right w:val="single" w:sz="4" w:space="0" w:color="auto"/>
            </w:tcBorders>
            <w:textDirection w:val="lrTb"/>
            <w:vAlign w:val="top"/>
          </w:tcPr>
          <w:p w:rsidR="007A1013" w:rsidRPr="00C43212" w:rsidP="00105FA8">
            <w:pPr>
              <w:bidi w:val="0"/>
              <w:spacing w:after="0" w:line="240" w:lineRule="auto"/>
              <w:jc w:val="center"/>
              <w:rPr>
                <w:rFonts w:ascii="Times New Roman" w:hAnsi="Times New Roman"/>
                <w:sz w:val="20"/>
                <w:szCs w:val="20"/>
              </w:rPr>
            </w:pPr>
            <w:r w:rsidRPr="00C43212">
              <w:rPr>
                <w:rFonts w:ascii="Times New Roman" w:hAnsi="Times New Roman"/>
                <w:sz w:val="20"/>
                <w:szCs w:val="20"/>
              </w:rPr>
              <w:t>Č:10</w:t>
            </w:r>
          </w:p>
        </w:tc>
        <w:tc>
          <w:tcPr>
            <w:tcW w:w="4426" w:type="dxa"/>
            <w:tcBorders>
              <w:top w:val="single" w:sz="4" w:space="0" w:color="auto"/>
              <w:left w:val="single" w:sz="4" w:space="0" w:color="auto"/>
              <w:bottom w:val="single" w:sz="4" w:space="0" w:color="auto"/>
              <w:right w:val="single" w:sz="4" w:space="0" w:color="auto"/>
            </w:tcBorders>
            <w:textDirection w:val="lrTb"/>
            <w:vAlign w:val="top"/>
          </w:tcPr>
          <w:p w:rsidR="007A1013" w:rsidRPr="00C43212" w:rsidP="00105FA8">
            <w:pPr>
              <w:bidi w:val="0"/>
              <w:spacing w:after="0" w:line="240" w:lineRule="auto"/>
              <w:jc w:val="both"/>
              <w:rPr>
                <w:rFonts w:ascii="Times New Roman" w:hAnsi="Times New Roman"/>
                <w:sz w:val="20"/>
                <w:szCs w:val="20"/>
              </w:rPr>
            </w:pPr>
            <w:r w:rsidRPr="00C43212">
              <w:rPr>
                <w:rFonts w:ascii="Times New Roman" w:hAnsi="Times New Roman"/>
                <w:b/>
                <w:sz w:val="20"/>
                <w:szCs w:val="20"/>
              </w:rPr>
              <w:t>Nadobudnutie účinnosti</w:t>
            </w:r>
          </w:p>
          <w:p w:rsidR="007A1013" w:rsidRPr="00C43212" w:rsidP="00105FA8">
            <w:pPr>
              <w:bidi w:val="0"/>
              <w:spacing w:after="0" w:line="240" w:lineRule="auto"/>
              <w:jc w:val="both"/>
              <w:rPr>
                <w:rFonts w:ascii="Times New Roman" w:hAnsi="Times New Roman"/>
                <w:sz w:val="20"/>
                <w:szCs w:val="20"/>
              </w:rPr>
            </w:pPr>
            <w:r w:rsidRPr="00C43212">
              <w:rPr>
                <w:rFonts w:ascii="Times New Roman" w:hAnsi="Times New Roman"/>
                <w:sz w:val="20"/>
                <w:szCs w:val="20"/>
              </w:rPr>
              <w:t>Táto smernica nadobúda účinnosť dvadsiatym dňom po jej uverejnení v</w:t>
            </w:r>
            <w:r w:rsidR="00675BA9">
              <w:rPr>
                <w:rFonts w:ascii="Times New Roman" w:hAnsi="Times New Roman"/>
                <w:sz w:val="20"/>
                <w:szCs w:val="20"/>
              </w:rPr>
              <w:t xml:space="preserve"> Úradnom Vestníku Európskej únie.</w:t>
            </w:r>
          </w:p>
        </w:tc>
        <w:tc>
          <w:tcPr>
            <w:tcW w:w="853" w:type="dxa"/>
            <w:tcBorders>
              <w:top w:val="single" w:sz="4" w:space="0" w:color="auto"/>
              <w:left w:val="single" w:sz="4" w:space="0" w:color="auto"/>
              <w:bottom w:val="single" w:sz="4" w:space="0" w:color="auto"/>
              <w:right w:val="single" w:sz="4" w:space="0" w:color="auto"/>
            </w:tcBorders>
            <w:textDirection w:val="lrTb"/>
            <w:vAlign w:val="top"/>
          </w:tcPr>
          <w:p w:rsidR="007A1013" w:rsidRPr="00C43212" w:rsidP="00105FA8">
            <w:pPr>
              <w:bidi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7A1013" w:rsidRPr="00C43212" w:rsidP="00105FA8">
            <w:pPr>
              <w:bidi w:val="0"/>
              <w:spacing w:after="0" w:line="240" w:lineRule="auto"/>
              <w:jc w:val="center"/>
              <w:rPr>
                <w:rFonts w:ascii="Times New Roman" w:hAnsi="Times New Roman"/>
                <w:sz w:val="20"/>
                <w:szCs w:val="20"/>
              </w:rPr>
            </w:pPr>
            <w:r w:rsidRPr="00C43212">
              <w:rPr>
                <w:rFonts w:ascii="Times New Roman" w:hAnsi="Times New Roman"/>
                <w:sz w:val="20"/>
                <w:szCs w:val="20"/>
              </w:rPr>
              <w:t xml:space="preserve">Návrh zákona </w:t>
            </w:r>
          </w:p>
          <w:p w:rsidR="007A1013" w:rsidRPr="00C43212" w:rsidP="00105FA8">
            <w:pPr>
              <w:bidi w:val="0"/>
              <w:spacing w:after="0" w:line="240" w:lineRule="auto"/>
              <w:jc w:val="center"/>
              <w:rPr>
                <w:rFonts w:ascii="Times New Roman" w:hAnsi="Times New Roman"/>
                <w:sz w:val="20"/>
                <w:szCs w:val="20"/>
              </w:rPr>
            </w:pPr>
            <w:r w:rsidRPr="00C43212">
              <w:rPr>
                <w:rFonts w:ascii="Times New Roman" w:hAnsi="Times New Roman"/>
                <w:sz w:val="20"/>
                <w:szCs w:val="20"/>
              </w:rPr>
              <w:t xml:space="preserve"> z../2016 Z. 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7A1013" w:rsidRPr="00C43212" w:rsidP="00105FA8">
            <w:pPr>
              <w:pStyle w:val="EnvelopeReturn"/>
              <w:bidi w:val="0"/>
              <w:spacing w:after="0" w:line="240" w:lineRule="auto"/>
              <w:jc w:val="center"/>
              <w:rPr>
                <w:rFonts w:ascii="Times New Roman" w:hAnsi="Times New Roman"/>
                <w:b w:val="0"/>
                <w:bCs w:val="0"/>
                <w:color w:val="auto"/>
              </w:rPr>
            </w:pPr>
            <w:r w:rsidRPr="00C43212">
              <w:rPr>
                <w:rFonts w:ascii="Times New Roman" w:hAnsi="Times New Roman"/>
                <w:b w:val="0"/>
                <w:bCs w:val="0"/>
                <w:color w:val="auto"/>
              </w:rPr>
              <w:t>C. 5</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7A1013" w:rsidRPr="00C43212" w:rsidP="0000265F">
            <w:pPr>
              <w:bidi w:val="0"/>
              <w:spacing w:after="0" w:line="240" w:lineRule="auto"/>
              <w:jc w:val="both"/>
              <w:rPr>
                <w:rFonts w:ascii="Times New Roman" w:hAnsi="Times New Roman"/>
                <w:sz w:val="20"/>
                <w:szCs w:val="20"/>
                <w:lang w:eastAsia="en-US"/>
              </w:rPr>
            </w:pPr>
            <w:r w:rsidRPr="00C43212">
              <w:rPr>
                <w:rFonts w:ascii="Times New Roman" w:hAnsi="Times New Roman"/>
                <w:sz w:val="20"/>
                <w:szCs w:val="20"/>
                <w:lang w:eastAsia="en-US"/>
              </w:rPr>
              <w:t xml:space="preserve">Tento zákon nadobúda účinnosť 1. </w:t>
            </w:r>
            <w:r w:rsidRPr="00C43212" w:rsidR="001832FC">
              <w:rPr>
                <w:rFonts w:ascii="Times New Roman" w:hAnsi="Times New Roman"/>
                <w:sz w:val="20"/>
                <w:szCs w:val="20"/>
                <w:lang w:eastAsia="en-US"/>
              </w:rPr>
              <w:t>februára</w:t>
            </w:r>
            <w:r w:rsidRPr="00C43212">
              <w:rPr>
                <w:rFonts w:ascii="Times New Roman" w:hAnsi="Times New Roman"/>
                <w:sz w:val="20"/>
                <w:szCs w:val="20"/>
                <w:lang w:eastAsia="en-US"/>
              </w:rPr>
              <w:t xml:space="preserve"> 2017.  </w:t>
            </w:r>
          </w:p>
          <w:p w:rsidR="007A1013" w:rsidRPr="00C43212" w:rsidP="0000265F">
            <w:pPr>
              <w:pStyle w:val="ListParagraph"/>
              <w:bidi w:val="0"/>
              <w:spacing w:before="50" w:after="50" w:line="240" w:lineRule="auto"/>
              <w:ind w:left="709" w:right="150"/>
              <w:rPr>
                <w:rFonts w:ascii="Times New Roman" w:hAnsi="Times New Roman"/>
                <w:sz w:val="20"/>
                <w:szCs w:val="20"/>
              </w:rPr>
            </w:pP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7A1013" w:rsidRPr="00C43212" w:rsidP="00105FA8">
            <w:pPr>
              <w:bidi w:val="0"/>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7A1013" w:rsidRPr="00C43212" w:rsidP="00105FA8">
            <w:pPr>
              <w:bidi w:val="0"/>
              <w:spacing w:after="0" w:line="240" w:lineRule="auto"/>
              <w:jc w:val="both"/>
              <w:rPr>
                <w:rFonts w:ascii="Times New Roman" w:hAnsi="Times New Roman"/>
                <w:sz w:val="20"/>
                <w:szCs w:val="20"/>
              </w:rPr>
            </w:pPr>
          </w:p>
        </w:tc>
      </w:tr>
      <w:tr>
        <w:tblPrEx>
          <w:tblW w:w="14775" w:type="dxa"/>
          <w:tblInd w:w="-176" w:type="dxa"/>
          <w:tblLayout w:type="fixed"/>
          <w:tblLook w:val="0600"/>
        </w:tblPrEx>
        <w:tc>
          <w:tcPr>
            <w:tcW w:w="817" w:type="dxa"/>
            <w:tcBorders>
              <w:top w:val="single" w:sz="4" w:space="0" w:color="auto"/>
              <w:left w:val="single" w:sz="4" w:space="0" w:color="auto"/>
              <w:bottom w:val="single" w:sz="4" w:space="0" w:color="auto"/>
              <w:right w:val="single" w:sz="4" w:space="0" w:color="auto"/>
            </w:tcBorders>
            <w:textDirection w:val="lrTb"/>
            <w:vAlign w:val="top"/>
          </w:tcPr>
          <w:p w:rsidR="007A1013" w:rsidRPr="00C43212" w:rsidP="00105FA8">
            <w:pPr>
              <w:bidi w:val="0"/>
              <w:spacing w:after="0" w:line="240" w:lineRule="auto"/>
              <w:jc w:val="center"/>
              <w:rPr>
                <w:rFonts w:ascii="Times New Roman" w:hAnsi="Times New Roman"/>
                <w:sz w:val="20"/>
                <w:szCs w:val="20"/>
              </w:rPr>
            </w:pPr>
            <w:r w:rsidRPr="00C43212">
              <w:rPr>
                <w:rFonts w:ascii="Times New Roman" w:hAnsi="Times New Roman"/>
                <w:sz w:val="20"/>
                <w:szCs w:val="20"/>
              </w:rPr>
              <w:t>P: 1</w:t>
            </w:r>
          </w:p>
        </w:tc>
        <w:tc>
          <w:tcPr>
            <w:tcW w:w="4426" w:type="dxa"/>
            <w:tcBorders>
              <w:top w:val="single" w:sz="4" w:space="0" w:color="auto"/>
              <w:left w:val="single" w:sz="4" w:space="0" w:color="auto"/>
              <w:bottom w:val="single" w:sz="4" w:space="0" w:color="auto"/>
              <w:right w:val="single" w:sz="4" w:space="0" w:color="auto"/>
            </w:tcBorders>
            <w:textDirection w:val="lrTb"/>
            <w:vAlign w:val="top"/>
          </w:tcPr>
          <w:p w:rsidR="007A1013" w:rsidRPr="00C43212" w:rsidP="0037120B">
            <w:pPr>
              <w:bidi w:val="0"/>
              <w:spacing w:after="0" w:line="240" w:lineRule="auto"/>
              <w:rPr>
                <w:rFonts w:ascii="Times New Roman" w:hAnsi="Times New Roman"/>
                <w:color w:val="000000"/>
                <w:sz w:val="20"/>
                <w:szCs w:val="20"/>
              </w:rPr>
            </w:pPr>
            <w:r w:rsidRPr="00C43212">
              <w:rPr>
                <w:rFonts w:ascii="Times New Roman" w:hAnsi="Times New Roman"/>
                <w:sz w:val="20"/>
                <w:szCs w:val="20"/>
              </w:rPr>
              <w:t>PRÍLOHA I</w:t>
            </w:r>
            <w:r w:rsidR="0037120B">
              <w:rPr>
                <w:rFonts w:ascii="Times New Roman" w:hAnsi="Times New Roman"/>
                <w:sz w:val="20"/>
                <w:szCs w:val="20"/>
              </w:rPr>
              <w:t xml:space="preserve"> </w:t>
            </w:r>
            <w:r w:rsidRPr="00C43212">
              <w:rPr>
                <w:rFonts w:ascii="Times New Roman" w:hAnsi="Times New Roman"/>
                <w:b/>
                <w:bCs/>
                <w:color w:val="000000"/>
                <w:sz w:val="20"/>
                <w:szCs w:val="20"/>
              </w:rPr>
              <w:t xml:space="preserve">Prvá správa pre prípady podozrenia na závažné nežiaduce udalosti alebo reakcie </w:t>
            </w:r>
          </w:p>
          <w:p w:rsidR="007A1013" w:rsidRPr="00C43212" w:rsidP="00105FA8">
            <w:pPr>
              <w:pStyle w:val="CM4"/>
              <w:bidi w:val="0"/>
              <w:spacing w:after="0" w:line="240" w:lineRule="auto"/>
              <w:rPr>
                <w:rFonts w:ascii="Times New Roman" w:hAnsi="Times New Roman"/>
                <w:color w:val="000000"/>
                <w:sz w:val="20"/>
                <w:szCs w:val="20"/>
              </w:rPr>
            </w:pPr>
            <w:r w:rsidRPr="00C43212">
              <w:rPr>
                <w:rFonts w:ascii="Times New Roman" w:hAnsi="Times New Roman"/>
                <w:color w:val="000000"/>
                <w:sz w:val="20"/>
                <w:szCs w:val="20"/>
              </w:rPr>
              <w:t xml:space="preserve">1. Členský štát podávajúci hlásenie </w:t>
            </w:r>
          </w:p>
          <w:p w:rsidR="007A1013" w:rsidRPr="00C43212" w:rsidP="00105FA8">
            <w:pPr>
              <w:pStyle w:val="CM4"/>
              <w:bidi w:val="0"/>
              <w:spacing w:after="0" w:line="240" w:lineRule="auto"/>
              <w:rPr>
                <w:rFonts w:ascii="Times New Roman" w:hAnsi="Times New Roman"/>
                <w:color w:val="000000"/>
                <w:sz w:val="20"/>
                <w:szCs w:val="20"/>
              </w:rPr>
            </w:pPr>
            <w:r w:rsidRPr="00C43212">
              <w:rPr>
                <w:rFonts w:ascii="Times New Roman" w:hAnsi="Times New Roman"/>
                <w:color w:val="000000"/>
                <w:sz w:val="20"/>
                <w:szCs w:val="20"/>
              </w:rPr>
              <w:t xml:space="preserve">2. Identifikačné číslo správy: krajina (ISO)/vnútroštátne číslo </w:t>
            </w:r>
          </w:p>
          <w:p w:rsidR="007A1013" w:rsidRPr="00C43212" w:rsidP="00105FA8">
            <w:pPr>
              <w:pStyle w:val="CM4"/>
              <w:bidi w:val="0"/>
              <w:spacing w:after="0" w:line="240" w:lineRule="auto"/>
              <w:rPr>
                <w:rFonts w:ascii="Times New Roman" w:hAnsi="Times New Roman"/>
                <w:color w:val="000000"/>
                <w:sz w:val="20"/>
                <w:szCs w:val="20"/>
              </w:rPr>
            </w:pPr>
            <w:r w:rsidRPr="00C43212">
              <w:rPr>
                <w:rFonts w:ascii="Times New Roman" w:hAnsi="Times New Roman"/>
                <w:color w:val="000000"/>
                <w:sz w:val="20"/>
                <w:szCs w:val="20"/>
              </w:rPr>
              <w:t xml:space="preserve">3. Kontaktné údaje subjektu podávajúceho hlásenie (príslušný orgán alebo poverený subjekt v členskom štáte podávajúcom hlásenie): telefón, e-mail: a prípadne fax </w:t>
            </w:r>
          </w:p>
          <w:p w:rsidR="007A1013" w:rsidRPr="00C43212" w:rsidP="00105FA8">
            <w:pPr>
              <w:pStyle w:val="CM4"/>
              <w:bidi w:val="0"/>
              <w:spacing w:after="0" w:line="240" w:lineRule="auto"/>
              <w:rPr>
                <w:rFonts w:ascii="Times New Roman" w:hAnsi="Times New Roman"/>
                <w:color w:val="000000"/>
                <w:sz w:val="20"/>
                <w:szCs w:val="20"/>
              </w:rPr>
            </w:pPr>
            <w:r w:rsidRPr="00C43212">
              <w:rPr>
                <w:rFonts w:ascii="Times New Roman" w:hAnsi="Times New Roman"/>
                <w:color w:val="000000"/>
                <w:sz w:val="20"/>
                <w:szCs w:val="20"/>
              </w:rPr>
              <w:t xml:space="preserve">4. Centrum/organizácia podávajúca hlásenie </w:t>
            </w:r>
          </w:p>
          <w:p w:rsidR="007A1013" w:rsidRPr="00C43212" w:rsidP="00105FA8">
            <w:pPr>
              <w:pStyle w:val="CM4"/>
              <w:bidi w:val="0"/>
              <w:spacing w:after="0" w:line="240" w:lineRule="auto"/>
              <w:rPr>
                <w:rFonts w:ascii="Times New Roman" w:hAnsi="Times New Roman"/>
                <w:color w:val="000000"/>
                <w:sz w:val="20"/>
                <w:szCs w:val="20"/>
              </w:rPr>
            </w:pPr>
            <w:r w:rsidRPr="00C43212">
              <w:rPr>
                <w:rFonts w:ascii="Times New Roman" w:hAnsi="Times New Roman"/>
                <w:color w:val="000000"/>
                <w:sz w:val="20"/>
                <w:szCs w:val="20"/>
              </w:rPr>
              <w:t xml:space="preserve">5. Kontaktné údaje koordinátora/kontaktnej osoby (transplantačné centrum/centrum vykonávajúce odber v členskom štáte podávajúcom hlásenie): telefón, e-mail: a prípadne fax </w:t>
            </w:r>
          </w:p>
          <w:p w:rsidR="007A1013" w:rsidRPr="00C43212" w:rsidP="00105FA8">
            <w:pPr>
              <w:pStyle w:val="CM4"/>
              <w:bidi w:val="0"/>
              <w:spacing w:after="0" w:line="240" w:lineRule="auto"/>
              <w:rPr>
                <w:rFonts w:ascii="Times New Roman" w:hAnsi="Times New Roman"/>
                <w:color w:val="000000"/>
                <w:sz w:val="20"/>
                <w:szCs w:val="20"/>
              </w:rPr>
            </w:pPr>
            <w:r w:rsidRPr="00C43212">
              <w:rPr>
                <w:rFonts w:ascii="Times New Roman" w:hAnsi="Times New Roman"/>
                <w:color w:val="000000"/>
                <w:sz w:val="20"/>
                <w:szCs w:val="20"/>
              </w:rPr>
              <w:t xml:space="preserve">6. Dátum a čas hlásenia (rrrr/mm/dd/hh/mm) </w:t>
            </w:r>
          </w:p>
          <w:p w:rsidR="007A1013" w:rsidRPr="00C43212" w:rsidP="00105FA8">
            <w:pPr>
              <w:pStyle w:val="CM4"/>
              <w:bidi w:val="0"/>
              <w:spacing w:after="0" w:line="240" w:lineRule="auto"/>
              <w:rPr>
                <w:rFonts w:ascii="Times New Roman" w:hAnsi="Times New Roman"/>
                <w:color w:val="000000"/>
                <w:sz w:val="20"/>
                <w:szCs w:val="20"/>
              </w:rPr>
            </w:pPr>
            <w:r w:rsidRPr="00C43212">
              <w:rPr>
                <w:rFonts w:ascii="Times New Roman" w:hAnsi="Times New Roman"/>
                <w:color w:val="000000"/>
                <w:sz w:val="20"/>
                <w:szCs w:val="20"/>
              </w:rPr>
              <w:t xml:space="preserve">7. Členský štát pôvodu </w:t>
            </w:r>
          </w:p>
          <w:p w:rsidR="007A1013" w:rsidRPr="00C43212" w:rsidP="00105FA8">
            <w:pPr>
              <w:pStyle w:val="CM4"/>
              <w:bidi w:val="0"/>
              <w:spacing w:after="0" w:line="240" w:lineRule="auto"/>
              <w:rPr>
                <w:rFonts w:ascii="Times New Roman" w:hAnsi="Times New Roman"/>
                <w:color w:val="000000"/>
                <w:sz w:val="20"/>
                <w:szCs w:val="20"/>
              </w:rPr>
            </w:pPr>
            <w:r w:rsidRPr="00C43212">
              <w:rPr>
                <w:rFonts w:ascii="Times New Roman" w:hAnsi="Times New Roman"/>
                <w:color w:val="000000"/>
                <w:sz w:val="20"/>
                <w:szCs w:val="20"/>
              </w:rPr>
              <w:t xml:space="preserve">8. Vnútroštátne identifikačné číslo darcu oznámené podľa článku 6 </w:t>
            </w:r>
          </w:p>
          <w:p w:rsidR="007A1013" w:rsidRPr="00C43212" w:rsidP="00105FA8">
            <w:pPr>
              <w:pStyle w:val="CM4"/>
              <w:bidi w:val="0"/>
              <w:spacing w:after="0" w:line="240" w:lineRule="auto"/>
              <w:rPr>
                <w:rFonts w:ascii="Times New Roman" w:hAnsi="Times New Roman"/>
                <w:color w:val="000000"/>
                <w:sz w:val="20"/>
                <w:szCs w:val="20"/>
              </w:rPr>
            </w:pPr>
            <w:r w:rsidRPr="00C43212">
              <w:rPr>
                <w:rFonts w:ascii="Times New Roman" w:hAnsi="Times New Roman"/>
                <w:color w:val="000000"/>
                <w:sz w:val="20"/>
                <w:szCs w:val="20"/>
              </w:rPr>
              <w:t xml:space="preserve">9. Všetky členské štáty určenia (ak sú známe) </w:t>
            </w:r>
          </w:p>
          <w:p w:rsidR="007A1013" w:rsidRPr="00C43212" w:rsidP="00105FA8">
            <w:pPr>
              <w:pStyle w:val="CM4"/>
              <w:bidi w:val="0"/>
              <w:spacing w:after="0" w:line="240" w:lineRule="auto"/>
              <w:rPr>
                <w:rFonts w:ascii="Times New Roman" w:hAnsi="Times New Roman"/>
                <w:color w:val="000000"/>
                <w:sz w:val="20"/>
                <w:szCs w:val="20"/>
              </w:rPr>
            </w:pPr>
            <w:r w:rsidRPr="00C43212">
              <w:rPr>
                <w:rFonts w:ascii="Times New Roman" w:hAnsi="Times New Roman"/>
                <w:color w:val="000000"/>
                <w:sz w:val="20"/>
                <w:szCs w:val="20"/>
              </w:rPr>
              <w:t xml:space="preserve">10. Vnútroštátne identifikačné číslo(-a) príjemcu oznámené podľa článku 6 </w:t>
            </w:r>
          </w:p>
          <w:p w:rsidR="007A1013" w:rsidRPr="00C43212" w:rsidP="00105FA8">
            <w:pPr>
              <w:pStyle w:val="CM4"/>
              <w:bidi w:val="0"/>
              <w:spacing w:after="0" w:line="240" w:lineRule="auto"/>
              <w:rPr>
                <w:rFonts w:ascii="Times New Roman" w:hAnsi="Times New Roman"/>
                <w:color w:val="000000"/>
                <w:sz w:val="20"/>
                <w:szCs w:val="20"/>
              </w:rPr>
            </w:pPr>
            <w:r w:rsidRPr="00C43212">
              <w:rPr>
                <w:rFonts w:ascii="Times New Roman" w:hAnsi="Times New Roman"/>
                <w:color w:val="000000"/>
                <w:sz w:val="20"/>
                <w:szCs w:val="20"/>
              </w:rPr>
              <w:t xml:space="preserve">11. Dátum a čas závažnej nežiaducej udalosti alebo reakcie (rrrr/mm/dd/hh/mm) </w:t>
            </w:r>
          </w:p>
          <w:p w:rsidR="007A1013" w:rsidRPr="00C43212" w:rsidP="00105FA8">
            <w:pPr>
              <w:pStyle w:val="CM4"/>
              <w:bidi w:val="0"/>
              <w:spacing w:after="0" w:line="240" w:lineRule="auto"/>
              <w:rPr>
                <w:rFonts w:ascii="Times New Roman" w:hAnsi="Times New Roman"/>
                <w:color w:val="000000"/>
                <w:sz w:val="20"/>
                <w:szCs w:val="20"/>
              </w:rPr>
            </w:pPr>
            <w:r w:rsidRPr="00C43212">
              <w:rPr>
                <w:rFonts w:ascii="Times New Roman" w:hAnsi="Times New Roman"/>
                <w:color w:val="000000"/>
                <w:sz w:val="20"/>
                <w:szCs w:val="20"/>
              </w:rPr>
              <w:t xml:space="preserve">12. Dátum a čas odhalenia závažnej nežiaducej udalosti alebo reakcie (rrrr/mm/dd/hh/mm) </w:t>
            </w:r>
          </w:p>
          <w:p w:rsidR="007A1013" w:rsidRPr="00C43212" w:rsidP="00105FA8">
            <w:pPr>
              <w:pStyle w:val="CM4"/>
              <w:bidi w:val="0"/>
              <w:spacing w:after="0" w:line="240" w:lineRule="auto"/>
              <w:rPr>
                <w:rFonts w:ascii="Times New Roman" w:hAnsi="Times New Roman"/>
                <w:color w:val="000000"/>
                <w:sz w:val="20"/>
                <w:szCs w:val="20"/>
              </w:rPr>
            </w:pPr>
            <w:r w:rsidRPr="00C43212">
              <w:rPr>
                <w:rFonts w:ascii="Times New Roman" w:hAnsi="Times New Roman"/>
                <w:color w:val="000000"/>
                <w:sz w:val="20"/>
                <w:szCs w:val="20"/>
              </w:rPr>
              <w:t xml:space="preserve">13. Popis závažnej nežiaducej udalosti alebo reakcie </w:t>
            </w:r>
          </w:p>
          <w:p w:rsidR="007A1013" w:rsidRPr="00C43212" w:rsidP="00105FA8">
            <w:pPr>
              <w:bidi w:val="0"/>
              <w:spacing w:after="0" w:line="240" w:lineRule="auto"/>
              <w:rPr>
                <w:rFonts w:ascii="Times New Roman" w:hAnsi="Times New Roman"/>
                <w:sz w:val="20"/>
                <w:szCs w:val="20"/>
              </w:rPr>
            </w:pPr>
            <w:r w:rsidRPr="00C43212">
              <w:rPr>
                <w:rFonts w:ascii="Times New Roman" w:hAnsi="Times New Roman"/>
                <w:color w:val="000000"/>
                <w:sz w:val="20"/>
                <w:szCs w:val="20"/>
              </w:rPr>
              <w:t>14. Okamžité opatrenia, ktoré sa prijali/navrhli</w:t>
            </w:r>
          </w:p>
        </w:tc>
        <w:tc>
          <w:tcPr>
            <w:tcW w:w="853" w:type="dxa"/>
            <w:tcBorders>
              <w:top w:val="single" w:sz="4" w:space="0" w:color="auto"/>
              <w:left w:val="single" w:sz="4" w:space="0" w:color="auto"/>
              <w:bottom w:val="single" w:sz="4" w:space="0" w:color="auto"/>
              <w:right w:val="single" w:sz="4" w:space="0" w:color="auto"/>
            </w:tcBorders>
            <w:textDirection w:val="lrTb"/>
            <w:vAlign w:val="top"/>
          </w:tcPr>
          <w:p w:rsidR="007A1013" w:rsidRPr="00C43212" w:rsidP="00105FA8">
            <w:pPr>
              <w:bidi w:val="0"/>
              <w:spacing w:after="0" w:line="240" w:lineRule="auto"/>
              <w:jc w:val="center"/>
              <w:rPr>
                <w:rFonts w:ascii="Times New Roman" w:hAnsi="Times New Roman"/>
                <w:sz w:val="20"/>
                <w:szCs w:val="20"/>
              </w:rPr>
            </w:pPr>
            <w:r w:rsidRPr="00C43212">
              <w:rPr>
                <w:rFonts w:ascii="Times New Roman" w:hAnsi="Times New Roman"/>
                <w:sz w:val="20"/>
                <w:szCs w:val="20"/>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7A1013" w:rsidRPr="00C43212" w:rsidP="00105FA8">
            <w:pPr>
              <w:bidi w:val="0"/>
              <w:spacing w:after="0" w:line="240" w:lineRule="auto"/>
              <w:jc w:val="center"/>
              <w:rPr>
                <w:rFonts w:ascii="Times New Roman" w:hAnsi="Times New Roman"/>
                <w:sz w:val="20"/>
                <w:szCs w:val="20"/>
              </w:rPr>
            </w:pPr>
            <w:r w:rsidRPr="00C43212">
              <w:rPr>
                <w:rFonts w:ascii="Times New Roman" w:hAnsi="Times New Roman"/>
                <w:sz w:val="20"/>
                <w:szCs w:val="20"/>
              </w:rPr>
              <w:t xml:space="preserve">Návrh zákona </w:t>
            </w:r>
          </w:p>
          <w:p w:rsidR="007A1013" w:rsidRPr="00C43212" w:rsidP="00105FA8">
            <w:pPr>
              <w:bidi w:val="0"/>
              <w:spacing w:after="0" w:line="240" w:lineRule="auto"/>
              <w:jc w:val="center"/>
              <w:rPr>
                <w:rFonts w:ascii="Times New Roman" w:hAnsi="Times New Roman"/>
                <w:sz w:val="20"/>
                <w:szCs w:val="20"/>
              </w:rPr>
            </w:pPr>
            <w:r w:rsidRPr="00C43212">
              <w:rPr>
                <w:rFonts w:ascii="Times New Roman" w:hAnsi="Times New Roman"/>
                <w:sz w:val="20"/>
                <w:szCs w:val="20"/>
              </w:rPr>
              <w:t xml:space="preserve"> z../2016 Z. 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7A1013" w:rsidRPr="00C43212" w:rsidP="00105FA8">
            <w:pPr>
              <w:pStyle w:val="EnvelopeReturn"/>
              <w:bidi w:val="0"/>
              <w:spacing w:after="0" w:line="240" w:lineRule="auto"/>
              <w:jc w:val="center"/>
              <w:rPr>
                <w:rFonts w:ascii="Times New Roman" w:hAnsi="Times New Roman"/>
                <w:b w:val="0"/>
                <w:bCs w:val="0"/>
                <w:color w:val="auto"/>
              </w:rPr>
            </w:pPr>
            <w:r w:rsidRPr="00C43212">
              <w:rPr>
                <w:rFonts w:ascii="Times New Roman" w:hAnsi="Times New Roman"/>
                <w:b w:val="0"/>
                <w:bCs w:val="0"/>
                <w:color w:val="auto"/>
              </w:rPr>
              <w:t>C. 1</w:t>
            </w:r>
          </w:p>
          <w:p w:rsidR="007A1013" w:rsidRPr="00C43212" w:rsidP="00105FA8">
            <w:pPr>
              <w:pStyle w:val="EnvelopeReturn"/>
              <w:bidi w:val="0"/>
              <w:spacing w:after="0" w:line="240" w:lineRule="auto"/>
              <w:jc w:val="center"/>
              <w:rPr>
                <w:rFonts w:ascii="Times New Roman" w:hAnsi="Times New Roman"/>
                <w:b w:val="0"/>
                <w:bCs w:val="0"/>
                <w:color w:val="auto"/>
              </w:rPr>
            </w:pPr>
            <w:r w:rsidRPr="00C43212">
              <w:rPr>
                <w:rFonts w:ascii="Times New Roman" w:hAnsi="Times New Roman"/>
                <w:b w:val="0"/>
                <w:bCs w:val="0"/>
                <w:color w:val="auto"/>
              </w:rPr>
              <w:t>Príloha 2</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7A1013" w:rsidRPr="00C43212" w:rsidP="0000265F">
            <w:pPr>
              <w:widowControl w:val="0"/>
              <w:autoSpaceDE w:val="0"/>
              <w:autoSpaceDN w:val="0"/>
              <w:bidi w:val="0"/>
              <w:adjustRightInd w:val="0"/>
              <w:spacing w:after="0" w:line="240" w:lineRule="auto"/>
              <w:jc w:val="both"/>
              <w:rPr>
                <w:rFonts w:ascii="Times New Roman" w:hAnsi="Times New Roman"/>
                <w:sz w:val="20"/>
                <w:szCs w:val="20"/>
                <w:lang w:eastAsia="en-US"/>
              </w:rPr>
            </w:pPr>
            <w:r w:rsidRPr="00C43212">
              <w:rPr>
                <w:rFonts w:ascii="Times New Roman" w:hAnsi="Times New Roman"/>
                <w:bCs/>
                <w:sz w:val="20"/>
                <w:szCs w:val="20"/>
              </w:rPr>
              <w:t>P</w:t>
            </w:r>
            <w:r w:rsidRPr="00C43212">
              <w:rPr>
                <w:rFonts w:ascii="Times New Roman" w:hAnsi="Times New Roman"/>
                <w:sz w:val="20"/>
                <w:szCs w:val="20"/>
                <w:lang w:eastAsia="en-US"/>
              </w:rPr>
              <w:t>ríloha č. 2  k zákonu č. ..../2016 Z. z</w:t>
            </w:r>
          </w:p>
          <w:p w:rsidR="00841A1D" w:rsidRPr="00841A1D" w:rsidP="00841A1D">
            <w:pPr>
              <w:widowControl w:val="0"/>
              <w:autoSpaceDE w:val="0"/>
              <w:autoSpaceDN w:val="0"/>
              <w:bidi w:val="0"/>
              <w:adjustRightInd w:val="0"/>
              <w:spacing w:after="0" w:line="240" w:lineRule="auto"/>
              <w:jc w:val="both"/>
              <w:rPr>
                <w:rFonts w:ascii="Times New Roman" w:hAnsi="Times New Roman"/>
                <w:sz w:val="20"/>
                <w:szCs w:val="20"/>
              </w:rPr>
            </w:pPr>
            <w:r w:rsidRPr="00A46C06">
              <w:rPr>
                <w:rFonts w:ascii="Times New Roman" w:hAnsi="Times New Roman"/>
                <w:b/>
                <w:sz w:val="20"/>
                <w:szCs w:val="20"/>
              </w:rPr>
              <w:t xml:space="preserve">HLÁSENIA </w:t>
            </w:r>
            <w:r w:rsidRPr="00A46C06">
              <w:rPr>
                <w:rFonts w:ascii="Times New Roman" w:hAnsi="Times New Roman"/>
                <w:b/>
                <w:bCs/>
                <w:sz w:val="20"/>
                <w:szCs w:val="20"/>
              </w:rPr>
              <w:t xml:space="preserve">ZÁVAŽNEJ NEŽIADUCEJ REAKCIE ALEBO ZÁVAŽNEJ NEŽIADUCEJ UDALOSTI V SÚVISLOSTI S ODBEROM ĽUDSKÉHO ORGÁNU A TRANSPLANTÁCIOU ĽUDSKÉHO ORGÁNU </w:t>
            </w:r>
          </w:p>
          <w:p w:rsidR="00841A1D" w:rsidRPr="00A46C06" w:rsidP="00841A1D">
            <w:pPr>
              <w:widowControl w:val="0"/>
              <w:autoSpaceDE w:val="0"/>
              <w:autoSpaceDN w:val="0"/>
              <w:bidi w:val="0"/>
              <w:adjustRightInd w:val="0"/>
              <w:spacing w:after="0" w:line="240" w:lineRule="auto"/>
              <w:rPr>
                <w:rFonts w:ascii="Times New Roman" w:hAnsi="Times New Roman"/>
                <w:b/>
                <w:bCs/>
                <w:sz w:val="20"/>
                <w:szCs w:val="20"/>
              </w:rPr>
            </w:pPr>
            <w:r w:rsidRPr="00A46C06">
              <w:rPr>
                <w:rFonts w:ascii="Times New Roman" w:hAnsi="Times New Roman"/>
                <w:b/>
                <w:bCs/>
                <w:sz w:val="20"/>
                <w:szCs w:val="20"/>
              </w:rPr>
              <w:t>Časť A</w:t>
            </w:r>
          </w:p>
          <w:p w:rsidR="00841A1D" w:rsidRPr="00A46C06" w:rsidP="00841A1D">
            <w:pPr>
              <w:widowControl w:val="0"/>
              <w:autoSpaceDE w:val="0"/>
              <w:autoSpaceDN w:val="0"/>
              <w:bidi w:val="0"/>
              <w:adjustRightInd w:val="0"/>
              <w:spacing w:after="0" w:line="240" w:lineRule="auto"/>
              <w:rPr>
                <w:rFonts w:ascii="Times New Roman" w:hAnsi="Times New Roman"/>
                <w:sz w:val="20"/>
                <w:szCs w:val="20"/>
              </w:rPr>
            </w:pPr>
            <w:r w:rsidRPr="00A46C06">
              <w:rPr>
                <w:rFonts w:ascii="Times New Roman" w:hAnsi="Times New Roman"/>
                <w:sz w:val="20"/>
                <w:szCs w:val="20"/>
              </w:rPr>
              <w:t xml:space="preserve">Prvá správa pre hlásenie o závažnej nežiaducej reakcii alebo hlásenie o závažnej nežiaducej udalosti obsahuje tieto údaje: </w:t>
            </w:r>
          </w:p>
          <w:p w:rsidR="00841A1D" w:rsidRPr="00A46C06" w:rsidP="00841A1D">
            <w:pPr>
              <w:widowControl w:val="0"/>
              <w:autoSpaceDE w:val="0"/>
              <w:autoSpaceDN w:val="0"/>
              <w:bidi w:val="0"/>
              <w:adjustRightInd w:val="0"/>
              <w:spacing w:after="0" w:line="240" w:lineRule="auto"/>
              <w:ind w:left="284" w:hanging="284"/>
              <w:rPr>
                <w:rFonts w:ascii="Times New Roman" w:hAnsi="Times New Roman"/>
                <w:sz w:val="20"/>
                <w:szCs w:val="20"/>
              </w:rPr>
            </w:pPr>
            <w:r w:rsidRPr="00A46C06">
              <w:rPr>
                <w:rFonts w:ascii="Times New Roman" w:hAnsi="Times New Roman"/>
                <w:sz w:val="20"/>
                <w:szCs w:val="20"/>
              </w:rPr>
              <w:t xml:space="preserve">1. názov členského štátu, ktorý podáva hlásenie, </w:t>
            </w:r>
          </w:p>
          <w:p w:rsidR="00841A1D" w:rsidRPr="00A46C06" w:rsidP="00841A1D">
            <w:pPr>
              <w:widowControl w:val="0"/>
              <w:autoSpaceDE w:val="0"/>
              <w:autoSpaceDN w:val="0"/>
              <w:bidi w:val="0"/>
              <w:adjustRightInd w:val="0"/>
              <w:spacing w:after="0" w:line="240" w:lineRule="auto"/>
              <w:ind w:left="284" w:hanging="284"/>
              <w:rPr>
                <w:rFonts w:ascii="Times New Roman" w:hAnsi="Times New Roman"/>
                <w:sz w:val="20"/>
                <w:szCs w:val="20"/>
              </w:rPr>
            </w:pPr>
            <w:r w:rsidRPr="00A46C06">
              <w:rPr>
                <w:rFonts w:ascii="Times New Roman" w:hAnsi="Times New Roman"/>
                <w:sz w:val="20"/>
                <w:szCs w:val="20"/>
              </w:rPr>
              <w:t>2. identifikačné číslo prvej správy: štát [kód krajiny</w:t>
            </w:r>
            <w:r w:rsidRPr="00A46C06">
              <w:rPr>
                <w:rFonts w:ascii="Times New Roman" w:hAnsi="Times New Roman"/>
                <w:sz w:val="20"/>
                <w:szCs w:val="20"/>
                <w:vertAlign w:val="superscript"/>
              </w:rPr>
              <w:t xml:space="preserve"> </w:t>
            </w:r>
            <w:r>
              <w:rPr>
                <w:rStyle w:val="FootnoteReference"/>
                <w:rFonts w:ascii="Times New Roman" w:hAnsi="Times New Roman"/>
                <w:sz w:val="20"/>
                <w:szCs w:val="20"/>
                <w:rtl w:val="0"/>
              </w:rPr>
              <w:footnoteReference w:id="2"/>
            </w:r>
            <w:r w:rsidRPr="00A46C06">
              <w:rPr>
                <w:rFonts w:ascii="Times New Roman" w:hAnsi="Times New Roman"/>
                <w:sz w:val="20"/>
                <w:szCs w:val="20"/>
              </w:rPr>
              <w:t xml:space="preserve">)] vnútroštátne číslo, </w:t>
            </w:r>
          </w:p>
          <w:p w:rsidR="00841A1D" w:rsidRPr="00A46C06" w:rsidP="00841A1D">
            <w:pPr>
              <w:widowControl w:val="0"/>
              <w:autoSpaceDE w:val="0"/>
              <w:autoSpaceDN w:val="0"/>
              <w:bidi w:val="0"/>
              <w:adjustRightInd w:val="0"/>
              <w:spacing w:after="0" w:line="240" w:lineRule="auto"/>
              <w:ind w:left="284" w:hanging="284"/>
              <w:rPr>
                <w:rFonts w:ascii="Times New Roman" w:hAnsi="Times New Roman"/>
                <w:sz w:val="20"/>
                <w:szCs w:val="20"/>
              </w:rPr>
            </w:pPr>
            <w:r w:rsidRPr="00A46C06">
              <w:rPr>
                <w:rFonts w:ascii="Times New Roman" w:hAnsi="Times New Roman"/>
                <w:sz w:val="20"/>
                <w:szCs w:val="20"/>
              </w:rPr>
              <w:t xml:space="preserve">3. kontaktné údaje subjektu podávajúceho hlásenie (príslušný orgán alebo poverený subjekt v členskom štáte podávajúcom hlásenie): telefónne číslo, e-mailová adresa, alebo aj faxové číslo, </w:t>
            </w:r>
          </w:p>
          <w:p w:rsidR="00841A1D" w:rsidRPr="00A46C06" w:rsidP="00841A1D">
            <w:pPr>
              <w:widowControl w:val="0"/>
              <w:autoSpaceDE w:val="0"/>
              <w:autoSpaceDN w:val="0"/>
              <w:bidi w:val="0"/>
              <w:adjustRightInd w:val="0"/>
              <w:spacing w:after="0" w:line="240" w:lineRule="auto"/>
              <w:ind w:left="284" w:hanging="284"/>
              <w:rPr>
                <w:rFonts w:ascii="Times New Roman" w:hAnsi="Times New Roman"/>
                <w:sz w:val="20"/>
                <w:szCs w:val="20"/>
              </w:rPr>
            </w:pPr>
            <w:r w:rsidRPr="00A46C06">
              <w:rPr>
                <w:rFonts w:ascii="Times New Roman" w:hAnsi="Times New Roman"/>
                <w:sz w:val="20"/>
                <w:szCs w:val="20"/>
              </w:rPr>
              <w:t xml:space="preserve">4. obchodné meno alebo názov poskytovateľa ústavnej zdravotnej starostlivosti, transplantačného centra/národnej transplantačnej organizácie podávajúca hlásenie, </w:t>
            </w:r>
          </w:p>
          <w:p w:rsidR="00841A1D" w:rsidRPr="00A46C06" w:rsidP="00841A1D">
            <w:pPr>
              <w:widowControl w:val="0"/>
              <w:autoSpaceDE w:val="0"/>
              <w:autoSpaceDN w:val="0"/>
              <w:bidi w:val="0"/>
              <w:adjustRightInd w:val="0"/>
              <w:spacing w:after="0" w:line="240" w:lineRule="auto"/>
              <w:ind w:left="284" w:hanging="284"/>
              <w:rPr>
                <w:rFonts w:ascii="Times New Roman" w:hAnsi="Times New Roman"/>
                <w:sz w:val="20"/>
                <w:szCs w:val="20"/>
              </w:rPr>
            </w:pPr>
            <w:r w:rsidRPr="00A46C06">
              <w:rPr>
                <w:rFonts w:ascii="Times New Roman" w:hAnsi="Times New Roman"/>
                <w:sz w:val="20"/>
                <w:szCs w:val="20"/>
              </w:rPr>
              <w:t xml:space="preserve">5. kontaktné údaje koordinátora/kontaktnej osoby (poskytovateľ ústavnej zdravotnej starostlivosti, transplantačné centrum, ktoré vykonáva odber v členskom štáte podávajúcom hlásenie): telefónne číslo, e-mailová adresa, alebo aj faxové číslo, </w:t>
            </w:r>
          </w:p>
          <w:p w:rsidR="00841A1D" w:rsidRPr="00A46C06" w:rsidP="00841A1D">
            <w:pPr>
              <w:widowControl w:val="0"/>
              <w:autoSpaceDE w:val="0"/>
              <w:autoSpaceDN w:val="0"/>
              <w:bidi w:val="0"/>
              <w:adjustRightInd w:val="0"/>
              <w:spacing w:after="0" w:line="240" w:lineRule="auto"/>
              <w:ind w:left="284" w:hanging="284"/>
              <w:rPr>
                <w:rFonts w:ascii="Times New Roman" w:hAnsi="Times New Roman"/>
                <w:sz w:val="20"/>
                <w:szCs w:val="20"/>
              </w:rPr>
            </w:pPr>
            <w:r w:rsidRPr="00A46C06">
              <w:rPr>
                <w:rFonts w:ascii="Times New Roman" w:hAnsi="Times New Roman"/>
                <w:sz w:val="20"/>
                <w:szCs w:val="20"/>
              </w:rPr>
              <w:t xml:space="preserve">6. dátum a čas hlásenia (rrrr/mm/dd/hh/mm), </w:t>
            </w:r>
          </w:p>
          <w:p w:rsidR="00841A1D" w:rsidRPr="00A46C06" w:rsidP="00841A1D">
            <w:pPr>
              <w:widowControl w:val="0"/>
              <w:autoSpaceDE w:val="0"/>
              <w:autoSpaceDN w:val="0"/>
              <w:bidi w:val="0"/>
              <w:adjustRightInd w:val="0"/>
              <w:spacing w:after="0" w:line="240" w:lineRule="auto"/>
              <w:ind w:left="284" w:hanging="284"/>
              <w:rPr>
                <w:rFonts w:ascii="Times New Roman" w:hAnsi="Times New Roman"/>
                <w:sz w:val="20"/>
                <w:szCs w:val="20"/>
              </w:rPr>
            </w:pPr>
            <w:r w:rsidRPr="00A46C06">
              <w:rPr>
                <w:rFonts w:ascii="Times New Roman" w:hAnsi="Times New Roman"/>
                <w:sz w:val="20"/>
                <w:szCs w:val="20"/>
              </w:rPr>
              <w:t xml:space="preserve">7. názov členského štátu pôvodu, </w:t>
            </w:r>
          </w:p>
          <w:p w:rsidR="00841A1D" w:rsidRPr="00A46C06" w:rsidP="00841A1D">
            <w:pPr>
              <w:widowControl w:val="0"/>
              <w:autoSpaceDE w:val="0"/>
              <w:autoSpaceDN w:val="0"/>
              <w:bidi w:val="0"/>
              <w:adjustRightInd w:val="0"/>
              <w:spacing w:after="0" w:line="240" w:lineRule="auto"/>
              <w:ind w:left="284" w:hanging="284"/>
              <w:rPr>
                <w:rFonts w:ascii="Times New Roman" w:hAnsi="Times New Roman"/>
                <w:sz w:val="20"/>
                <w:szCs w:val="20"/>
              </w:rPr>
            </w:pPr>
            <w:r w:rsidRPr="00A46C06">
              <w:rPr>
                <w:rFonts w:ascii="Times New Roman" w:hAnsi="Times New Roman"/>
                <w:sz w:val="20"/>
                <w:szCs w:val="20"/>
              </w:rPr>
              <w:t xml:space="preserve">8. jedinečné číslo darcovstva, </w:t>
            </w:r>
          </w:p>
          <w:p w:rsidR="00841A1D" w:rsidRPr="00A46C06" w:rsidP="00841A1D">
            <w:pPr>
              <w:widowControl w:val="0"/>
              <w:autoSpaceDE w:val="0"/>
              <w:autoSpaceDN w:val="0"/>
              <w:bidi w:val="0"/>
              <w:adjustRightInd w:val="0"/>
              <w:spacing w:after="0" w:line="240" w:lineRule="auto"/>
              <w:ind w:left="284" w:hanging="284"/>
              <w:rPr>
                <w:rFonts w:ascii="Times New Roman" w:hAnsi="Times New Roman"/>
                <w:sz w:val="20"/>
                <w:szCs w:val="20"/>
              </w:rPr>
            </w:pPr>
            <w:r w:rsidRPr="00A46C06">
              <w:rPr>
                <w:rFonts w:ascii="Times New Roman" w:hAnsi="Times New Roman"/>
                <w:sz w:val="20"/>
                <w:szCs w:val="20"/>
              </w:rPr>
              <w:t xml:space="preserve">9. názov všetkých členských štátov určenia (ak sú známe), </w:t>
            </w:r>
          </w:p>
          <w:p w:rsidR="00841A1D" w:rsidRPr="00A46C06" w:rsidP="00841A1D">
            <w:pPr>
              <w:widowControl w:val="0"/>
              <w:autoSpaceDE w:val="0"/>
              <w:autoSpaceDN w:val="0"/>
              <w:bidi w:val="0"/>
              <w:adjustRightInd w:val="0"/>
              <w:spacing w:after="0" w:line="240" w:lineRule="auto"/>
              <w:ind w:left="284" w:hanging="284"/>
              <w:rPr>
                <w:rFonts w:ascii="Times New Roman" w:hAnsi="Times New Roman"/>
                <w:sz w:val="20"/>
                <w:szCs w:val="20"/>
              </w:rPr>
            </w:pPr>
            <w:r w:rsidRPr="00A46C06">
              <w:rPr>
                <w:rFonts w:ascii="Times New Roman" w:hAnsi="Times New Roman"/>
                <w:sz w:val="20"/>
                <w:szCs w:val="20"/>
              </w:rPr>
              <w:t xml:space="preserve">10. identifikačné číslo príjemcu ľudského orgánu v súlade s identifikačným systémom darcov a príjemcov, </w:t>
            </w:r>
          </w:p>
          <w:p w:rsidR="00841A1D" w:rsidRPr="00A46C06" w:rsidP="00841A1D">
            <w:pPr>
              <w:widowControl w:val="0"/>
              <w:autoSpaceDE w:val="0"/>
              <w:autoSpaceDN w:val="0"/>
              <w:bidi w:val="0"/>
              <w:adjustRightInd w:val="0"/>
              <w:spacing w:after="0" w:line="240" w:lineRule="auto"/>
              <w:ind w:left="284" w:hanging="284"/>
              <w:rPr>
                <w:rFonts w:ascii="Times New Roman" w:hAnsi="Times New Roman"/>
                <w:sz w:val="20"/>
                <w:szCs w:val="20"/>
              </w:rPr>
            </w:pPr>
            <w:r w:rsidRPr="00A46C06">
              <w:rPr>
                <w:rFonts w:ascii="Times New Roman" w:hAnsi="Times New Roman"/>
                <w:sz w:val="20"/>
                <w:szCs w:val="20"/>
              </w:rPr>
              <w:t xml:space="preserve">11. dátum a čas závažnej nežiaducej reakcie alebo závažnej nežiaducej udalosti (rrrr/mm/dd/hh/mm), </w:t>
            </w:r>
          </w:p>
          <w:p w:rsidR="00841A1D" w:rsidRPr="00A46C06" w:rsidP="00841A1D">
            <w:pPr>
              <w:widowControl w:val="0"/>
              <w:autoSpaceDE w:val="0"/>
              <w:autoSpaceDN w:val="0"/>
              <w:bidi w:val="0"/>
              <w:adjustRightInd w:val="0"/>
              <w:spacing w:after="0" w:line="240" w:lineRule="auto"/>
              <w:ind w:left="284" w:hanging="284"/>
              <w:rPr>
                <w:rFonts w:ascii="Times New Roman" w:hAnsi="Times New Roman"/>
                <w:sz w:val="20"/>
                <w:szCs w:val="20"/>
              </w:rPr>
            </w:pPr>
            <w:r w:rsidRPr="00A46C06">
              <w:rPr>
                <w:rFonts w:ascii="Times New Roman" w:hAnsi="Times New Roman"/>
                <w:sz w:val="20"/>
                <w:szCs w:val="20"/>
              </w:rPr>
              <w:t xml:space="preserve">12. dátum a čas odhalenia závažnej nežiaducej reakcie alebo závažnej nežiaducej udalosti (rrrr/mm/dd/hh/mm), </w:t>
            </w:r>
          </w:p>
          <w:p w:rsidR="00841A1D" w:rsidRPr="00A46C06" w:rsidP="00841A1D">
            <w:pPr>
              <w:widowControl w:val="0"/>
              <w:autoSpaceDE w:val="0"/>
              <w:autoSpaceDN w:val="0"/>
              <w:bidi w:val="0"/>
              <w:adjustRightInd w:val="0"/>
              <w:spacing w:after="0" w:line="240" w:lineRule="auto"/>
              <w:ind w:left="284" w:hanging="284"/>
              <w:rPr>
                <w:rFonts w:ascii="Times New Roman" w:hAnsi="Times New Roman"/>
                <w:sz w:val="20"/>
                <w:szCs w:val="20"/>
              </w:rPr>
            </w:pPr>
            <w:r w:rsidRPr="00A46C06">
              <w:rPr>
                <w:rFonts w:ascii="Times New Roman" w:hAnsi="Times New Roman"/>
                <w:sz w:val="20"/>
                <w:szCs w:val="20"/>
              </w:rPr>
              <w:t xml:space="preserve">13. popis závažnej nežiaducej reakcie alebo závažnej nežiaducej udalosti, </w:t>
            </w:r>
          </w:p>
          <w:p w:rsidR="007A1013" w:rsidRPr="00C43212" w:rsidP="00841A1D">
            <w:pPr>
              <w:widowControl w:val="0"/>
              <w:autoSpaceDE w:val="0"/>
              <w:autoSpaceDN w:val="0"/>
              <w:bidi w:val="0"/>
              <w:adjustRightInd w:val="0"/>
              <w:spacing w:after="0" w:line="240" w:lineRule="auto"/>
              <w:ind w:left="284" w:hanging="284"/>
              <w:rPr>
                <w:rFonts w:ascii="Times New Roman" w:hAnsi="Times New Roman"/>
                <w:sz w:val="20"/>
                <w:szCs w:val="20"/>
              </w:rPr>
            </w:pPr>
            <w:r w:rsidRPr="00A46C06" w:rsidR="00841A1D">
              <w:rPr>
                <w:rFonts w:ascii="Times New Roman" w:hAnsi="Times New Roman"/>
                <w:sz w:val="20"/>
                <w:szCs w:val="20"/>
              </w:rPr>
              <w:t xml:space="preserve">14. okamžité opatrenia, ktoré sa prijali alebo navrhli. </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7A1013" w:rsidRPr="00C43212" w:rsidP="00105FA8">
            <w:pPr>
              <w:bidi w:val="0"/>
              <w:spacing w:after="0" w:line="240" w:lineRule="auto"/>
              <w:jc w:val="center"/>
              <w:rPr>
                <w:rFonts w:ascii="Times New Roman" w:hAnsi="Times New Roman"/>
                <w:sz w:val="20"/>
                <w:szCs w:val="20"/>
              </w:rPr>
            </w:pPr>
            <w:r w:rsidRPr="00C43212">
              <w:rPr>
                <w:rFonts w:ascii="Times New Roman" w:hAnsi="Times New Roman"/>
                <w:sz w:val="20"/>
                <w:szCs w:val="20"/>
              </w:rPr>
              <w:t>Ú</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7A1013" w:rsidRPr="00C43212" w:rsidP="00105FA8">
            <w:pPr>
              <w:bidi w:val="0"/>
              <w:spacing w:after="0" w:line="240" w:lineRule="auto"/>
              <w:jc w:val="center"/>
              <w:rPr>
                <w:rFonts w:ascii="Times New Roman" w:hAnsi="Times New Roman"/>
                <w:sz w:val="20"/>
                <w:szCs w:val="20"/>
              </w:rPr>
            </w:pPr>
          </w:p>
        </w:tc>
      </w:tr>
      <w:tr>
        <w:tblPrEx>
          <w:tblW w:w="14775" w:type="dxa"/>
          <w:tblInd w:w="-176" w:type="dxa"/>
          <w:tblLayout w:type="fixed"/>
          <w:tblLook w:val="0600"/>
        </w:tblPrEx>
        <w:tc>
          <w:tcPr>
            <w:tcW w:w="817" w:type="dxa"/>
            <w:tcBorders>
              <w:top w:val="single" w:sz="4" w:space="0" w:color="auto"/>
              <w:left w:val="single" w:sz="4" w:space="0" w:color="auto"/>
              <w:bottom w:val="single" w:sz="4" w:space="0" w:color="auto"/>
              <w:right w:val="single" w:sz="4" w:space="0" w:color="auto"/>
            </w:tcBorders>
            <w:textDirection w:val="lrTb"/>
            <w:vAlign w:val="top"/>
          </w:tcPr>
          <w:p w:rsidR="007A1013" w:rsidRPr="00C43212" w:rsidP="00105FA8">
            <w:pPr>
              <w:bidi w:val="0"/>
              <w:spacing w:after="0" w:line="240" w:lineRule="auto"/>
              <w:jc w:val="center"/>
              <w:rPr>
                <w:rFonts w:ascii="Times New Roman" w:hAnsi="Times New Roman"/>
                <w:sz w:val="20"/>
                <w:szCs w:val="20"/>
              </w:rPr>
            </w:pPr>
            <w:r w:rsidRPr="00C43212">
              <w:rPr>
                <w:rFonts w:ascii="Times New Roman" w:hAnsi="Times New Roman"/>
                <w:sz w:val="20"/>
                <w:szCs w:val="20"/>
              </w:rPr>
              <w:t>P: 2</w:t>
            </w:r>
          </w:p>
          <w:p w:rsidR="007A1013" w:rsidRPr="00C43212" w:rsidP="00105FA8">
            <w:pPr>
              <w:bidi w:val="0"/>
              <w:spacing w:after="0" w:line="240" w:lineRule="auto"/>
              <w:jc w:val="center"/>
              <w:rPr>
                <w:rFonts w:ascii="Times New Roman" w:hAnsi="Times New Roman"/>
                <w:sz w:val="20"/>
                <w:szCs w:val="20"/>
              </w:rPr>
            </w:pPr>
          </w:p>
        </w:tc>
        <w:tc>
          <w:tcPr>
            <w:tcW w:w="4426" w:type="dxa"/>
            <w:tcBorders>
              <w:top w:val="single" w:sz="4" w:space="0" w:color="auto"/>
              <w:left w:val="single" w:sz="4" w:space="0" w:color="auto"/>
              <w:bottom w:val="single" w:sz="4" w:space="0" w:color="auto"/>
              <w:right w:val="single" w:sz="4" w:space="0" w:color="auto"/>
            </w:tcBorders>
            <w:textDirection w:val="lrTb"/>
            <w:vAlign w:val="top"/>
          </w:tcPr>
          <w:p w:rsidR="007A1013" w:rsidRPr="00C43212" w:rsidP="0037120B">
            <w:pPr>
              <w:bidi w:val="0"/>
              <w:spacing w:after="0" w:line="240" w:lineRule="auto"/>
              <w:rPr>
                <w:rFonts w:ascii="Times New Roman" w:hAnsi="Times New Roman"/>
                <w:color w:val="000000"/>
                <w:sz w:val="20"/>
                <w:szCs w:val="20"/>
              </w:rPr>
            </w:pPr>
            <w:r w:rsidRPr="00C43212">
              <w:rPr>
                <w:rFonts w:ascii="Times New Roman" w:hAnsi="Times New Roman"/>
                <w:sz w:val="20"/>
                <w:szCs w:val="20"/>
              </w:rPr>
              <w:t>PRÍLOHA II</w:t>
            </w:r>
            <w:r w:rsidR="0037120B">
              <w:rPr>
                <w:rFonts w:ascii="Times New Roman" w:hAnsi="Times New Roman"/>
                <w:sz w:val="20"/>
                <w:szCs w:val="20"/>
              </w:rPr>
              <w:t xml:space="preserve"> </w:t>
            </w:r>
            <w:r w:rsidRPr="00C43212">
              <w:rPr>
                <w:rFonts w:ascii="Times New Roman" w:hAnsi="Times New Roman"/>
                <w:b/>
                <w:bCs/>
                <w:color w:val="000000"/>
                <w:sz w:val="20"/>
                <w:szCs w:val="20"/>
              </w:rPr>
              <w:t xml:space="preserve">Záverečná správa o závažných nežiaducich udalostiach a reakciách </w:t>
            </w:r>
          </w:p>
          <w:p w:rsidR="007A1013" w:rsidRPr="00C43212" w:rsidP="00105FA8">
            <w:pPr>
              <w:pStyle w:val="CM4"/>
              <w:bidi w:val="0"/>
              <w:spacing w:after="0" w:line="240" w:lineRule="auto"/>
              <w:rPr>
                <w:rFonts w:ascii="Times New Roman" w:hAnsi="Times New Roman"/>
                <w:color w:val="000000"/>
                <w:sz w:val="20"/>
                <w:szCs w:val="20"/>
              </w:rPr>
            </w:pPr>
            <w:r w:rsidRPr="00C43212">
              <w:rPr>
                <w:rFonts w:ascii="Times New Roman" w:hAnsi="Times New Roman"/>
                <w:color w:val="000000"/>
                <w:sz w:val="20"/>
                <w:szCs w:val="20"/>
              </w:rPr>
              <w:t xml:space="preserve">1. Členský štát podávajúci hlásenie </w:t>
            </w:r>
          </w:p>
          <w:p w:rsidR="007A1013" w:rsidRPr="00C43212" w:rsidP="00105FA8">
            <w:pPr>
              <w:pStyle w:val="CM4"/>
              <w:bidi w:val="0"/>
              <w:spacing w:after="0" w:line="240" w:lineRule="auto"/>
              <w:rPr>
                <w:rFonts w:ascii="Times New Roman" w:hAnsi="Times New Roman"/>
                <w:color w:val="000000"/>
                <w:sz w:val="20"/>
                <w:szCs w:val="20"/>
              </w:rPr>
            </w:pPr>
            <w:r w:rsidRPr="00C43212">
              <w:rPr>
                <w:rFonts w:ascii="Times New Roman" w:hAnsi="Times New Roman"/>
                <w:color w:val="000000"/>
                <w:sz w:val="20"/>
                <w:szCs w:val="20"/>
              </w:rPr>
              <w:t xml:space="preserve">2. Identifikačné číslo správy: krajina (ISO)/vnútroštátne číslo </w:t>
            </w:r>
          </w:p>
          <w:p w:rsidR="007A1013" w:rsidRPr="00C43212" w:rsidP="00105FA8">
            <w:pPr>
              <w:pStyle w:val="CM4"/>
              <w:bidi w:val="0"/>
              <w:spacing w:after="0" w:line="240" w:lineRule="auto"/>
              <w:rPr>
                <w:rFonts w:ascii="Times New Roman" w:hAnsi="Times New Roman"/>
                <w:color w:val="000000"/>
                <w:sz w:val="20"/>
                <w:szCs w:val="20"/>
              </w:rPr>
            </w:pPr>
            <w:r w:rsidRPr="00C43212">
              <w:rPr>
                <w:rFonts w:ascii="Times New Roman" w:hAnsi="Times New Roman"/>
                <w:color w:val="000000"/>
                <w:sz w:val="20"/>
                <w:szCs w:val="20"/>
              </w:rPr>
              <w:t xml:space="preserve">3. Kontaktné údaje subjektu podávajúceho hlásenie: telefón, e-mail a prípadne fax </w:t>
            </w:r>
          </w:p>
          <w:p w:rsidR="007A1013" w:rsidRPr="00C43212" w:rsidP="00105FA8">
            <w:pPr>
              <w:pStyle w:val="CM4"/>
              <w:bidi w:val="0"/>
              <w:spacing w:after="0" w:line="240" w:lineRule="auto"/>
              <w:rPr>
                <w:rFonts w:ascii="Times New Roman" w:hAnsi="Times New Roman"/>
                <w:color w:val="000000"/>
                <w:sz w:val="20"/>
                <w:szCs w:val="20"/>
              </w:rPr>
            </w:pPr>
            <w:r w:rsidRPr="00C43212">
              <w:rPr>
                <w:rFonts w:ascii="Times New Roman" w:hAnsi="Times New Roman"/>
                <w:color w:val="000000"/>
                <w:sz w:val="20"/>
                <w:szCs w:val="20"/>
              </w:rPr>
              <w:t xml:space="preserve">4. Dátum a čas hlásenia (rrrr/mm/dd/hh/mm) </w:t>
            </w:r>
          </w:p>
          <w:p w:rsidR="007A1013" w:rsidRPr="00C43212" w:rsidP="00105FA8">
            <w:pPr>
              <w:pStyle w:val="CM4"/>
              <w:bidi w:val="0"/>
              <w:spacing w:after="0" w:line="240" w:lineRule="auto"/>
              <w:rPr>
                <w:rFonts w:ascii="Times New Roman" w:hAnsi="Times New Roman"/>
                <w:color w:val="000000"/>
                <w:sz w:val="20"/>
                <w:szCs w:val="20"/>
              </w:rPr>
            </w:pPr>
            <w:r w:rsidRPr="00C43212">
              <w:rPr>
                <w:rFonts w:ascii="Times New Roman" w:hAnsi="Times New Roman"/>
                <w:color w:val="000000"/>
                <w:sz w:val="20"/>
                <w:szCs w:val="20"/>
              </w:rPr>
              <w:t xml:space="preserve">5. Identifikačné číslo(-a) prvej správy (prvých správ) (príloha I) </w:t>
            </w:r>
          </w:p>
          <w:p w:rsidR="007A1013" w:rsidRPr="00C43212" w:rsidP="00105FA8">
            <w:pPr>
              <w:pStyle w:val="CM4"/>
              <w:bidi w:val="0"/>
              <w:spacing w:after="0" w:line="240" w:lineRule="auto"/>
              <w:rPr>
                <w:rFonts w:ascii="Times New Roman" w:hAnsi="Times New Roman"/>
                <w:color w:val="000000"/>
                <w:sz w:val="20"/>
                <w:szCs w:val="20"/>
              </w:rPr>
            </w:pPr>
            <w:r w:rsidRPr="00C43212">
              <w:rPr>
                <w:rFonts w:ascii="Times New Roman" w:hAnsi="Times New Roman"/>
                <w:color w:val="000000"/>
                <w:sz w:val="20"/>
                <w:szCs w:val="20"/>
              </w:rPr>
              <w:t xml:space="preserve">6. Opis prípadu </w:t>
            </w:r>
          </w:p>
          <w:p w:rsidR="007A1013" w:rsidRPr="00C43212" w:rsidP="00105FA8">
            <w:pPr>
              <w:pStyle w:val="CM4"/>
              <w:bidi w:val="0"/>
              <w:spacing w:after="0" w:line="240" w:lineRule="auto"/>
              <w:rPr>
                <w:rFonts w:ascii="Times New Roman" w:hAnsi="Times New Roman"/>
                <w:color w:val="000000"/>
                <w:sz w:val="20"/>
                <w:szCs w:val="20"/>
              </w:rPr>
            </w:pPr>
            <w:r w:rsidRPr="00C43212">
              <w:rPr>
                <w:rFonts w:ascii="Times New Roman" w:hAnsi="Times New Roman"/>
                <w:color w:val="000000"/>
                <w:sz w:val="20"/>
                <w:szCs w:val="20"/>
              </w:rPr>
              <w:t xml:space="preserve">7. Dotknuté členské štáty </w:t>
            </w:r>
          </w:p>
          <w:p w:rsidR="007A1013" w:rsidRPr="00C43212" w:rsidP="00105FA8">
            <w:pPr>
              <w:pStyle w:val="CM4"/>
              <w:bidi w:val="0"/>
              <w:spacing w:after="0" w:line="240" w:lineRule="auto"/>
              <w:rPr>
                <w:rFonts w:ascii="Times New Roman" w:hAnsi="Times New Roman"/>
                <w:color w:val="000000"/>
                <w:sz w:val="20"/>
                <w:szCs w:val="20"/>
              </w:rPr>
            </w:pPr>
            <w:r w:rsidRPr="00C43212">
              <w:rPr>
                <w:rFonts w:ascii="Times New Roman" w:hAnsi="Times New Roman"/>
                <w:color w:val="000000"/>
                <w:sz w:val="20"/>
                <w:szCs w:val="20"/>
              </w:rPr>
              <w:t xml:space="preserve">8. Výsledok prešetrovania a konečný záver </w:t>
            </w:r>
          </w:p>
          <w:p w:rsidR="007A1013" w:rsidRPr="00C43212" w:rsidP="00105FA8">
            <w:pPr>
              <w:pStyle w:val="CM4"/>
              <w:bidi w:val="0"/>
              <w:spacing w:after="0" w:line="240" w:lineRule="auto"/>
              <w:rPr>
                <w:rFonts w:ascii="Times New Roman" w:hAnsi="Times New Roman"/>
                <w:color w:val="000000"/>
                <w:sz w:val="20"/>
                <w:szCs w:val="20"/>
              </w:rPr>
            </w:pPr>
            <w:r w:rsidRPr="00C43212">
              <w:rPr>
                <w:rFonts w:ascii="Times New Roman" w:hAnsi="Times New Roman"/>
                <w:color w:val="000000"/>
                <w:sz w:val="20"/>
                <w:szCs w:val="20"/>
              </w:rPr>
              <w:t xml:space="preserve">9. Prijaté preventívne a nápravné opatrenia </w:t>
            </w:r>
          </w:p>
          <w:p w:rsidR="007A1013" w:rsidRPr="00C43212" w:rsidP="00105FA8">
            <w:pPr>
              <w:bidi w:val="0"/>
              <w:spacing w:after="0" w:line="240" w:lineRule="auto"/>
              <w:rPr>
                <w:rFonts w:ascii="Times New Roman" w:hAnsi="Times New Roman"/>
                <w:sz w:val="20"/>
                <w:szCs w:val="20"/>
              </w:rPr>
            </w:pPr>
            <w:r w:rsidRPr="00C43212">
              <w:rPr>
                <w:rFonts w:ascii="Times New Roman" w:hAnsi="Times New Roman"/>
                <w:color w:val="000000"/>
                <w:sz w:val="20"/>
                <w:szCs w:val="20"/>
              </w:rPr>
              <w:t>10. Záver/následné opatrenia, ak sa požadujú</w:t>
            </w:r>
          </w:p>
        </w:tc>
        <w:tc>
          <w:tcPr>
            <w:tcW w:w="853" w:type="dxa"/>
            <w:tcBorders>
              <w:top w:val="single" w:sz="4" w:space="0" w:color="auto"/>
              <w:left w:val="single" w:sz="4" w:space="0" w:color="auto"/>
              <w:bottom w:val="single" w:sz="4" w:space="0" w:color="auto"/>
              <w:right w:val="single" w:sz="4" w:space="0" w:color="auto"/>
            </w:tcBorders>
            <w:textDirection w:val="lrTb"/>
            <w:vAlign w:val="top"/>
          </w:tcPr>
          <w:p w:rsidR="007A1013" w:rsidRPr="00C43212" w:rsidP="00105FA8">
            <w:pPr>
              <w:bidi w:val="0"/>
              <w:spacing w:after="0" w:line="240" w:lineRule="auto"/>
              <w:jc w:val="center"/>
              <w:rPr>
                <w:rFonts w:ascii="Times New Roman" w:hAnsi="Times New Roman"/>
                <w:sz w:val="20"/>
                <w:szCs w:val="20"/>
              </w:rPr>
            </w:pPr>
            <w:r w:rsidRPr="00C43212">
              <w:rPr>
                <w:rFonts w:ascii="Times New Roman" w:hAnsi="Times New Roman"/>
                <w:sz w:val="20"/>
                <w:szCs w:val="20"/>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7A1013" w:rsidRPr="00C43212" w:rsidP="00105FA8">
            <w:pPr>
              <w:bidi w:val="0"/>
              <w:spacing w:after="0" w:line="240" w:lineRule="auto"/>
              <w:jc w:val="center"/>
              <w:rPr>
                <w:rFonts w:ascii="Times New Roman" w:hAnsi="Times New Roman"/>
                <w:sz w:val="20"/>
                <w:szCs w:val="20"/>
              </w:rPr>
            </w:pPr>
            <w:r w:rsidRPr="00C43212">
              <w:rPr>
                <w:rFonts w:ascii="Times New Roman" w:hAnsi="Times New Roman"/>
                <w:sz w:val="20"/>
                <w:szCs w:val="20"/>
              </w:rPr>
              <w:t xml:space="preserve">Návrh zákona </w:t>
            </w:r>
          </w:p>
          <w:p w:rsidR="007A1013" w:rsidRPr="00C43212" w:rsidP="00105FA8">
            <w:pPr>
              <w:bidi w:val="0"/>
              <w:spacing w:after="0" w:line="240" w:lineRule="auto"/>
              <w:jc w:val="center"/>
              <w:rPr>
                <w:rFonts w:ascii="Times New Roman" w:hAnsi="Times New Roman"/>
                <w:sz w:val="20"/>
                <w:szCs w:val="20"/>
              </w:rPr>
            </w:pPr>
            <w:r w:rsidRPr="00C43212">
              <w:rPr>
                <w:rFonts w:ascii="Times New Roman" w:hAnsi="Times New Roman"/>
                <w:sz w:val="20"/>
                <w:szCs w:val="20"/>
              </w:rPr>
              <w:t xml:space="preserve"> z../2016 Z. z</w:t>
            </w:r>
            <w:r w:rsidR="00075BDB">
              <w:rPr>
                <w:rFonts w:ascii="Times New Roman" w:hAnsi="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7A1013" w:rsidRPr="00C43212" w:rsidP="00105FA8">
            <w:pPr>
              <w:pStyle w:val="EnvelopeReturn"/>
              <w:bidi w:val="0"/>
              <w:spacing w:after="0" w:line="240" w:lineRule="auto"/>
              <w:jc w:val="center"/>
              <w:rPr>
                <w:rFonts w:ascii="Times New Roman" w:hAnsi="Times New Roman"/>
                <w:b w:val="0"/>
                <w:bCs w:val="0"/>
                <w:color w:val="auto"/>
              </w:rPr>
            </w:pPr>
            <w:r w:rsidRPr="00C43212">
              <w:rPr>
                <w:rFonts w:ascii="Times New Roman" w:hAnsi="Times New Roman"/>
                <w:b w:val="0"/>
                <w:bCs w:val="0"/>
                <w:color w:val="auto"/>
              </w:rPr>
              <w:t>C. 1.</w:t>
            </w:r>
          </w:p>
          <w:p w:rsidR="007A1013" w:rsidRPr="00C43212" w:rsidP="00105FA8">
            <w:pPr>
              <w:pStyle w:val="EnvelopeReturn"/>
              <w:bidi w:val="0"/>
              <w:spacing w:after="0" w:line="240" w:lineRule="auto"/>
              <w:jc w:val="center"/>
              <w:rPr>
                <w:rFonts w:ascii="Times New Roman" w:hAnsi="Times New Roman"/>
                <w:b w:val="0"/>
                <w:bCs w:val="0"/>
                <w:color w:val="auto"/>
              </w:rPr>
            </w:pPr>
            <w:r w:rsidRPr="00C43212">
              <w:rPr>
                <w:rFonts w:ascii="Times New Roman" w:hAnsi="Times New Roman"/>
                <w:b w:val="0"/>
                <w:bCs w:val="0"/>
                <w:color w:val="auto"/>
              </w:rPr>
              <w:t xml:space="preserve">Príloha </w:t>
            </w:r>
          </w:p>
          <w:p w:rsidR="007A1013" w:rsidRPr="00C43212" w:rsidP="00105FA8">
            <w:pPr>
              <w:pStyle w:val="EnvelopeReturn"/>
              <w:bidi w:val="0"/>
              <w:spacing w:after="0" w:line="240" w:lineRule="auto"/>
              <w:jc w:val="center"/>
              <w:rPr>
                <w:rFonts w:ascii="Times New Roman" w:hAnsi="Times New Roman"/>
                <w:b w:val="0"/>
                <w:bCs w:val="0"/>
                <w:color w:val="auto"/>
              </w:rPr>
            </w:pPr>
            <w:r w:rsidRPr="00C43212">
              <w:rPr>
                <w:rFonts w:ascii="Times New Roman" w:hAnsi="Times New Roman"/>
                <w:b w:val="0"/>
                <w:bCs w:val="0"/>
                <w:color w:val="auto"/>
              </w:rPr>
              <w:t>2</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7A1013" w:rsidRPr="00C43212" w:rsidP="0000265F">
            <w:pPr>
              <w:widowControl w:val="0"/>
              <w:autoSpaceDE w:val="0"/>
              <w:autoSpaceDN w:val="0"/>
              <w:bidi w:val="0"/>
              <w:adjustRightInd w:val="0"/>
              <w:spacing w:after="0" w:line="240" w:lineRule="auto"/>
              <w:jc w:val="both"/>
              <w:rPr>
                <w:rFonts w:ascii="Times New Roman" w:hAnsi="Times New Roman"/>
                <w:sz w:val="20"/>
                <w:szCs w:val="20"/>
                <w:lang w:eastAsia="en-US"/>
              </w:rPr>
            </w:pPr>
            <w:r w:rsidRPr="00C43212">
              <w:rPr>
                <w:rFonts w:ascii="Times New Roman" w:hAnsi="Times New Roman"/>
                <w:bCs/>
                <w:sz w:val="20"/>
                <w:szCs w:val="20"/>
              </w:rPr>
              <w:t>P</w:t>
            </w:r>
            <w:r w:rsidRPr="00C43212">
              <w:rPr>
                <w:rFonts w:ascii="Times New Roman" w:hAnsi="Times New Roman"/>
                <w:sz w:val="20"/>
                <w:szCs w:val="20"/>
                <w:lang w:eastAsia="en-US"/>
              </w:rPr>
              <w:t>ríloha č. 2  k zákonu č. ..../2016 Z. z</w:t>
            </w:r>
          </w:p>
          <w:p w:rsidR="00841A1D" w:rsidRPr="00A46C06" w:rsidP="00841A1D">
            <w:pPr>
              <w:widowControl w:val="0"/>
              <w:autoSpaceDE w:val="0"/>
              <w:autoSpaceDN w:val="0"/>
              <w:bidi w:val="0"/>
              <w:adjustRightInd w:val="0"/>
              <w:spacing w:after="0" w:line="240" w:lineRule="auto"/>
              <w:rPr>
                <w:rFonts w:ascii="Times New Roman" w:hAnsi="Times New Roman"/>
                <w:b/>
                <w:sz w:val="20"/>
                <w:szCs w:val="20"/>
              </w:rPr>
            </w:pPr>
            <w:r w:rsidRPr="00A46C06">
              <w:rPr>
                <w:rFonts w:ascii="Times New Roman" w:hAnsi="Times New Roman"/>
                <w:b/>
                <w:sz w:val="20"/>
                <w:szCs w:val="20"/>
              </w:rPr>
              <w:t>Časť B</w:t>
            </w:r>
          </w:p>
          <w:p w:rsidR="00841A1D" w:rsidRPr="00A46C06" w:rsidP="00841A1D">
            <w:pPr>
              <w:widowControl w:val="0"/>
              <w:autoSpaceDE w:val="0"/>
              <w:autoSpaceDN w:val="0"/>
              <w:bidi w:val="0"/>
              <w:adjustRightInd w:val="0"/>
              <w:spacing w:after="0" w:line="240" w:lineRule="auto"/>
              <w:rPr>
                <w:rFonts w:ascii="Times New Roman" w:hAnsi="Times New Roman"/>
                <w:sz w:val="20"/>
                <w:szCs w:val="20"/>
              </w:rPr>
            </w:pPr>
            <w:r w:rsidRPr="00A46C06">
              <w:rPr>
                <w:rFonts w:ascii="Times New Roman" w:hAnsi="Times New Roman"/>
                <w:sz w:val="20"/>
                <w:szCs w:val="20"/>
              </w:rPr>
              <w:t>Spoločná záverečná správa o závažnej nežiaducej reakcii alebo o závažnej nežiaducej udalosti obsahuje tieto údaje:</w:t>
            </w:r>
          </w:p>
          <w:p w:rsidR="00841A1D" w:rsidRPr="00A46C06" w:rsidP="00841A1D">
            <w:pPr>
              <w:widowControl w:val="0"/>
              <w:autoSpaceDE w:val="0"/>
              <w:autoSpaceDN w:val="0"/>
              <w:bidi w:val="0"/>
              <w:adjustRightInd w:val="0"/>
              <w:spacing w:after="0" w:line="240" w:lineRule="auto"/>
              <w:ind w:left="284" w:hanging="284"/>
              <w:rPr>
                <w:rFonts w:ascii="Times New Roman" w:hAnsi="Times New Roman"/>
                <w:sz w:val="20"/>
                <w:szCs w:val="20"/>
              </w:rPr>
            </w:pPr>
            <w:r w:rsidRPr="00A46C06">
              <w:rPr>
                <w:rFonts w:ascii="Times New Roman" w:hAnsi="Times New Roman"/>
                <w:sz w:val="20"/>
                <w:szCs w:val="20"/>
              </w:rPr>
              <w:t>1. členský štát, ktorý podáva hlásenie,</w:t>
            </w:r>
          </w:p>
          <w:p w:rsidR="00841A1D" w:rsidRPr="00A46C06" w:rsidP="00841A1D">
            <w:pPr>
              <w:widowControl w:val="0"/>
              <w:autoSpaceDE w:val="0"/>
              <w:autoSpaceDN w:val="0"/>
              <w:bidi w:val="0"/>
              <w:adjustRightInd w:val="0"/>
              <w:spacing w:after="0" w:line="240" w:lineRule="auto"/>
              <w:ind w:left="284" w:hanging="284"/>
              <w:rPr>
                <w:rFonts w:ascii="Times New Roman" w:hAnsi="Times New Roman"/>
                <w:sz w:val="20"/>
                <w:szCs w:val="20"/>
              </w:rPr>
            </w:pPr>
            <w:r w:rsidRPr="00A46C06">
              <w:rPr>
                <w:rFonts w:ascii="Times New Roman" w:hAnsi="Times New Roman"/>
                <w:sz w:val="20"/>
                <w:szCs w:val="20"/>
              </w:rPr>
              <w:t>2. identifikačné číslo správy: štát [kód krajiny</w:t>
            </w:r>
            <w:r w:rsidRPr="00A46C06">
              <w:rPr>
                <w:rFonts w:ascii="Times New Roman" w:hAnsi="Times New Roman"/>
                <w:sz w:val="20"/>
                <w:szCs w:val="20"/>
                <w:vertAlign w:val="superscript"/>
              </w:rPr>
              <w:t>29</w:t>
            </w:r>
            <w:r w:rsidRPr="00A46C06">
              <w:rPr>
                <w:rFonts w:ascii="Times New Roman" w:hAnsi="Times New Roman"/>
                <w:sz w:val="20"/>
                <w:szCs w:val="20"/>
              </w:rPr>
              <w:t>)] vnútroštátne číslo,</w:t>
            </w:r>
          </w:p>
          <w:p w:rsidR="00841A1D" w:rsidRPr="00A46C06" w:rsidP="00841A1D">
            <w:pPr>
              <w:widowControl w:val="0"/>
              <w:autoSpaceDE w:val="0"/>
              <w:autoSpaceDN w:val="0"/>
              <w:bidi w:val="0"/>
              <w:adjustRightInd w:val="0"/>
              <w:spacing w:after="0" w:line="240" w:lineRule="auto"/>
              <w:ind w:left="284" w:hanging="284"/>
              <w:rPr>
                <w:rFonts w:ascii="Times New Roman" w:hAnsi="Times New Roman"/>
                <w:sz w:val="20"/>
                <w:szCs w:val="20"/>
              </w:rPr>
            </w:pPr>
            <w:r w:rsidRPr="00A46C06">
              <w:rPr>
                <w:rFonts w:ascii="Times New Roman" w:hAnsi="Times New Roman"/>
                <w:sz w:val="20"/>
                <w:szCs w:val="20"/>
              </w:rPr>
              <w:t>3. kontaktné údaje subjektu podávajúceho hlásenie: telefónne číslo, e-mailová adresa, faxové číslo,</w:t>
            </w:r>
          </w:p>
          <w:p w:rsidR="00841A1D" w:rsidRPr="00A46C06" w:rsidP="00841A1D">
            <w:pPr>
              <w:widowControl w:val="0"/>
              <w:autoSpaceDE w:val="0"/>
              <w:autoSpaceDN w:val="0"/>
              <w:bidi w:val="0"/>
              <w:adjustRightInd w:val="0"/>
              <w:spacing w:after="0" w:line="240" w:lineRule="auto"/>
              <w:ind w:left="284" w:hanging="284"/>
              <w:rPr>
                <w:rFonts w:ascii="Times New Roman" w:hAnsi="Times New Roman"/>
                <w:sz w:val="20"/>
                <w:szCs w:val="20"/>
              </w:rPr>
            </w:pPr>
            <w:r w:rsidRPr="00A46C06">
              <w:rPr>
                <w:rFonts w:ascii="Times New Roman" w:hAnsi="Times New Roman"/>
                <w:sz w:val="20"/>
                <w:szCs w:val="20"/>
              </w:rPr>
              <w:t>4. dátum a čas hlásenia (rrrr/mm/dd/hh/mm),</w:t>
            </w:r>
          </w:p>
          <w:p w:rsidR="00841A1D" w:rsidRPr="00A46C06" w:rsidP="00841A1D">
            <w:pPr>
              <w:widowControl w:val="0"/>
              <w:autoSpaceDE w:val="0"/>
              <w:autoSpaceDN w:val="0"/>
              <w:bidi w:val="0"/>
              <w:adjustRightInd w:val="0"/>
              <w:spacing w:after="0" w:line="240" w:lineRule="auto"/>
              <w:ind w:left="284" w:hanging="284"/>
              <w:rPr>
                <w:rFonts w:ascii="Times New Roman" w:hAnsi="Times New Roman"/>
                <w:sz w:val="20"/>
                <w:szCs w:val="20"/>
              </w:rPr>
            </w:pPr>
            <w:r w:rsidRPr="00A46C06">
              <w:rPr>
                <w:rFonts w:ascii="Times New Roman" w:hAnsi="Times New Roman"/>
                <w:sz w:val="20"/>
                <w:szCs w:val="20"/>
              </w:rPr>
              <w:t xml:space="preserve">5. identifikačné číslo(-a) prvej správy (prvých správ) o hlásení závažnej nežiaducej reakcie alebo o hlásení závažnej nežiaducej udalosti podľa časti A tejto prílohy, </w:t>
            </w:r>
          </w:p>
          <w:p w:rsidR="00841A1D" w:rsidRPr="00A46C06" w:rsidP="00841A1D">
            <w:pPr>
              <w:widowControl w:val="0"/>
              <w:autoSpaceDE w:val="0"/>
              <w:autoSpaceDN w:val="0"/>
              <w:bidi w:val="0"/>
              <w:adjustRightInd w:val="0"/>
              <w:spacing w:after="0" w:line="240" w:lineRule="auto"/>
              <w:ind w:left="284" w:hanging="284"/>
              <w:rPr>
                <w:rFonts w:ascii="Times New Roman" w:hAnsi="Times New Roman"/>
                <w:sz w:val="20"/>
                <w:szCs w:val="20"/>
              </w:rPr>
            </w:pPr>
            <w:r w:rsidRPr="00A46C06">
              <w:rPr>
                <w:rFonts w:ascii="Times New Roman" w:hAnsi="Times New Roman"/>
                <w:sz w:val="20"/>
                <w:szCs w:val="20"/>
              </w:rPr>
              <w:t>6. opis skutočnosti,</w:t>
            </w:r>
          </w:p>
          <w:p w:rsidR="00841A1D" w:rsidRPr="00A46C06" w:rsidP="00841A1D">
            <w:pPr>
              <w:widowControl w:val="0"/>
              <w:autoSpaceDE w:val="0"/>
              <w:autoSpaceDN w:val="0"/>
              <w:bidi w:val="0"/>
              <w:adjustRightInd w:val="0"/>
              <w:spacing w:after="0" w:line="240" w:lineRule="auto"/>
              <w:ind w:left="284" w:hanging="284"/>
              <w:rPr>
                <w:rFonts w:ascii="Times New Roman" w:hAnsi="Times New Roman"/>
                <w:sz w:val="20"/>
                <w:szCs w:val="20"/>
              </w:rPr>
            </w:pPr>
            <w:r w:rsidRPr="00A46C06">
              <w:rPr>
                <w:rFonts w:ascii="Times New Roman" w:hAnsi="Times New Roman"/>
                <w:sz w:val="20"/>
                <w:szCs w:val="20"/>
              </w:rPr>
              <w:t xml:space="preserve">7. dotknuté členské štáty, </w:t>
            </w:r>
          </w:p>
          <w:p w:rsidR="00841A1D" w:rsidRPr="00A46C06" w:rsidP="00841A1D">
            <w:pPr>
              <w:widowControl w:val="0"/>
              <w:autoSpaceDE w:val="0"/>
              <w:autoSpaceDN w:val="0"/>
              <w:bidi w:val="0"/>
              <w:adjustRightInd w:val="0"/>
              <w:spacing w:after="0" w:line="240" w:lineRule="auto"/>
              <w:ind w:left="284" w:hanging="284"/>
              <w:rPr>
                <w:rFonts w:ascii="Times New Roman" w:hAnsi="Times New Roman"/>
                <w:sz w:val="20"/>
                <w:szCs w:val="20"/>
              </w:rPr>
            </w:pPr>
            <w:r w:rsidRPr="00A46C06">
              <w:rPr>
                <w:rFonts w:ascii="Times New Roman" w:hAnsi="Times New Roman"/>
                <w:sz w:val="20"/>
                <w:szCs w:val="20"/>
              </w:rPr>
              <w:t>8. výsledok prešetrovania a konečný záver,</w:t>
            </w:r>
          </w:p>
          <w:p w:rsidR="00841A1D" w:rsidRPr="00A46C06" w:rsidP="00841A1D">
            <w:pPr>
              <w:widowControl w:val="0"/>
              <w:autoSpaceDE w:val="0"/>
              <w:autoSpaceDN w:val="0"/>
              <w:bidi w:val="0"/>
              <w:adjustRightInd w:val="0"/>
              <w:spacing w:after="0" w:line="240" w:lineRule="auto"/>
              <w:ind w:left="284" w:hanging="284"/>
              <w:rPr>
                <w:rFonts w:ascii="Times New Roman" w:hAnsi="Times New Roman"/>
                <w:sz w:val="20"/>
                <w:szCs w:val="20"/>
              </w:rPr>
            </w:pPr>
            <w:r w:rsidRPr="00A46C06">
              <w:rPr>
                <w:rFonts w:ascii="Times New Roman" w:hAnsi="Times New Roman"/>
                <w:sz w:val="20"/>
                <w:szCs w:val="20"/>
              </w:rPr>
              <w:t>9. prijaté preventívne a nápravné opatrenia,</w:t>
            </w:r>
          </w:p>
          <w:p w:rsidR="007A1013" w:rsidRPr="00C43212" w:rsidP="00841A1D">
            <w:pPr>
              <w:widowControl w:val="0"/>
              <w:autoSpaceDE w:val="0"/>
              <w:autoSpaceDN w:val="0"/>
              <w:bidi w:val="0"/>
              <w:adjustRightInd w:val="0"/>
              <w:spacing w:after="0" w:line="240" w:lineRule="auto"/>
              <w:ind w:left="284" w:hanging="284"/>
              <w:rPr>
                <w:rFonts w:ascii="Times New Roman" w:hAnsi="Times New Roman"/>
                <w:sz w:val="20"/>
                <w:szCs w:val="20"/>
              </w:rPr>
            </w:pPr>
            <w:r w:rsidRPr="00A46C06" w:rsidR="00841A1D">
              <w:rPr>
                <w:rFonts w:ascii="Times New Roman" w:hAnsi="Times New Roman"/>
                <w:sz w:val="20"/>
                <w:szCs w:val="20"/>
              </w:rPr>
              <w:t>10. záver/následné opatrenia, ak sa požadujú.</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7A1013" w:rsidRPr="00C43212" w:rsidP="00105FA8">
            <w:pPr>
              <w:bidi w:val="0"/>
              <w:spacing w:after="0" w:line="240" w:lineRule="auto"/>
              <w:jc w:val="center"/>
              <w:rPr>
                <w:rFonts w:ascii="Times New Roman" w:hAnsi="Times New Roman"/>
                <w:sz w:val="20"/>
                <w:szCs w:val="20"/>
              </w:rPr>
            </w:pPr>
            <w:r w:rsidRPr="00C43212">
              <w:rPr>
                <w:rFonts w:ascii="Times New Roman" w:hAnsi="Times New Roman"/>
                <w:sz w:val="20"/>
                <w:szCs w:val="20"/>
              </w:rPr>
              <w:t>Ú</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7A1013" w:rsidRPr="00C43212" w:rsidP="00105FA8">
            <w:pPr>
              <w:bidi w:val="0"/>
              <w:spacing w:after="0" w:line="240" w:lineRule="auto"/>
              <w:jc w:val="center"/>
              <w:rPr>
                <w:rFonts w:ascii="Times New Roman" w:hAnsi="Times New Roman"/>
                <w:sz w:val="20"/>
                <w:szCs w:val="20"/>
              </w:rPr>
            </w:pPr>
          </w:p>
        </w:tc>
      </w:tr>
    </w:tbl>
    <w:p w:rsidR="00C14C4F" w:rsidRPr="00C43212" w:rsidP="00105FA8">
      <w:pPr>
        <w:bidi w:val="0"/>
        <w:outlineLvl w:val="0"/>
        <w:rPr>
          <w:rFonts w:ascii="Times New Roman" w:hAnsi="Times New Roman"/>
          <w:sz w:val="20"/>
          <w:szCs w:val="20"/>
        </w:rPr>
      </w:pPr>
    </w:p>
    <w:p w:rsidR="00DE3A99" w:rsidRPr="00C43212" w:rsidP="00105FA8">
      <w:pPr>
        <w:bidi w:val="0"/>
        <w:outlineLvl w:val="0"/>
        <w:rPr>
          <w:rFonts w:ascii="Times New Roman" w:hAnsi="Times New Roman"/>
          <w:sz w:val="20"/>
          <w:szCs w:val="20"/>
        </w:rPr>
      </w:pPr>
      <w:r w:rsidRPr="00C43212">
        <w:rPr>
          <w:rFonts w:ascii="Times New Roman" w:hAnsi="Times New Roman"/>
          <w:sz w:val="20"/>
          <w:szCs w:val="20"/>
        </w:rPr>
        <w:t>LEGENDA:</w:t>
      </w:r>
    </w:p>
    <w:tbl>
      <w:tblPr>
        <w:tblStyle w:val="TableNormal"/>
        <w:tblW w:w="21810" w:type="dxa"/>
        <w:tblInd w:w="-912" w:type="dxa"/>
        <w:tblCellMar>
          <w:left w:w="70" w:type="dxa"/>
          <w:right w:w="70" w:type="dxa"/>
        </w:tblCellMar>
      </w:tblPr>
      <w:tblGrid>
        <w:gridCol w:w="16330"/>
        <w:gridCol w:w="1561"/>
        <w:gridCol w:w="1716"/>
        <w:gridCol w:w="2203"/>
      </w:tblGrid>
      <w:tr>
        <w:tblPrEx>
          <w:tblW w:w="21810" w:type="dxa"/>
          <w:tblInd w:w="-912" w:type="dxa"/>
          <w:tblCellMar>
            <w:left w:w="70" w:type="dxa"/>
            <w:right w:w="70" w:type="dxa"/>
          </w:tblCellMar>
        </w:tblPrEx>
        <w:tc>
          <w:tcPr>
            <w:tcW w:w="16330" w:type="dxa"/>
            <w:tcBorders>
              <w:top w:val="nil"/>
              <w:left w:val="nil"/>
              <w:bottom w:val="nil"/>
              <w:right w:val="nil"/>
            </w:tcBorders>
            <w:textDirection w:val="lrTb"/>
            <w:vAlign w:val="top"/>
          </w:tcPr>
          <w:p w:rsidR="00DE3A99" w:rsidRPr="00C43212" w:rsidP="00105FA8">
            <w:pPr>
              <w:pStyle w:val="Normlny"/>
              <w:autoSpaceDE/>
              <w:autoSpaceDN/>
              <w:bidi w:val="0"/>
              <w:spacing w:after="0" w:line="240" w:lineRule="auto"/>
              <w:rPr>
                <w:rFonts w:ascii="Times New Roman" w:hAnsi="Times New Roman"/>
                <w:lang w:eastAsia="sk-SK"/>
              </w:rPr>
            </w:pPr>
            <w:r w:rsidRPr="00C43212">
              <w:rPr>
                <w:rFonts w:ascii="Times New Roman" w:hAnsi="Times New Roman"/>
                <w:lang w:eastAsia="sk-SK"/>
              </w:rPr>
              <w:t>V stĺpci (1):</w:t>
            </w:r>
          </w:p>
          <w:p w:rsidR="00DE3A99" w:rsidRPr="00C43212" w:rsidP="00105FA8">
            <w:pPr>
              <w:bidi w:val="0"/>
              <w:spacing w:after="0" w:line="240" w:lineRule="auto"/>
              <w:rPr>
                <w:rFonts w:ascii="Times New Roman" w:hAnsi="Times New Roman"/>
                <w:sz w:val="20"/>
                <w:szCs w:val="20"/>
              </w:rPr>
            </w:pPr>
            <w:r w:rsidRPr="00C43212">
              <w:rPr>
                <w:rFonts w:ascii="Times New Roman" w:hAnsi="Times New Roman"/>
                <w:sz w:val="20"/>
                <w:szCs w:val="20"/>
              </w:rPr>
              <w:t>Č – článok</w:t>
            </w:r>
          </w:p>
          <w:p w:rsidR="00DE3A99" w:rsidRPr="00C43212" w:rsidP="00105FA8">
            <w:pPr>
              <w:bidi w:val="0"/>
              <w:spacing w:after="0" w:line="240" w:lineRule="auto"/>
              <w:rPr>
                <w:rFonts w:ascii="Times New Roman" w:hAnsi="Times New Roman"/>
                <w:sz w:val="20"/>
                <w:szCs w:val="20"/>
              </w:rPr>
            </w:pPr>
            <w:r w:rsidRPr="00C43212">
              <w:rPr>
                <w:rFonts w:ascii="Times New Roman" w:hAnsi="Times New Roman"/>
                <w:sz w:val="20"/>
                <w:szCs w:val="20"/>
              </w:rPr>
              <w:t>O – odsek</w:t>
            </w:r>
          </w:p>
          <w:p w:rsidR="00DE3A99" w:rsidRPr="00C43212" w:rsidP="00105FA8">
            <w:pPr>
              <w:bidi w:val="0"/>
              <w:spacing w:after="0" w:line="240" w:lineRule="auto"/>
              <w:rPr>
                <w:rFonts w:ascii="Times New Roman" w:hAnsi="Times New Roman"/>
                <w:sz w:val="20"/>
                <w:szCs w:val="20"/>
              </w:rPr>
            </w:pPr>
            <w:r w:rsidRPr="00C43212">
              <w:rPr>
                <w:rFonts w:ascii="Times New Roman" w:hAnsi="Times New Roman"/>
                <w:sz w:val="20"/>
                <w:szCs w:val="20"/>
              </w:rPr>
              <w:t>V – veta</w:t>
            </w:r>
          </w:p>
          <w:p w:rsidR="00DE3A99" w:rsidRPr="00C43212" w:rsidP="00105FA8">
            <w:pPr>
              <w:bidi w:val="0"/>
              <w:spacing w:after="0" w:line="240" w:lineRule="auto"/>
              <w:rPr>
                <w:rFonts w:ascii="Times New Roman" w:hAnsi="Times New Roman"/>
                <w:sz w:val="20"/>
                <w:szCs w:val="20"/>
              </w:rPr>
            </w:pPr>
            <w:r w:rsidRPr="00C43212">
              <w:rPr>
                <w:rFonts w:ascii="Times New Roman" w:hAnsi="Times New Roman"/>
                <w:sz w:val="20"/>
                <w:szCs w:val="20"/>
              </w:rPr>
              <w:t>P – písmeno (číslo)</w:t>
            </w:r>
          </w:p>
          <w:p w:rsidR="00A24FF4" w:rsidRPr="00C43212" w:rsidP="00105FA8">
            <w:pPr>
              <w:bidi w:val="0"/>
              <w:spacing w:after="0" w:line="240" w:lineRule="auto"/>
              <w:rPr>
                <w:rFonts w:ascii="Times New Roman" w:hAnsi="Times New Roman"/>
                <w:sz w:val="20"/>
                <w:szCs w:val="20"/>
              </w:rPr>
            </w:pPr>
          </w:p>
          <w:p w:rsidR="00A24FF4" w:rsidRPr="00C43212" w:rsidP="00105FA8">
            <w:pPr>
              <w:bidi w:val="0"/>
              <w:spacing w:after="0" w:line="240" w:lineRule="auto"/>
              <w:rPr>
                <w:rFonts w:ascii="Times New Roman" w:hAnsi="Times New Roman"/>
                <w:sz w:val="20"/>
                <w:szCs w:val="20"/>
              </w:rPr>
            </w:pPr>
          </w:p>
          <w:p w:rsidR="00A24FF4" w:rsidRPr="00C43212" w:rsidP="00105FA8">
            <w:pPr>
              <w:bidi w:val="0"/>
              <w:spacing w:after="0" w:line="240" w:lineRule="auto"/>
              <w:rPr>
                <w:rFonts w:ascii="Times New Roman" w:hAnsi="Times New Roman"/>
                <w:sz w:val="20"/>
                <w:szCs w:val="20"/>
              </w:rPr>
            </w:pPr>
          </w:p>
          <w:tbl>
            <w:tblPr>
              <w:tblStyle w:val="TableNormal"/>
              <w:tblW w:w="16160" w:type="dxa"/>
              <w:tblBorders>
                <w:top w:val="single" w:sz="4" w:space="0" w:color="auto"/>
                <w:left w:val="single" w:sz="4" w:space="0" w:color="auto"/>
                <w:bottom w:val="single" w:sz="4" w:space="0" w:color="auto"/>
                <w:right w:val="single" w:sz="4" w:space="0" w:color="auto"/>
              </w:tblBorders>
              <w:tblCellMar>
                <w:left w:w="43" w:type="dxa"/>
                <w:right w:w="43" w:type="dxa"/>
              </w:tblCellMar>
            </w:tblPr>
            <w:tblGrid>
              <w:gridCol w:w="1186"/>
              <w:gridCol w:w="14974"/>
            </w:tblGrid>
            <w:tr>
              <w:tblPrEx>
                <w:tblW w:w="16160" w:type="dxa"/>
                <w:tblBorders>
                  <w:top w:val="single" w:sz="4" w:space="0" w:color="auto"/>
                  <w:left w:val="single" w:sz="4" w:space="0" w:color="auto"/>
                  <w:bottom w:val="single" w:sz="4" w:space="0" w:color="auto"/>
                  <w:right w:val="single" w:sz="4" w:space="0" w:color="auto"/>
                </w:tblBorders>
                <w:tblCellMar>
                  <w:left w:w="43" w:type="dxa"/>
                  <w:right w:w="43" w:type="dxa"/>
                </w:tblCellMar>
              </w:tblPrEx>
              <w:trPr>
                <w:cantSplit/>
              </w:trPr>
              <w:tc>
                <w:tcPr>
                  <w:tcW w:w="16160" w:type="dxa"/>
                  <w:gridSpan w:val="2"/>
                  <w:tcBorders>
                    <w:top w:val="single" w:sz="12" w:space="0" w:color="auto"/>
                    <w:left w:val="single" w:sz="12" w:space="0" w:color="auto"/>
                    <w:bottom w:val="single" w:sz="4" w:space="0" w:color="auto"/>
                    <w:right w:val="single" w:sz="12" w:space="0" w:color="auto"/>
                  </w:tcBorders>
                  <w:textDirection w:val="lrTb"/>
                  <w:vAlign w:val="top"/>
                </w:tcPr>
                <w:p w:rsidR="00A24FF4" w:rsidRPr="00C43212" w:rsidP="00105FA8">
                  <w:pPr>
                    <w:bidi w:val="0"/>
                    <w:adjustRightInd w:val="0"/>
                    <w:spacing w:after="0" w:line="240" w:lineRule="auto"/>
                    <w:jc w:val="center"/>
                    <w:rPr>
                      <w:rFonts w:ascii="Times New Roman" w:hAnsi="Times New Roman"/>
                      <w:b/>
                      <w:bCs/>
                      <w:sz w:val="20"/>
                      <w:szCs w:val="20"/>
                    </w:rPr>
                  </w:pPr>
                  <w:r w:rsidRPr="00C43212">
                    <w:rPr>
                      <w:rFonts w:ascii="Times New Roman" w:hAnsi="Times New Roman"/>
                      <w:b/>
                      <w:bCs/>
                      <w:sz w:val="20"/>
                      <w:szCs w:val="20"/>
                    </w:rPr>
                    <w:t>Vykonávacia smernica Komisie 2012/25/EÚ z 9. októbra 2012, ktorou sa stanovujú informačné postupy na výmenu ľudských orgánov určených na transplantáciu medzi členskými štátmi (Ú. v. EÚ L 275, 10. 10. 2012).</w:t>
                  </w:r>
                </w:p>
              </w:tc>
            </w:tr>
            <w:tr>
              <w:tblPrEx>
                <w:tblW w:w="16160" w:type="dxa"/>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A24FF4" w:rsidRPr="00C43212" w:rsidP="00105FA8">
                  <w:pPr>
                    <w:bidi w:val="0"/>
                    <w:spacing w:before="120" w:after="0" w:line="240" w:lineRule="auto"/>
                    <w:jc w:val="center"/>
                    <w:rPr>
                      <w:rFonts w:ascii="Times New Roman" w:hAnsi="Times New Roman"/>
                      <w:sz w:val="20"/>
                      <w:szCs w:val="20"/>
                    </w:rPr>
                  </w:pPr>
                  <w:r w:rsidRPr="00C43212">
                    <w:rPr>
                      <w:rFonts w:ascii="Times New Roman" w:hAnsi="Times New Roman"/>
                      <w:sz w:val="20"/>
                      <w:szCs w:val="20"/>
                    </w:rPr>
                    <w:t>Por. č.</w:t>
                  </w: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A24FF4" w:rsidRPr="00C43212" w:rsidP="00105FA8">
                  <w:pPr>
                    <w:pStyle w:val="Normlny"/>
                    <w:bidi w:val="0"/>
                    <w:spacing w:after="0" w:line="240" w:lineRule="auto"/>
                    <w:rPr>
                      <w:rFonts w:ascii="Times New Roman" w:hAnsi="Times New Roman"/>
                      <w:lang w:eastAsia="sk-SK"/>
                    </w:rPr>
                  </w:pPr>
                  <w:r w:rsidRPr="00C43212">
                    <w:rPr>
                      <w:rFonts w:ascii="Times New Roman" w:hAnsi="Times New Roman"/>
                      <w:lang w:eastAsia="sk-SK"/>
                    </w:rPr>
                    <w:t>Názov predpisu</w:t>
                  </w:r>
                </w:p>
              </w:tc>
            </w:tr>
            <w:tr>
              <w:tblPrEx>
                <w:tblW w:w="16160" w:type="dxa"/>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A24FF4" w:rsidRPr="00C43212" w:rsidP="00105FA8">
                  <w:pPr>
                    <w:numPr>
                      <w:numId w:val="14"/>
                    </w:numPr>
                    <w:autoSpaceDE w:val="0"/>
                    <w:autoSpaceDN w:val="0"/>
                    <w:bidi w:val="0"/>
                    <w:spacing w:after="0" w:line="240" w:lineRule="auto"/>
                    <w:jc w:val="center"/>
                    <w:rPr>
                      <w:rFonts w:ascii="Times New Roman" w:hAnsi="Times New Roman"/>
                      <w:sz w:val="20"/>
                      <w:szCs w:val="20"/>
                    </w:rPr>
                  </w:pP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A24FF4" w:rsidRPr="00C43212" w:rsidP="00105FA8">
                  <w:pPr>
                    <w:bidi w:val="0"/>
                    <w:adjustRightInd w:val="0"/>
                    <w:spacing w:after="0" w:line="240" w:lineRule="auto"/>
                    <w:jc w:val="both"/>
                    <w:rPr>
                      <w:rFonts w:ascii="Times New Roman" w:hAnsi="Times New Roman"/>
                      <w:sz w:val="20"/>
                      <w:szCs w:val="20"/>
                    </w:rPr>
                  </w:pPr>
                  <w:r w:rsidRPr="00C43212">
                    <w:rPr>
                      <w:rFonts w:ascii="Times New Roman" w:hAnsi="Times New Roman"/>
                      <w:sz w:val="20"/>
                      <w:szCs w:val="20"/>
                    </w:rPr>
                    <w:t xml:space="preserve">Zákon č. 578/2004 Z. z. o poskytovateľoch zdravotnej starostlivosti, zdravotníckych pracovníkoch, stavovských organizáciách v zdravotníctve a o zmene a doplnení niektorých zákonov v znení neskorších predpisov. </w:t>
                  </w:r>
                </w:p>
              </w:tc>
            </w:tr>
            <w:tr>
              <w:tblPrEx>
                <w:tblW w:w="16160" w:type="dxa"/>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A24FF4" w:rsidRPr="00C43212" w:rsidP="00105FA8">
                  <w:pPr>
                    <w:numPr>
                      <w:numId w:val="14"/>
                    </w:numPr>
                    <w:autoSpaceDE w:val="0"/>
                    <w:autoSpaceDN w:val="0"/>
                    <w:bidi w:val="0"/>
                    <w:spacing w:after="0" w:line="240" w:lineRule="auto"/>
                    <w:jc w:val="center"/>
                    <w:rPr>
                      <w:rFonts w:ascii="Times New Roman" w:hAnsi="Times New Roman"/>
                      <w:sz w:val="20"/>
                      <w:szCs w:val="20"/>
                    </w:rPr>
                  </w:pP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A24FF4" w:rsidRPr="00C43212" w:rsidP="00105FA8">
                  <w:pPr>
                    <w:bidi w:val="0"/>
                    <w:adjustRightInd w:val="0"/>
                    <w:spacing w:after="0" w:line="240" w:lineRule="auto"/>
                    <w:jc w:val="both"/>
                    <w:rPr>
                      <w:rFonts w:ascii="Times New Roman" w:hAnsi="Times New Roman"/>
                      <w:sz w:val="20"/>
                      <w:szCs w:val="20"/>
                    </w:rPr>
                  </w:pPr>
                  <w:r w:rsidRPr="00C43212">
                    <w:rPr>
                      <w:rFonts w:ascii="Times New Roman" w:hAnsi="Times New Roman"/>
                      <w:sz w:val="20"/>
                      <w:szCs w:val="20"/>
                    </w:rPr>
                    <w:t>Zákon č. 576/2004 Z. z. o zdravotnej starostlivosti, službách súvisiacich s poskytovaním zdravotnej starostlivosti, službách súvisiacich s poskytovaním zdravotnej starostlivosti a o zmene a doplnení niektorých zákonov v znení neskorších predpisov</w:t>
                  </w:r>
                </w:p>
              </w:tc>
            </w:tr>
            <w:tr>
              <w:tblPrEx>
                <w:tblW w:w="16160" w:type="dxa"/>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A24FF4" w:rsidRPr="00C43212" w:rsidP="00105FA8">
                  <w:pPr>
                    <w:numPr>
                      <w:numId w:val="14"/>
                    </w:numPr>
                    <w:autoSpaceDE w:val="0"/>
                    <w:autoSpaceDN w:val="0"/>
                    <w:bidi w:val="0"/>
                    <w:spacing w:after="0" w:line="240" w:lineRule="auto"/>
                    <w:jc w:val="center"/>
                    <w:rPr>
                      <w:rFonts w:ascii="Times New Roman" w:hAnsi="Times New Roman"/>
                      <w:sz w:val="20"/>
                      <w:szCs w:val="20"/>
                    </w:rPr>
                  </w:pP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A24FF4" w:rsidRPr="00C43212" w:rsidP="00105FA8">
                  <w:pPr>
                    <w:pStyle w:val="Heading3"/>
                    <w:bidi w:val="0"/>
                    <w:spacing w:after="0" w:line="240" w:lineRule="auto"/>
                    <w:ind w:left="34" w:hanging="720"/>
                    <w:rPr>
                      <w:rFonts w:ascii="Times New Roman" w:hAnsi="Times New Roman"/>
                      <w:b w:val="0"/>
                      <w:sz w:val="20"/>
                      <w:szCs w:val="20"/>
                    </w:rPr>
                  </w:pPr>
                  <w:r w:rsidRPr="00C43212">
                    <w:rPr>
                      <w:rFonts w:ascii="Times New Roman" w:hAnsi="Times New Roman"/>
                      <w:b w:val="0"/>
                      <w:bCs w:val="0"/>
                      <w:sz w:val="20"/>
                      <w:szCs w:val="20"/>
                      <w:lang w:eastAsia="sk-SK"/>
                    </w:rPr>
                    <w:t>Zákon č. 575/2001 Z. z. o organizácii činnosti vlády a organizácii ústrednej štátnej správy v znení neskorších predpisov</w:t>
                  </w:r>
                  <w:r w:rsidRPr="00C43212">
                    <w:rPr>
                      <w:rFonts w:ascii="Times New Roman" w:hAnsi="Times New Roman"/>
                      <w:b w:val="0"/>
                      <w:sz w:val="20"/>
                      <w:szCs w:val="20"/>
                    </w:rPr>
                    <w:t xml:space="preserve"> .</w:t>
                  </w:r>
                </w:p>
              </w:tc>
            </w:tr>
          </w:tbl>
          <w:p w:rsidR="00A24FF4" w:rsidRPr="00C43212" w:rsidP="00105FA8">
            <w:pPr>
              <w:bidi w:val="0"/>
              <w:spacing w:after="0" w:line="240" w:lineRule="auto"/>
              <w:rPr>
                <w:rFonts w:ascii="Times New Roman" w:hAnsi="Times New Roman"/>
                <w:sz w:val="20"/>
                <w:szCs w:val="20"/>
              </w:rPr>
            </w:pPr>
          </w:p>
          <w:p w:rsidR="00A24FF4" w:rsidRPr="00C43212" w:rsidP="00105FA8">
            <w:pPr>
              <w:bidi w:val="0"/>
              <w:spacing w:after="0" w:line="240" w:lineRule="auto"/>
              <w:rPr>
                <w:rFonts w:ascii="Times New Roman" w:hAnsi="Times New Roman"/>
                <w:sz w:val="20"/>
                <w:szCs w:val="20"/>
              </w:rPr>
            </w:pPr>
          </w:p>
          <w:p w:rsidR="00A24FF4" w:rsidRPr="00C43212" w:rsidP="00105FA8">
            <w:pPr>
              <w:bidi w:val="0"/>
              <w:spacing w:after="0" w:line="240" w:lineRule="auto"/>
              <w:rPr>
                <w:rFonts w:ascii="Times New Roman" w:hAnsi="Times New Roman"/>
                <w:sz w:val="20"/>
                <w:szCs w:val="20"/>
              </w:rPr>
            </w:pPr>
          </w:p>
          <w:p w:rsidR="00A24FF4" w:rsidRPr="00C43212" w:rsidP="00105FA8">
            <w:pPr>
              <w:bidi w:val="0"/>
              <w:spacing w:after="0" w:line="240" w:lineRule="auto"/>
              <w:rPr>
                <w:rFonts w:ascii="Times New Roman" w:hAnsi="Times New Roman"/>
                <w:sz w:val="20"/>
                <w:szCs w:val="20"/>
              </w:rPr>
            </w:pPr>
          </w:p>
        </w:tc>
        <w:tc>
          <w:tcPr>
            <w:tcW w:w="1561" w:type="dxa"/>
            <w:tcBorders>
              <w:top w:val="nil"/>
              <w:left w:val="nil"/>
              <w:bottom w:val="nil"/>
              <w:right w:val="nil"/>
            </w:tcBorders>
            <w:textDirection w:val="lrTb"/>
            <w:vAlign w:val="top"/>
          </w:tcPr>
          <w:p w:rsidR="00DE3A99" w:rsidRPr="00C43212" w:rsidP="00105FA8">
            <w:pPr>
              <w:pStyle w:val="Normlny"/>
              <w:autoSpaceDE/>
              <w:autoSpaceDN/>
              <w:bidi w:val="0"/>
              <w:spacing w:after="0" w:line="240" w:lineRule="auto"/>
              <w:rPr>
                <w:rFonts w:ascii="Times New Roman" w:hAnsi="Times New Roman"/>
                <w:lang w:eastAsia="sk-SK"/>
              </w:rPr>
            </w:pPr>
            <w:r w:rsidRPr="00C43212">
              <w:rPr>
                <w:rFonts w:ascii="Times New Roman" w:hAnsi="Times New Roman"/>
                <w:lang w:eastAsia="sk-SK"/>
              </w:rPr>
              <w:t>V stĺpci (3):</w:t>
            </w:r>
          </w:p>
          <w:p w:rsidR="00DE3A99" w:rsidRPr="00C43212" w:rsidP="00105FA8">
            <w:pPr>
              <w:bidi w:val="0"/>
              <w:spacing w:after="0" w:line="240" w:lineRule="auto"/>
              <w:rPr>
                <w:rFonts w:ascii="Times New Roman" w:hAnsi="Times New Roman"/>
                <w:sz w:val="20"/>
                <w:szCs w:val="20"/>
              </w:rPr>
            </w:pPr>
            <w:r w:rsidRPr="00C43212">
              <w:rPr>
                <w:rFonts w:ascii="Times New Roman" w:hAnsi="Times New Roman"/>
                <w:sz w:val="20"/>
                <w:szCs w:val="20"/>
              </w:rPr>
              <w:t>N – bežná transpozícia</w:t>
            </w:r>
          </w:p>
          <w:p w:rsidR="00DE3A99" w:rsidRPr="00C43212" w:rsidP="00105FA8">
            <w:pPr>
              <w:bidi w:val="0"/>
              <w:spacing w:after="0" w:line="240" w:lineRule="auto"/>
              <w:rPr>
                <w:rFonts w:ascii="Times New Roman" w:hAnsi="Times New Roman"/>
                <w:sz w:val="20"/>
                <w:szCs w:val="20"/>
              </w:rPr>
            </w:pPr>
            <w:r w:rsidRPr="00C43212">
              <w:rPr>
                <w:rFonts w:ascii="Times New Roman" w:hAnsi="Times New Roman"/>
                <w:sz w:val="20"/>
                <w:szCs w:val="20"/>
              </w:rPr>
              <w:t>O – transpozícia s možnosťou voľby</w:t>
            </w:r>
          </w:p>
          <w:p w:rsidR="00DE3A99" w:rsidRPr="00C43212" w:rsidP="00105FA8">
            <w:pPr>
              <w:bidi w:val="0"/>
              <w:spacing w:after="0" w:line="240" w:lineRule="auto"/>
              <w:rPr>
                <w:rFonts w:ascii="Times New Roman" w:hAnsi="Times New Roman"/>
                <w:sz w:val="20"/>
                <w:szCs w:val="20"/>
              </w:rPr>
            </w:pPr>
            <w:r w:rsidRPr="00C43212">
              <w:rPr>
                <w:rFonts w:ascii="Times New Roman" w:hAnsi="Times New Roman"/>
                <w:sz w:val="20"/>
                <w:szCs w:val="20"/>
              </w:rPr>
              <w:t>D – transpozícia podľa úvahy (dobrovoľná)</w:t>
            </w:r>
          </w:p>
          <w:p w:rsidR="00DE3A99" w:rsidRPr="00C43212" w:rsidP="00105FA8">
            <w:pPr>
              <w:bidi w:val="0"/>
              <w:spacing w:after="0" w:line="240" w:lineRule="auto"/>
              <w:rPr>
                <w:rFonts w:ascii="Times New Roman" w:hAnsi="Times New Roman"/>
                <w:sz w:val="20"/>
                <w:szCs w:val="20"/>
              </w:rPr>
            </w:pPr>
            <w:r w:rsidRPr="00C43212">
              <w:rPr>
                <w:rFonts w:ascii="Times New Roman" w:hAnsi="Times New Roman"/>
                <w:sz w:val="20"/>
                <w:szCs w:val="20"/>
              </w:rPr>
              <w:t>n.a. – transpozícia sa neuskutočňuje</w:t>
            </w:r>
          </w:p>
        </w:tc>
        <w:tc>
          <w:tcPr>
            <w:tcW w:w="1716" w:type="dxa"/>
            <w:tcBorders>
              <w:top w:val="nil"/>
              <w:left w:val="nil"/>
              <w:bottom w:val="nil"/>
              <w:right w:val="nil"/>
            </w:tcBorders>
            <w:textDirection w:val="lrTb"/>
            <w:vAlign w:val="top"/>
          </w:tcPr>
          <w:p w:rsidR="00DE3A99" w:rsidRPr="00C43212" w:rsidP="00105FA8">
            <w:pPr>
              <w:pStyle w:val="Normlny"/>
              <w:autoSpaceDE/>
              <w:autoSpaceDN/>
              <w:bidi w:val="0"/>
              <w:spacing w:after="0" w:line="240" w:lineRule="auto"/>
              <w:rPr>
                <w:rFonts w:ascii="Times New Roman" w:hAnsi="Times New Roman"/>
                <w:lang w:eastAsia="sk-SK"/>
              </w:rPr>
            </w:pPr>
            <w:r w:rsidRPr="00C43212">
              <w:rPr>
                <w:rFonts w:ascii="Times New Roman" w:hAnsi="Times New Roman"/>
                <w:lang w:eastAsia="sk-SK"/>
              </w:rPr>
              <w:t>V stĺpci (5):</w:t>
            </w:r>
          </w:p>
          <w:p w:rsidR="00DE3A99" w:rsidRPr="00C43212" w:rsidP="00105FA8">
            <w:pPr>
              <w:bidi w:val="0"/>
              <w:spacing w:after="0" w:line="240" w:lineRule="auto"/>
              <w:rPr>
                <w:rFonts w:ascii="Times New Roman" w:hAnsi="Times New Roman"/>
                <w:sz w:val="20"/>
                <w:szCs w:val="20"/>
              </w:rPr>
            </w:pPr>
            <w:r w:rsidRPr="00C43212">
              <w:rPr>
                <w:rFonts w:ascii="Times New Roman" w:hAnsi="Times New Roman"/>
                <w:sz w:val="20"/>
                <w:szCs w:val="20"/>
              </w:rPr>
              <w:t>Č – článok</w:t>
            </w:r>
          </w:p>
          <w:p w:rsidR="00DE3A99" w:rsidRPr="00C43212" w:rsidP="00105FA8">
            <w:pPr>
              <w:bidi w:val="0"/>
              <w:spacing w:after="0" w:line="240" w:lineRule="auto"/>
              <w:rPr>
                <w:rFonts w:ascii="Times New Roman" w:hAnsi="Times New Roman"/>
                <w:sz w:val="20"/>
                <w:szCs w:val="20"/>
              </w:rPr>
            </w:pPr>
            <w:r w:rsidRPr="00C43212">
              <w:rPr>
                <w:rFonts w:ascii="Times New Roman" w:hAnsi="Times New Roman"/>
                <w:sz w:val="20"/>
                <w:szCs w:val="20"/>
              </w:rPr>
              <w:t>§ – paragraf</w:t>
            </w:r>
          </w:p>
          <w:p w:rsidR="00DE3A99" w:rsidRPr="00C43212" w:rsidP="00105FA8">
            <w:pPr>
              <w:bidi w:val="0"/>
              <w:spacing w:after="0" w:line="240" w:lineRule="auto"/>
              <w:rPr>
                <w:rFonts w:ascii="Times New Roman" w:hAnsi="Times New Roman"/>
                <w:sz w:val="20"/>
                <w:szCs w:val="20"/>
              </w:rPr>
            </w:pPr>
            <w:r w:rsidRPr="00C43212">
              <w:rPr>
                <w:rFonts w:ascii="Times New Roman" w:hAnsi="Times New Roman"/>
                <w:sz w:val="20"/>
                <w:szCs w:val="20"/>
              </w:rPr>
              <w:t>O – odsek</w:t>
            </w:r>
          </w:p>
          <w:p w:rsidR="00DE3A99" w:rsidRPr="00C43212" w:rsidP="00105FA8">
            <w:pPr>
              <w:bidi w:val="0"/>
              <w:spacing w:after="0" w:line="240" w:lineRule="auto"/>
              <w:rPr>
                <w:rFonts w:ascii="Times New Roman" w:hAnsi="Times New Roman"/>
                <w:sz w:val="20"/>
                <w:szCs w:val="20"/>
              </w:rPr>
            </w:pPr>
            <w:r w:rsidRPr="00C43212">
              <w:rPr>
                <w:rFonts w:ascii="Times New Roman" w:hAnsi="Times New Roman"/>
                <w:sz w:val="20"/>
                <w:szCs w:val="20"/>
              </w:rPr>
              <w:t>V – veta</w:t>
            </w:r>
          </w:p>
          <w:p w:rsidR="00DE3A99" w:rsidRPr="00C43212" w:rsidP="00105FA8">
            <w:pPr>
              <w:bidi w:val="0"/>
              <w:spacing w:after="0" w:line="240" w:lineRule="auto"/>
              <w:rPr>
                <w:rFonts w:ascii="Times New Roman" w:hAnsi="Times New Roman"/>
                <w:sz w:val="20"/>
                <w:szCs w:val="20"/>
              </w:rPr>
            </w:pPr>
            <w:r w:rsidRPr="00C43212">
              <w:rPr>
                <w:rFonts w:ascii="Times New Roman" w:hAnsi="Times New Roman"/>
                <w:sz w:val="20"/>
                <w:szCs w:val="20"/>
              </w:rPr>
              <w:t>P – písmeno (číslo)</w:t>
            </w:r>
          </w:p>
        </w:tc>
        <w:tc>
          <w:tcPr>
            <w:tcW w:w="2203" w:type="dxa"/>
            <w:tcBorders>
              <w:top w:val="nil"/>
              <w:left w:val="nil"/>
              <w:bottom w:val="nil"/>
              <w:right w:val="nil"/>
            </w:tcBorders>
            <w:textDirection w:val="lrTb"/>
            <w:vAlign w:val="top"/>
          </w:tcPr>
          <w:p w:rsidR="00DE3A99" w:rsidRPr="00C43212" w:rsidP="00105FA8">
            <w:pPr>
              <w:pStyle w:val="Normlny"/>
              <w:autoSpaceDE/>
              <w:autoSpaceDN/>
              <w:bidi w:val="0"/>
              <w:spacing w:after="0" w:line="240" w:lineRule="auto"/>
              <w:rPr>
                <w:rFonts w:ascii="Times New Roman" w:hAnsi="Times New Roman"/>
                <w:lang w:eastAsia="sk-SK"/>
              </w:rPr>
            </w:pPr>
            <w:r w:rsidRPr="00C43212">
              <w:rPr>
                <w:rFonts w:ascii="Times New Roman" w:hAnsi="Times New Roman"/>
                <w:lang w:eastAsia="sk-SK"/>
              </w:rPr>
              <w:t>V stĺpci (7):</w:t>
            </w:r>
          </w:p>
          <w:p w:rsidR="00DE3A99" w:rsidRPr="00C43212" w:rsidP="00105FA8">
            <w:pPr>
              <w:bidi w:val="0"/>
              <w:spacing w:after="0" w:line="240" w:lineRule="auto"/>
              <w:rPr>
                <w:rFonts w:ascii="Times New Roman" w:hAnsi="Times New Roman"/>
                <w:sz w:val="20"/>
                <w:szCs w:val="20"/>
              </w:rPr>
            </w:pPr>
            <w:r w:rsidRPr="00C43212">
              <w:rPr>
                <w:rFonts w:ascii="Times New Roman" w:hAnsi="Times New Roman"/>
                <w:sz w:val="20"/>
                <w:szCs w:val="20"/>
              </w:rPr>
              <w:t>Ú – úplná zhoda</w:t>
            </w:r>
          </w:p>
          <w:p w:rsidR="00DE3A99" w:rsidRPr="00C43212" w:rsidP="00105FA8">
            <w:pPr>
              <w:bidi w:val="0"/>
              <w:spacing w:after="0" w:line="240" w:lineRule="auto"/>
              <w:rPr>
                <w:rFonts w:ascii="Times New Roman" w:hAnsi="Times New Roman"/>
                <w:sz w:val="20"/>
                <w:szCs w:val="20"/>
              </w:rPr>
            </w:pPr>
            <w:r w:rsidRPr="00C43212">
              <w:rPr>
                <w:rFonts w:ascii="Times New Roman" w:hAnsi="Times New Roman"/>
                <w:sz w:val="20"/>
                <w:szCs w:val="20"/>
              </w:rPr>
              <w:t>Č – čiastočná zhoda</w:t>
            </w:r>
          </w:p>
          <w:p w:rsidR="00DE3A99" w:rsidRPr="00C43212" w:rsidP="00105FA8">
            <w:pPr>
              <w:pStyle w:val="BodyTextIndent2"/>
              <w:bidi w:val="0"/>
              <w:spacing w:after="0" w:line="240" w:lineRule="auto"/>
              <w:rPr>
                <w:rFonts w:ascii="Times New Roman" w:hAnsi="Times New Roman"/>
                <w:szCs w:val="20"/>
              </w:rPr>
            </w:pPr>
            <w:r w:rsidRPr="00C43212">
              <w:rPr>
                <w:rFonts w:ascii="Times New Roman" w:hAnsi="Times New Roman"/>
                <w:szCs w:val="20"/>
              </w:rPr>
              <w:t>Ž – žiadna zhoda (ak nebola dosiahnutá ani čiast. ani úplná zhoda alebo k prebratiu dôjde v budúcnosti)</w:t>
            </w:r>
          </w:p>
          <w:p w:rsidR="00DE3A99" w:rsidRPr="00C43212" w:rsidP="00105FA8">
            <w:pPr>
              <w:bidi w:val="0"/>
              <w:spacing w:after="0" w:line="240" w:lineRule="auto"/>
              <w:ind w:left="290" w:hanging="290"/>
              <w:rPr>
                <w:rFonts w:ascii="Times New Roman" w:hAnsi="Times New Roman"/>
                <w:sz w:val="20"/>
                <w:szCs w:val="20"/>
              </w:rPr>
            </w:pPr>
            <w:r w:rsidRPr="00C43212">
              <w:rPr>
                <w:rFonts w:ascii="Times New Roman" w:hAnsi="Times New Roman"/>
                <w:sz w:val="20"/>
                <w:szCs w:val="20"/>
              </w:rPr>
              <w:t>n.a. – neaplikovateľnosť (ak sa ustanovenie smernice netýka SR alebo nie je potrebné ho prebrať)</w:t>
            </w:r>
          </w:p>
        </w:tc>
      </w:tr>
    </w:tbl>
    <w:p w:rsidR="00CF28A8" w:rsidRPr="00C43212" w:rsidP="00105FA8">
      <w:pPr>
        <w:bidi w:val="0"/>
        <w:rPr>
          <w:rFonts w:ascii="Times New Roman" w:hAnsi="Times New Roman"/>
          <w:sz w:val="20"/>
          <w:szCs w:val="20"/>
        </w:rPr>
      </w:pPr>
    </w:p>
    <w:sectPr w:rsidSect="009763DD">
      <w:footerReference w:type="default" r:id="rId6"/>
      <w:pgSz w:w="16838" w:h="11906" w:orient="landscape"/>
      <w:pgMar w:top="1417" w:right="1417" w:bottom="1417" w:left="1417" w:header="708" w:footer="708" w:gutter="0"/>
      <w:lnNumType w:distance="0"/>
      <w:cols w:space="708"/>
      <w:noEndnote w:val="0"/>
      <w:bidi w:val="0"/>
      <w:docGrid w:linePitch="381"/>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mbria">
    <w:panose1 w:val="00000000000000000000"/>
    <w:charset w:val="EE"/>
    <w:family w:val="roman"/>
    <w:pitch w:val="variable"/>
    <w:sig w:usb0="00000000" w:usb1="00000000" w:usb2="00000000" w:usb3="00000000" w:csb0="0000019F" w:csb1="00000000"/>
  </w:font>
  <w:font w:name="Iskoola Pota">
    <w:altName w:val="Times New Roman"/>
    <w:panose1 w:val="00000000000000000000"/>
    <w:charset w:val="00"/>
    <w:family w:val="roman"/>
    <w:pitch w:val="default"/>
    <w:sig w:usb0="00000000" w:usb1="00000000" w:usb2="00000000" w:usb3="00000000" w:csb0="00000001" w:csb1="00000000"/>
  </w:font>
  <w:font w:name="EUAlbertina">
    <w:altName w:val="Times New Roman"/>
    <w:panose1 w:val="00000000000000000000"/>
    <w:charset w:val="00"/>
    <w:family w:val="roman"/>
    <w:pitch w:val="default"/>
    <w:sig w:usb0="00000000" w:usb1="00000000" w:usb2="00000000" w:usb3="00000000" w:csb0="00000001" w:csb1="00000000"/>
  </w:font>
  <w:font w:name="Calibri">
    <w:altName w:val="Arial"/>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3DD">
    <w:pPr>
      <w:pStyle w:val="Footer"/>
      <w:bidi w:val="0"/>
      <w:jc w:val="center"/>
      <w:rPr>
        <w:rFonts w:ascii="Times New Roman" w:hAnsi="Times New Roman"/>
      </w:rPr>
    </w:pPr>
    <w:r w:rsidR="00DE3A99">
      <w:rPr>
        <w:rFonts w:ascii="Times New Roman" w:hAnsi="Times New Roman"/>
      </w:rPr>
      <w:fldChar w:fldCharType="begin"/>
    </w:r>
    <w:r w:rsidR="00DE3A99">
      <w:rPr>
        <w:rFonts w:ascii="Times New Roman" w:hAnsi="Times New Roman"/>
      </w:rPr>
      <w:instrText>PAGE   \* MERGEFORMAT</w:instrText>
    </w:r>
    <w:r w:rsidR="00DE3A99">
      <w:rPr>
        <w:rFonts w:ascii="Times New Roman" w:hAnsi="Times New Roman"/>
      </w:rPr>
      <w:fldChar w:fldCharType="separate"/>
    </w:r>
    <w:r w:rsidR="00624D88">
      <w:rPr>
        <w:rFonts w:ascii="Times New Roman" w:hAnsi="Times New Roman"/>
        <w:noProof/>
      </w:rPr>
      <w:t>2</w:t>
    </w:r>
    <w:r w:rsidR="00DE3A99">
      <w:rPr>
        <w:rFonts w:ascii="Times New Roman" w:hAnsi="Times New Roman"/>
      </w:rPr>
      <w:fldChar w:fldCharType="end"/>
    </w:r>
  </w:p>
  <w:p w:rsidR="009763DD">
    <w:pPr>
      <w:pStyle w:val="Footer"/>
      <w:bidi w:val="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5999">
      <w:pPr>
        <w:bidi w:val="0"/>
        <w:rPr>
          <w:rFonts w:ascii="Times New Roman" w:hAnsi="Times New Roman"/>
        </w:rPr>
      </w:pPr>
      <w:r>
        <w:rPr>
          <w:rFonts w:ascii="Times New Roman" w:hAnsi="Times New Roman"/>
        </w:rPr>
        <w:separator/>
      </w:r>
    </w:p>
  </w:footnote>
  <w:footnote w:type="continuationSeparator" w:id="1">
    <w:p w:rsidR="005F5999">
      <w:pPr>
        <w:bidi w:val="0"/>
        <w:rPr>
          <w:rFonts w:ascii="Times New Roman" w:hAnsi="Times New Roman"/>
        </w:rPr>
      </w:pPr>
      <w:r>
        <w:rPr>
          <w:rFonts w:ascii="Times New Roman" w:hAnsi="Times New Roman"/>
        </w:rPr>
        <w:continuationSeparator/>
      </w:r>
    </w:p>
  </w:footnote>
  <w:footnote w:id="2">
    <w:p w:rsidR="00841A1D" w:rsidRPr="0040769C" w:rsidP="00841A1D">
      <w:pPr>
        <w:widowControl w:val="0"/>
        <w:autoSpaceDE w:val="0"/>
        <w:autoSpaceDN w:val="0"/>
        <w:bidi w:val="0"/>
        <w:adjustRightInd w:val="0"/>
        <w:spacing w:after="0" w:line="240" w:lineRule="auto"/>
        <w:rPr>
          <w:rFonts w:ascii="Times New Roman" w:hAnsi="Times New Roman"/>
          <w:sz w:val="20"/>
          <w:szCs w:val="20"/>
        </w:rPr>
      </w:pPr>
      <w:r>
        <w:rPr>
          <w:rStyle w:val="FootnoteReference"/>
          <w:rFonts w:ascii="Times New Roman" w:hAnsi="Times New Roman"/>
        </w:rPr>
        <w:footnoteRef/>
      </w:r>
      <w:r>
        <w:rPr>
          <w:rFonts w:ascii="Times New Roman" w:hAnsi="Times New Roman"/>
        </w:rPr>
        <w:t xml:space="preserve">) </w:t>
      </w:r>
      <w:r w:rsidRPr="0040769C">
        <w:rPr>
          <w:rFonts w:ascii="Times New Roman" w:hAnsi="Times New Roman"/>
          <w:sz w:val="20"/>
          <w:szCs w:val="20"/>
        </w:rPr>
        <w:t xml:space="preserve">STN EN ISO 3166-1 Kódy názvov krajín a ich častí. Časť 1: Kódy </w:t>
      </w:r>
      <w:r w:rsidRPr="00957BD3">
        <w:rPr>
          <w:rFonts w:ascii="Times New Roman" w:hAnsi="Times New Roman"/>
          <w:sz w:val="20"/>
          <w:szCs w:val="20"/>
        </w:rPr>
        <w:t>krajín (ISO 3166-1: 2013) (01 0190).</w:t>
      </w:r>
    </w:p>
    <w:p w:rsidP="00841A1D">
      <w:pPr>
        <w:widowControl w:val="0"/>
        <w:autoSpaceDE w:val="0"/>
        <w:autoSpaceDN w:val="0"/>
        <w:bidi w:val="0"/>
        <w:adjustRightInd w:val="0"/>
        <w:spacing w:after="0" w:line="240" w:lineRule="auto"/>
        <w:rPr>
          <w:rFonts w:ascii="Times New Roman" w:hAnsi="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08F6"/>
    <w:multiLevelType w:val="hybridMultilevel"/>
    <w:tmpl w:val="1BF85514"/>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2145" w:hanging="360"/>
      </w:pPr>
      <w:rPr>
        <w:rFonts w:cs="Times New Roman"/>
        <w:rtl w:val="0"/>
        <w:cs w:val="0"/>
      </w:rPr>
    </w:lvl>
    <w:lvl w:ilvl="2">
      <w:start w:val="1"/>
      <w:numFmt w:val="lowerRoman"/>
      <w:lvlText w:val="%3."/>
      <w:lvlJc w:val="right"/>
      <w:pPr>
        <w:ind w:left="2865" w:hanging="180"/>
      </w:pPr>
      <w:rPr>
        <w:rFonts w:cs="Times New Roman"/>
        <w:rtl w:val="0"/>
        <w:cs w:val="0"/>
      </w:rPr>
    </w:lvl>
    <w:lvl w:ilvl="3">
      <w:start w:val="1"/>
      <w:numFmt w:val="decimal"/>
      <w:lvlText w:val="%4."/>
      <w:lvlJc w:val="left"/>
      <w:pPr>
        <w:ind w:left="3585" w:hanging="360"/>
      </w:pPr>
      <w:rPr>
        <w:rFonts w:cs="Times New Roman"/>
        <w:rtl w:val="0"/>
        <w:cs w:val="0"/>
      </w:rPr>
    </w:lvl>
    <w:lvl w:ilvl="4">
      <w:start w:val="1"/>
      <w:numFmt w:val="lowerLetter"/>
      <w:lvlText w:val="%5."/>
      <w:lvlJc w:val="left"/>
      <w:pPr>
        <w:ind w:left="4305" w:hanging="360"/>
      </w:pPr>
      <w:rPr>
        <w:rFonts w:cs="Times New Roman"/>
        <w:rtl w:val="0"/>
        <w:cs w:val="0"/>
      </w:rPr>
    </w:lvl>
    <w:lvl w:ilvl="5">
      <w:start w:val="1"/>
      <w:numFmt w:val="lowerRoman"/>
      <w:lvlText w:val="%6."/>
      <w:lvlJc w:val="right"/>
      <w:pPr>
        <w:ind w:left="5025" w:hanging="180"/>
      </w:pPr>
      <w:rPr>
        <w:rFonts w:cs="Times New Roman"/>
        <w:rtl w:val="0"/>
        <w:cs w:val="0"/>
      </w:rPr>
    </w:lvl>
    <w:lvl w:ilvl="6">
      <w:start w:val="1"/>
      <w:numFmt w:val="decimal"/>
      <w:lvlText w:val="%7."/>
      <w:lvlJc w:val="left"/>
      <w:pPr>
        <w:ind w:left="5745" w:hanging="360"/>
      </w:pPr>
      <w:rPr>
        <w:rFonts w:cs="Times New Roman"/>
        <w:rtl w:val="0"/>
        <w:cs w:val="0"/>
      </w:rPr>
    </w:lvl>
    <w:lvl w:ilvl="7">
      <w:start w:val="1"/>
      <w:numFmt w:val="lowerLetter"/>
      <w:lvlText w:val="%8."/>
      <w:lvlJc w:val="left"/>
      <w:pPr>
        <w:ind w:left="6465" w:hanging="360"/>
      </w:pPr>
      <w:rPr>
        <w:rFonts w:cs="Times New Roman"/>
        <w:rtl w:val="0"/>
        <w:cs w:val="0"/>
      </w:rPr>
    </w:lvl>
    <w:lvl w:ilvl="8">
      <w:start w:val="1"/>
      <w:numFmt w:val="lowerRoman"/>
      <w:lvlText w:val="%9."/>
      <w:lvlJc w:val="right"/>
      <w:pPr>
        <w:ind w:left="7185" w:hanging="180"/>
      </w:pPr>
      <w:rPr>
        <w:rFonts w:cs="Times New Roman"/>
        <w:rtl w:val="0"/>
        <w:cs w:val="0"/>
      </w:rPr>
    </w:lvl>
  </w:abstractNum>
  <w:abstractNum w:abstractNumId="1">
    <w:nsid w:val="020D548B"/>
    <w:multiLevelType w:val="hybridMultilevel"/>
    <w:tmpl w:val="45B6D2D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61C21C7"/>
    <w:multiLevelType w:val="hybridMultilevel"/>
    <w:tmpl w:val="89643A1C"/>
    <w:lvl w:ilvl="0">
      <w:start w:val="6"/>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CB41495"/>
    <w:multiLevelType w:val="hybridMultilevel"/>
    <w:tmpl w:val="00B45456"/>
    <w:lvl w:ilvl="0">
      <w:start w:val="4"/>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E1B59C7"/>
    <w:multiLevelType w:val="hybridMultilevel"/>
    <w:tmpl w:val="B1D253D6"/>
    <w:lvl w:ilvl="0">
      <w:start w:val="1"/>
      <w:numFmt w:val="decimal"/>
      <w:lvlText w:val="(%1)"/>
      <w:lvlJc w:val="left"/>
      <w:pPr>
        <w:ind w:left="1803" w:hanging="1095"/>
      </w:pPr>
      <w:rPr>
        <w:rFonts w:cs="Times New Roman" w:hint="default"/>
        <w:b w:val="0"/>
        <w:i w:val="0"/>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5">
    <w:nsid w:val="0EE63571"/>
    <w:multiLevelType w:val="hybridMultilevel"/>
    <w:tmpl w:val="AE7C49CC"/>
    <w:lvl w:ilvl="0">
      <w:start w:val="1"/>
      <w:numFmt w:val="decimal"/>
      <w:lvlText w:val="(%1)"/>
      <w:lvlJc w:val="left"/>
      <w:pPr>
        <w:ind w:left="1098" w:hanging="39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6">
    <w:nsid w:val="10B21E00"/>
    <w:multiLevelType w:val="hybridMultilevel"/>
    <w:tmpl w:val="0D7E0424"/>
    <w:lvl w:ilvl="0">
      <w:start w:val="1"/>
      <w:numFmt w:val="lowerLetter"/>
      <w:lvlText w:val="%1)"/>
      <w:lvlJc w:val="left"/>
      <w:pPr>
        <w:ind w:left="720" w:hanging="360"/>
      </w:pPr>
      <w:rPr>
        <w:rFonts w:cs="Times New Roman" w:hint="default"/>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43265AF"/>
    <w:multiLevelType w:val="hybridMultilevel"/>
    <w:tmpl w:val="EBD2556E"/>
    <w:lvl w:ilvl="0">
      <w:start w:val="26"/>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9F75E30"/>
    <w:multiLevelType w:val="hybridMultilevel"/>
    <w:tmpl w:val="B64ACFA2"/>
    <w:lvl w:ilvl="0">
      <w:start w:val="1"/>
      <w:numFmt w:val="decimal"/>
      <w:lvlText w:val="(%1)"/>
      <w:lvlJc w:val="left"/>
      <w:pPr>
        <w:ind w:left="720" w:hanging="360"/>
      </w:pPr>
      <w:rPr>
        <w:rFonts w:cs="Times New Roman" w:hint="default"/>
        <w:b w:val="0"/>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1DD52D45"/>
    <w:multiLevelType w:val="hybridMultilevel"/>
    <w:tmpl w:val="B56EF588"/>
    <w:lvl w:ilvl="0">
      <w:start w:val="1"/>
      <w:numFmt w:val="lowerLetter"/>
      <w:lvlText w:val="%1)"/>
      <w:lvlJc w:val="left"/>
      <w:pPr>
        <w:ind w:left="644" w:hanging="360"/>
      </w:pPr>
      <w:rPr>
        <w:rFonts w:ascii="Times New Roman" w:hAnsi="Times New Roman" w:cs="Times New Roman" w:hint="default"/>
        <w:sz w:val="24"/>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0">
    <w:nsid w:val="26CF12FB"/>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2BDE11E3"/>
    <w:multiLevelType w:val="hybridMultilevel"/>
    <w:tmpl w:val="B9CC359A"/>
    <w:lvl w:ilvl="0">
      <w:start w:val="20"/>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307776D9"/>
    <w:multiLevelType w:val="hybridMultilevel"/>
    <w:tmpl w:val="4B88F5D2"/>
    <w:lvl w:ilvl="0">
      <w:start w:val="1"/>
      <w:numFmt w:val="upperLetter"/>
      <w:pStyle w:val="Heading3"/>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3">
    <w:nsid w:val="352054D8"/>
    <w:multiLevelType w:val="hybridMultilevel"/>
    <w:tmpl w:val="AE7C49CC"/>
    <w:lvl w:ilvl="0">
      <w:start w:val="1"/>
      <w:numFmt w:val="decimal"/>
      <w:lvlText w:val="(%1)"/>
      <w:lvlJc w:val="left"/>
      <w:pPr>
        <w:ind w:left="1098" w:hanging="39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4">
    <w:nsid w:val="39466A52"/>
    <w:multiLevelType w:val="hybridMultilevel"/>
    <w:tmpl w:val="0D7E0424"/>
    <w:lvl w:ilvl="0">
      <w:start w:val="1"/>
      <w:numFmt w:val="lowerLetter"/>
      <w:lvlText w:val="%1)"/>
      <w:lvlJc w:val="left"/>
      <w:pPr>
        <w:ind w:left="720" w:hanging="360"/>
      </w:pPr>
      <w:rPr>
        <w:rFonts w:cs="Times New Roman" w:hint="default"/>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3C333331"/>
    <w:multiLevelType w:val="hybridMultilevel"/>
    <w:tmpl w:val="886C3578"/>
    <w:lvl w:ilvl="0">
      <w:start w:val="1"/>
      <w:numFmt w:val="decimal"/>
      <w:lvlText w:val="(%1)"/>
      <w:lvlJc w:val="left"/>
      <w:pPr>
        <w:ind w:left="786" w:hanging="360"/>
      </w:pPr>
      <w:rPr>
        <w:rFonts w:ascii="Times New Roman" w:hAnsi="Times New Roman" w:cs="Times New Roman" w:hint="default"/>
        <w:sz w:val="24"/>
        <w:szCs w:val="24"/>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6">
    <w:nsid w:val="407C15C0"/>
    <w:multiLevelType w:val="hybridMultilevel"/>
    <w:tmpl w:val="AE7C49CC"/>
    <w:lvl w:ilvl="0">
      <w:start w:val="1"/>
      <w:numFmt w:val="decimal"/>
      <w:lvlText w:val="(%1)"/>
      <w:lvlJc w:val="left"/>
      <w:pPr>
        <w:ind w:left="1098" w:hanging="39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7">
    <w:nsid w:val="42545EDD"/>
    <w:multiLevelType w:val="hybridMultilevel"/>
    <w:tmpl w:val="50E85ABE"/>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8">
    <w:nsid w:val="44302D8F"/>
    <w:multiLevelType w:val="hybridMultilevel"/>
    <w:tmpl w:val="AF001C26"/>
    <w:lvl w:ilvl="0">
      <w:start w:val="25"/>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46671903"/>
    <w:multiLevelType w:val="hybridMultilevel"/>
    <w:tmpl w:val="886C3578"/>
    <w:lvl w:ilvl="0">
      <w:start w:val="1"/>
      <w:numFmt w:val="decimal"/>
      <w:lvlText w:val="(%1)"/>
      <w:lvlJc w:val="left"/>
      <w:pPr>
        <w:ind w:left="643" w:hanging="360"/>
      </w:pPr>
      <w:rPr>
        <w:rFonts w:ascii="Times New Roman" w:hAnsi="Times New Roman" w:cs="Times New Roman" w:hint="default"/>
        <w:sz w:val="24"/>
        <w:szCs w:val="24"/>
        <w:rtl w:val="0"/>
        <w:cs w:val="0"/>
      </w:rPr>
    </w:lvl>
    <w:lvl w:ilvl="1">
      <w:start w:val="1"/>
      <w:numFmt w:val="lowerLetter"/>
      <w:lvlText w:val="%2."/>
      <w:lvlJc w:val="left"/>
      <w:pPr>
        <w:ind w:left="1363" w:hanging="360"/>
      </w:pPr>
      <w:rPr>
        <w:rFonts w:cs="Times New Roman"/>
        <w:rtl w:val="0"/>
        <w:cs w:val="0"/>
      </w:rPr>
    </w:lvl>
    <w:lvl w:ilvl="2">
      <w:start w:val="1"/>
      <w:numFmt w:val="lowerRoman"/>
      <w:lvlText w:val="%3."/>
      <w:lvlJc w:val="right"/>
      <w:pPr>
        <w:ind w:left="2083" w:hanging="180"/>
      </w:pPr>
      <w:rPr>
        <w:rFonts w:cs="Times New Roman"/>
        <w:rtl w:val="0"/>
        <w:cs w:val="0"/>
      </w:rPr>
    </w:lvl>
    <w:lvl w:ilvl="3">
      <w:start w:val="1"/>
      <w:numFmt w:val="decimal"/>
      <w:lvlText w:val="%4."/>
      <w:lvlJc w:val="left"/>
      <w:pPr>
        <w:ind w:left="2803" w:hanging="360"/>
      </w:pPr>
      <w:rPr>
        <w:rFonts w:cs="Times New Roman"/>
        <w:rtl w:val="0"/>
        <w:cs w:val="0"/>
      </w:rPr>
    </w:lvl>
    <w:lvl w:ilvl="4">
      <w:start w:val="1"/>
      <w:numFmt w:val="lowerLetter"/>
      <w:lvlText w:val="%5."/>
      <w:lvlJc w:val="left"/>
      <w:pPr>
        <w:ind w:left="3523" w:hanging="360"/>
      </w:pPr>
      <w:rPr>
        <w:rFonts w:cs="Times New Roman"/>
        <w:rtl w:val="0"/>
        <w:cs w:val="0"/>
      </w:rPr>
    </w:lvl>
    <w:lvl w:ilvl="5">
      <w:start w:val="1"/>
      <w:numFmt w:val="lowerRoman"/>
      <w:lvlText w:val="%6."/>
      <w:lvlJc w:val="right"/>
      <w:pPr>
        <w:ind w:left="4243" w:hanging="180"/>
      </w:pPr>
      <w:rPr>
        <w:rFonts w:cs="Times New Roman"/>
        <w:rtl w:val="0"/>
        <w:cs w:val="0"/>
      </w:rPr>
    </w:lvl>
    <w:lvl w:ilvl="6">
      <w:start w:val="1"/>
      <w:numFmt w:val="decimal"/>
      <w:lvlText w:val="%7."/>
      <w:lvlJc w:val="left"/>
      <w:pPr>
        <w:ind w:left="4963" w:hanging="360"/>
      </w:pPr>
      <w:rPr>
        <w:rFonts w:cs="Times New Roman"/>
        <w:rtl w:val="0"/>
        <w:cs w:val="0"/>
      </w:rPr>
    </w:lvl>
    <w:lvl w:ilvl="7">
      <w:start w:val="1"/>
      <w:numFmt w:val="lowerLetter"/>
      <w:lvlText w:val="%8."/>
      <w:lvlJc w:val="left"/>
      <w:pPr>
        <w:ind w:left="5683" w:hanging="360"/>
      </w:pPr>
      <w:rPr>
        <w:rFonts w:cs="Times New Roman"/>
        <w:rtl w:val="0"/>
        <w:cs w:val="0"/>
      </w:rPr>
    </w:lvl>
    <w:lvl w:ilvl="8">
      <w:start w:val="1"/>
      <w:numFmt w:val="lowerRoman"/>
      <w:lvlText w:val="%9."/>
      <w:lvlJc w:val="right"/>
      <w:pPr>
        <w:ind w:left="6403" w:hanging="180"/>
      </w:pPr>
      <w:rPr>
        <w:rFonts w:cs="Times New Roman"/>
        <w:rtl w:val="0"/>
        <w:cs w:val="0"/>
      </w:rPr>
    </w:lvl>
  </w:abstractNum>
  <w:abstractNum w:abstractNumId="20">
    <w:nsid w:val="4F535A9C"/>
    <w:multiLevelType w:val="hybridMultilevel"/>
    <w:tmpl w:val="663A4482"/>
    <w:lvl w:ilvl="0">
      <w:start w:val="1"/>
      <w:numFmt w:val="decimal"/>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21">
    <w:nsid w:val="55C81E97"/>
    <w:multiLevelType w:val="hybridMultilevel"/>
    <w:tmpl w:val="01DA868A"/>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5D6D5CD8"/>
    <w:multiLevelType w:val="hybridMultilevel"/>
    <w:tmpl w:val="DA9AFA02"/>
    <w:lvl w:ilvl="0">
      <w:start w:val="5"/>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69A408D5"/>
    <w:multiLevelType w:val="hybridMultilevel"/>
    <w:tmpl w:val="AF8617FE"/>
    <w:lvl w:ilvl="0">
      <w:start w:val="1"/>
      <w:numFmt w:val="decimal"/>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24">
    <w:nsid w:val="6C123ECF"/>
    <w:multiLevelType w:val="hybridMultilevel"/>
    <w:tmpl w:val="AE603692"/>
    <w:lvl w:ilvl="0">
      <w:start w:val="50"/>
      <w:numFmt w:val="decimal"/>
      <w:lvlText w:val="(%1)"/>
      <w:lvlJc w:val="left"/>
      <w:pPr>
        <w:ind w:left="1070" w:hanging="360"/>
      </w:pPr>
      <w:rPr>
        <w:rFonts w:cs="Times New Roman" w:hint="default"/>
        <w:color w:val="000000"/>
        <w:rtl w:val="0"/>
        <w:cs w:val="0"/>
      </w:rPr>
    </w:lvl>
    <w:lvl w:ilvl="1">
      <w:start w:val="1"/>
      <w:numFmt w:val="lowerLetter"/>
      <w:lvlText w:val="%2."/>
      <w:lvlJc w:val="left"/>
      <w:pPr>
        <w:ind w:left="1790" w:hanging="360"/>
      </w:pPr>
      <w:rPr>
        <w:rFonts w:cs="Times New Roman"/>
        <w:rtl w:val="0"/>
        <w:cs w:val="0"/>
      </w:rPr>
    </w:lvl>
    <w:lvl w:ilvl="2">
      <w:start w:val="1"/>
      <w:numFmt w:val="lowerRoman"/>
      <w:lvlText w:val="%3."/>
      <w:lvlJc w:val="right"/>
      <w:pPr>
        <w:ind w:left="2510" w:hanging="180"/>
      </w:pPr>
      <w:rPr>
        <w:rFonts w:cs="Times New Roman"/>
        <w:rtl w:val="0"/>
        <w:cs w:val="0"/>
      </w:rPr>
    </w:lvl>
    <w:lvl w:ilvl="3">
      <w:start w:val="1"/>
      <w:numFmt w:val="decimal"/>
      <w:lvlText w:val="%4."/>
      <w:lvlJc w:val="left"/>
      <w:pPr>
        <w:ind w:left="3230" w:hanging="360"/>
      </w:pPr>
      <w:rPr>
        <w:rFonts w:cs="Times New Roman"/>
        <w:rtl w:val="0"/>
        <w:cs w:val="0"/>
      </w:rPr>
    </w:lvl>
    <w:lvl w:ilvl="4">
      <w:start w:val="1"/>
      <w:numFmt w:val="lowerLetter"/>
      <w:lvlText w:val="%5."/>
      <w:lvlJc w:val="left"/>
      <w:pPr>
        <w:ind w:left="3950" w:hanging="360"/>
      </w:pPr>
      <w:rPr>
        <w:rFonts w:cs="Times New Roman"/>
        <w:rtl w:val="0"/>
        <w:cs w:val="0"/>
      </w:rPr>
    </w:lvl>
    <w:lvl w:ilvl="5">
      <w:start w:val="1"/>
      <w:numFmt w:val="lowerRoman"/>
      <w:lvlText w:val="%6."/>
      <w:lvlJc w:val="right"/>
      <w:pPr>
        <w:ind w:left="4670" w:hanging="180"/>
      </w:pPr>
      <w:rPr>
        <w:rFonts w:cs="Times New Roman"/>
        <w:rtl w:val="0"/>
        <w:cs w:val="0"/>
      </w:rPr>
    </w:lvl>
    <w:lvl w:ilvl="6">
      <w:start w:val="1"/>
      <w:numFmt w:val="decimal"/>
      <w:lvlText w:val="%7."/>
      <w:lvlJc w:val="left"/>
      <w:pPr>
        <w:ind w:left="5390" w:hanging="360"/>
      </w:pPr>
      <w:rPr>
        <w:rFonts w:cs="Times New Roman"/>
        <w:rtl w:val="0"/>
        <w:cs w:val="0"/>
      </w:rPr>
    </w:lvl>
    <w:lvl w:ilvl="7">
      <w:start w:val="1"/>
      <w:numFmt w:val="lowerLetter"/>
      <w:lvlText w:val="%8."/>
      <w:lvlJc w:val="left"/>
      <w:pPr>
        <w:ind w:left="6110" w:hanging="360"/>
      </w:pPr>
      <w:rPr>
        <w:rFonts w:cs="Times New Roman"/>
        <w:rtl w:val="0"/>
        <w:cs w:val="0"/>
      </w:rPr>
    </w:lvl>
    <w:lvl w:ilvl="8">
      <w:start w:val="1"/>
      <w:numFmt w:val="lowerRoman"/>
      <w:lvlText w:val="%9."/>
      <w:lvlJc w:val="right"/>
      <w:pPr>
        <w:ind w:left="6830" w:hanging="180"/>
      </w:pPr>
      <w:rPr>
        <w:rFonts w:cs="Times New Roman"/>
        <w:rtl w:val="0"/>
        <w:cs w:val="0"/>
      </w:rPr>
    </w:lvl>
  </w:abstractNum>
  <w:abstractNum w:abstractNumId="25">
    <w:nsid w:val="6E0E5F54"/>
    <w:multiLevelType w:val="hybridMultilevel"/>
    <w:tmpl w:val="AE7C49CC"/>
    <w:lvl w:ilvl="0">
      <w:start w:val="1"/>
      <w:numFmt w:val="decimal"/>
      <w:lvlText w:val="(%1)"/>
      <w:lvlJc w:val="left"/>
      <w:pPr>
        <w:ind w:left="1098" w:hanging="39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6">
    <w:nsid w:val="704B4A9F"/>
    <w:multiLevelType w:val="hybridMultilevel"/>
    <w:tmpl w:val="0D7E0424"/>
    <w:lvl w:ilvl="0">
      <w:start w:val="1"/>
      <w:numFmt w:val="lowerLetter"/>
      <w:lvlText w:val="%1)"/>
      <w:lvlJc w:val="left"/>
      <w:pPr>
        <w:ind w:left="720" w:hanging="360"/>
      </w:pPr>
      <w:rPr>
        <w:rFonts w:cs="Times New Roman" w:hint="default"/>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71691CD8"/>
    <w:multiLevelType w:val="hybridMultilevel"/>
    <w:tmpl w:val="E9B0B142"/>
    <w:lvl w:ilvl="0">
      <w:start w:val="1"/>
      <w:numFmt w:val="decimal"/>
      <w:lvlText w:val="(%1)"/>
      <w:lvlJc w:val="left"/>
      <w:pPr>
        <w:ind w:left="1879" w:hanging="1170"/>
      </w:pPr>
      <w:rPr>
        <w:rFonts w:ascii="Times New Roman" w:hAnsi="Times New Roman" w:cs="Times New Roman" w:hint="default"/>
        <w:sz w:val="20"/>
        <w:szCs w:val="20"/>
        <w:vertAlign w:val="baseline"/>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28">
    <w:nsid w:val="767C3D88"/>
    <w:multiLevelType w:val="hybridMultilevel"/>
    <w:tmpl w:val="91A03FDC"/>
    <w:lvl w:ilvl="0">
      <w:start w:val="25"/>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77251D9E"/>
    <w:multiLevelType w:val="hybridMultilevel"/>
    <w:tmpl w:val="B2E81F8A"/>
    <w:lvl w:ilvl="0">
      <w:start w:val="5"/>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7AA97AF8"/>
    <w:multiLevelType w:val="hybridMultilevel"/>
    <w:tmpl w:val="B8761B26"/>
    <w:lvl w:ilvl="0">
      <w:start w:val="1"/>
      <w:numFmt w:val="decimal"/>
      <w:suff w:val="space"/>
      <w:lvlText w:val="(%1)"/>
      <w:lvlJc w:val="left"/>
      <w:pPr>
        <w:ind w:left="823" w:hanging="113"/>
      </w:pPr>
      <w:rPr>
        <w:rFonts w:ascii="Times New Roman" w:hAnsi="Times New Roman" w:cs="Times New Roman" w:hint="default"/>
        <w:strike w:val="0"/>
        <w:sz w:val="20"/>
        <w:szCs w:val="20"/>
        <w:rtl w:val="0"/>
        <w:cs w:val="0"/>
      </w:rPr>
    </w:lvl>
    <w:lvl w:ilvl="1">
      <w:start w:val="1"/>
      <w:numFmt w:val="lowerLetter"/>
      <w:lvlText w:val="%2."/>
      <w:lvlJc w:val="left"/>
      <w:pPr>
        <w:ind w:left="302" w:hanging="360"/>
      </w:pPr>
      <w:rPr>
        <w:rFonts w:cs="Times New Roman"/>
        <w:rtl w:val="0"/>
        <w:cs w:val="0"/>
      </w:rPr>
    </w:lvl>
    <w:lvl w:ilvl="2">
      <w:start w:val="1"/>
      <w:numFmt w:val="lowerRoman"/>
      <w:lvlText w:val="%3."/>
      <w:lvlJc w:val="right"/>
      <w:pPr>
        <w:ind w:left="1022" w:hanging="180"/>
      </w:pPr>
      <w:rPr>
        <w:rFonts w:cs="Times New Roman"/>
        <w:rtl w:val="0"/>
        <w:cs w:val="0"/>
      </w:rPr>
    </w:lvl>
    <w:lvl w:ilvl="3">
      <w:start w:val="1"/>
      <w:numFmt w:val="decimal"/>
      <w:lvlText w:val="%4."/>
      <w:lvlJc w:val="left"/>
      <w:pPr>
        <w:ind w:left="1742" w:hanging="360"/>
      </w:pPr>
      <w:rPr>
        <w:rFonts w:cs="Times New Roman"/>
        <w:rtl w:val="0"/>
        <w:cs w:val="0"/>
      </w:rPr>
    </w:lvl>
    <w:lvl w:ilvl="4">
      <w:start w:val="1"/>
      <w:numFmt w:val="lowerLetter"/>
      <w:lvlText w:val="%5."/>
      <w:lvlJc w:val="left"/>
      <w:pPr>
        <w:ind w:left="2462" w:hanging="360"/>
      </w:pPr>
      <w:rPr>
        <w:rFonts w:cs="Times New Roman"/>
        <w:rtl w:val="0"/>
        <w:cs w:val="0"/>
      </w:rPr>
    </w:lvl>
    <w:lvl w:ilvl="5">
      <w:start w:val="1"/>
      <w:numFmt w:val="lowerRoman"/>
      <w:lvlText w:val="%6."/>
      <w:lvlJc w:val="right"/>
      <w:pPr>
        <w:ind w:left="3182" w:hanging="180"/>
      </w:pPr>
      <w:rPr>
        <w:rFonts w:cs="Times New Roman"/>
        <w:rtl w:val="0"/>
        <w:cs w:val="0"/>
      </w:rPr>
    </w:lvl>
    <w:lvl w:ilvl="6">
      <w:start w:val="1"/>
      <w:numFmt w:val="decimal"/>
      <w:lvlText w:val="%7."/>
      <w:lvlJc w:val="left"/>
      <w:pPr>
        <w:ind w:left="3902" w:hanging="360"/>
      </w:pPr>
      <w:rPr>
        <w:rFonts w:cs="Times New Roman"/>
        <w:rtl w:val="0"/>
        <w:cs w:val="0"/>
      </w:rPr>
    </w:lvl>
    <w:lvl w:ilvl="7">
      <w:start w:val="1"/>
      <w:numFmt w:val="lowerLetter"/>
      <w:lvlText w:val="%8."/>
      <w:lvlJc w:val="left"/>
      <w:pPr>
        <w:ind w:left="4622" w:hanging="360"/>
      </w:pPr>
      <w:rPr>
        <w:rFonts w:cs="Times New Roman"/>
        <w:rtl w:val="0"/>
        <w:cs w:val="0"/>
      </w:rPr>
    </w:lvl>
    <w:lvl w:ilvl="8">
      <w:start w:val="1"/>
      <w:numFmt w:val="lowerRoman"/>
      <w:lvlText w:val="%9."/>
      <w:lvlJc w:val="right"/>
      <w:pPr>
        <w:ind w:left="5342" w:hanging="180"/>
      </w:pPr>
      <w:rPr>
        <w:rFonts w:cs="Times New Roman"/>
        <w:rtl w:val="0"/>
        <w:cs w:val="0"/>
      </w:rPr>
    </w:lvl>
  </w:abstractNum>
  <w:abstractNum w:abstractNumId="31">
    <w:nsid w:val="7AFC70A8"/>
    <w:multiLevelType w:val="hybridMultilevel"/>
    <w:tmpl w:val="D97640FA"/>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32">
    <w:nsid w:val="7B3979BD"/>
    <w:multiLevelType w:val="hybridMultilevel"/>
    <w:tmpl w:val="886C3578"/>
    <w:lvl w:ilvl="0">
      <w:start w:val="1"/>
      <w:numFmt w:val="decimal"/>
      <w:lvlText w:val="(%1)"/>
      <w:lvlJc w:val="left"/>
      <w:pPr>
        <w:ind w:left="786" w:hanging="360"/>
      </w:pPr>
      <w:rPr>
        <w:rFonts w:ascii="Times New Roman" w:hAnsi="Times New Roman" w:cs="Times New Roman" w:hint="default"/>
        <w:sz w:val="24"/>
        <w:szCs w:val="24"/>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31"/>
  </w:num>
  <w:num w:numId="4">
    <w:abstractNumId w:val="14"/>
  </w:num>
  <w:num w:numId="5">
    <w:abstractNumId w:val="20"/>
  </w:num>
  <w:num w:numId="6">
    <w:abstractNumId w:val="19"/>
  </w:num>
  <w:num w:numId="7">
    <w:abstractNumId w:val="15"/>
  </w:num>
  <w:num w:numId="8">
    <w:abstractNumId w:val="32"/>
  </w:num>
  <w:num w:numId="9">
    <w:abstractNumId w:val="11"/>
  </w:num>
  <w:num w:numId="10">
    <w:abstractNumId w:val="0"/>
  </w:num>
  <w:num w:numId="11">
    <w:abstractNumId w:val="27"/>
  </w:num>
  <w:num w:numId="12">
    <w:abstractNumId w:val="9"/>
  </w:num>
  <w:num w:numId="13">
    <w:abstractNumId w:val="4"/>
  </w:num>
  <w:num w:numId="14">
    <w:abstractNumId w:val="10"/>
  </w:num>
  <w:num w:numId="15">
    <w:abstractNumId w:val="1"/>
  </w:num>
  <w:num w:numId="16">
    <w:abstractNumId w:val="3"/>
  </w:num>
  <w:num w:numId="17">
    <w:abstractNumId w:val="5"/>
  </w:num>
  <w:num w:numId="18">
    <w:abstractNumId w:val="30"/>
  </w:num>
  <w:num w:numId="19">
    <w:abstractNumId w:val="21"/>
  </w:num>
  <w:num w:numId="20">
    <w:abstractNumId w:val="24"/>
  </w:num>
  <w:num w:numId="21">
    <w:abstractNumId w:val="18"/>
  </w:num>
  <w:num w:numId="22">
    <w:abstractNumId w:val="28"/>
  </w:num>
  <w:num w:numId="23">
    <w:abstractNumId w:val="7"/>
  </w:num>
  <w:num w:numId="24">
    <w:abstractNumId w:val="6"/>
  </w:num>
  <w:num w:numId="25">
    <w:abstractNumId w:val="13"/>
  </w:num>
  <w:num w:numId="26">
    <w:abstractNumId w:val="26"/>
  </w:num>
  <w:num w:numId="27">
    <w:abstractNumId w:val="29"/>
  </w:num>
  <w:num w:numId="28">
    <w:abstractNumId w:val="23"/>
  </w:num>
  <w:num w:numId="29">
    <w:abstractNumId w:val="2"/>
  </w:num>
  <w:num w:numId="30">
    <w:abstractNumId w:val="22"/>
  </w:num>
  <w:num w:numId="31">
    <w:abstractNumId w:val="16"/>
  </w:num>
  <w:num w:numId="32">
    <w:abstractNumId w:val="25"/>
  </w:num>
  <w:num w:numId="3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0"/>
    <w:footnote w:id="1"/>
  </w:footnotePr>
  <w:compat/>
  <w:rsids>
    <w:rsidRoot w:val="00DE3A99"/>
    <w:rsid w:val="0000265F"/>
    <w:rsid w:val="00017511"/>
    <w:rsid w:val="00040B41"/>
    <w:rsid w:val="000458D2"/>
    <w:rsid w:val="00075BDB"/>
    <w:rsid w:val="00085F26"/>
    <w:rsid w:val="000948D6"/>
    <w:rsid w:val="000B2921"/>
    <w:rsid w:val="00105FA8"/>
    <w:rsid w:val="001065C5"/>
    <w:rsid w:val="001146BD"/>
    <w:rsid w:val="001254DC"/>
    <w:rsid w:val="001321F8"/>
    <w:rsid w:val="001645C5"/>
    <w:rsid w:val="00171835"/>
    <w:rsid w:val="00172751"/>
    <w:rsid w:val="00180401"/>
    <w:rsid w:val="001832FC"/>
    <w:rsid w:val="0018674E"/>
    <w:rsid w:val="001E041C"/>
    <w:rsid w:val="00214735"/>
    <w:rsid w:val="002336D3"/>
    <w:rsid w:val="00254A87"/>
    <w:rsid w:val="002622E7"/>
    <w:rsid w:val="00273423"/>
    <w:rsid w:val="002851F1"/>
    <w:rsid w:val="002B1867"/>
    <w:rsid w:val="002B385A"/>
    <w:rsid w:val="002C2B39"/>
    <w:rsid w:val="00317629"/>
    <w:rsid w:val="003423C4"/>
    <w:rsid w:val="003657A3"/>
    <w:rsid w:val="0037120B"/>
    <w:rsid w:val="00373C19"/>
    <w:rsid w:val="00383B67"/>
    <w:rsid w:val="003928CD"/>
    <w:rsid w:val="003A1FA6"/>
    <w:rsid w:val="003A33FC"/>
    <w:rsid w:val="003A5518"/>
    <w:rsid w:val="003B1076"/>
    <w:rsid w:val="003C36E4"/>
    <w:rsid w:val="003E11EF"/>
    <w:rsid w:val="003F6184"/>
    <w:rsid w:val="0040769C"/>
    <w:rsid w:val="00413482"/>
    <w:rsid w:val="004162CF"/>
    <w:rsid w:val="004205C1"/>
    <w:rsid w:val="004645AA"/>
    <w:rsid w:val="004828D3"/>
    <w:rsid w:val="00494151"/>
    <w:rsid w:val="004A5C8A"/>
    <w:rsid w:val="004E248E"/>
    <w:rsid w:val="004E7545"/>
    <w:rsid w:val="004F1EBC"/>
    <w:rsid w:val="00505191"/>
    <w:rsid w:val="0051585B"/>
    <w:rsid w:val="0052488A"/>
    <w:rsid w:val="005329DE"/>
    <w:rsid w:val="00542509"/>
    <w:rsid w:val="0055779A"/>
    <w:rsid w:val="005941E2"/>
    <w:rsid w:val="00596AE3"/>
    <w:rsid w:val="005A06D4"/>
    <w:rsid w:val="005A3137"/>
    <w:rsid w:val="005B34DC"/>
    <w:rsid w:val="005C43F4"/>
    <w:rsid w:val="005D6497"/>
    <w:rsid w:val="005F4519"/>
    <w:rsid w:val="005F5999"/>
    <w:rsid w:val="0060603A"/>
    <w:rsid w:val="0061062E"/>
    <w:rsid w:val="00610F75"/>
    <w:rsid w:val="00624D88"/>
    <w:rsid w:val="00663ED1"/>
    <w:rsid w:val="00675BA9"/>
    <w:rsid w:val="006C1225"/>
    <w:rsid w:val="006C5881"/>
    <w:rsid w:val="00704DA0"/>
    <w:rsid w:val="007420F9"/>
    <w:rsid w:val="00744C19"/>
    <w:rsid w:val="007542D9"/>
    <w:rsid w:val="00757335"/>
    <w:rsid w:val="007631F6"/>
    <w:rsid w:val="00766F22"/>
    <w:rsid w:val="00772E30"/>
    <w:rsid w:val="0078043D"/>
    <w:rsid w:val="007A1013"/>
    <w:rsid w:val="007A7EA1"/>
    <w:rsid w:val="007D76EF"/>
    <w:rsid w:val="007E164C"/>
    <w:rsid w:val="007F5927"/>
    <w:rsid w:val="00832BA5"/>
    <w:rsid w:val="00841A1D"/>
    <w:rsid w:val="00871357"/>
    <w:rsid w:val="008A3B84"/>
    <w:rsid w:val="008C161E"/>
    <w:rsid w:val="008C2D40"/>
    <w:rsid w:val="008F7BD7"/>
    <w:rsid w:val="0091290F"/>
    <w:rsid w:val="0091632D"/>
    <w:rsid w:val="0092114E"/>
    <w:rsid w:val="00927B09"/>
    <w:rsid w:val="0093551E"/>
    <w:rsid w:val="00957BD3"/>
    <w:rsid w:val="009763DD"/>
    <w:rsid w:val="009A6E20"/>
    <w:rsid w:val="009D0B52"/>
    <w:rsid w:val="009D2E5F"/>
    <w:rsid w:val="009E64F0"/>
    <w:rsid w:val="00A24FF4"/>
    <w:rsid w:val="00A36914"/>
    <w:rsid w:val="00A44D98"/>
    <w:rsid w:val="00A46C06"/>
    <w:rsid w:val="00A51F17"/>
    <w:rsid w:val="00A567F1"/>
    <w:rsid w:val="00A6415D"/>
    <w:rsid w:val="00A65A99"/>
    <w:rsid w:val="00A938BD"/>
    <w:rsid w:val="00AA0722"/>
    <w:rsid w:val="00AA53D1"/>
    <w:rsid w:val="00AA65AD"/>
    <w:rsid w:val="00AC6507"/>
    <w:rsid w:val="00AD32BB"/>
    <w:rsid w:val="00AD5DC6"/>
    <w:rsid w:val="00AF2822"/>
    <w:rsid w:val="00B04FF7"/>
    <w:rsid w:val="00B2152A"/>
    <w:rsid w:val="00B553F3"/>
    <w:rsid w:val="00B56452"/>
    <w:rsid w:val="00BA29C5"/>
    <w:rsid w:val="00BB2D43"/>
    <w:rsid w:val="00BB786F"/>
    <w:rsid w:val="00C040F1"/>
    <w:rsid w:val="00C14C4F"/>
    <w:rsid w:val="00C22394"/>
    <w:rsid w:val="00C22C69"/>
    <w:rsid w:val="00C33886"/>
    <w:rsid w:val="00C372F3"/>
    <w:rsid w:val="00C43212"/>
    <w:rsid w:val="00C54693"/>
    <w:rsid w:val="00C73C71"/>
    <w:rsid w:val="00C7725B"/>
    <w:rsid w:val="00C77D83"/>
    <w:rsid w:val="00C9019B"/>
    <w:rsid w:val="00C970EC"/>
    <w:rsid w:val="00CB6038"/>
    <w:rsid w:val="00CF2325"/>
    <w:rsid w:val="00CF2404"/>
    <w:rsid w:val="00CF28A8"/>
    <w:rsid w:val="00D041D8"/>
    <w:rsid w:val="00D04B17"/>
    <w:rsid w:val="00D109EA"/>
    <w:rsid w:val="00D44295"/>
    <w:rsid w:val="00D83D78"/>
    <w:rsid w:val="00D878ED"/>
    <w:rsid w:val="00D95650"/>
    <w:rsid w:val="00DA06F4"/>
    <w:rsid w:val="00DB3FF2"/>
    <w:rsid w:val="00DD2568"/>
    <w:rsid w:val="00DE3A99"/>
    <w:rsid w:val="00DE5D0F"/>
    <w:rsid w:val="00DF0504"/>
    <w:rsid w:val="00DF106A"/>
    <w:rsid w:val="00E20CAE"/>
    <w:rsid w:val="00E20D5D"/>
    <w:rsid w:val="00E23E56"/>
    <w:rsid w:val="00E361B3"/>
    <w:rsid w:val="00EE3ED0"/>
    <w:rsid w:val="00EE6522"/>
    <w:rsid w:val="00EF53D1"/>
    <w:rsid w:val="00F00F21"/>
    <w:rsid w:val="00F1312D"/>
    <w:rsid w:val="00F6689F"/>
    <w:rsid w:val="00F704A4"/>
    <w:rsid w:val="00FA44B1"/>
    <w:rsid w:val="00FC6D1F"/>
    <w:rsid w:val="00FC7575"/>
    <w:rsid w:val="00FC7FF1"/>
    <w:rsid w:val="00FE6E6B"/>
    <w:rsid w:val="00FF5BB3"/>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A99"/>
    <w:pPr>
      <w:framePr w:wrap="auto"/>
      <w:widowControl/>
      <w:autoSpaceDE/>
      <w:autoSpaceDN/>
      <w:adjustRightInd/>
      <w:ind w:left="0" w:right="0"/>
      <w:jc w:val="left"/>
      <w:textAlignment w:val="auto"/>
    </w:pPr>
    <w:rPr>
      <w:rFonts w:cs="Times New Roman"/>
      <w:sz w:val="28"/>
      <w:szCs w:val="24"/>
      <w:rtl w:val="0"/>
      <w:cs w:val="0"/>
      <w:lang w:val="sk-SK" w:eastAsia="sk-SK" w:bidi="ar-SA"/>
    </w:rPr>
  </w:style>
  <w:style w:type="paragraph" w:styleId="Heading1">
    <w:name w:val="heading 1"/>
    <w:basedOn w:val="Normal"/>
    <w:next w:val="Normal"/>
    <w:link w:val="Nadpis1Char"/>
    <w:uiPriority w:val="9"/>
    <w:qFormat/>
    <w:rsid w:val="00E23E56"/>
    <w:pPr>
      <w:keepNext/>
      <w:keepLines/>
      <w:spacing w:before="480"/>
      <w:jc w:val="left"/>
      <w:outlineLvl w:val="0"/>
    </w:pPr>
    <w:rPr>
      <w:rFonts w:asciiTheme="majorHAnsi" w:eastAsiaTheme="majorEastAsia" w:hAnsiTheme="majorHAnsi" w:cs="Iskoola Pota"/>
      <w:b/>
      <w:bCs/>
      <w:color w:val="365F91" w:themeColor="accent1" w:themeShade="BF"/>
      <w:szCs w:val="28"/>
    </w:rPr>
  </w:style>
  <w:style w:type="paragraph" w:styleId="Heading2">
    <w:name w:val="heading 2"/>
    <w:basedOn w:val="Normal"/>
    <w:next w:val="Normal"/>
    <w:link w:val="Nadpis2Char"/>
    <w:uiPriority w:val="9"/>
    <w:semiHidden/>
    <w:unhideWhenUsed/>
    <w:qFormat/>
    <w:rsid w:val="00DE3A99"/>
    <w:pPr>
      <w:keepNext/>
      <w:keepLines/>
      <w:spacing w:before="200"/>
      <w:jc w:val="left"/>
      <w:outlineLvl w:val="1"/>
    </w:pPr>
    <w:rPr>
      <w:rFonts w:ascii="Cambria" w:hAnsi="Cambria"/>
      <w:b/>
      <w:bCs/>
      <w:color w:val="4F81BD"/>
      <w:sz w:val="26"/>
      <w:szCs w:val="26"/>
    </w:rPr>
  </w:style>
  <w:style w:type="paragraph" w:styleId="Heading3">
    <w:name w:val="heading 3"/>
    <w:basedOn w:val="Normal"/>
    <w:next w:val="Normal"/>
    <w:link w:val="Nadpis3Char"/>
    <w:uiPriority w:val="99"/>
    <w:qFormat/>
    <w:rsid w:val="00DE3A99"/>
    <w:pPr>
      <w:keepNext/>
      <w:numPr>
        <w:numId w:val="1"/>
      </w:numPr>
      <w:tabs>
        <w:tab w:val="num" w:pos="720"/>
      </w:tabs>
      <w:ind w:left="720" w:hanging="720"/>
      <w:jc w:val="both"/>
      <w:outlineLvl w:val="2"/>
    </w:pPr>
    <w:rPr>
      <w:b/>
      <w:bCs/>
      <w:szCs w:val="28"/>
      <w:lang w:eastAsia="cs-CZ"/>
    </w:rPr>
  </w:style>
  <w:style w:type="paragraph" w:styleId="Heading4">
    <w:name w:val="heading 4"/>
    <w:basedOn w:val="Normal"/>
    <w:next w:val="Normal"/>
    <w:link w:val="Nadpis4Char"/>
    <w:uiPriority w:val="9"/>
    <w:unhideWhenUsed/>
    <w:qFormat/>
    <w:rsid w:val="00E23E56"/>
    <w:pPr>
      <w:keepNext/>
      <w:keepLines/>
      <w:spacing w:before="200"/>
      <w:jc w:val="left"/>
      <w:outlineLvl w:val="3"/>
    </w:pPr>
    <w:rPr>
      <w:rFonts w:asciiTheme="majorHAnsi" w:eastAsiaTheme="majorEastAsia" w:hAnsiTheme="majorHAnsi" w:cs="Iskoola Pota"/>
      <w:b/>
      <w:bCs/>
      <w:i/>
      <w:iCs/>
      <w:color w:val="4F81BD" w:themeColor="accent1" w:themeShade="FF"/>
    </w:rPr>
  </w:style>
  <w:style w:type="paragraph" w:styleId="Heading7">
    <w:name w:val="heading 7"/>
    <w:basedOn w:val="Normal"/>
    <w:next w:val="Normal"/>
    <w:link w:val="Nadpis7Char"/>
    <w:uiPriority w:val="99"/>
    <w:qFormat/>
    <w:rsid w:val="00DE3A99"/>
    <w:pPr>
      <w:keepNext/>
      <w:jc w:val="center"/>
      <w:outlineLvl w:val="6"/>
    </w:pPr>
    <w:rPr>
      <w:b/>
      <w:bCs/>
      <w:szCs w:val="28"/>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E23E56"/>
    <w:rPr>
      <w:rFonts w:asciiTheme="majorHAnsi" w:eastAsiaTheme="majorEastAsia" w:hAnsiTheme="majorHAnsi" w:cs="Iskoola Pota"/>
      <w:b/>
      <w:bCs/>
      <w:color w:val="365F91" w:themeColor="accent1" w:themeShade="BF"/>
      <w:sz w:val="28"/>
      <w:szCs w:val="28"/>
      <w:rtl w:val="0"/>
      <w:cs w:val="0"/>
      <w:lang w:val="x-none" w:eastAsia="sk-SK" w:bidi="ar-SA"/>
    </w:rPr>
  </w:style>
  <w:style w:type="character" w:customStyle="1" w:styleId="Nadpis2Char">
    <w:name w:val="Nadpis 2 Char"/>
    <w:basedOn w:val="DefaultParagraphFont"/>
    <w:link w:val="Heading2"/>
    <w:uiPriority w:val="9"/>
    <w:semiHidden/>
    <w:locked/>
    <w:rsid w:val="00DE3A99"/>
    <w:rPr>
      <w:rFonts w:ascii="Cambria" w:hAnsi="Cambria" w:cs="Times New Roman"/>
      <w:b/>
      <w:bCs/>
      <w:color w:val="4F81BD"/>
      <w:sz w:val="26"/>
      <w:szCs w:val="26"/>
      <w:rtl w:val="0"/>
      <w:cs w:val="0"/>
      <w:lang w:val="x-none" w:eastAsia="sk-SK"/>
    </w:rPr>
  </w:style>
  <w:style w:type="character" w:customStyle="1" w:styleId="Nadpis3Char">
    <w:name w:val="Nadpis 3 Char"/>
    <w:basedOn w:val="DefaultParagraphFont"/>
    <w:link w:val="Heading3"/>
    <w:uiPriority w:val="99"/>
    <w:locked/>
    <w:rsid w:val="00DE3A99"/>
    <w:rPr>
      <w:rFonts w:ascii="Times New Roman" w:hAnsi="Times New Roman" w:cs="Times New Roman"/>
      <w:b/>
      <w:bCs/>
      <w:sz w:val="28"/>
      <w:szCs w:val="28"/>
      <w:rtl w:val="0"/>
      <w:cs w:val="0"/>
      <w:lang w:val="x-none" w:eastAsia="cs-CZ"/>
    </w:rPr>
  </w:style>
  <w:style w:type="character" w:customStyle="1" w:styleId="Nadpis4Char">
    <w:name w:val="Nadpis 4 Char"/>
    <w:basedOn w:val="DefaultParagraphFont"/>
    <w:link w:val="Heading4"/>
    <w:uiPriority w:val="9"/>
    <w:locked/>
    <w:rsid w:val="00E23E56"/>
    <w:rPr>
      <w:rFonts w:asciiTheme="majorHAnsi" w:eastAsiaTheme="majorEastAsia" w:hAnsiTheme="majorHAnsi" w:cs="Iskoola Pota"/>
      <w:b/>
      <w:bCs/>
      <w:i/>
      <w:iCs/>
      <w:color w:val="4F81BD" w:themeColor="accent1" w:themeShade="FF"/>
      <w:sz w:val="24"/>
      <w:szCs w:val="24"/>
      <w:rtl w:val="0"/>
      <w:cs w:val="0"/>
      <w:lang w:val="x-none" w:eastAsia="sk-SK" w:bidi="ar-SA"/>
    </w:rPr>
  </w:style>
  <w:style w:type="character" w:customStyle="1" w:styleId="Nadpis7Char">
    <w:name w:val="Nadpis 7 Char"/>
    <w:basedOn w:val="DefaultParagraphFont"/>
    <w:link w:val="Heading7"/>
    <w:uiPriority w:val="99"/>
    <w:locked/>
    <w:rsid w:val="00DE3A99"/>
    <w:rPr>
      <w:rFonts w:ascii="Times New Roman" w:hAnsi="Times New Roman" w:cs="Times New Roman"/>
      <w:b/>
      <w:bCs/>
      <w:sz w:val="28"/>
      <w:szCs w:val="28"/>
      <w:rtl w:val="0"/>
      <w:cs w:val="0"/>
      <w:lang w:val="x-none" w:eastAsia="cs-CZ"/>
    </w:rPr>
  </w:style>
  <w:style w:type="paragraph" w:styleId="NormalWeb">
    <w:name w:val="Normal (Web)"/>
    <w:basedOn w:val="Normal"/>
    <w:uiPriority w:val="99"/>
    <w:unhideWhenUsed/>
    <w:rsid w:val="00DE3A99"/>
    <w:pPr>
      <w:spacing w:before="100" w:beforeAutospacing="1" w:after="100" w:afterAutospacing="1"/>
      <w:jc w:val="left"/>
    </w:pPr>
    <w:rPr>
      <w:sz w:val="24"/>
    </w:rPr>
  </w:style>
  <w:style w:type="paragraph" w:customStyle="1" w:styleId="Default">
    <w:name w:val="Default"/>
    <w:rsid w:val="00DE3A99"/>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styleId="EnvelopeReturn">
    <w:name w:val="envelope return"/>
    <w:basedOn w:val="Normal"/>
    <w:uiPriority w:val="99"/>
    <w:rsid w:val="00DE3A99"/>
    <w:pPr>
      <w:jc w:val="left"/>
    </w:pPr>
    <w:rPr>
      <w:b/>
      <w:bCs/>
      <w:color w:val="000000"/>
      <w:sz w:val="20"/>
      <w:szCs w:val="20"/>
      <w:lang w:eastAsia="cs-CZ"/>
    </w:rPr>
  </w:style>
  <w:style w:type="paragraph" w:styleId="Footer">
    <w:name w:val="footer"/>
    <w:basedOn w:val="Normal"/>
    <w:link w:val="PtaChar"/>
    <w:uiPriority w:val="99"/>
    <w:rsid w:val="00DE3A99"/>
    <w:pPr>
      <w:tabs>
        <w:tab w:val="center" w:pos="4536"/>
        <w:tab w:val="right" w:pos="9072"/>
      </w:tabs>
      <w:jc w:val="left"/>
    </w:pPr>
  </w:style>
  <w:style w:type="character" w:customStyle="1" w:styleId="PtaChar">
    <w:name w:val="Päta Char"/>
    <w:basedOn w:val="DefaultParagraphFont"/>
    <w:link w:val="Footer"/>
    <w:uiPriority w:val="99"/>
    <w:locked/>
    <w:rsid w:val="00DE3A99"/>
    <w:rPr>
      <w:rFonts w:ascii="Times New Roman" w:hAnsi="Times New Roman" w:cs="Times New Roman"/>
      <w:sz w:val="24"/>
      <w:szCs w:val="24"/>
      <w:rtl w:val="0"/>
      <w:cs w:val="0"/>
      <w:lang w:val="x-none" w:eastAsia="sk-SK"/>
    </w:rPr>
  </w:style>
  <w:style w:type="paragraph" w:styleId="ListParagraph">
    <w:name w:val="List Paragraph"/>
    <w:basedOn w:val="Normal"/>
    <w:uiPriority w:val="34"/>
    <w:qFormat/>
    <w:rsid w:val="00DE3A99"/>
    <w:pPr>
      <w:ind w:left="720"/>
      <w:contextualSpacing/>
      <w:jc w:val="both"/>
    </w:pPr>
    <w:rPr>
      <w:sz w:val="24"/>
    </w:rPr>
  </w:style>
  <w:style w:type="paragraph" w:customStyle="1" w:styleId="CM4">
    <w:name w:val="CM4"/>
    <w:basedOn w:val="Default"/>
    <w:next w:val="Default"/>
    <w:uiPriority w:val="99"/>
    <w:rsid w:val="00DE3A99"/>
    <w:pPr>
      <w:jc w:val="left"/>
    </w:pPr>
    <w:rPr>
      <w:rFonts w:cs="Times New Roman"/>
      <w:color w:val="auto"/>
    </w:rPr>
  </w:style>
  <w:style w:type="paragraph" w:customStyle="1" w:styleId="Normlny">
    <w:name w:val="_Normálny"/>
    <w:basedOn w:val="Normal"/>
    <w:uiPriority w:val="99"/>
    <w:rsid w:val="00DE3A99"/>
    <w:pPr>
      <w:autoSpaceDE w:val="0"/>
      <w:autoSpaceDN w:val="0"/>
      <w:jc w:val="left"/>
    </w:pPr>
    <w:rPr>
      <w:sz w:val="20"/>
      <w:szCs w:val="20"/>
      <w:lang w:eastAsia="en-US"/>
    </w:rPr>
  </w:style>
  <w:style w:type="paragraph" w:styleId="BodyTextIndent2">
    <w:name w:val="Body Text Indent 2"/>
    <w:basedOn w:val="Normal"/>
    <w:link w:val="Zarkazkladnhotextu2Char"/>
    <w:uiPriority w:val="99"/>
    <w:rsid w:val="00DE3A99"/>
    <w:pPr>
      <w:tabs>
        <w:tab w:val="left" w:pos="8100"/>
      </w:tabs>
      <w:autoSpaceDE w:val="0"/>
      <w:autoSpaceDN w:val="0"/>
      <w:adjustRightInd w:val="0"/>
      <w:ind w:left="1134" w:hanging="1134"/>
      <w:jc w:val="left"/>
    </w:pPr>
    <w:rPr>
      <w:sz w:val="20"/>
    </w:rPr>
  </w:style>
  <w:style w:type="character" w:customStyle="1" w:styleId="Zarkazkladnhotextu2Char">
    <w:name w:val="Zarážka základného textu 2 Char"/>
    <w:basedOn w:val="DefaultParagraphFont"/>
    <w:link w:val="BodyTextIndent2"/>
    <w:uiPriority w:val="99"/>
    <w:locked/>
    <w:rsid w:val="00DE3A99"/>
    <w:rPr>
      <w:rFonts w:ascii="Times New Roman" w:hAnsi="Times New Roman" w:cs="Times New Roman"/>
      <w:sz w:val="24"/>
      <w:szCs w:val="24"/>
      <w:rtl w:val="0"/>
      <w:cs w:val="0"/>
      <w:lang w:val="x-none" w:eastAsia="sk-SK"/>
    </w:rPr>
  </w:style>
  <w:style w:type="paragraph" w:styleId="CommentText">
    <w:name w:val="annotation text"/>
    <w:basedOn w:val="Normal"/>
    <w:link w:val="TextkomentraChar"/>
    <w:uiPriority w:val="99"/>
    <w:semiHidden/>
    <w:unhideWhenUsed/>
    <w:rsid w:val="00FF5BB3"/>
    <w:pPr>
      <w:spacing w:after="200"/>
      <w:jc w:val="left"/>
    </w:pPr>
    <w:rPr>
      <w:rFonts w:asciiTheme="minorHAnsi" w:hAnsiTheme="minorHAnsi"/>
      <w:sz w:val="20"/>
      <w:szCs w:val="20"/>
      <w:lang w:eastAsia="en-US"/>
    </w:rPr>
  </w:style>
  <w:style w:type="character" w:customStyle="1" w:styleId="TextkomentraChar">
    <w:name w:val="Text komentára Char"/>
    <w:basedOn w:val="DefaultParagraphFont"/>
    <w:link w:val="CommentText"/>
    <w:uiPriority w:val="99"/>
    <w:semiHidden/>
    <w:locked/>
    <w:rsid w:val="00FF5BB3"/>
    <w:rPr>
      <w:rFonts w:cs="Times New Roman"/>
      <w:sz w:val="20"/>
      <w:szCs w:val="20"/>
      <w:rtl w:val="0"/>
      <w:cs w:val="0"/>
    </w:rPr>
  </w:style>
  <w:style w:type="character" w:styleId="FootnoteReference">
    <w:name w:val="footnote reference"/>
    <w:basedOn w:val="DefaultParagraphFont"/>
    <w:uiPriority w:val="99"/>
    <w:unhideWhenUsed/>
    <w:rsid w:val="007A1013"/>
    <w:rPr>
      <w:rFonts w:cs="Times New Roman"/>
      <w:vertAlign w:val="superscript"/>
      <w:rtl w:val="0"/>
      <w:cs w:val="0"/>
    </w:rPr>
  </w:style>
  <w:style w:type="paragraph" w:customStyle="1" w:styleId="abc">
    <w:name w:val="abc"/>
    <w:basedOn w:val="Normal"/>
    <w:uiPriority w:val="99"/>
    <w:rsid w:val="00A24FF4"/>
    <w:pPr>
      <w:widowControl w:val="0"/>
      <w:tabs>
        <w:tab w:val="left" w:pos="360"/>
        <w:tab w:val="left" w:pos="680"/>
      </w:tabs>
      <w:autoSpaceDE w:val="0"/>
      <w:autoSpaceDN w:val="0"/>
      <w:jc w:val="both"/>
    </w:pPr>
    <w:rPr>
      <w:sz w:val="20"/>
      <w:szCs w:val="20"/>
      <w:lang w:eastAsia="en-US"/>
    </w:rPr>
  </w:style>
  <w:style w:type="paragraph" w:styleId="Header">
    <w:name w:val="header"/>
    <w:basedOn w:val="Normal"/>
    <w:link w:val="HlavikaChar"/>
    <w:uiPriority w:val="99"/>
    <w:rsid w:val="004E248E"/>
    <w:pPr>
      <w:tabs>
        <w:tab w:val="center" w:pos="4536"/>
        <w:tab w:val="right" w:pos="9072"/>
      </w:tabs>
      <w:jc w:val="left"/>
    </w:pPr>
  </w:style>
  <w:style w:type="character" w:customStyle="1" w:styleId="HlavikaChar">
    <w:name w:val="Hlavička Char"/>
    <w:basedOn w:val="DefaultParagraphFont"/>
    <w:link w:val="Header"/>
    <w:uiPriority w:val="99"/>
    <w:locked/>
    <w:rsid w:val="004E248E"/>
    <w:rPr>
      <w:rFonts w:ascii="Times New Roman" w:hAnsi="Times New Roman" w:cs="Times New Roman"/>
      <w:sz w:val="24"/>
      <w:szCs w:val="24"/>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F5091-AF4E-4D36-B41D-345C64D6A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14</Pages>
  <Words>5176</Words>
  <Characters>29504</Characters>
  <Application>Microsoft Office Word</Application>
  <DocSecurity>0</DocSecurity>
  <Lines>0</Lines>
  <Paragraphs>0</Paragraphs>
  <ScaleCrop>false</ScaleCrop>
  <Company>MZ SR</Company>
  <LinksUpToDate>false</LinksUpToDate>
  <CharactersWithSpaces>34611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Kontrová Ľubica</dc:creator>
  <cp:lastModifiedBy>Hořinková Hana</cp:lastModifiedBy>
  <cp:revision>2</cp:revision>
  <dcterms:created xsi:type="dcterms:W3CDTF">2016-08-17T12:50:00Z</dcterms:created>
  <dcterms:modified xsi:type="dcterms:W3CDTF">2016-08-17T12:50:00Z</dcterms:modified>
</cp:coreProperties>
</file>