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0F99" w:rsidRPr="00076192" w:rsidP="00FE0F99">
      <w:pPr>
        <w:bidi w:val="0"/>
        <w:jc w:val="center"/>
        <w:rPr>
          <w:rFonts w:ascii="Times New Roman" w:hAnsi="Times New Roman"/>
          <w:b/>
          <w:bCs/>
        </w:rPr>
      </w:pPr>
      <w:r w:rsidRPr="00076192">
        <w:rPr>
          <w:rFonts w:ascii="Times New Roman" w:hAnsi="Times New Roman"/>
          <w:b/>
          <w:bCs/>
        </w:rPr>
        <w:t>Národná rada Slovenskej republiky</w:t>
      </w:r>
    </w:p>
    <w:p w:rsidR="00FE0F99" w:rsidRPr="00076192" w:rsidP="00FE0F99">
      <w:pPr>
        <w:pBdr>
          <w:bottom w:val="single" w:sz="12" w:space="1" w:color="auto"/>
        </w:pBdr>
        <w:bidi w:val="0"/>
        <w:jc w:val="center"/>
        <w:rPr>
          <w:rFonts w:ascii="Times New Roman" w:hAnsi="Times New Roman"/>
          <w:b/>
          <w:bCs/>
        </w:rPr>
      </w:pPr>
      <w:r w:rsidR="00D005FE">
        <w:rPr>
          <w:rFonts w:ascii="Times New Roman" w:hAnsi="Times New Roman"/>
          <w:b/>
          <w:bCs/>
        </w:rPr>
        <w:t>VI</w:t>
      </w:r>
      <w:r w:rsidRPr="00076192">
        <w:rPr>
          <w:rFonts w:ascii="Times New Roman" w:hAnsi="Times New Roman"/>
          <w:b/>
          <w:bCs/>
        </w:rPr>
        <w:t>I. volebné obdobie</w:t>
      </w:r>
    </w:p>
    <w:p w:rsidR="00FE0F99" w:rsidP="00FE0F99">
      <w:pPr>
        <w:bidi w:val="0"/>
        <w:jc w:val="center"/>
        <w:rPr>
          <w:rFonts w:ascii="Times New Roman" w:hAnsi="Times New Roman"/>
          <w:b/>
          <w:bCs/>
          <w:highlight w:val="red"/>
        </w:rPr>
      </w:pPr>
    </w:p>
    <w:p w:rsidR="00FE0F99" w:rsidRPr="00CD5F19" w:rsidP="00FE0F99">
      <w:pPr>
        <w:bidi w:val="0"/>
        <w:jc w:val="center"/>
        <w:rPr>
          <w:rFonts w:ascii="Times New Roman" w:hAnsi="Times New Roman"/>
          <w:b/>
          <w:bCs/>
        </w:rPr>
      </w:pPr>
      <w:r w:rsidR="00D005FE">
        <w:rPr>
          <w:rFonts w:ascii="Times New Roman" w:hAnsi="Times New Roman"/>
          <w:b/>
          <w:bCs/>
        </w:rPr>
        <w:t>195</w:t>
      </w:r>
    </w:p>
    <w:p w:rsidR="00FE0F99" w:rsidP="00FE0F99">
      <w:pPr>
        <w:bidi w:val="0"/>
        <w:jc w:val="center"/>
        <w:rPr>
          <w:rFonts w:ascii="Times New Roman" w:hAnsi="Times New Roman"/>
          <w:b/>
          <w:bCs/>
        </w:rPr>
      </w:pPr>
    </w:p>
    <w:p w:rsidR="00FE0F99" w:rsidRPr="00076192" w:rsidP="00FE0F99">
      <w:pPr>
        <w:bidi w:val="0"/>
        <w:jc w:val="center"/>
        <w:rPr>
          <w:rFonts w:ascii="Times New Roman" w:hAnsi="Times New Roman"/>
          <w:b/>
          <w:bCs/>
        </w:rPr>
      </w:pPr>
      <w:r w:rsidRPr="00076192">
        <w:rPr>
          <w:rFonts w:ascii="Times New Roman" w:hAnsi="Times New Roman"/>
          <w:b/>
          <w:bCs/>
        </w:rPr>
        <w:t>V l á d n y    n á v r h</w:t>
      </w:r>
    </w:p>
    <w:p w:rsidR="008E426F" w:rsidRPr="001F4513" w:rsidP="00083145">
      <w:pPr>
        <w:pStyle w:val="Default"/>
        <w:bidi w:val="0"/>
        <w:jc w:val="center"/>
        <w:rPr>
          <w:rFonts w:ascii="Times New Roman" w:hAnsi="Times New Roman" w:cs="Times New Roman"/>
          <w:color w:val="auto"/>
        </w:rPr>
      </w:pPr>
    </w:p>
    <w:p w:rsidR="00586A46" w:rsidP="00083145">
      <w:pPr>
        <w:bidi w:val="0"/>
        <w:spacing w:before="0"/>
        <w:jc w:val="center"/>
        <w:rPr>
          <w:rFonts w:ascii="Times New Roman" w:hAnsi="Times New Roman"/>
          <w:b/>
          <w:lang w:eastAsia="en-US"/>
        </w:rPr>
      </w:pPr>
      <w:r w:rsidRPr="001F4513">
        <w:rPr>
          <w:rFonts w:ascii="Times New Roman" w:hAnsi="Times New Roman"/>
          <w:b/>
          <w:lang w:eastAsia="en-US"/>
        </w:rPr>
        <w:t>Z</w:t>
      </w:r>
      <w:r w:rsidR="00F20AC6">
        <w:rPr>
          <w:rFonts w:ascii="Times New Roman" w:hAnsi="Times New Roman"/>
          <w:b/>
          <w:lang w:eastAsia="en-US"/>
        </w:rPr>
        <w:t>ÁKON</w:t>
      </w:r>
    </w:p>
    <w:p w:rsidR="008E426F" w:rsidP="00083145">
      <w:pPr>
        <w:bidi w:val="0"/>
        <w:spacing w:before="0"/>
        <w:jc w:val="center"/>
        <w:rPr>
          <w:rFonts w:ascii="Times New Roman" w:hAnsi="Times New Roman"/>
          <w:b/>
          <w:lang w:eastAsia="en-US"/>
        </w:rPr>
      </w:pPr>
    </w:p>
    <w:p w:rsidR="00586A46" w:rsidP="00083145">
      <w:pPr>
        <w:bidi w:val="0"/>
        <w:spacing w:before="0"/>
        <w:jc w:val="center"/>
        <w:rPr>
          <w:rFonts w:ascii="Times New Roman" w:hAnsi="Times New Roman"/>
          <w:b/>
          <w:lang w:eastAsia="en-US"/>
        </w:rPr>
      </w:pPr>
      <w:r w:rsidR="00281976">
        <w:rPr>
          <w:rFonts w:ascii="Times New Roman" w:hAnsi="Times New Roman"/>
          <w:b/>
          <w:lang w:eastAsia="en-US"/>
        </w:rPr>
        <w:t>z ……</w:t>
      </w:r>
      <w:r w:rsidR="00D005FE">
        <w:rPr>
          <w:rFonts w:ascii="Times New Roman" w:hAnsi="Times New Roman"/>
          <w:b/>
          <w:lang w:eastAsia="en-US"/>
        </w:rPr>
        <w:t xml:space="preserve"> </w:t>
      </w:r>
      <w:r w:rsidR="00281976">
        <w:rPr>
          <w:rFonts w:ascii="Times New Roman" w:hAnsi="Times New Roman"/>
          <w:b/>
          <w:lang w:eastAsia="en-US"/>
        </w:rPr>
        <w:t>2016</w:t>
      </w:r>
    </w:p>
    <w:p w:rsidR="008E426F" w:rsidRPr="001F4513" w:rsidP="00083145">
      <w:pPr>
        <w:bidi w:val="0"/>
        <w:spacing w:before="0"/>
        <w:jc w:val="center"/>
        <w:rPr>
          <w:rFonts w:ascii="Times New Roman" w:hAnsi="Times New Roman"/>
          <w:b/>
          <w:lang w:eastAsia="en-US"/>
        </w:rPr>
      </w:pPr>
    </w:p>
    <w:p w:rsidR="00A654C5" w:rsidP="00083145">
      <w:pPr>
        <w:pStyle w:val="Default"/>
        <w:bidi w:val="0"/>
        <w:jc w:val="center"/>
        <w:rPr>
          <w:rFonts w:ascii="Times New Roman" w:hAnsi="Times New Roman" w:cs="Times New Roman"/>
          <w:b/>
        </w:rPr>
      </w:pPr>
      <w:r w:rsidRPr="00E4550F" w:rsidR="00E4550F">
        <w:rPr>
          <w:rFonts w:ascii="Times New Roman" w:hAnsi="Times New Roman" w:cs="Times New Roman"/>
          <w:b/>
        </w:rPr>
        <w:t>o</w:t>
      </w:r>
      <w:r w:rsidR="00281976">
        <w:rPr>
          <w:rFonts w:ascii="Times New Roman" w:hAnsi="Times New Roman" w:cs="Times New Roman"/>
          <w:b/>
        </w:rPr>
        <w:t> po</w:t>
      </w:r>
      <w:r w:rsidR="00FE2F51">
        <w:rPr>
          <w:rFonts w:ascii="Times New Roman" w:hAnsi="Times New Roman" w:cs="Times New Roman"/>
          <w:b/>
        </w:rPr>
        <w:t>žiadavkách a postupoch</w:t>
      </w:r>
      <w:r w:rsidR="00281976">
        <w:rPr>
          <w:rFonts w:ascii="Times New Roman" w:hAnsi="Times New Roman" w:cs="Times New Roman"/>
          <w:b/>
        </w:rPr>
        <w:t xml:space="preserve"> pri</w:t>
      </w:r>
      <w:r w:rsidRPr="00E4550F" w:rsidR="00E4550F">
        <w:rPr>
          <w:rFonts w:ascii="Times New Roman" w:hAnsi="Times New Roman" w:cs="Times New Roman"/>
          <w:b/>
        </w:rPr>
        <w:t> odber</w:t>
      </w:r>
      <w:r w:rsidR="00281976">
        <w:rPr>
          <w:rFonts w:ascii="Times New Roman" w:hAnsi="Times New Roman" w:cs="Times New Roman"/>
          <w:b/>
        </w:rPr>
        <w:t xml:space="preserve">e a transplantácii ľudského </w:t>
      </w:r>
      <w:r w:rsidR="00AD6A30">
        <w:rPr>
          <w:rFonts w:ascii="Times New Roman" w:hAnsi="Times New Roman" w:cs="Times New Roman"/>
          <w:b/>
        </w:rPr>
        <w:t>orgán</w:t>
      </w:r>
      <w:r w:rsidR="00281976">
        <w:rPr>
          <w:rFonts w:ascii="Times New Roman" w:hAnsi="Times New Roman" w:cs="Times New Roman"/>
          <w:b/>
        </w:rPr>
        <w:t>u</w:t>
      </w:r>
      <w:r w:rsidRPr="00E4550F" w:rsidR="00E4550F">
        <w:rPr>
          <w:rFonts w:ascii="Times New Roman" w:hAnsi="Times New Roman" w:cs="Times New Roman"/>
          <w:b/>
        </w:rPr>
        <w:t xml:space="preserve">, </w:t>
      </w:r>
      <w:r w:rsidR="00CD14B5">
        <w:rPr>
          <w:rFonts w:ascii="Times New Roman" w:hAnsi="Times New Roman" w:cs="Times New Roman"/>
          <w:b/>
        </w:rPr>
        <w:t>ľudského tkaniva a ľudských buniek</w:t>
      </w:r>
      <w:r w:rsidRPr="00E4550F" w:rsidR="00E4550F">
        <w:rPr>
          <w:rFonts w:ascii="Times New Roman" w:hAnsi="Times New Roman" w:cs="Times New Roman"/>
          <w:b/>
        </w:rPr>
        <w:t xml:space="preserve"> a o zmene </w:t>
      </w:r>
      <w:r w:rsidR="00897B41">
        <w:rPr>
          <w:rFonts w:ascii="Times New Roman" w:hAnsi="Times New Roman" w:cs="Times New Roman"/>
          <w:b/>
        </w:rPr>
        <w:t xml:space="preserve">a doplnení niektorých zákonov </w:t>
      </w:r>
    </w:p>
    <w:p w:rsidR="00586A46" w:rsidRPr="00E4550F" w:rsidP="00083145">
      <w:pPr>
        <w:pStyle w:val="Default"/>
        <w:bidi w:val="0"/>
        <w:jc w:val="center"/>
        <w:rPr>
          <w:rFonts w:ascii="Times New Roman" w:hAnsi="Times New Roman" w:cs="Times New Roman"/>
          <w:b/>
          <w:color w:val="auto"/>
        </w:rPr>
      </w:pPr>
      <w:r w:rsidR="00897B41">
        <w:rPr>
          <w:rFonts w:ascii="Times New Roman" w:hAnsi="Times New Roman" w:cs="Times New Roman"/>
          <w:b/>
        </w:rPr>
        <w:t>(</w:t>
      </w:r>
      <w:r w:rsidR="00D032ED">
        <w:rPr>
          <w:rFonts w:ascii="Times New Roman" w:hAnsi="Times New Roman" w:cs="Times New Roman"/>
          <w:b/>
        </w:rPr>
        <w:t>t</w:t>
      </w:r>
      <w:r w:rsidRPr="00E4550F" w:rsidR="00E4550F">
        <w:rPr>
          <w:rFonts w:ascii="Times New Roman" w:hAnsi="Times New Roman" w:cs="Times New Roman"/>
          <w:b/>
        </w:rPr>
        <w:t>ransplantačný zákon)</w:t>
      </w:r>
    </w:p>
    <w:p w:rsidR="00E4550F" w:rsidP="00083145">
      <w:pPr>
        <w:pStyle w:val="Default"/>
        <w:bidi w:val="0"/>
        <w:ind w:firstLine="708"/>
        <w:jc w:val="both"/>
        <w:rPr>
          <w:rFonts w:ascii="Times New Roman" w:hAnsi="Times New Roman" w:cs="Times New Roman"/>
          <w:color w:val="auto"/>
        </w:rPr>
      </w:pPr>
    </w:p>
    <w:p w:rsidR="00E4550F" w:rsidP="00083145">
      <w:pPr>
        <w:pStyle w:val="Default"/>
        <w:bidi w:val="0"/>
        <w:ind w:firstLine="708"/>
        <w:jc w:val="both"/>
        <w:rPr>
          <w:rFonts w:ascii="Times New Roman" w:hAnsi="Times New Roman" w:cs="Times New Roman"/>
          <w:color w:val="auto"/>
        </w:rPr>
      </w:pPr>
    </w:p>
    <w:p w:rsidR="00586A46" w:rsidRPr="001F4513" w:rsidP="00083145">
      <w:pPr>
        <w:pStyle w:val="Default"/>
        <w:bidi w:val="0"/>
        <w:ind w:firstLine="708"/>
        <w:jc w:val="both"/>
        <w:rPr>
          <w:rFonts w:ascii="Times New Roman" w:hAnsi="Times New Roman" w:cs="Times New Roman"/>
          <w:color w:val="auto"/>
        </w:rPr>
      </w:pPr>
      <w:r w:rsidRPr="001F4513">
        <w:rPr>
          <w:rFonts w:ascii="Times New Roman" w:hAnsi="Times New Roman" w:cs="Times New Roman"/>
          <w:color w:val="auto"/>
        </w:rPr>
        <w:t xml:space="preserve">Národná rada </w:t>
      </w:r>
      <w:r w:rsidR="00DD7D37">
        <w:rPr>
          <w:rFonts w:ascii="Times New Roman" w:hAnsi="Times New Roman" w:cs="Times New Roman"/>
          <w:color w:val="auto"/>
        </w:rPr>
        <w:t xml:space="preserve">Slovenskej republiky </w:t>
      </w:r>
      <w:r w:rsidRPr="001F4513">
        <w:rPr>
          <w:rFonts w:ascii="Times New Roman" w:hAnsi="Times New Roman" w:cs="Times New Roman"/>
          <w:color w:val="auto"/>
        </w:rPr>
        <w:t xml:space="preserve">sa uzniesla na tomto zákone: </w:t>
      </w:r>
    </w:p>
    <w:p w:rsidR="00586A46" w:rsidRPr="001F4513" w:rsidP="00083145">
      <w:pPr>
        <w:pStyle w:val="Default"/>
        <w:bidi w:val="0"/>
        <w:jc w:val="both"/>
        <w:rPr>
          <w:rFonts w:ascii="Times New Roman" w:hAnsi="Times New Roman" w:cs="Times New Roman"/>
          <w:color w:val="auto"/>
        </w:rPr>
      </w:pPr>
    </w:p>
    <w:p w:rsidR="00881CBA" w:rsidRPr="001F4513" w:rsidP="00083145">
      <w:pPr>
        <w:bidi w:val="0"/>
        <w:spacing w:before="0"/>
        <w:jc w:val="center"/>
        <w:rPr>
          <w:rFonts w:ascii="Times New Roman" w:hAnsi="Times New Roman"/>
          <w:b/>
          <w:lang w:eastAsia="en-US"/>
        </w:rPr>
      </w:pPr>
      <w:r w:rsidRPr="001F4513" w:rsidR="00586A46">
        <w:rPr>
          <w:rFonts w:ascii="Times New Roman" w:hAnsi="Times New Roman"/>
          <w:b/>
          <w:lang w:eastAsia="en-US"/>
        </w:rPr>
        <w:t>Čl. I</w:t>
      </w:r>
    </w:p>
    <w:p w:rsidR="00E3586C" w:rsidRPr="001F4513" w:rsidP="00083145">
      <w:pPr>
        <w:bidi w:val="0"/>
        <w:spacing w:before="0"/>
        <w:jc w:val="center"/>
        <w:rPr>
          <w:rFonts w:ascii="Times New Roman" w:hAnsi="Times New Roman"/>
          <w:b/>
          <w:lang w:eastAsia="en-US"/>
        </w:rPr>
      </w:pPr>
    </w:p>
    <w:p w:rsidR="00EB54EC" w:rsidRPr="001F4513" w:rsidP="00485343">
      <w:pPr>
        <w:bidi w:val="0"/>
        <w:spacing w:before="0"/>
        <w:jc w:val="center"/>
        <w:rPr>
          <w:rFonts w:ascii="Times New Roman" w:hAnsi="Times New Roman"/>
          <w:b/>
          <w:lang w:eastAsia="en-US"/>
        </w:rPr>
      </w:pPr>
      <w:r w:rsidR="00485343">
        <w:rPr>
          <w:rFonts w:ascii="Times New Roman" w:hAnsi="Times New Roman"/>
          <w:b/>
          <w:lang w:eastAsia="en-US"/>
        </w:rPr>
        <w:t xml:space="preserve">PRVÁ ČASŤ </w:t>
      </w:r>
    </w:p>
    <w:p w:rsidR="009615D9"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V</w:t>
      </w:r>
      <w:r w:rsidR="00485343">
        <w:rPr>
          <w:rFonts w:ascii="Times New Roman" w:hAnsi="Times New Roman"/>
          <w:b/>
          <w:lang w:eastAsia="en-US"/>
        </w:rPr>
        <w:t>ŠEOB</w:t>
      </w:r>
      <w:r w:rsidR="00532327">
        <w:rPr>
          <w:rFonts w:ascii="Times New Roman" w:hAnsi="Times New Roman"/>
          <w:b/>
          <w:lang w:eastAsia="en-US"/>
        </w:rPr>
        <w:t>E</w:t>
      </w:r>
      <w:r w:rsidR="00485343">
        <w:rPr>
          <w:rFonts w:ascii="Times New Roman" w:hAnsi="Times New Roman"/>
          <w:b/>
          <w:lang w:eastAsia="en-US"/>
        </w:rPr>
        <w:t>CNÉ USTANOVENIA</w:t>
      </w:r>
    </w:p>
    <w:p w:rsidR="00A461E4" w:rsidRPr="001F4513" w:rsidP="00083145">
      <w:pPr>
        <w:bidi w:val="0"/>
        <w:spacing w:before="0"/>
        <w:jc w:val="center"/>
        <w:rPr>
          <w:rFonts w:ascii="Times New Roman" w:hAnsi="Times New Roman"/>
          <w:b/>
          <w:lang w:eastAsia="en-US"/>
        </w:rPr>
      </w:pPr>
    </w:p>
    <w:p w:rsidR="00406DFC"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1</w:t>
      </w:r>
    </w:p>
    <w:p w:rsidR="00406DFC"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Predmet úpravy</w:t>
      </w:r>
    </w:p>
    <w:p w:rsidR="00406DFC" w:rsidRPr="001F4513" w:rsidP="00083145">
      <w:pPr>
        <w:bidi w:val="0"/>
        <w:spacing w:before="0"/>
        <w:jc w:val="center"/>
        <w:rPr>
          <w:rFonts w:ascii="Times New Roman" w:hAnsi="Times New Roman"/>
          <w:b/>
          <w:lang w:eastAsia="en-US"/>
        </w:rPr>
      </w:pPr>
    </w:p>
    <w:p w:rsidR="001C0CA6" w:rsidRPr="001F4513" w:rsidP="00083145">
      <w:pPr>
        <w:bidi w:val="0"/>
        <w:spacing w:before="0"/>
        <w:ind w:firstLine="708"/>
        <w:rPr>
          <w:rFonts w:ascii="Times New Roman" w:hAnsi="Times New Roman"/>
          <w:lang w:eastAsia="en-US"/>
        </w:rPr>
      </w:pPr>
      <w:r w:rsidRPr="001F4513">
        <w:rPr>
          <w:rFonts w:ascii="Times New Roman" w:hAnsi="Times New Roman"/>
          <w:lang w:eastAsia="en-US"/>
        </w:rPr>
        <w:t>(1) Tento zákon upravuje</w:t>
      </w:r>
    </w:p>
    <w:p w:rsidR="001C0CA6"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a) </w:t>
      </w:r>
      <w:r>
        <w:rPr>
          <w:rFonts w:ascii="Times New Roman" w:hAnsi="Times New Roman"/>
          <w:lang w:eastAsia="en-US"/>
        </w:rPr>
        <w:t xml:space="preserve">požiadavky a postupy na zabezpečenie kvality a bezpečnosti ľudského orgánu pri </w:t>
      </w:r>
      <w:r w:rsidR="00A774D2">
        <w:rPr>
          <w:rFonts w:ascii="Times New Roman" w:hAnsi="Times New Roman"/>
          <w:lang w:eastAsia="en-US"/>
        </w:rPr>
        <w:t xml:space="preserve">jeho </w:t>
      </w:r>
      <w:r>
        <w:rPr>
          <w:rFonts w:ascii="Times New Roman" w:hAnsi="Times New Roman"/>
          <w:lang w:eastAsia="en-US"/>
        </w:rPr>
        <w:t>darcovstve, odbere</w:t>
      </w:r>
      <w:r w:rsidRPr="001F4513">
        <w:rPr>
          <w:rFonts w:ascii="Times New Roman" w:hAnsi="Times New Roman"/>
          <w:lang w:eastAsia="en-US"/>
        </w:rPr>
        <w:t>, testovan</w:t>
      </w:r>
      <w:r>
        <w:rPr>
          <w:rFonts w:ascii="Times New Roman" w:hAnsi="Times New Roman"/>
          <w:lang w:eastAsia="en-US"/>
        </w:rPr>
        <w:t xml:space="preserve">í, charakteristike, </w:t>
      </w:r>
      <w:r w:rsidR="009B44D0">
        <w:rPr>
          <w:rFonts w:ascii="Times New Roman" w:hAnsi="Times New Roman"/>
          <w:lang w:eastAsia="en-US"/>
        </w:rPr>
        <w:t>konzervovaní</w:t>
      </w:r>
      <w:r>
        <w:rPr>
          <w:rFonts w:ascii="Times New Roman" w:hAnsi="Times New Roman"/>
          <w:lang w:eastAsia="en-US"/>
        </w:rPr>
        <w:t>, distribúcii a transplantácii</w:t>
      </w:r>
      <w:r w:rsidRPr="001F4513">
        <w:rPr>
          <w:rFonts w:ascii="Times New Roman" w:hAnsi="Times New Roman"/>
          <w:lang w:eastAsia="en-US"/>
        </w:rPr>
        <w:t>,</w:t>
      </w:r>
    </w:p>
    <w:p w:rsidR="001C0CA6"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b) postupy </w:t>
      </w:r>
      <w:r>
        <w:rPr>
          <w:rFonts w:ascii="Times New Roman" w:hAnsi="Times New Roman"/>
          <w:lang w:eastAsia="en-US"/>
        </w:rPr>
        <w:t>pri výmene</w:t>
      </w:r>
      <w:r w:rsidRPr="001F4513">
        <w:rPr>
          <w:rFonts w:ascii="Times New Roman" w:hAnsi="Times New Roman"/>
          <w:lang w:eastAsia="en-US"/>
        </w:rPr>
        <w:t xml:space="preserve"> ľudského </w:t>
      </w:r>
      <w:r>
        <w:rPr>
          <w:rFonts w:ascii="Times New Roman" w:hAnsi="Times New Roman"/>
          <w:lang w:eastAsia="en-US"/>
        </w:rPr>
        <w:t>orgán</w:t>
      </w:r>
      <w:r w:rsidRPr="001F4513">
        <w:rPr>
          <w:rFonts w:ascii="Times New Roman" w:hAnsi="Times New Roman"/>
          <w:lang w:eastAsia="en-US"/>
        </w:rPr>
        <w:t xml:space="preserve">u určeného na transplantáciu, </w:t>
      </w:r>
    </w:p>
    <w:p w:rsidR="001C0CA6" w:rsidRPr="001F4513" w:rsidP="00083145">
      <w:pPr>
        <w:bidi w:val="0"/>
        <w:spacing w:before="0"/>
        <w:ind w:left="284" w:hanging="284"/>
        <w:rPr>
          <w:rFonts w:ascii="Times New Roman" w:hAnsi="Times New Roman"/>
          <w:lang w:eastAsia="en-US"/>
        </w:rPr>
      </w:pPr>
      <w:r w:rsidRPr="001F4513" w:rsidR="00406DFC">
        <w:rPr>
          <w:rFonts w:ascii="Times New Roman" w:hAnsi="Times New Roman"/>
          <w:lang w:eastAsia="en-US"/>
        </w:rPr>
        <w:t xml:space="preserve">c) </w:t>
      </w:r>
      <w:r w:rsidR="009F524A">
        <w:rPr>
          <w:rFonts w:ascii="Times New Roman" w:hAnsi="Times New Roman"/>
          <w:lang w:eastAsia="en-US"/>
        </w:rPr>
        <w:t>požiadavky</w:t>
      </w:r>
      <w:r w:rsidRPr="001F4513" w:rsidR="00406DFC">
        <w:rPr>
          <w:rFonts w:ascii="Times New Roman" w:hAnsi="Times New Roman"/>
          <w:lang w:eastAsia="en-US"/>
        </w:rPr>
        <w:t xml:space="preserve"> </w:t>
      </w:r>
      <w:r w:rsidR="008A5F14">
        <w:rPr>
          <w:rFonts w:ascii="Times New Roman" w:hAnsi="Times New Roman"/>
          <w:lang w:eastAsia="en-US"/>
        </w:rPr>
        <w:t xml:space="preserve">na zabezpečenie </w:t>
      </w:r>
      <w:r w:rsidRPr="001F4513" w:rsidR="00406DFC">
        <w:rPr>
          <w:rFonts w:ascii="Times New Roman" w:hAnsi="Times New Roman"/>
          <w:lang w:eastAsia="en-US"/>
        </w:rPr>
        <w:t xml:space="preserve">vysledovateľnosti </w:t>
      </w:r>
      <w:r w:rsidR="00B67601">
        <w:rPr>
          <w:rFonts w:ascii="Times New Roman" w:hAnsi="Times New Roman"/>
          <w:lang w:eastAsia="en-US"/>
        </w:rPr>
        <w:t xml:space="preserve">ľudského </w:t>
      </w:r>
      <w:r w:rsidR="00AD6A30">
        <w:rPr>
          <w:rFonts w:ascii="Times New Roman" w:hAnsi="Times New Roman"/>
          <w:lang w:eastAsia="en-US"/>
        </w:rPr>
        <w:t>orgán</w:t>
      </w:r>
      <w:r w:rsidRPr="001F4513" w:rsidR="00882A71">
        <w:rPr>
          <w:rFonts w:ascii="Times New Roman" w:hAnsi="Times New Roman"/>
          <w:lang w:eastAsia="en-US"/>
        </w:rPr>
        <w:t>u</w:t>
      </w:r>
      <w:r w:rsidRPr="001F4513" w:rsidR="00406DFC">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406DFC">
        <w:rPr>
          <w:rFonts w:ascii="Times New Roman" w:hAnsi="Times New Roman"/>
          <w:lang w:eastAsia="en-US"/>
        </w:rPr>
        <w:t xml:space="preserve"> a postup oznamovania závažných nežiaducich reakcií a závažných nežiaducich udalostí,</w:t>
      </w:r>
    </w:p>
    <w:p w:rsidR="00406DFC"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d) </w:t>
      </w:r>
      <w:r w:rsidR="009F524A">
        <w:rPr>
          <w:rFonts w:ascii="Times New Roman" w:hAnsi="Times New Roman"/>
          <w:lang w:eastAsia="en-US"/>
        </w:rPr>
        <w:t>požiadavky</w:t>
      </w:r>
      <w:r w:rsidRPr="001F4513">
        <w:rPr>
          <w:rFonts w:ascii="Times New Roman" w:hAnsi="Times New Roman"/>
          <w:lang w:eastAsia="en-US"/>
        </w:rPr>
        <w:t xml:space="preserve"> na zabezpečenie kvality a bezpečnosti pri </w:t>
      </w:r>
      <w:r w:rsidR="00DF3CF7">
        <w:rPr>
          <w:rFonts w:ascii="Times New Roman" w:hAnsi="Times New Roman"/>
          <w:lang w:eastAsia="en-US"/>
        </w:rPr>
        <w:t>darcovstve</w:t>
      </w:r>
      <w:r w:rsidRPr="001F4513">
        <w:rPr>
          <w:rFonts w:ascii="Times New Roman" w:hAnsi="Times New Roman"/>
          <w:lang w:eastAsia="en-US"/>
        </w:rPr>
        <w:t>, odoberaní, spracovaní, konzer</w:t>
      </w:r>
      <w:r w:rsidR="00BD5709">
        <w:rPr>
          <w:rFonts w:ascii="Times New Roman" w:hAnsi="Times New Roman"/>
          <w:lang w:eastAsia="en-US"/>
        </w:rPr>
        <w:t xml:space="preserve">vovaní, testovaní, skladovaní, </w:t>
      </w:r>
      <w:r w:rsidRPr="001F4513">
        <w:rPr>
          <w:rFonts w:ascii="Times New Roman" w:hAnsi="Times New Roman"/>
          <w:lang w:eastAsia="en-US"/>
        </w:rPr>
        <w:t>distribúcii</w:t>
      </w:r>
      <w:r w:rsidR="00BD5709">
        <w:rPr>
          <w:rFonts w:ascii="Times New Roman" w:hAnsi="Times New Roman"/>
          <w:lang w:eastAsia="en-US"/>
        </w:rPr>
        <w:t xml:space="preserve"> a transplantácii</w:t>
      </w:r>
      <w:r w:rsidRPr="001F4513">
        <w:rPr>
          <w:rFonts w:ascii="Times New Roman" w:hAnsi="Times New Roman"/>
          <w:lang w:eastAsia="en-US"/>
        </w:rPr>
        <w:t xml:space="preserve"> </w:t>
      </w:r>
      <w:r w:rsidR="00B67601">
        <w:rPr>
          <w:rFonts w:ascii="Times New Roman" w:hAnsi="Times New Roman"/>
          <w:lang w:eastAsia="en-US"/>
        </w:rPr>
        <w:t xml:space="preserve">ľudského </w:t>
      </w:r>
      <w:r w:rsidRPr="001F4513">
        <w:rPr>
          <w:rFonts w:ascii="Times New Roman" w:hAnsi="Times New Roman"/>
          <w:lang w:eastAsia="en-US"/>
        </w:rPr>
        <w:t>tkaniva alebo</w:t>
      </w:r>
      <w:r w:rsidR="00B67601">
        <w:rPr>
          <w:rFonts w:ascii="Times New Roman" w:hAnsi="Times New Roman"/>
          <w:lang w:eastAsia="en-US"/>
        </w:rPr>
        <w:t xml:space="preserve"> ľudských</w:t>
      </w:r>
      <w:r w:rsidRPr="001F4513">
        <w:rPr>
          <w:rFonts w:ascii="Times New Roman" w:hAnsi="Times New Roman"/>
          <w:lang w:eastAsia="en-US"/>
        </w:rPr>
        <w:t xml:space="preserve"> buniek, vrátane krvotvorných kmeňových </w:t>
      </w:r>
      <w:r w:rsidR="009F524A">
        <w:rPr>
          <w:rFonts w:ascii="Times New Roman" w:hAnsi="Times New Roman"/>
          <w:lang w:eastAsia="en-US"/>
        </w:rPr>
        <w:t xml:space="preserve">ľudských </w:t>
      </w:r>
      <w:r w:rsidRPr="001F4513">
        <w:rPr>
          <w:rFonts w:ascii="Times New Roman" w:hAnsi="Times New Roman"/>
          <w:lang w:eastAsia="en-US"/>
        </w:rPr>
        <w:t xml:space="preserve">buniek z periférnej krvi, krvotvorných kmeňových </w:t>
      </w:r>
      <w:r w:rsidR="009F524A">
        <w:rPr>
          <w:rFonts w:ascii="Times New Roman" w:hAnsi="Times New Roman"/>
          <w:lang w:eastAsia="en-US"/>
        </w:rPr>
        <w:t xml:space="preserve">ľudských </w:t>
      </w:r>
      <w:r w:rsidRPr="001F4513">
        <w:rPr>
          <w:rFonts w:ascii="Times New Roman" w:hAnsi="Times New Roman"/>
          <w:lang w:eastAsia="en-US"/>
        </w:rPr>
        <w:t xml:space="preserve">buniek z pupočníkovej krvi, krvotvorných kmeňových </w:t>
      </w:r>
      <w:r w:rsidR="009F524A">
        <w:rPr>
          <w:rFonts w:ascii="Times New Roman" w:hAnsi="Times New Roman"/>
          <w:lang w:eastAsia="en-US"/>
        </w:rPr>
        <w:t xml:space="preserve">ľudských </w:t>
      </w:r>
      <w:r w:rsidRPr="001F4513">
        <w:rPr>
          <w:rFonts w:ascii="Times New Roman" w:hAnsi="Times New Roman"/>
          <w:lang w:eastAsia="en-US"/>
        </w:rPr>
        <w:t xml:space="preserve">buniek z kostnej drene, reprodukčných </w:t>
      </w:r>
      <w:r w:rsidR="009F524A">
        <w:rPr>
          <w:rFonts w:ascii="Times New Roman" w:hAnsi="Times New Roman"/>
          <w:lang w:eastAsia="en-US"/>
        </w:rPr>
        <w:t xml:space="preserve">ľudských </w:t>
      </w:r>
      <w:r w:rsidRPr="001F4513">
        <w:rPr>
          <w:rFonts w:ascii="Times New Roman" w:hAnsi="Times New Roman"/>
          <w:lang w:eastAsia="en-US"/>
        </w:rPr>
        <w:t xml:space="preserve">buniek, </w:t>
      </w:r>
      <w:r w:rsidR="00AD6A30">
        <w:rPr>
          <w:rFonts w:ascii="Times New Roman" w:hAnsi="Times New Roman"/>
          <w:lang w:eastAsia="en-US"/>
        </w:rPr>
        <w:t>ľudského tkaniva alebo ľudských buniek</w:t>
      </w:r>
      <w:r w:rsidR="00CB6656">
        <w:rPr>
          <w:rFonts w:ascii="Times New Roman" w:hAnsi="Times New Roman"/>
          <w:lang w:eastAsia="en-US"/>
        </w:rPr>
        <w:t xml:space="preserve"> z plodových obalov a</w:t>
      </w:r>
      <w:r w:rsidRPr="001F4513">
        <w:rPr>
          <w:rFonts w:ascii="Times New Roman" w:hAnsi="Times New Roman"/>
          <w:lang w:eastAsia="en-US"/>
        </w:rPr>
        <w:t xml:space="preserve"> kmeňových </w:t>
      </w:r>
      <w:r w:rsidR="009F524A">
        <w:rPr>
          <w:rFonts w:ascii="Times New Roman" w:hAnsi="Times New Roman"/>
          <w:lang w:eastAsia="en-US"/>
        </w:rPr>
        <w:t xml:space="preserve">ľudských </w:t>
      </w:r>
      <w:r w:rsidRPr="001F4513">
        <w:rPr>
          <w:rFonts w:ascii="Times New Roman" w:hAnsi="Times New Roman"/>
          <w:lang w:eastAsia="en-US"/>
        </w:rPr>
        <w:t>buniek dospe</w:t>
      </w:r>
      <w:r w:rsidR="00CB6656">
        <w:rPr>
          <w:rFonts w:ascii="Times New Roman" w:hAnsi="Times New Roman"/>
          <w:lang w:eastAsia="en-US"/>
        </w:rPr>
        <w:t>lých osôb,</w:t>
      </w:r>
    </w:p>
    <w:p w:rsidR="00CB6656" w:rsidRPr="001F4513" w:rsidP="00083145">
      <w:pPr>
        <w:bidi w:val="0"/>
        <w:spacing w:before="0"/>
        <w:ind w:left="284" w:hanging="284"/>
        <w:rPr>
          <w:rFonts w:ascii="Times New Roman" w:hAnsi="Times New Roman"/>
          <w:lang w:eastAsia="en-US"/>
        </w:rPr>
      </w:pPr>
      <w:r>
        <w:rPr>
          <w:rFonts w:ascii="Times New Roman" w:hAnsi="Times New Roman"/>
          <w:lang w:eastAsia="en-US"/>
        </w:rPr>
        <w:t xml:space="preserve">e) </w:t>
      </w:r>
      <w:r w:rsidR="009F524A">
        <w:rPr>
          <w:rFonts w:ascii="Times New Roman" w:hAnsi="Times New Roman"/>
          <w:lang w:eastAsia="en-US"/>
        </w:rPr>
        <w:t>požiadavky</w:t>
      </w:r>
      <w:r w:rsidRPr="001F4513">
        <w:rPr>
          <w:rFonts w:ascii="Times New Roman" w:hAnsi="Times New Roman"/>
          <w:lang w:eastAsia="en-US"/>
        </w:rPr>
        <w:t xml:space="preserve"> na zabezpečenie kvality a bezpečnosti pri </w:t>
      </w:r>
      <w:r w:rsidR="00DF3CF7">
        <w:rPr>
          <w:rFonts w:ascii="Times New Roman" w:hAnsi="Times New Roman"/>
          <w:lang w:eastAsia="en-US"/>
        </w:rPr>
        <w:t>darcovstve</w:t>
      </w:r>
      <w:r w:rsidRPr="001F4513">
        <w:rPr>
          <w:rFonts w:ascii="Times New Roman" w:hAnsi="Times New Roman"/>
          <w:lang w:eastAsia="en-US"/>
        </w:rPr>
        <w:t>, odoberaní</w:t>
      </w:r>
      <w:r>
        <w:rPr>
          <w:rFonts w:ascii="Times New Roman" w:hAnsi="Times New Roman"/>
          <w:lang w:eastAsia="en-US"/>
        </w:rPr>
        <w:t xml:space="preserve"> a </w:t>
      </w:r>
      <w:r w:rsidRPr="001F4513">
        <w:rPr>
          <w:rFonts w:ascii="Times New Roman" w:hAnsi="Times New Roman"/>
          <w:lang w:eastAsia="en-US"/>
        </w:rPr>
        <w:t>testovaní</w:t>
      </w:r>
      <w:r>
        <w:rPr>
          <w:rFonts w:ascii="Times New Roman" w:hAnsi="Times New Roman"/>
          <w:lang w:eastAsia="en-US"/>
        </w:rPr>
        <w:t xml:space="preserve"> </w:t>
      </w:r>
      <w:r w:rsidR="00AD6A30">
        <w:rPr>
          <w:rFonts w:ascii="Times New Roman" w:hAnsi="Times New Roman"/>
          <w:lang w:eastAsia="en-US"/>
        </w:rPr>
        <w:t>ľudského tkaniva alebo ľudských buniek</w:t>
      </w:r>
      <w:r w:rsidR="00BD5709">
        <w:rPr>
          <w:rFonts w:ascii="Times New Roman" w:hAnsi="Times New Roman"/>
          <w:lang w:eastAsia="en-US"/>
        </w:rPr>
        <w:t xml:space="preserve"> určených na výrob</w:t>
      </w:r>
      <w:r w:rsidR="007D1BE2">
        <w:rPr>
          <w:rFonts w:ascii="Times New Roman" w:hAnsi="Times New Roman"/>
          <w:lang w:eastAsia="en-US"/>
        </w:rPr>
        <w:t>u produktov z nich vyrobených</w:t>
      </w:r>
      <w:r>
        <w:rPr>
          <w:rFonts w:ascii="Times New Roman" w:hAnsi="Times New Roman"/>
          <w:lang w:eastAsia="en-US"/>
        </w:rPr>
        <w:t xml:space="preserve">, </w:t>
      </w:r>
    </w:p>
    <w:p w:rsidR="00406DFC" w:rsidRPr="001F4513" w:rsidP="00083145">
      <w:pPr>
        <w:bidi w:val="0"/>
        <w:spacing w:before="0"/>
        <w:ind w:left="284" w:hanging="284"/>
        <w:rPr>
          <w:rFonts w:ascii="Times New Roman" w:hAnsi="Times New Roman"/>
          <w:lang w:eastAsia="en-US"/>
        </w:rPr>
      </w:pPr>
      <w:r w:rsidR="00CB6656">
        <w:rPr>
          <w:rFonts w:ascii="Times New Roman" w:hAnsi="Times New Roman"/>
          <w:lang w:eastAsia="en-US"/>
        </w:rPr>
        <w:t>f</w:t>
      </w:r>
      <w:r w:rsidRPr="001F4513">
        <w:rPr>
          <w:rFonts w:ascii="Times New Roman" w:hAnsi="Times New Roman"/>
          <w:lang w:eastAsia="en-US"/>
        </w:rPr>
        <w:t xml:space="preserve">) technické požiadavky na </w:t>
      </w:r>
      <w:r w:rsidRPr="001F4513" w:rsidR="00CB6656">
        <w:rPr>
          <w:rFonts w:ascii="Times New Roman" w:hAnsi="Times New Roman"/>
          <w:lang w:eastAsia="en-US"/>
        </w:rPr>
        <w:t>dar</w:t>
      </w:r>
      <w:r w:rsidR="007D1BE2">
        <w:rPr>
          <w:rFonts w:ascii="Times New Roman" w:hAnsi="Times New Roman"/>
          <w:lang w:eastAsia="en-US"/>
        </w:rPr>
        <w:t>covstvo</w:t>
      </w:r>
      <w:r w:rsidR="00CB6656">
        <w:rPr>
          <w:rFonts w:ascii="Times New Roman" w:hAnsi="Times New Roman"/>
          <w:lang w:eastAsia="en-US"/>
        </w:rPr>
        <w:t xml:space="preserve">, </w:t>
      </w:r>
      <w:r w:rsidRPr="001F4513" w:rsidR="00CB6656">
        <w:rPr>
          <w:rFonts w:ascii="Times New Roman" w:hAnsi="Times New Roman"/>
          <w:lang w:eastAsia="en-US"/>
        </w:rPr>
        <w:t>odber</w:t>
      </w:r>
      <w:r w:rsidR="007D1BE2">
        <w:rPr>
          <w:rFonts w:ascii="Times New Roman" w:hAnsi="Times New Roman"/>
          <w:lang w:eastAsia="en-US"/>
        </w:rPr>
        <w:t>, spracovanie, konzervovanie,</w:t>
      </w:r>
      <w:r w:rsidRPr="001F4513" w:rsidR="00CB6656">
        <w:rPr>
          <w:rFonts w:ascii="Times New Roman" w:hAnsi="Times New Roman"/>
          <w:lang w:eastAsia="en-US"/>
        </w:rPr>
        <w:t xml:space="preserve"> testovanie</w:t>
      </w:r>
      <w:r w:rsidR="00401553">
        <w:rPr>
          <w:rFonts w:ascii="Times New Roman" w:hAnsi="Times New Roman"/>
          <w:lang w:eastAsia="en-US"/>
        </w:rPr>
        <w:t xml:space="preserve">, skladovanie, </w:t>
      </w:r>
      <w:r w:rsidR="007D1BE2">
        <w:rPr>
          <w:rFonts w:ascii="Times New Roman" w:hAnsi="Times New Roman"/>
          <w:lang w:eastAsia="en-US"/>
        </w:rPr>
        <w:t>distribúciu</w:t>
      </w:r>
      <w:r w:rsidR="00401553">
        <w:rPr>
          <w:rFonts w:ascii="Times New Roman" w:hAnsi="Times New Roman"/>
          <w:lang w:eastAsia="en-US"/>
        </w:rPr>
        <w:t xml:space="preserve"> a kódovanie ľudského </w:t>
      </w:r>
      <w:r w:rsidRPr="001F4513">
        <w:rPr>
          <w:rFonts w:ascii="Times New Roman" w:hAnsi="Times New Roman"/>
          <w:lang w:eastAsia="en-US"/>
        </w:rPr>
        <w:t>tkaniva alebo</w:t>
      </w:r>
      <w:r w:rsidR="00401553">
        <w:rPr>
          <w:rFonts w:ascii="Times New Roman" w:hAnsi="Times New Roman"/>
          <w:lang w:eastAsia="en-US"/>
        </w:rPr>
        <w:t xml:space="preserve"> ľudských</w:t>
      </w:r>
      <w:r w:rsidRPr="001F4513">
        <w:rPr>
          <w:rFonts w:ascii="Times New Roman" w:hAnsi="Times New Roman"/>
          <w:lang w:eastAsia="en-US"/>
        </w:rPr>
        <w:t> buniek,</w:t>
      </w:r>
    </w:p>
    <w:p w:rsidR="00406DFC" w:rsidRPr="001F4513" w:rsidP="00083145">
      <w:pPr>
        <w:bidi w:val="0"/>
        <w:spacing w:before="0"/>
        <w:ind w:left="284" w:hanging="284"/>
        <w:rPr>
          <w:rFonts w:ascii="Times New Roman" w:hAnsi="Times New Roman"/>
          <w:lang w:eastAsia="en-US"/>
        </w:rPr>
      </w:pPr>
      <w:r w:rsidR="00CB6656">
        <w:rPr>
          <w:rFonts w:ascii="Times New Roman" w:hAnsi="Times New Roman"/>
          <w:lang w:eastAsia="en-US"/>
        </w:rPr>
        <w:t>h</w:t>
      </w:r>
      <w:r w:rsidRPr="001F4513">
        <w:rPr>
          <w:rFonts w:ascii="Times New Roman" w:hAnsi="Times New Roman"/>
          <w:lang w:eastAsia="en-US"/>
        </w:rPr>
        <w:t xml:space="preserve">) </w:t>
      </w:r>
      <w:r w:rsidR="00FE2F51">
        <w:rPr>
          <w:rFonts w:ascii="Times New Roman" w:hAnsi="Times New Roman"/>
          <w:lang w:eastAsia="en-US"/>
        </w:rPr>
        <w:t xml:space="preserve">požiadavky </w:t>
      </w:r>
      <w:r w:rsidRPr="001F4513">
        <w:rPr>
          <w:rFonts w:ascii="Times New Roman" w:hAnsi="Times New Roman"/>
          <w:lang w:eastAsia="en-US"/>
        </w:rPr>
        <w:t>na zabezpečenie kvality a</w:t>
      </w:r>
      <w:r w:rsidR="007D1BE2">
        <w:rPr>
          <w:rFonts w:ascii="Times New Roman" w:hAnsi="Times New Roman"/>
          <w:lang w:eastAsia="en-US"/>
        </w:rPr>
        <w:t xml:space="preserve"> bezpečnosti dovážaného </w:t>
      </w:r>
      <w:r w:rsidR="00AD6A30">
        <w:rPr>
          <w:rFonts w:ascii="Times New Roman" w:hAnsi="Times New Roman"/>
          <w:lang w:eastAsia="en-US"/>
        </w:rPr>
        <w:t>ľudského tkaniva alebo ľudských buniek</w:t>
      </w:r>
      <w:r w:rsidRPr="001F4513" w:rsidR="00882A71">
        <w:rPr>
          <w:rFonts w:ascii="Times New Roman" w:hAnsi="Times New Roman"/>
          <w:lang w:eastAsia="en-US"/>
        </w:rPr>
        <w:t xml:space="preserve">, </w:t>
      </w:r>
    </w:p>
    <w:p w:rsidR="00882A71" w:rsidRPr="001F4513" w:rsidP="00083145">
      <w:pPr>
        <w:bidi w:val="0"/>
        <w:spacing w:before="0"/>
        <w:ind w:left="284" w:hanging="284"/>
        <w:rPr>
          <w:rFonts w:ascii="Times New Roman" w:hAnsi="Times New Roman"/>
          <w:lang w:eastAsia="en-US"/>
        </w:rPr>
      </w:pPr>
      <w:r w:rsidR="00CB6656">
        <w:rPr>
          <w:rFonts w:ascii="Times New Roman" w:hAnsi="Times New Roman"/>
          <w:lang w:eastAsia="en-US"/>
        </w:rPr>
        <w:t>i</w:t>
      </w:r>
      <w:r w:rsidRPr="001F4513">
        <w:rPr>
          <w:rFonts w:ascii="Times New Roman" w:hAnsi="Times New Roman"/>
          <w:lang w:eastAsia="en-US"/>
        </w:rPr>
        <w:t>)</w:t>
      </w:r>
      <w:r w:rsidR="00A654C5">
        <w:rPr>
          <w:rFonts w:ascii="Times New Roman" w:hAnsi="Times New Roman"/>
          <w:lang w:eastAsia="en-US"/>
        </w:rPr>
        <w:t xml:space="preserve"> </w:t>
      </w:r>
      <w:r w:rsidRPr="001F4513">
        <w:rPr>
          <w:rFonts w:ascii="Times New Roman" w:hAnsi="Times New Roman"/>
          <w:lang w:eastAsia="en-US"/>
        </w:rPr>
        <w:t xml:space="preserve"> výkon štátnej správy </w:t>
      </w:r>
      <w:r w:rsidR="00A14B3C">
        <w:rPr>
          <w:rFonts w:ascii="Times New Roman" w:hAnsi="Times New Roman"/>
          <w:lang w:eastAsia="en-US"/>
        </w:rPr>
        <w:t>v oblasti</w:t>
      </w:r>
      <w:r w:rsidRPr="001F4513">
        <w:rPr>
          <w:rFonts w:ascii="Times New Roman" w:hAnsi="Times New Roman"/>
          <w:lang w:eastAsia="en-US"/>
        </w:rPr>
        <w:t xml:space="preserve"> </w:t>
      </w:r>
      <w:r w:rsidRPr="001F4513" w:rsidR="00F22272">
        <w:rPr>
          <w:rFonts w:ascii="Times New Roman" w:hAnsi="Times New Roman"/>
          <w:lang w:eastAsia="en-US"/>
        </w:rPr>
        <w:t>darcovstv</w:t>
      </w:r>
      <w:r w:rsidR="00A14B3C">
        <w:rPr>
          <w:rFonts w:ascii="Times New Roman" w:hAnsi="Times New Roman"/>
          <w:lang w:eastAsia="en-US"/>
        </w:rPr>
        <w:t>a</w:t>
      </w:r>
      <w:r w:rsidRPr="001F4513" w:rsidR="00F22272">
        <w:rPr>
          <w:rFonts w:ascii="Times New Roman" w:hAnsi="Times New Roman"/>
          <w:lang w:eastAsia="en-US"/>
        </w:rPr>
        <w:t xml:space="preserve"> a</w:t>
      </w:r>
      <w:r w:rsidR="00A14B3C">
        <w:rPr>
          <w:rFonts w:ascii="Times New Roman" w:hAnsi="Times New Roman"/>
          <w:lang w:eastAsia="en-US"/>
        </w:rPr>
        <w:t> </w:t>
      </w:r>
      <w:r w:rsidRPr="001F4513" w:rsidR="00F22272">
        <w:rPr>
          <w:rFonts w:ascii="Times New Roman" w:hAnsi="Times New Roman"/>
          <w:lang w:eastAsia="en-US"/>
        </w:rPr>
        <w:t>transplantáci</w:t>
      </w:r>
      <w:r w:rsidR="00A14B3C">
        <w:rPr>
          <w:rFonts w:ascii="Times New Roman" w:hAnsi="Times New Roman"/>
          <w:lang w:eastAsia="en-US"/>
        </w:rPr>
        <w:t>i ľudského</w:t>
      </w:r>
      <w:r w:rsidRPr="001F4513" w:rsidR="00F22272">
        <w:rPr>
          <w:rFonts w:ascii="Times New Roman" w:hAnsi="Times New Roman"/>
          <w:lang w:eastAsia="en-US"/>
        </w:rPr>
        <w:t xml:space="preserve"> </w:t>
      </w:r>
      <w:r w:rsidR="00AD6A30">
        <w:rPr>
          <w:rFonts w:ascii="Times New Roman" w:hAnsi="Times New Roman"/>
          <w:lang w:eastAsia="en-US"/>
        </w:rPr>
        <w:t>orgán</w:t>
      </w:r>
      <w:r w:rsidRPr="001F4513" w:rsidR="00F22272">
        <w:rPr>
          <w:rFonts w:ascii="Times New Roman" w:hAnsi="Times New Roman"/>
          <w:lang w:eastAsia="en-US"/>
        </w:rPr>
        <w:t>u,</w:t>
      </w:r>
      <w:r w:rsidRPr="00A14B3C" w:rsidR="00A14B3C">
        <w:rPr>
          <w:rFonts w:ascii="Times New Roman" w:hAnsi="Times New Roman"/>
          <w:lang w:eastAsia="en-US"/>
        </w:rPr>
        <w:t xml:space="preserve"> </w:t>
      </w:r>
      <w:r w:rsidR="00A14B3C">
        <w:rPr>
          <w:rFonts w:ascii="Times New Roman" w:hAnsi="Times New Roman"/>
          <w:lang w:eastAsia="en-US"/>
        </w:rPr>
        <w:t>ľudského</w:t>
      </w:r>
      <w:r w:rsidRPr="001F4513" w:rsidR="00F22272">
        <w:rPr>
          <w:rFonts w:ascii="Times New Roman" w:hAnsi="Times New Roman"/>
          <w:lang w:eastAsia="en-US"/>
        </w:rPr>
        <w:t xml:space="preserve"> tkaniva alebo</w:t>
      </w:r>
      <w:r w:rsidRPr="00A14B3C" w:rsidR="00A14B3C">
        <w:rPr>
          <w:rFonts w:ascii="Times New Roman" w:hAnsi="Times New Roman"/>
          <w:lang w:eastAsia="en-US"/>
        </w:rPr>
        <w:t xml:space="preserve"> </w:t>
      </w:r>
      <w:r w:rsidR="00A14B3C">
        <w:rPr>
          <w:rFonts w:ascii="Times New Roman" w:hAnsi="Times New Roman"/>
          <w:lang w:eastAsia="en-US"/>
        </w:rPr>
        <w:t>ľudských</w:t>
      </w:r>
      <w:r w:rsidRPr="001F4513" w:rsidR="00F22272">
        <w:rPr>
          <w:rFonts w:ascii="Times New Roman" w:hAnsi="Times New Roman"/>
          <w:lang w:eastAsia="en-US"/>
        </w:rPr>
        <w:t xml:space="preserve"> buniek,</w:t>
      </w:r>
    </w:p>
    <w:p w:rsidR="00882A71" w:rsidRPr="001F4513" w:rsidP="00083145">
      <w:pPr>
        <w:bidi w:val="0"/>
        <w:spacing w:before="0"/>
        <w:ind w:left="284" w:hanging="284"/>
        <w:rPr>
          <w:rFonts w:ascii="Times New Roman" w:hAnsi="Times New Roman"/>
          <w:lang w:eastAsia="en-US"/>
        </w:rPr>
      </w:pPr>
      <w:r w:rsidR="00CB6656">
        <w:rPr>
          <w:rFonts w:ascii="Times New Roman" w:hAnsi="Times New Roman"/>
          <w:lang w:eastAsia="en-US"/>
        </w:rPr>
        <w:t>j</w:t>
      </w:r>
      <w:r w:rsidRPr="001F4513">
        <w:rPr>
          <w:rFonts w:ascii="Times New Roman" w:hAnsi="Times New Roman"/>
          <w:lang w:eastAsia="en-US"/>
        </w:rPr>
        <w:t xml:space="preserve">) </w:t>
      </w:r>
      <w:r w:rsidR="00E96E99">
        <w:rPr>
          <w:rFonts w:ascii="Times New Roman" w:hAnsi="Times New Roman"/>
          <w:lang w:eastAsia="en-US"/>
        </w:rPr>
        <w:t xml:space="preserve"> </w:t>
      </w:r>
      <w:r w:rsidR="00FE2F51">
        <w:rPr>
          <w:rFonts w:ascii="Times New Roman" w:hAnsi="Times New Roman"/>
          <w:lang w:eastAsia="en-US"/>
        </w:rPr>
        <w:t>úlohy n</w:t>
      </w:r>
      <w:r w:rsidRPr="001F4513">
        <w:rPr>
          <w:rFonts w:ascii="Times New Roman" w:hAnsi="Times New Roman"/>
          <w:lang w:eastAsia="en-US"/>
        </w:rPr>
        <w:t>árodnej transplantačnej organizácie.</w:t>
      </w:r>
    </w:p>
    <w:p w:rsidR="00406DFC" w:rsidRPr="001F4513" w:rsidP="00083145">
      <w:pPr>
        <w:bidi w:val="0"/>
        <w:spacing w:before="0"/>
        <w:rPr>
          <w:rFonts w:ascii="Times New Roman" w:hAnsi="Times New Roman"/>
          <w:lang w:eastAsia="en-US"/>
        </w:rPr>
      </w:pPr>
    </w:p>
    <w:p w:rsidR="00406DFC" w:rsidRPr="001F4513" w:rsidP="00083145">
      <w:pPr>
        <w:bidi w:val="0"/>
        <w:spacing w:before="0"/>
        <w:ind w:firstLine="708"/>
        <w:rPr>
          <w:rFonts w:ascii="Times New Roman" w:hAnsi="Times New Roman"/>
          <w:lang w:eastAsia="en-US"/>
        </w:rPr>
      </w:pPr>
      <w:r w:rsidRPr="001F4513">
        <w:rPr>
          <w:rFonts w:ascii="Times New Roman" w:hAnsi="Times New Roman"/>
          <w:lang w:eastAsia="en-US"/>
        </w:rPr>
        <w:t xml:space="preserve">(2) Tento zákon sa nevzťahuje na </w:t>
      </w:r>
    </w:p>
    <w:p w:rsidR="00406DFC"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a) </w:t>
      </w:r>
      <w:r w:rsidR="00E96E99">
        <w:rPr>
          <w:rFonts w:ascii="Times New Roman" w:hAnsi="Times New Roman"/>
          <w:lang w:eastAsia="en-US"/>
        </w:rPr>
        <w:t xml:space="preserve"> ľudskú </w:t>
      </w:r>
      <w:r w:rsidRPr="001F4513">
        <w:rPr>
          <w:rFonts w:ascii="Times New Roman" w:hAnsi="Times New Roman"/>
          <w:lang w:eastAsia="en-US"/>
        </w:rPr>
        <w:t xml:space="preserve">krv, zložky </w:t>
      </w:r>
      <w:r w:rsidR="00E96E99">
        <w:rPr>
          <w:rFonts w:ascii="Times New Roman" w:hAnsi="Times New Roman"/>
          <w:lang w:eastAsia="en-US"/>
        </w:rPr>
        <w:t xml:space="preserve">ľudskej </w:t>
      </w:r>
      <w:r w:rsidRPr="001F4513">
        <w:rPr>
          <w:rFonts w:ascii="Times New Roman" w:hAnsi="Times New Roman"/>
          <w:lang w:eastAsia="en-US"/>
        </w:rPr>
        <w:t>krvi a krvné prípravky</w:t>
      </w:r>
      <w:r w:rsidR="00E96E99">
        <w:rPr>
          <w:rFonts w:ascii="Times New Roman" w:hAnsi="Times New Roman"/>
          <w:lang w:eastAsia="en-US"/>
        </w:rPr>
        <w:t xml:space="preserve"> z ľudskej krvi</w:t>
      </w:r>
      <w:r w:rsidRPr="001F4513">
        <w:rPr>
          <w:rFonts w:ascii="Times New Roman" w:hAnsi="Times New Roman"/>
          <w:lang w:eastAsia="en-US"/>
        </w:rPr>
        <w:t xml:space="preserve">, </w:t>
      </w:r>
    </w:p>
    <w:p w:rsidR="00406DFC" w:rsidRPr="001F4513" w:rsidP="00083145">
      <w:pPr>
        <w:bidi w:val="0"/>
        <w:spacing w:before="0"/>
        <w:rPr>
          <w:rFonts w:ascii="Times New Roman" w:hAnsi="Times New Roman"/>
          <w:lang w:eastAsia="en-US"/>
        </w:rPr>
      </w:pPr>
      <w:r w:rsidRPr="001F4513">
        <w:rPr>
          <w:rFonts w:ascii="Times New Roman" w:hAnsi="Times New Roman"/>
          <w:lang w:eastAsia="en-US"/>
        </w:rPr>
        <w:t xml:space="preserve">b) </w:t>
      </w:r>
      <w:r w:rsidR="00AD6A30">
        <w:rPr>
          <w:rFonts w:ascii="Times New Roman" w:hAnsi="Times New Roman"/>
          <w:lang w:eastAsia="en-US"/>
        </w:rPr>
        <w:t>orgán</w:t>
      </w:r>
      <w:r w:rsidRPr="001F4513">
        <w:rPr>
          <w:rFonts w:ascii="Times New Roman" w:hAnsi="Times New Roman"/>
          <w:lang w:eastAsia="en-US"/>
        </w:rPr>
        <w:t xml:space="preserve"> živočíšneho pôvodu, tkanivo živočíšneho pôvodu, bunky živočíšneho pôvodu, </w:t>
      </w:r>
    </w:p>
    <w:p w:rsidR="00406DFC"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c) </w:t>
      </w:r>
      <w:r w:rsidR="00E96E99">
        <w:rPr>
          <w:rFonts w:ascii="Times New Roman" w:hAnsi="Times New Roman"/>
          <w:lang w:eastAsia="en-US"/>
        </w:rPr>
        <w:t xml:space="preserve">ľudské </w:t>
      </w:r>
      <w:r w:rsidRPr="001F4513">
        <w:rPr>
          <w:rFonts w:ascii="Times New Roman" w:hAnsi="Times New Roman"/>
          <w:lang w:eastAsia="en-US"/>
        </w:rPr>
        <w:t>tkanivo a</w:t>
      </w:r>
      <w:r w:rsidR="00486702">
        <w:rPr>
          <w:rFonts w:ascii="Times New Roman" w:hAnsi="Times New Roman"/>
          <w:lang w:eastAsia="en-US"/>
        </w:rPr>
        <w:t xml:space="preserve"> ľudské </w:t>
      </w:r>
      <w:r w:rsidRPr="001F4513">
        <w:rPr>
          <w:rFonts w:ascii="Times New Roman" w:hAnsi="Times New Roman"/>
          <w:lang w:eastAsia="en-US"/>
        </w:rPr>
        <w:t>bunky určené na autológne použitie, odobraté a transplantované v rámci toho istého chirurgického zdravotného výkonu bez skladovania,</w:t>
      </w:r>
    </w:p>
    <w:p w:rsidR="00733F86" w:rsidRPr="001F4513" w:rsidP="00083145">
      <w:pPr>
        <w:bidi w:val="0"/>
        <w:spacing w:before="0"/>
        <w:rPr>
          <w:rFonts w:ascii="Times New Roman" w:hAnsi="Times New Roman"/>
          <w:lang w:eastAsia="en-US"/>
        </w:rPr>
      </w:pPr>
      <w:r w:rsidRPr="001F4513" w:rsidR="00406DFC">
        <w:rPr>
          <w:rFonts w:ascii="Times New Roman" w:hAnsi="Times New Roman"/>
          <w:lang w:eastAsia="en-US"/>
        </w:rPr>
        <w:t>d)</w:t>
      </w:r>
      <w:r w:rsidR="00E96E99">
        <w:rPr>
          <w:rFonts w:ascii="Times New Roman" w:hAnsi="Times New Roman"/>
          <w:lang w:eastAsia="en-US"/>
        </w:rPr>
        <w:t xml:space="preserve"> ľudské </w:t>
      </w:r>
      <w:r w:rsidR="00285486">
        <w:rPr>
          <w:rFonts w:ascii="Times New Roman" w:hAnsi="Times New Roman"/>
          <w:lang w:eastAsia="en-US"/>
        </w:rPr>
        <w:t>t</w:t>
      </w:r>
      <w:r w:rsidR="00255DAE">
        <w:rPr>
          <w:rFonts w:ascii="Times New Roman" w:hAnsi="Times New Roman"/>
          <w:lang w:eastAsia="en-US"/>
        </w:rPr>
        <w:t>kanivo a</w:t>
      </w:r>
      <w:r w:rsidR="00486702">
        <w:rPr>
          <w:rFonts w:ascii="Times New Roman" w:hAnsi="Times New Roman"/>
          <w:lang w:eastAsia="en-US"/>
        </w:rPr>
        <w:t xml:space="preserve"> ľudské </w:t>
      </w:r>
      <w:r w:rsidR="00255DAE">
        <w:rPr>
          <w:rFonts w:ascii="Times New Roman" w:hAnsi="Times New Roman"/>
          <w:lang w:eastAsia="en-US"/>
        </w:rPr>
        <w:t>bunky</w:t>
      </w:r>
      <w:r w:rsidRPr="001F4513" w:rsidR="00406DFC">
        <w:rPr>
          <w:rFonts w:ascii="Times New Roman" w:hAnsi="Times New Roman"/>
          <w:lang w:eastAsia="en-US"/>
        </w:rPr>
        <w:t xml:space="preserve"> určené na iné ako humánne použitie.  </w:t>
      </w:r>
    </w:p>
    <w:p w:rsidR="006154F0" w:rsidP="00083145">
      <w:pPr>
        <w:bidi w:val="0"/>
        <w:spacing w:before="0"/>
        <w:jc w:val="center"/>
        <w:rPr>
          <w:rFonts w:ascii="Times New Roman" w:hAnsi="Times New Roman"/>
          <w:b/>
          <w:lang w:eastAsia="en-US"/>
        </w:rPr>
      </w:pPr>
    </w:p>
    <w:p w:rsidR="00406DFC"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2</w:t>
      </w:r>
    </w:p>
    <w:p w:rsidR="00406DFC"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xml:space="preserve">Základné </w:t>
      </w:r>
      <w:r w:rsidR="00FE2F51">
        <w:rPr>
          <w:rFonts w:ascii="Times New Roman" w:hAnsi="Times New Roman"/>
          <w:b/>
          <w:lang w:eastAsia="en-US"/>
        </w:rPr>
        <w:t>ustanovenia</w:t>
      </w:r>
    </w:p>
    <w:p w:rsidR="00406DFC" w:rsidRPr="001F4513" w:rsidP="00083145">
      <w:pPr>
        <w:bidi w:val="0"/>
        <w:spacing w:before="0"/>
        <w:rPr>
          <w:rFonts w:ascii="Times New Roman" w:hAnsi="Times New Roman"/>
          <w:lang w:eastAsia="en-US"/>
        </w:rPr>
      </w:pPr>
    </w:p>
    <w:p w:rsidR="002D3A2B" w:rsidP="00083145">
      <w:pPr>
        <w:pStyle w:val="ListParagraph"/>
        <w:numPr>
          <w:numId w:val="12"/>
        </w:numPr>
        <w:bidi w:val="0"/>
        <w:spacing w:after="0" w:line="240" w:lineRule="auto"/>
        <w:ind w:left="0" w:firstLine="709"/>
        <w:rPr>
          <w:rFonts w:ascii="Times New Roman" w:hAnsi="Times New Roman"/>
          <w:sz w:val="24"/>
          <w:szCs w:val="24"/>
        </w:rPr>
      </w:pPr>
      <w:r>
        <w:rPr>
          <w:rFonts w:ascii="Times New Roman" w:hAnsi="Times New Roman"/>
          <w:sz w:val="24"/>
          <w:szCs w:val="24"/>
        </w:rPr>
        <w:t>Ľudský</w:t>
      </w:r>
      <w:r w:rsidR="004E181A">
        <w:rPr>
          <w:rFonts w:ascii="Times New Roman" w:hAnsi="Times New Roman"/>
          <w:sz w:val="24"/>
          <w:szCs w:val="24"/>
        </w:rPr>
        <w:t>m</w:t>
      </w:r>
      <w:r>
        <w:rPr>
          <w:rFonts w:ascii="Times New Roman" w:hAnsi="Times New Roman"/>
          <w:sz w:val="24"/>
          <w:szCs w:val="24"/>
        </w:rPr>
        <w:t xml:space="preserve"> orgán</w:t>
      </w:r>
      <w:r w:rsidR="004E181A">
        <w:rPr>
          <w:rFonts w:ascii="Times New Roman" w:hAnsi="Times New Roman"/>
          <w:sz w:val="24"/>
          <w:szCs w:val="24"/>
        </w:rPr>
        <w:t>om</w:t>
      </w:r>
      <w:r w:rsidRPr="001F4513">
        <w:rPr>
          <w:rFonts w:ascii="Times New Roman" w:hAnsi="Times New Roman"/>
          <w:sz w:val="24"/>
          <w:szCs w:val="24"/>
        </w:rPr>
        <w:t xml:space="preserve"> je </w:t>
      </w:r>
      <w:r>
        <w:rPr>
          <w:rFonts w:ascii="Times New Roman" w:hAnsi="Times New Roman"/>
          <w:sz w:val="24"/>
          <w:szCs w:val="24"/>
        </w:rPr>
        <w:t>samostatná</w:t>
      </w:r>
      <w:r w:rsidRPr="001F4513">
        <w:rPr>
          <w:rFonts w:ascii="Times New Roman" w:hAnsi="Times New Roman"/>
          <w:sz w:val="24"/>
          <w:szCs w:val="24"/>
        </w:rPr>
        <w:t xml:space="preserve"> časť ľudského tela tvorená rozličný</w:t>
      </w:r>
      <w:r>
        <w:rPr>
          <w:rFonts w:ascii="Times New Roman" w:hAnsi="Times New Roman"/>
          <w:sz w:val="24"/>
          <w:szCs w:val="24"/>
        </w:rPr>
        <w:t>m ľudským</w:t>
      </w:r>
      <w:r w:rsidRPr="001F4513">
        <w:rPr>
          <w:rFonts w:ascii="Times New Roman" w:hAnsi="Times New Roman"/>
          <w:sz w:val="24"/>
          <w:szCs w:val="24"/>
        </w:rPr>
        <w:t xml:space="preserve"> tkaniv</w:t>
      </w:r>
      <w:r>
        <w:rPr>
          <w:rFonts w:ascii="Times New Roman" w:hAnsi="Times New Roman"/>
          <w:sz w:val="24"/>
          <w:szCs w:val="24"/>
        </w:rPr>
        <w:t>om</w:t>
      </w:r>
      <w:r w:rsidRPr="001F4513">
        <w:rPr>
          <w:rFonts w:ascii="Times New Roman" w:hAnsi="Times New Roman"/>
          <w:sz w:val="24"/>
          <w:szCs w:val="24"/>
        </w:rPr>
        <w:t xml:space="preserve">, </w:t>
      </w:r>
      <w:r w:rsidRPr="008C161E">
        <w:rPr>
          <w:rFonts w:ascii="Times New Roman" w:hAnsi="Times New Roman"/>
          <w:sz w:val="24"/>
          <w:szCs w:val="24"/>
        </w:rPr>
        <w:t>ktorá si uchováva svoju štruktúru, cievne zásobenie a schopnosť vykonávať fyziologické funkcie s významným stupňom samostatnosti, pričom za ľudský orgán sa považuje aj jeho časť, ak sa jej funkcia má využiť na ten istý účel ako celý ľudský orgán v ľudskom tele a zároveň je zachovaná jej štruktúra a cievne zásobenie; špecifikácia ľudského orgánu je anatomický opis ľudského orgánu vrátane jeho typu, polohy u</w:t>
      </w:r>
      <w:r w:rsidR="00A774D2">
        <w:rPr>
          <w:rFonts w:ascii="Times New Roman" w:hAnsi="Times New Roman"/>
          <w:sz w:val="24"/>
          <w:szCs w:val="24"/>
        </w:rPr>
        <w:t>miestnenia v ľudskom tele, údaja</w:t>
      </w:r>
      <w:r w:rsidRPr="008C161E">
        <w:rPr>
          <w:rFonts w:ascii="Times New Roman" w:hAnsi="Times New Roman"/>
          <w:sz w:val="24"/>
          <w:szCs w:val="24"/>
        </w:rPr>
        <w:t xml:space="preserve"> či ide o celý ľudský orgán alebo časť ľudského orgánu s upresnením jeho laloku alebo segmentu.  </w:t>
      </w:r>
    </w:p>
    <w:p w:rsidR="002D3A2B" w:rsidP="00083145">
      <w:pPr>
        <w:pStyle w:val="ListParagraph"/>
        <w:bidi w:val="0"/>
        <w:spacing w:after="0" w:line="240" w:lineRule="auto"/>
        <w:ind w:left="709"/>
        <w:rPr>
          <w:rFonts w:ascii="Times New Roman" w:hAnsi="Times New Roman"/>
          <w:sz w:val="24"/>
          <w:szCs w:val="24"/>
        </w:rPr>
      </w:pPr>
    </w:p>
    <w:p w:rsidR="002D3A2B" w:rsidP="00083145">
      <w:pPr>
        <w:pStyle w:val="ListParagraph"/>
        <w:numPr>
          <w:numId w:val="12"/>
        </w:numPr>
        <w:bidi w:val="0"/>
        <w:spacing w:after="0" w:line="240" w:lineRule="auto"/>
        <w:ind w:left="0" w:firstLine="709"/>
        <w:rPr>
          <w:rFonts w:ascii="Times New Roman" w:hAnsi="Times New Roman"/>
          <w:sz w:val="24"/>
          <w:szCs w:val="24"/>
        </w:rPr>
      </w:pPr>
      <w:r w:rsidRPr="002D3A2B">
        <w:rPr>
          <w:rFonts w:ascii="Times New Roman" w:hAnsi="Times New Roman"/>
          <w:sz w:val="24"/>
          <w:szCs w:val="24"/>
        </w:rPr>
        <w:t>Charakteristik</w:t>
      </w:r>
      <w:r w:rsidR="004E181A">
        <w:rPr>
          <w:rFonts w:ascii="Times New Roman" w:hAnsi="Times New Roman"/>
          <w:sz w:val="24"/>
          <w:szCs w:val="24"/>
        </w:rPr>
        <w:t>ou</w:t>
      </w:r>
      <w:r w:rsidRPr="002D3A2B">
        <w:rPr>
          <w:rFonts w:ascii="Times New Roman" w:hAnsi="Times New Roman"/>
          <w:sz w:val="24"/>
          <w:szCs w:val="24"/>
        </w:rPr>
        <w:t xml:space="preserve"> ľudského orgánu je súbor </w:t>
      </w:r>
      <w:r w:rsidR="00D1021D">
        <w:rPr>
          <w:rFonts w:ascii="Times New Roman" w:hAnsi="Times New Roman"/>
          <w:sz w:val="24"/>
          <w:szCs w:val="24"/>
        </w:rPr>
        <w:t>podstatných</w:t>
      </w:r>
      <w:r w:rsidRPr="002D3A2B">
        <w:rPr>
          <w:rFonts w:ascii="Times New Roman" w:hAnsi="Times New Roman"/>
          <w:sz w:val="24"/>
          <w:szCs w:val="24"/>
        </w:rPr>
        <w:t xml:space="preserve"> informácií o ľudskom orgáne potrebných na zhodnotenie jeho vhodnosti, aby bolo možné vykonať primerané posúdenie rizika, minimalizovať riziko pre príjemcu ľudského orgánu a optimalizovať prideľovanie ľudského orgánu. </w:t>
      </w:r>
    </w:p>
    <w:p w:rsidR="002D3A2B" w:rsidRPr="002D3A2B" w:rsidP="00083145">
      <w:pPr>
        <w:pStyle w:val="ListParagraph"/>
        <w:bidi w:val="0"/>
        <w:spacing w:line="240" w:lineRule="auto"/>
        <w:rPr>
          <w:rFonts w:ascii="Times New Roman" w:hAnsi="Times New Roman"/>
          <w:sz w:val="24"/>
          <w:szCs w:val="24"/>
        </w:rPr>
      </w:pPr>
    </w:p>
    <w:p w:rsidR="002D3A2B" w:rsidP="00083145">
      <w:pPr>
        <w:pStyle w:val="ListParagraph"/>
        <w:numPr>
          <w:numId w:val="12"/>
        </w:numPr>
        <w:bidi w:val="0"/>
        <w:spacing w:after="0" w:line="240" w:lineRule="auto"/>
        <w:rPr>
          <w:rFonts w:ascii="Times New Roman" w:hAnsi="Times New Roman"/>
          <w:sz w:val="24"/>
          <w:szCs w:val="24"/>
        </w:rPr>
      </w:pPr>
      <w:r w:rsidR="005901FC">
        <w:rPr>
          <w:rFonts w:ascii="Times New Roman" w:hAnsi="Times New Roman"/>
          <w:sz w:val="24"/>
          <w:szCs w:val="24"/>
        </w:rPr>
        <w:t>Ľudsk</w:t>
      </w:r>
      <w:r w:rsidR="004E181A">
        <w:rPr>
          <w:rFonts w:ascii="Times New Roman" w:hAnsi="Times New Roman"/>
          <w:sz w:val="24"/>
          <w:szCs w:val="24"/>
        </w:rPr>
        <w:t>ým</w:t>
      </w:r>
      <w:r w:rsidR="005901FC">
        <w:rPr>
          <w:rFonts w:ascii="Times New Roman" w:hAnsi="Times New Roman"/>
          <w:sz w:val="24"/>
          <w:szCs w:val="24"/>
        </w:rPr>
        <w:t xml:space="preserve"> t</w:t>
      </w:r>
      <w:r w:rsidRPr="001F4513">
        <w:rPr>
          <w:rFonts w:ascii="Times New Roman" w:hAnsi="Times New Roman"/>
          <w:sz w:val="24"/>
          <w:szCs w:val="24"/>
        </w:rPr>
        <w:t>kanivo</w:t>
      </w:r>
      <w:r w:rsidR="004E181A">
        <w:rPr>
          <w:rFonts w:ascii="Times New Roman" w:hAnsi="Times New Roman"/>
          <w:sz w:val="24"/>
          <w:szCs w:val="24"/>
        </w:rPr>
        <w:t>m</w:t>
      </w:r>
      <w:r w:rsidRPr="001F4513">
        <w:rPr>
          <w:rFonts w:ascii="Times New Roman" w:hAnsi="Times New Roman"/>
          <w:sz w:val="24"/>
          <w:szCs w:val="24"/>
        </w:rPr>
        <w:t xml:space="preserve"> je</w:t>
      </w:r>
      <w:r>
        <w:rPr>
          <w:rFonts w:ascii="Times New Roman" w:hAnsi="Times New Roman"/>
          <w:sz w:val="24"/>
          <w:szCs w:val="24"/>
        </w:rPr>
        <w:t xml:space="preserve"> skupina buniek</w:t>
      </w:r>
      <w:r w:rsidRPr="001F4513">
        <w:rPr>
          <w:rFonts w:ascii="Times New Roman" w:hAnsi="Times New Roman"/>
          <w:sz w:val="24"/>
          <w:szCs w:val="24"/>
        </w:rPr>
        <w:t xml:space="preserve"> ľudského tela.</w:t>
      </w:r>
    </w:p>
    <w:p w:rsidR="002D3A2B" w:rsidRPr="002D3A2B" w:rsidP="00083145">
      <w:pPr>
        <w:pStyle w:val="ListParagraph"/>
        <w:bidi w:val="0"/>
        <w:spacing w:line="240" w:lineRule="auto"/>
        <w:rPr>
          <w:rFonts w:ascii="Times New Roman" w:hAnsi="Times New Roman"/>
          <w:sz w:val="24"/>
          <w:szCs w:val="24"/>
        </w:rPr>
      </w:pPr>
    </w:p>
    <w:p w:rsidR="002D3A2B" w:rsidP="00083145">
      <w:pPr>
        <w:pStyle w:val="ListParagraph"/>
        <w:numPr>
          <w:numId w:val="12"/>
        </w:numPr>
        <w:bidi w:val="0"/>
        <w:spacing w:after="0" w:line="240" w:lineRule="auto"/>
        <w:ind w:left="0" w:firstLine="710"/>
        <w:rPr>
          <w:rFonts w:ascii="Times New Roman" w:hAnsi="Times New Roman"/>
          <w:sz w:val="24"/>
          <w:szCs w:val="24"/>
        </w:rPr>
      </w:pPr>
      <w:r w:rsidR="00CE644E">
        <w:rPr>
          <w:rFonts w:ascii="Times New Roman" w:hAnsi="Times New Roman"/>
          <w:sz w:val="24"/>
          <w:szCs w:val="24"/>
        </w:rPr>
        <w:t>Ľudsk</w:t>
      </w:r>
      <w:r w:rsidR="004E181A">
        <w:rPr>
          <w:rFonts w:ascii="Times New Roman" w:hAnsi="Times New Roman"/>
          <w:sz w:val="24"/>
          <w:szCs w:val="24"/>
        </w:rPr>
        <w:t>ými</w:t>
      </w:r>
      <w:r w:rsidR="00CE644E">
        <w:rPr>
          <w:rFonts w:ascii="Times New Roman" w:hAnsi="Times New Roman"/>
          <w:sz w:val="24"/>
          <w:szCs w:val="24"/>
        </w:rPr>
        <w:t xml:space="preserve"> bu</w:t>
      </w:r>
      <w:r w:rsidR="004E181A">
        <w:rPr>
          <w:rFonts w:ascii="Times New Roman" w:hAnsi="Times New Roman"/>
          <w:sz w:val="24"/>
          <w:szCs w:val="24"/>
        </w:rPr>
        <w:t>nkami</w:t>
      </w:r>
      <w:r w:rsidRPr="002D3A2B">
        <w:rPr>
          <w:rFonts w:ascii="Times New Roman" w:hAnsi="Times New Roman"/>
          <w:sz w:val="24"/>
          <w:szCs w:val="24"/>
        </w:rPr>
        <w:t xml:space="preserve"> sú izolované ľudské bunky alebo súbor ľudských buniek, ktoré nie sú viazané spojivovým tkanivom.</w:t>
      </w:r>
    </w:p>
    <w:p w:rsidR="002D3A2B" w:rsidRPr="002D3A2B" w:rsidP="00083145">
      <w:pPr>
        <w:pStyle w:val="ListParagraph"/>
        <w:bidi w:val="0"/>
        <w:spacing w:line="240" w:lineRule="auto"/>
        <w:rPr>
          <w:rFonts w:ascii="Times New Roman" w:hAnsi="Times New Roman"/>
          <w:sz w:val="24"/>
          <w:szCs w:val="24"/>
        </w:rPr>
      </w:pPr>
    </w:p>
    <w:p w:rsidR="002D3A2B" w:rsidRPr="002D3A2B"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Reprodukčnými ľudskými</w:t>
      </w:r>
      <w:r w:rsidRPr="002D3A2B">
        <w:rPr>
          <w:rFonts w:ascii="Times New Roman" w:hAnsi="Times New Roman"/>
          <w:sz w:val="24"/>
          <w:szCs w:val="24"/>
        </w:rPr>
        <w:t xml:space="preserve"> bunk</w:t>
      </w:r>
      <w:r w:rsidR="00C21625">
        <w:rPr>
          <w:rFonts w:ascii="Times New Roman" w:hAnsi="Times New Roman"/>
          <w:sz w:val="24"/>
          <w:szCs w:val="24"/>
        </w:rPr>
        <w:t>ami</w:t>
      </w:r>
      <w:r w:rsidRPr="002D3A2B">
        <w:rPr>
          <w:rFonts w:ascii="Times New Roman" w:hAnsi="Times New Roman"/>
          <w:sz w:val="24"/>
          <w:szCs w:val="24"/>
        </w:rPr>
        <w:t xml:space="preserve"> sú ľudské tkanivo alebo ľudské bunky určené na účely asistovanej reprodukcie. </w:t>
      </w:r>
    </w:p>
    <w:p w:rsidR="002D3A2B" w:rsidRPr="001F4513" w:rsidP="00083145">
      <w:pPr>
        <w:pStyle w:val="ListParagraph"/>
        <w:bidi w:val="0"/>
        <w:spacing w:after="0" w:line="240" w:lineRule="auto"/>
        <w:rPr>
          <w:rFonts w:ascii="Times New Roman" w:hAnsi="Times New Roman"/>
          <w:sz w:val="24"/>
          <w:szCs w:val="24"/>
        </w:rPr>
      </w:pPr>
    </w:p>
    <w:p w:rsidR="002D3A2B" w:rsidP="00083145">
      <w:pPr>
        <w:pStyle w:val="ListParagraph"/>
        <w:numPr>
          <w:numId w:val="12"/>
        </w:numPr>
        <w:bidi w:val="0"/>
        <w:spacing w:after="0" w:line="240" w:lineRule="auto"/>
        <w:ind w:left="0" w:firstLine="710"/>
        <w:rPr>
          <w:rFonts w:ascii="Times New Roman" w:hAnsi="Times New Roman"/>
          <w:sz w:val="24"/>
          <w:szCs w:val="24"/>
        </w:rPr>
      </w:pPr>
      <w:r w:rsidRPr="001F4513">
        <w:rPr>
          <w:rFonts w:ascii="Times New Roman" w:hAnsi="Times New Roman"/>
          <w:sz w:val="24"/>
          <w:szCs w:val="24"/>
        </w:rPr>
        <w:t>Humánn</w:t>
      </w:r>
      <w:r w:rsidR="00C21625">
        <w:rPr>
          <w:rFonts w:ascii="Times New Roman" w:hAnsi="Times New Roman"/>
          <w:sz w:val="24"/>
          <w:szCs w:val="24"/>
        </w:rPr>
        <w:t>ym</w:t>
      </w:r>
      <w:r w:rsidRPr="001F4513">
        <w:rPr>
          <w:rFonts w:ascii="Times New Roman" w:hAnsi="Times New Roman"/>
          <w:sz w:val="24"/>
          <w:szCs w:val="24"/>
        </w:rPr>
        <w:t xml:space="preserve"> použit</w:t>
      </w:r>
      <w:r w:rsidR="00C21625">
        <w:rPr>
          <w:rFonts w:ascii="Times New Roman" w:hAnsi="Times New Roman"/>
          <w:sz w:val="24"/>
          <w:szCs w:val="24"/>
        </w:rPr>
        <w:t>ím</w:t>
      </w:r>
      <w:r w:rsidRPr="001F4513">
        <w:rPr>
          <w:rFonts w:ascii="Times New Roman" w:hAnsi="Times New Roman"/>
          <w:sz w:val="24"/>
          <w:szCs w:val="24"/>
        </w:rPr>
        <w:t xml:space="preserve"> </w:t>
      </w:r>
      <w:r w:rsidR="00CE644E">
        <w:rPr>
          <w:rFonts w:ascii="Times New Roman" w:hAnsi="Times New Roman"/>
          <w:sz w:val="24"/>
          <w:szCs w:val="24"/>
        </w:rPr>
        <w:t>ľudského orgán</w:t>
      </w:r>
      <w:r w:rsidRPr="001F4513" w:rsidR="00CE644E">
        <w:rPr>
          <w:rFonts w:ascii="Times New Roman" w:hAnsi="Times New Roman"/>
          <w:sz w:val="24"/>
          <w:szCs w:val="24"/>
        </w:rPr>
        <w:t xml:space="preserve">u, </w:t>
      </w:r>
      <w:r w:rsidR="00CE644E">
        <w:rPr>
          <w:rFonts w:ascii="Times New Roman" w:hAnsi="Times New Roman"/>
          <w:sz w:val="24"/>
          <w:szCs w:val="24"/>
        </w:rPr>
        <w:t>ľudského tkaniva alebo ľudských buniek</w:t>
      </w:r>
      <w:r w:rsidRPr="001F4513" w:rsidR="00CE644E">
        <w:rPr>
          <w:rFonts w:ascii="Times New Roman" w:hAnsi="Times New Roman"/>
          <w:sz w:val="24"/>
          <w:szCs w:val="24"/>
        </w:rPr>
        <w:t xml:space="preserve"> </w:t>
      </w:r>
      <w:r w:rsidRPr="001F4513">
        <w:rPr>
          <w:rFonts w:ascii="Times New Roman" w:hAnsi="Times New Roman"/>
          <w:sz w:val="24"/>
          <w:szCs w:val="24"/>
        </w:rPr>
        <w:t xml:space="preserve">je použitie </w:t>
      </w:r>
      <w:r>
        <w:rPr>
          <w:rFonts w:ascii="Times New Roman" w:hAnsi="Times New Roman"/>
          <w:sz w:val="24"/>
          <w:szCs w:val="24"/>
        </w:rPr>
        <w:t>ľudského orgán</w:t>
      </w:r>
      <w:r w:rsidRPr="001F4513">
        <w:rPr>
          <w:rFonts w:ascii="Times New Roman" w:hAnsi="Times New Roman"/>
          <w:sz w:val="24"/>
          <w:szCs w:val="24"/>
        </w:rPr>
        <w:t xml:space="preserve">u, </w:t>
      </w:r>
      <w:r>
        <w:rPr>
          <w:rFonts w:ascii="Times New Roman" w:hAnsi="Times New Roman"/>
          <w:sz w:val="24"/>
          <w:szCs w:val="24"/>
        </w:rPr>
        <w:t>ľudského tkaniva alebo ľudských buniek</w:t>
      </w:r>
      <w:r w:rsidRPr="001F4513">
        <w:rPr>
          <w:rFonts w:ascii="Times New Roman" w:hAnsi="Times New Roman"/>
          <w:sz w:val="24"/>
          <w:szCs w:val="24"/>
        </w:rPr>
        <w:t xml:space="preserve"> </w:t>
      </w:r>
      <w:r>
        <w:rPr>
          <w:rFonts w:ascii="Times New Roman" w:hAnsi="Times New Roman"/>
          <w:sz w:val="24"/>
          <w:szCs w:val="24"/>
        </w:rPr>
        <w:t>príjemcovi</w:t>
      </w:r>
      <w:r w:rsidRPr="001F4513">
        <w:rPr>
          <w:rFonts w:ascii="Times New Roman" w:hAnsi="Times New Roman"/>
          <w:sz w:val="24"/>
          <w:szCs w:val="24"/>
        </w:rPr>
        <w:t xml:space="preserve"> </w:t>
      </w:r>
      <w:r>
        <w:rPr>
          <w:rFonts w:ascii="Times New Roman" w:hAnsi="Times New Roman"/>
          <w:sz w:val="24"/>
          <w:szCs w:val="24"/>
        </w:rPr>
        <w:t>ľudského orgán</w:t>
      </w:r>
      <w:r w:rsidRPr="001F4513">
        <w:rPr>
          <w:rFonts w:ascii="Times New Roman" w:hAnsi="Times New Roman"/>
          <w:sz w:val="24"/>
          <w:szCs w:val="24"/>
        </w:rPr>
        <w:t>u</w:t>
      </w:r>
      <w:r>
        <w:rPr>
          <w:rFonts w:ascii="Times New Roman" w:hAnsi="Times New Roman"/>
          <w:sz w:val="24"/>
          <w:szCs w:val="24"/>
        </w:rPr>
        <w:t>,</w:t>
      </w:r>
      <w:r w:rsidRPr="001F4513">
        <w:rPr>
          <w:rFonts w:ascii="Times New Roman" w:hAnsi="Times New Roman"/>
          <w:sz w:val="24"/>
          <w:szCs w:val="24"/>
        </w:rPr>
        <w:t xml:space="preserve"> </w:t>
      </w:r>
      <w:r>
        <w:rPr>
          <w:rFonts w:ascii="Times New Roman" w:hAnsi="Times New Roman"/>
          <w:sz w:val="24"/>
          <w:szCs w:val="24"/>
        </w:rPr>
        <w:t>ľudského tkaniva alebo ľudských buniek</w:t>
      </w:r>
      <w:r w:rsidRPr="001F4513">
        <w:rPr>
          <w:rFonts w:ascii="Times New Roman" w:hAnsi="Times New Roman"/>
          <w:sz w:val="24"/>
          <w:szCs w:val="24"/>
        </w:rPr>
        <w:t xml:space="preserve"> alebo na mimotelové použitie odobratého </w:t>
      </w:r>
      <w:r>
        <w:rPr>
          <w:rFonts w:ascii="Times New Roman" w:hAnsi="Times New Roman"/>
          <w:sz w:val="24"/>
          <w:szCs w:val="24"/>
        </w:rPr>
        <w:t>ľudského orgán</w:t>
      </w:r>
      <w:r w:rsidRPr="001F4513">
        <w:rPr>
          <w:rFonts w:ascii="Times New Roman" w:hAnsi="Times New Roman"/>
          <w:sz w:val="24"/>
          <w:szCs w:val="24"/>
        </w:rPr>
        <w:t xml:space="preserve">u, </w:t>
      </w:r>
      <w:r>
        <w:rPr>
          <w:rFonts w:ascii="Times New Roman" w:hAnsi="Times New Roman"/>
          <w:sz w:val="24"/>
          <w:szCs w:val="24"/>
        </w:rPr>
        <w:t>ľudského tkaniva alebo ľudských buniek</w:t>
      </w:r>
      <w:r w:rsidRPr="001F4513">
        <w:rPr>
          <w:rFonts w:ascii="Times New Roman" w:hAnsi="Times New Roman"/>
          <w:sz w:val="24"/>
          <w:szCs w:val="24"/>
        </w:rPr>
        <w:t>.</w:t>
      </w:r>
    </w:p>
    <w:p w:rsidR="002D3A2B" w:rsidRPr="002D3A2B" w:rsidP="00083145">
      <w:pPr>
        <w:pStyle w:val="ListParagraph"/>
        <w:bidi w:val="0"/>
        <w:spacing w:line="240" w:lineRule="auto"/>
        <w:rPr>
          <w:rFonts w:ascii="Times New Roman" w:hAnsi="Times New Roman"/>
          <w:sz w:val="24"/>
          <w:szCs w:val="24"/>
        </w:rPr>
      </w:pPr>
    </w:p>
    <w:p w:rsidR="002D3A2B" w:rsidRPr="002D3A2B" w:rsidP="00083145">
      <w:pPr>
        <w:pStyle w:val="ListParagraph"/>
        <w:numPr>
          <w:numId w:val="12"/>
        </w:numPr>
        <w:bidi w:val="0"/>
        <w:spacing w:after="0" w:line="240" w:lineRule="auto"/>
        <w:ind w:left="0" w:firstLine="710"/>
        <w:rPr>
          <w:rFonts w:ascii="Times New Roman" w:hAnsi="Times New Roman"/>
          <w:sz w:val="24"/>
          <w:szCs w:val="24"/>
        </w:rPr>
      </w:pPr>
      <w:r w:rsidRPr="001F4513">
        <w:rPr>
          <w:rFonts w:ascii="Times New Roman" w:hAnsi="Times New Roman"/>
          <w:color w:val="000000"/>
          <w:sz w:val="24"/>
          <w:szCs w:val="24"/>
        </w:rPr>
        <w:t>Tkani</w:t>
      </w:r>
      <w:r w:rsidR="00C21625">
        <w:rPr>
          <w:rFonts w:ascii="Times New Roman" w:hAnsi="Times New Roman"/>
          <w:color w:val="000000"/>
          <w:sz w:val="24"/>
          <w:szCs w:val="24"/>
        </w:rPr>
        <w:t>vovým</w:t>
      </w:r>
      <w:r w:rsidRPr="001F4513">
        <w:rPr>
          <w:rFonts w:ascii="Times New Roman" w:hAnsi="Times New Roman"/>
          <w:color w:val="000000"/>
          <w:sz w:val="24"/>
          <w:szCs w:val="24"/>
        </w:rPr>
        <w:t xml:space="preserve"> zariaden</w:t>
      </w:r>
      <w:r w:rsidR="00C21625">
        <w:rPr>
          <w:rFonts w:ascii="Times New Roman" w:hAnsi="Times New Roman"/>
          <w:color w:val="000000"/>
          <w:sz w:val="24"/>
          <w:szCs w:val="24"/>
        </w:rPr>
        <w:t>ím</w:t>
      </w:r>
      <w:r w:rsidRPr="001F4513">
        <w:rPr>
          <w:rFonts w:ascii="Times New Roman" w:hAnsi="Times New Roman"/>
          <w:color w:val="000000"/>
          <w:sz w:val="24"/>
          <w:szCs w:val="24"/>
        </w:rPr>
        <w:t xml:space="preserve"> je poskytovateľ zdravotnej starostlivosti</w:t>
      </w:r>
      <w:r w:rsidRPr="00F20CC0">
        <w:rPr>
          <w:rFonts w:ascii="Times New Roman" w:hAnsi="Times New Roman"/>
          <w:sz w:val="24"/>
          <w:szCs w:val="24"/>
        </w:rPr>
        <w:t xml:space="preserve"> podľa osobitného predpisu</w:t>
      </w:r>
      <w:r w:rsidRPr="001F4513">
        <w:rPr>
          <w:rFonts w:ascii="Times New Roman" w:hAnsi="Times New Roman"/>
          <w:color w:val="000000"/>
          <w:sz w:val="24"/>
          <w:szCs w:val="24"/>
        </w:rPr>
        <w:t>,</w:t>
      </w:r>
      <w:r>
        <w:rPr>
          <w:rStyle w:val="FootnoteReference"/>
          <w:rFonts w:ascii="Times New Roman" w:hAnsi="Times New Roman"/>
          <w:color w:val="000000"/>
          <w:sz w:val="24"/>
          <w:szCs w:val="24"/>
          <w:rtl w:val="0"/>
        </w:rPr>
        <w:footnoteReference w:id="2"/>
      </w:r>
      <w:r w:rsidRPr="001F4513">
        <w:rPr>
          <w:rFonts w:ascii="Times New Roman" w:hAnsi="Times New Roman"/>
          <w:color w:val="000000"/>
          <w:sz w:val="24"/>
          <w:szCs w:val="24"/>
        </w:rPr>
        <w:t>) ktorý na základe povolenia</w:t>
      </w:r>
      <w:r w:rsidRPr="00BE24DA">
        <w:rPr>
          <w:rFonts w:ascii="Times New Roman" w:hAnsi="Times New Roman"/>
          <w:color w:val="000000"/>
          <w:sz w:val="24"/>
          <w:szCs w:val="24"/>
        </w:rPr>
        <w:t xml:space="preserve"> </w:t>
      </w:r>
      <w:r>
        <w:rPr>
          <w:rFonts w:ascii="Times New Roman" w:hAnsi="Times New Roman"/>
          <w:color w:val="000000"/>
          <w:sz w:val="24"/>
          <w:szCs w:val="24"/>
        </w:rPr>
        <w:t xml:space="preserve">na prevádzkovanie tkanivového zariadenia </w:t>
      </w:r>
      <w:r w:rsidRPr="00BE24DA">
        <w:rPr>
          <w:rFonts w:ascii="Times New Roman" w:hAnsi="Times New Roman"/>
          <w:color w:val="000000"/>
          <w:sz w:val="24"/>
          <w:szCs w:val="24"/>
        </w:rPr>
        <w:t>podľa osobitného predpisu</w:t>
      </w:r>
      <w:r>
        <w:rPr>
          <w:rStyle w:val="FootnoteReference"/>
          <w:rFonts w:ascii="Times New Roman" w:hAnsi="Times New Roman"/>
          <w:color w:val="000000"/>
          <w:sz w:val="24"/>
          <w:szCs w:val="24"/>
          <w:rtl w:val="0"/>
        </w:rPr>
        <w:footnoteReference w:id="3"/>
      </w:r>
      <w:r w:rsidRPr="00BE24DA">
        <w:rPr>
          <w:rFonts w:ascii="Times New Roman" w:hAnsi="Times New Roman"/>
          <w:color w:val="000000"/>
          <w:sz w:val="24"/>
          <w:szCs w:val="24"/>
        </w:rPr>
        <w:t>) vykonáva odber, testovanie, spracovanie,</w:t>
      </w:r>
      <w:r>
        <w:rPr>
          <w:rFonts w:ascii="Times New Roman" w:hAnsi="Times New Roman"/>
          <w:color w:val="000000"/>
          <w:sz w:val="24"/>
          <w:szCs w:val="24"/>
        </w:rPr>
        <w:t xml:space="preserve"> konzervovanie,</w:t>
      </w:r>
      <w:r w:rsidRPr="00BE24DA">
        <w:rPr>
          <w:rFonts w:ascii="Times New Roman" w:hAnsi="Times New Roman"/>
          <w:color w:val="000000"/>
          <w:sz w:val="24"/>
          <w:szCs w:val="24"/>
        </w:rPr>
        <w:t xml:space="preserve"> skladovanie a distribúciu </w:t>
      </w:r>
      <w:r>
        <w:rPr>
          <w:rFonts w:ascii="Times New Roman" w:hAnsi="Times New Roman"/>
          <w:color w:val="000000"/>
          <w:sz w:val="24"/>
          <w:szCs w:val="24"/>
        </w:rPr>
        <w:t>ľudského tkaniva alebo ľudských buniek</w:t>
      </w:r>
      <w:r w:rsidRPr="00BE24DA">
        <w:rPr>
          <w:rFonts w:ascii="Times New Roman" w:hAnsi="Times New Roman"/>
          <w:sz w:val="24"/>
          <w:szCs w:val="24"/>
        </w:rPr>
        <w:t>.</w:t>
      </w:r>
      <w:r w:rsidRPr="00BE24DA">
        <w:rPr>
          <w:rFonts w:ascii="Times New Roman" w:hAnsi="Times New Roman"/>
          <w:color w:val="000000"/>
          <w:sz w:val="24"/>
          <w:szCs w:val="24"/>
        </w:rPr>
        <w:t xml:space="preserve"> </w:t>
      </w:r>
    </w:p>
    <w:p w:rsidR="002D3A2B" w:rsidRPr="002D3A2B" w:rsidP="00083145">
      <w:pPr>
        <w:bidi w:val="0"/>
        <w:rPr>
          <w:rFonts w:ascii="Times New Roman" w:hAnsi="Times New Roman"/>
        </w:rPr>
      </w:pPr>
    </w:p>
    <w:p w:rsidR="002D3A2B" w:rsidP="00083145">
      <w:pPr>
        <w:pStyle w:val="ListParagraph"/>
        <w:numPr>
          <w:numId w:val="12"/>
        </w:numPr>
        <w:bidi w:val="0"/>
        <w:spacing w:after="0" w:line="240" w:lineRule="auto"/>
        <w:ind w:left="0" w:firstLine="710"/>
        <w:rPr>
          <w:rFonts w:ascii="Times New Roman" w:hAnsi="Times New Roman"/>
          <w:sz w:val="24"/>
          <w:szCs w:val="24"/>
        </w:rPr>
      </w:pPr>
      <w:r w:rsidRPr="001F4513">
        <w:rPr>
          <w:rFonts w:ascii="Times New Roman" w:hAnsi="Times New Roman"/>
          <w:sz w:val="24"/>
          <w:szCs w:val="24"/>
        </w:rPr>
        <w:t>Odberov</w:t>
      </w:r>
      <w:r w:rsidR="00C21625">
        <w:rPr>
          <w:rFonts w:ascii="Times New Roman" w:hAnsi="Times New Roman"/>
          <w:sz w:val="24"/>
          <w:szCs w:val="24"/>
        </w:rPr>
        <w:t>ou</w:t>
      </w:r>
      <w:r w:rsidRPr="001F4513">
        <w:rPr>
          <w:rFonts w:ascii="Times New Roman" w:hAnsi="Times New Roman"/>
          <w:sz w:val="24"/>
          <w:szCs w:val="24"/>
        </w:rPr>
        <w:t xml:space="preserve"> organizáci</w:t>
      </w:r>
      <w:r w:rsidR="00C21625">
        <w:rPr>
          <w:rFonts w:ascii="Times New Roman" w:hAnsi="Times New Roman"/>
          <w:sz w:val="24"/>
          <w:szCs w:val="24"/>
        </w:rPr>
        <w:t>ou</w:t>
      </w:r>
      <w:r w:rsidRPr="001F4513">
        <w:rPr>
          <w:rFonts w:ascii="Times New Roman" w:hAnsi="Times New Roman"/>
          <w:sz w:val="24"/>
          <w:szCs w:val="24"/>
        </w:rPr>
        <w:t xml:space="preserve"> je poskytovateľ zdravotnej starostlivosti</w:t>
      </w:r>
      <w:r w:rsidRPr="00F20CC0">
        <w:rPr>
          <w:rFonts w:ascii="Times New Roman" w:hAnsi="Times New Roman"/>
          <w:sz w:val="24"/>
          <w:szCs w:val="24"/>
        </w:rPr>
        <w:t xml:space="preserve"> podľa osobitného predpisu</w:t>
      </w:r>
      <w:r w:rsidRPr="001F4513">
        <w:rPr>
          <w:rFonts w:ascii="Times New Roman" w:hAnsi="Times New Roman"/>
          <w:sz w:val="24"/>
          <w:szCs w:val="24"/>
        </w:rPr>
        <w:t>,</w:t>
      </w:r>
      <w:r>
        <w:rPr>
          <w:rStyle w:val="FootnoteReference"/>
          <w:rFonts w:ascii="Times New Roman" w:hAnsi="Times New Roman"/>
          <w:sz w:val="24"/>
          <w:szCs w:val="24"/>
          <w:rtl w:val="0"/>
        </w:rPr>
        <w:footnoteReference w:id="4"/>
      </w:r>
      <w:r w:rsidRPr="001F4513">
        <w:rPr>
          <w:rFonts w:ascii="Times New Roman" w:hAnsi="Times New Roman"/>
          <w:sz w:val="24"/>
          <w:szCs w:val="24"/>
        </w:rPr>
        <w:t>) alebo patologicko-anatomické pracovisko a pracovisko súdneho lekárstva Úradu pre dohľad</w:t>
      </w:r>
      <w:r>
        <w:rPr>
          <w:rFonts w:ascii="Times New Roman" w:hAnsi="Times New Roman"/>
          <w:sz w:val="24"/>
          <w:szCs w:val="24"/>
        </w:rPr>
        <w:t xml:space="preserve"> nad zdravotnou starostlivosťou</w:t>
      </w:r>
      <w:r w:rsidRPr="001F4513">
        <w:rPr>
          <w:rFonts w:ascii="Times New Roman" w:hAnsi="Times New Roman"/>
          <w:sz w:val="24"/>
          <w:szCs w:val="24"/>
        </w:rPr>
        <w:t xml:space="preserve">, </w:t>
      </w:r>
      <w:r>
        <w:rPr>
          <w:rFonts w:ascii="Times New Roman" w:hAnsi="Times New Roman"/>
          <w:sz w:val="24"/>
          <w:szCs w:val="24"/>
        </w:rPr>
        <w:t>v ktorých sa vykonáva</w:t>
      </w:r>
      <w:r w:rsidRPr="001F4513">
        <w:rPr>
          <w:rFonts w:ascii="Times New Roman" w:hAnsi="Times New Roman"/>
          <w:sz w:val="24"/>
          <w:szCs w:val="24"/>
        </w:rPr>
        <w:t xml:space="preserve"> odber </w:t>
      </w:r>
      <w:r>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2D3A2B" w:rsidRPr="002D3A2B" w:rsidP="00083145">
      <w:pPr>
        <w:pStyle w:val="ListParagraph"/>
        <w:bidi w:val="0"/>
        <w:spacing w:line="240" w:lineRule="auto"/>
        <w:rPr>
          <w:rFonts w:ascii="Times New Roman" w:hAnsi="Times New Roman"/>
          <w:sz w:val="24"/>
          <w:szCs w:val="24"/>
        </w:rPr>
      </w:pPr>
    </w:p>
    <w:p w:rsidR="009C51DA"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Organizáciou zodpovednou</w:t>
      </w:r>
      <w:r w:rsidRPr="009C51DA">
        <w:rPr>
          <w:rFonts w:ascii="Times New Roman" w:hAnsi="Times New Roman"/>
          <w:sz w:val="24"/>
          <w:szCs w:val="24"/>
        </w:rPr>
        <w:t xml:space="preserve"> za humánne použitie je poskytovateľ zdravotnej starostlivosti podľa osobitného predpisu,</w:t>
      </w:r>
      <w:r w:rsidRPr="009C51DA">
        <w:rPr>
          <w:rFonts w:ascii="Times New Roman" w:hAnsi="Times New Roman"/>
          <w:sz w:val="24"/>
          <w:szCs w:val="24"/>
          <w:vertAlign w:val="superscript"/>
        </w:rPr>
        <w:t>3</w:t>
      </w:r>
      <w:r w:rsidR="00395002">
        <w:rPr>
          <w:rFonts w:ascii="Times New Roman" w:hAnsi="Times New Roman"/>
          <w:sz w:val="24"/>
          <w:szCs w:val="24"/>
        </w:rPr>
        <w:t>)</w:t>
      </w:r>
      <w:r w:rsidRPr="009C51DA">
        <w:rPr>
          <w:rFonts w:ascii="Times New Roman" w:hAnsi="Times New Roman"/>
          <w:sz w:val="24"/>
          <w:szCs w:val="24"/>
        </w:rPr>
        <w:t xml:space="preserve"> ktorý vykonáva transplantáciu ľudského orgánu, ľudského tkaniva alebo ľudských buniek.   </w:t>
      </w:r>
    </w:p>
    <w:p w:rsidR="009C51DA" w:rsidRPr="009C51DA"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Transplantačn</w:t>
      </w:r>
      <w:r w:rsidR="00C21625">
        <w:rPr>
          <w:rFonts w:ascii="Times New Roman" w:hAnsi="Times New Roman"/>
          <w:sz w:val="24"/>
          <w:szCs w:val="24"/>
        </w:rPr>
        <w:t>ým</w:t>
      </w:r>
      <w:r w:rsidRPr="00962E48">
        <w:rPr>
          <w:rFonts w:ascii="Times New Roman" w:hAnsi="Times New Roman"/>
          <w:sz w:val="24"/>
          <w:szCs w:val="24"/>
        </w:rPr>
        <w:t xml:space="preserve"> centr</w:t>
      </w:r>
      <w:r w:rsidR="00C21625">
        <w:rPr>
          <w:rFonts w:ascii="Times New Roman" w:hAnsi="Times New Roman"/>
          <w:sz w:val="24"/>
          <w:szCs w:val="24"/>
        </w:rPr>
        <w:t>om</w:t>
      </w:r>
      <w:r w:rsidRPr="00962E48">
        <w:rPr>
          <w:rFonts w:ascii="Times New Roman" w:hAnsi="Times New Roman"/>
          <w:sz w:val="24"/>
          <w:szCs w:val="24"/>
        </w:rPr>
        <w:t xml:space="preserve"> podľa osobitného predpisu</w:t>
      </w:r>
      <w:r>
        <w:rPr>
          <w:rStyle w:val="FootnoteReference"/>
          <w:rFonts w:ascii="Times New Roman" w:hAnsi="Times New Roman"/>
          <w:sz w:val="24"/>
          <w:szCs w:val="24"/>
          <w:rtl w:val="0"/>
        </w:rPr>
        <w:footnoteReference w:id="5"/>
      </w:r>
      <w:r w:rsidRPr="00962E48">
        <w:rPr>
          <w:rFonts w:ascii="Times New Roman" w:hAnsi="Times New Roman"/>
          <w:sz w:val="24"/>
          <w:szCs w:val="24"/>
        </w:rPr>
        <w:t>) je prevádzkový útvar poskytovateľa ústavnej zdravotnej starostlivosti podľa osobitného predpisu.</w:t>
      </w:r>
      <w:r>
        <w:rPr>
          <w:rStyle w:val="FootnoteReference"/>
          <w:rFonts w:ascii="Times New Roman" w:hAnsi="Times New Roman"/>
          <w:sz w:val="24"/>
          <w:szCs w:val="24"/>
          <w:rtl w:val="0"/>
        </w:rPr>
        <w:footnoteReference w:id="6"/>
      </w:r>
      <w:r w:rsidRPr="00962E48">
        <w:rPr>
          <w:rFonts w:ascii="Times New Roman" w:hAnsi="Times New Roman"/>
          <w:sz w:val="24"/>
          <w:szCs w:val="24"/>
        </w:rPr>
        <w:t xml:space="preserve">) </w:t>
      </w:r>
    </w:p>
    <w:p w:rsidR="006C5223" w:rsidRPr="00962E48" w:rsidP="00083145">
      <w:pPr>
        <w:bidi w:val="0"/>
        <w:rPr>
          <w:rFonts w:ascii="Times New Roman" w:hAnsi="Times New Roman"/>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Darcovstvo</w:t>
      </w:r>
      <w:r w:rsidR="00C21625">
        <w:rPr>
          <w:rFonts w:ascii="Times New Roman" w:hAnsi="Times New Roman"/>
          <w:sz w:val="24"/>
          <w:szCs w:val="24"/>
        </w:rPr>
        <w:t>m</w:t>
      </w:r>
      <w:r w:rsidRPr="00962E48">
        <w:rPr>
          <w:rFonts w:ascii="Times New Roman" w:hAnsi="Times New Roman"/>
          <w:sz w:val="24"/>
          <w:szCs w:val="24"/>
        </w:rPr>
        <w:t xml:space="preserve"> </w:t>
      </w:r>
      <w:r w:rsidRPr="00962E48" w:rsidR="00A47B96">
        <w:rPr>
          <w:rFonts w:ascii="Times New Roman" w:hAnsi="Times New Roman"/>
          <w:sz w:val="24"/>
          <w:szCs w:val="24"/>
        </w:rPr>
        <w:t xml:space="preserve">ľudského orgánu, ľudského tkaniva alebo ľudských buniek </w:t>
      </w:r>
      <w:r w:rsidRPr="00962E48">
        <w:rPr>
          <w:rFonts w:ascii="Times New Roman" w:hAnsi="Times New Roman"/>
          <w:sz w:val="24"/>
          <w:szCs w:val="24"/>
        </w:rPr>
        <w:t xml:space="preserve">je </w:t>
      </w:r>
      <w:r w:rsidRPr="00962E48" w:rsidR="005F5A99">
        <w:rPr>
          <w:rFonts w:ascii="Times New Roman" w:hAnsi="Times New Roman"/>
          <w:sz w:val="24"/>
          <w:szCs w:val="24"/>
        </w:rPr>
        <w:t>poskytnutie</w:t>
      </w:r>
      <w:r w:rsidRPr="00962E48">
        <w:rPr>
          <w:rFonts w:ascii="Times New Roman" w:hAnsi="Times New Roman"/>
          <w:sz w:val="24"/>
          <w:szCs w:val="24"/>
        </w:rPr>
        <w:t xml:space="preserve"> </w:t>
      </w:r>
      <w:r w:rsidRPr="00962E48" w:rsidR="00AD6A30">
        <w:rPr>
          <w:rFonts w:ascii="Times New Roman" w:hAnsi="Times New Roman"/>
          <w:sz w:val="24"/>
          <w:szCs w:val="24"/>
        </w:rPr>
        <w:t>ľudsk</w:t>
      </w:r>
      <w:r w:rsidRPr="00962E48" w:rsidR="00DF3CF7">
        <w:rPr>
          <w:rFonts w:ascii="Times New Roman" w:hAnsi="Times New Roman"/>
          <w:sz w:val="24"/>
          <w:szCs w:val="24"/>
        </w:rPr>
        <w:t>ého</w:t>
      </w:r>
      <w:r w:rsidRPr="00962E48" w:rsidR="00AD6A30">
        <w:rPr>
          <w:rFonts w:ascii="Times New Roman" w:hAnsi="Times New Roman"/>
          <w:sz w:val="24"/>
          <w:szCs w:val="24"/>
        </w:rPr>
        <w:t xml:space="preserve"> orgán</w:t>
      </w:r>
      <w:r w:rsidRPr="00962E48">
        <w:rPr>
          <w:rFonts w:ascii="Times New Roman" w:hAnsi="Times New Roman"/>
          <w:sz w:val="24"/>
          <w:szCs w:val="24"/>
        </w:rPr>
        <w:t xml:space="preserve">u, </w:t>
      </w:r>
      <w:r w:rsidRPr="00962E48" w:rsidR="00AD6A30">
        <w:rPr>
          <w:rFonts w:ascii="Times New Roman" w:hAnsi="Times New Roman"/>
          <w:sz w:val="24"/>
          <w:szCs w:val="24"/>
        </w:rPr>
        <w:t>ľudského tkaniva alebo ľudských buniek</w:t>
      </w:r>
      <w:r w:rsidRPr="00962E48">
        <w:rPr>
          <w:rFonts w:ascii="Times New Roman" w:hAnsi="Times New Roman"/>
          <w:sz w:val="24"/>
          <w:szCs w:val="24"/>
        </w:rPr>
        <w:t xml:space="preserve"> určených na humánne použitie.</w:t>
      </w:r>
    </w:p>
    <w:p w:rsidR="009C51DA" w:rsidRPr="00962E48"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Partnersk</w:t>
      </w:r>
      <w:r w:rsidR="00C21625">
        <w:rPr>
          <w:rFonts w:ascii="Times New Roman" w:hAnsi="Times New Roman"/>
          <w:sz w:val="24"/>
          <w:szCs w:val="24"/>
        </w:rPr>
        <w:t xml:space="preserve">ým </w:t>
      </w:r>
      <w:r w:rsidRPr="00962E48">
        <w:rPr>
          <w:rFonts w:ascii="Times New Roman" w:hAnsi="Times New Roman"/>
          <w:sz w:val="24"/>
          <w:szCs w:val="24"/>
        </w:rPr>
        <w:t>darcovstvo</w:t>
      </w:r>
      <w:r w:rsidR="00C21625">
        <w:rPr>
          <w:rFonts w:ascii="Times New Roman" w:hAnsi="Times New Roman"/>
          <w:sz w:val="24"/>
          <w:szCs w:val="24"/>
        </w:rPr>
        <w:t>m</w:t>
      </w:r>
      <w:r w:rsidRPr="00962E48">
        <w:rPr>
          <w:rFonts w:ascii="Times New Roman" w:hAnsi="Times New Roman"/>
          <w:sz w:val="24"/>
          <w:szCs w:val="24"/>
        </w:rPr>
        <w:t xml:space="preserve"> </w:t>
      </w:r>
      <w:r w:rsidR="006A3D36">
        <w:rPr>
          <w:rFonts w:ascii="Times New Roman" w:hAnsi="Times New Roman"/>
          <w:sz w:val="24"/>
          <w:szCs w:val="24"/>
        </w:rPr>
        <w:t>na účely tohto zákona</w:t>
      </w:r>
      <w:r w:rsidRPr="00962E48">
        <w:rPr>
          <w:rFonts w:ascii="Times New Roman" w:hAnsi="Times New Roman"/>
          <w:sz w:val="24"/>
          <w:szCs w:val="24"/>
        </w:rPr>
        <w:t xml:space="preserve"> je darcovstvo reprodukčných ľudských buniek medzi mužom a ženou, ktorí vyhlásia, že majú intímny fyzický vzťah. </w:t>
      </w:r>
    </w:p>
    <w:p w:rsidR="009C51DA" w:rsidRPr="00962E48" w:rsidP="00083145">
      <w:pPr>
        <w:pStyle w:val="ListParagraph"/>
        <w:bidi w:val="0"/>
        <w:spacing w:line="240" w:lineRule="auto"/>
        <w:rPr>
          <w:rFonts w:ascii="Times New Roman" w:hAnsi="Times New Roman"/>
          <w:sz w:val="24"/>
          <w:szCs w:val="24"/>
        </w:rPr>
      </w:pPr>
    </w:p>
    <w:p w:rsidR="00144FAF"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Darc</w:t>
      </w:r>
      <w:r w:rsidR="00A774D2">
        <w:rPr>
          <w:rFonts w:ascii="Times New Roman" w:hAnsi="Times New Roman"/>
          <w:sz w:val="24"/>
          <w:szCs w:val="24"/>
        </w:rPr>
        <w:t>om</w:t>
      </w:r>
      <w:r w:rsidRPr="00962E48" w:rsidR="00A47B96">
        <w:rPr>
          <w:rFonts w:ascii="Times New Roman" w:hAnsi="Times New Roman"/>
          <w:sz w:val="24"/>
          <w:szCs w:val="24"/>
        </w:rPr>
        <w:t xml:space="preserve"> ľudského orgánu, ľudského tkaniva alebo ľudských buniek</w:t>
      </w:r>
      <w:r w:rsidRPr="00962E48">
        <w:rPr>
          <w:rFonts w:ascii="Times New Roman" w:hAnsi="Times New Roman"/>
          <w:sz w:val="24"/>
          <w:szCs w:val="24"/>
        </w:rPr>
        <w:t xml:space="preserve"> </w:t>
      </w:r>
      <w:r w:rsidRPr="00962E48" w:rsidR="00A47B96">
        <w:rPr>
          <w:rFonts w:ascii="Times New Roman" w:hAnsi="Times New Roman"/>
          <w:sz w:val="24"/>
          <w:szCs w:val="24"/>
        </w:rPr>
        <w:t xml:space="preserve">na účely tohto zákona </w:t>
      </w:r>
      <w:r w:rsidRPr="00962E48" w:rsidR="00E62471">
        <w:rPr>
          <w:rFonts w:ascii="Times New Roman" w:hAnsi="Times New Roman"/>
          <w:sz w:val="24"/>
          <w:szCs w:val="24"/>
        </w:rPr>
        <w:t xml:space="preserve">je </w:t>
      </w:r>
      <w:r w:rsidRPr="00962E48">
        <w:rPr>
          <w:rFonts w:ascii="Times New Roman" w:hAnsi="Times New Roman"/>
          <w:sz w:val="24"/>
          <w:szCs w:val="24"/>
        </w:rPr>
        <w:t>živá osoba alebo mŕtva osoba, z</w:t>
      </w:r>
      <w:r w:rsidRPr="00962E48" w:rsidR="006D0208">
        <w:rPr>
          <w:rFonts w:ascii="Times New Roman" w:hAnsi="Times New Roman"/>
          <w:sz w:val="24"/>
          <w:szCs w:val="24"/>
        </w:rPr>
        <w:t xml:space="preserve"> tela </w:t>
      </w:r>
      <w:r w:rsidRPr="00962E48">
        <w:rPr>
          <w:rFonts w:ascii="Times New Roman" w:hAnsi="Times New Roman"/>
          <w:sz w:val="24"/>
          <w:szCs w:val="24"/>
        </w:rPr>
        <w:t xml:space="preserve">ktorej sa odoberá </w:t>
      </w:r>
      <w:r w:rsidRPr="00962E48" w:rsidR="00AD6A30">
        <w:rPr>
          <w:rFonts w:ascii="Times New Roman" w:hAnsi="Times New Roman"/>
          <w:sz w:val="24"/>
          <w:szCs w:val="24"/>
        </w:rPr>
        <w:t>ľudský orgán</w:t>
      </w:r>
      <w:r w:rsidRPr="00962E48">
        <w:rPr>
          <w:rFonts w:ascii="Times New Roman" w:hAnsi="Times New Roman"/>
          <w:sz w:val="24"/>
          <w:szCs w:val="24"/>
        </w:rPr>
        <w:t xml:space="preserve">, </w:t>
      </w:r>
      <w:r w:rsidRPr="00962E48" w:rsidR="00F33B67">
        <w:rPr>
          <w:rFonts w:ascii="Times New Roman" w:hAnsi="Times New Roman"/>
          <w:sz w:val="24"/>
          <w:szCs w:val="24"/>
        </w:rPr>
        <w:t xml:space="preserve">ľudské </w:t>
      </w:r>
      <w:r w:rsidRPr="00962E48">
        <w:rPr>
          <w:rFonts w:ascii="Times New Roman" w:hAnsi="Times New Roman"/>
          <w:sz w:val="24"/>
          <w:szCs w:val="24"/>
        </w:rPr>
        <w:t xml:space="preserve">tkanivo alebo </w:t>
      </w:r>
      <w:r w:rsidRPr="00962E48" w:rsidR="00F33B67">
        <w:rPr>
          <w:rFonts w:ascii="Times New Roman" w:hAnsi="Times New Roman"/>
          <w:sz w:val="24"/>
          <w:szCs w:val="24"/>
        </w:rPr>
        <w:t xml:space="preserve">ľudské </w:t>
      </w:r>
      <w:r w:rsidRPr="00962E48">
        <w:rPr>
          <w:rFonts w:ascii="Times New Roman" w:hAnsi="Times New Roman"/>
          <w:sz w:val="24"/>
          <w:szCs w:val="24"/>
        </w:rPr>
        <w:t>bunky.</w:t>
      </w:r>
    </w:p>
    <w:p w:rsidR="009C51DA" w:rsidRPr="00962E48"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Charakteristik</w:t>
      </w:r>
      <w:r w:rsidR="00C21625">
        <w:rPr>
          <w:rFonts w:ascii="Times New Roman" w:hAnsi="Times New Roman"/>
          <w:sz w:val="24"/>
          <w:szCs w:val="24"/>
        </w:rPr>
        <w:t>ou</w:t>
      </w:r>
      <w:r w:rsidRPr="00962E48">
        <w:rPr>
          <w:rFonts w:ascii="Times New Roman" w:hAnsi="Times New Roman"/>
          <w:sz w:val="24"/>
          <w:szCs w:val="24"/>
        </w:rPr>
        <w:t xml:space="preserve"> darcu ľudsk</w:t>
      </w:r>
      <w:r w:rsidR="00D1021D">
        <w:rPr>
          <w:rFonts w:ascii="Times New Roman" w:hAnsi="Times New Roman"/>
          <w:sz w:val="24"/>
          <w:szCs w:val="24"/>
        </w:rPr>
        <w:t>ého orgánu je súbor podstatných</w:t>
      </w:r>
      <w:r w:rsidRPr="00962E48">
        <w:rPr>
          <w:rFonts w:ascii="Times New Roman" w:hAnsi="Times New Roman"/>
          <w:sz w:val="24"/>
          <w:szCs w:val="24"/>
        </w:rPr>
        <w:t xml:space="preserve"> informácií o darcovi ľudského orgánu potrebných na zhodnotenie jeho vhodnosti pre darcovstvo ľudského orgánu s cieľom vykonať primerané posúdenie rizika a znížiť riziko pre príjemcu ľudského orgánu na minimum a optimalizovať prideľovanie ľudského orgánu.</w:t>
      </w:r>
    </w:p>
    <w:p w:rsidR="009C51DA" w:rsidRPr="00962E48" w:rsidP="00083145">
      <w:pPr>
        <w:pStyle w:val="ListParagraph"/>
        <w:bidi w:val="0"/>
        <w:spacing w:line="240" w:lineRule="auto"/>
        <w:rPr>
          <w:rFonts w:ascii="Times New Roman" w:hAnsi="Times New Roman"/>
          <w:sz w:val="24"/>
          <w:szCs w:val="24"/>
        </w:rPr>
      </w:pPr>
    </w:p>
    <w:p w:rsidR="00144FAF"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Príjemc</w:t>
      </w:r>
      <w:r w:rsidR="00A774D2">
        <w:rPr>
          <w:rFonts w:ascii="Times New Roman" w:hAnsi="Times New Roman"/>
          <w:sz w:val="24"/>
          <w:szCs w:val="24"/>
        </w:rPr>
        <w:t>om</w:t>
      </w:r>
      <w:r w:rsidRPr="00962E48" w:rsidR="00A47B96">
        <w:rPr>
          <w:rFonts w:ascii="Times New Roman" w:hAnsi="Times New Roman"/>
          <w:sz w:val="24"/>
          <w:szCs w:val="24"/>
        </w:rPr>
        <w:t xml:space="preserve"> ľudského orgánu, ľudského tkaniva alebo ľudských buniek</w:t>
      </w:r>
      <w:r w:rsidRPr="00962E48">
        <w:rPr>
          <w:rFonts w:ascii="Times New Roman" w:hAnsi="Times New Roman"/>
          <w:sz w:val="24"/>
          <w:szCs w:val="24"/>
        </w:rPr>
        <w:t xml:space="preserve"> je </w:t>
      </w:r>
      <w:r w:rsidRPr="00962E48" w:rsidR="00154C8F">
        <w:rPr>
          <w:rFonts w:ascii="Times New Roman" w:hAnsi="Times New Roman"/>
          <w:sz w:val="24"/>
          <w:szCs w:val="24"/>
        </w:rPr>
        <w:t xml:space="preserve">živá </w:t>
      </w:r>
      <w:r w:rsidRPr="00962E48">
        <w:rPr>
          <w:rFonts w:ascii="Times New Roman" w:hAnsi="Times New Roman"/>
          <w:sz w:val="24"/>
          <w:szCs w:val="24"/>
        </w:rPr>
        <w:t xml:space="preserve">osoba, do </w:t>
      </w:r>
      <w:r w:rsidRPr="00962E48" w:rsidR="006D0208">
        <w:rPr>
          <w:rFonts w:ascii="Times New Roman" w:hAnsi="Times New Roman"/>
          <w:sz w:val="24"/>
          <w:szCs w:val="24"/>
        </w:rPr>
        <w:t xml:space="preserve">tela </w:t>
      </w:r>
      <w:r w:rsidRPr="00962E48">
        <w:rPr>
          <w:rFonts w:ascii="Times New Roman" w:hAnsi="Times New Roman"/>
          <w:sz w:val="24"/>
          <w:szCs w:val="24"/>
        </w:rPr>
        <w:t xml:space="preserve">ktorej sa transplantuje </w:t>
      </w:r>
      <w:r w:rsidRPr="00962E48" w:rsidR="00AD6A30">
        <w:rPr>
          <w:rFonts w:ascii="Times New Roman" w:hAnsi="Times New Roman"/>
          <w:sz w:val="24"/>
          <w:szCs w:val="24"/>
        </w:rPr>
        <w:t>ľudský orgán</w:t>
      </w:r>
      <w:r w:rsidRPr="00962E48">
        <w:rPr>
          <w:rFonts w:ascii="Times New Roman" w:hAnsi="Times New Roman"/>
          <w:sz w:val="24"/>
          <w:szCs w:val="24"/>
        </w:rPr>
        <w:t xml:space="preserve">, </w:t>
      </w:r>
      <w:r w:rsidRPr="00962E48" w:rsidR="00F33B67">
        <w:rPr>
          <w:rFonts w:ascii="Times New Roman" w:hAnsi="Times New Roman"/>
          <w:sz w:val="24"/>
          <w:szCs w:val="24"/>
        </w:rPr>
        <w:t>ľudské tkanivo alebo ľudské bunky</w:t>
      </w:r>
      <w:r w:rsidRPr="00962E48">
        <w:rPr>
          <w:rFonts w:ascii="Times New Roman" w:hAnsi="Times New Roman"/>
          <w:sz w:val="24"/>
          <w:szCs w:val="24"/>
        </w:rPr>
        <w:t>.</w:t>
      </w:r>
    </w:p>
    <w:p w:rsidR="009C51DA" w:rsidRPr="00962E48" w:rsidP="00083145">
      <w:pPr>
        <w:pStyle w:val="ListParagraph"/>
        <w:bidi w:val="0"/>
        <w:spacing w:line="240" w:lineRule="auto"/>
        <w:rPr>
          <w:rFonts w:ascii="Times New Roman" w:hAnsi="Times New Roman"/>
          <w:sz w:val="24"/>
          <w:szCs w:val="24"/>
        </w:rPr>
      </w:pPr>
    </w:p>
    <w:p w:rsidR="00144FAF"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Odber</w:t>
      </w:r>
      <w:r w:rsidR="00C21625">
        <w:rPr>
          <w:rFonts w:ascii="Times New Roman" w:hAnsi="Times New Roman"/>
          <w:sz w:val="24"/>
          <w:szCs w:val="24"/>
        </w:rPr>
        <w:t>om</w:t>
      </w:r>
      <w:r w:rsidRPr="00962E48">
        <w:rPr>
          <w:rFonts w:ascii="Times New Roman" w:hAnsi="Times New Roman"/>
          <w:sz w:val="24"/>
          <w:szCs w:val="24"/>
        </w:rPr>
        <w:t xml:space="preserve"> </w:t>
      </w:r>
      <w:r w:rsidRPr="00962E48" w:rsidR="00A47B96">
        <w:rPr>
          <w:rFonts w:ascii="Times New Roman" w:hAnsi="Times New Roman"/>
          <w:sz w:val="24"/>
          <w:szCs w:val="24"/>
        </w:rPr>
        <w:t xml:space="preserve">ľudského orgánu, ľudského tkaniva alebo ľudských buniek </w:t>
      </w:r>
      <w:r w:rsidRPr="00962E48">
        <w:rPr>
          <w:rFonts w:ascii="Times New Roman" w:hAnsi="Times New Roman"/>
          <w:sz w:val="24"/>
          <w:szCs w:val="24"/>
        </w:rPr>
        <w:t xml:space="preserve">je </w:t>
      </w:r>
      <w:r w:rsidR="00A774D2">
        <w:rPr>
          <w:rFonts w:ascii="Times New Roman" w:hAnsi="Times New Roman"/>
          <w:sz w:val="24"/>
          <w:szCs w:val="24"/>
        </w:rPr>
        <w:t>postup</w:t>
      </w:r>
      <w:r w:rsidRPr="00962E48">
        <w:rPr>
          <w:rFonts w:ascii="Times New Roman" w:hAnsi="Times New Roman"/>
          <w:sz w:val="24"/>
          <w:szCs w:val="24"/>
        </w:rPr>
        <w:t xml:space="preserve">, ktorým sa </w:t>
      </w:r>
      <w:r w:rsidRPr="00962E48" w:rsidR="00AD6A30">
        <w:rPr>
          <w:rFonts w:ascii="Times New Roman" w:hAnsi="Times New Roman"/>
          <w:sz w:val="24"/>
          <w:szCs w:val="24"/>
        </w:rPr>
        <w:t>ľudský orgán</w:t>
      </w:r>
      <w:r w:rsidRPr="00962E48">
        <w:rPr>
          <w:rFonts w:ascii="Times New Roman" w:hAnsi="Times New Roman"/>
          <w:sz w:val="24"/>
          <w:szCs w:val="24"/>
        </w:rPr>
        <w:t xml:space="preserve">, </w:t>
      </w:r>
      <w:r w:rsidRPr="00962E48" w:rsidR="00F33B67">
        <w:rPr>
          <w:rFonts w:ascii="Times New Roman" w:hAnsi="Times New Roman"/>
          <w:sz w:val="24"/>
          <w:szCs w:val="24"/>
        </w:rPr>
        <w:t>ľudské tkanivo alebo ľudské bunky</w:t>
      </w:r>
      <w:r w:rsidRPr="00962E48">
        <w:rPr>
          <w:rFonts w:ascii="Times New Roman" w:hAnsi="Times New Roman"/>
          <w:sz w:val="24"/>
          <w:szCs w:val="24"/>
        </w:rPr>
        <w:t xml:space="preserve"> odoberajú z tela darcu </w:t>
      </w:r>
      <w:r w:rsidRPr="00962E48" w:rsidR="00AD6A30">
        <w:rPr>
          <w:rFonts w:ascii="Times New Roman" w:hAnsi="Times New Roman"/>
          <w:sz w:val="24"/>
          <w:szCs w:val="24"/>
        </w:rPr>
        <w:t>ľudsk</w:t>
      </w:r>
      <w:r w:rsidRPr="00962E48" w:rsidR="00F074C3">
        <w:rPr>
          <w:rFonts w:ascii="Times New Roman" w:hAnsi="Times New Roman"/>
          <w:sz w:val="24"/>
          <w:szCs w:val="24"/>
        </w:rPr>
        <w:t>ého</w:t>
      </w:r>
      <w:r w:rsidRPr="00962E48" w:rsidR="00AD6A30">
        <w:rPr>
          <w:rFonts w:ascii="Times New Roman" w:hAnsi="Times New Roman"/>
          <w:sz w:val="24"/>
          <w:szCs w:val="24"/>
        </w:rPr>
        <w:t xml:space="preserve"> orgán</w:t>
      </w:r>
      <w:r w:rsidRPr="00962E48">
        <w:rPr>
          <w:rFonts w:ascii="Times New Roman" w:hAnsi="Times New Roman"/>
          <w:sz w:val="24"/>
          <w:szCs w:val="24"/>
        </w:rPr>
        <w:t xml:space="preserve">u, </w:t>
      </w:r>
      <w:r w:rsidRPr="00962E48" w:rsidR="00F074C3">
        <w:rPr>
          <w:rFonts w:ascii="Times New Roman" w:hAnsi="Times New Roman"/>
          <w:sz w:val="24"/>
          <w:szCs w:val="24"/>
        </w:rPr>
        <w:t xml:space="preserve">ľudského </w:t>
      </w:r>
      <w:r w:rsidRPr="00962E48">
        <w:rPr>
          <w:rFonts w:ascii="Times New Roman" w:hAnsi="Times New Roman"/>
          <w:sz w:val="24"/>
          <w:szCs w:val="24"/>
        </w:rPr>
        <w:t xml:space="preserve">tkaniva alebo </w:t>
      </w:r>
      <w:r w:rsidRPr="00962E48" w:rsidR="00F074C3">
        <w:rPr>
          <w:rFonts w:ascii="Times New Roman" w:hAnsi="Times New Roman"/>
          <w:sz w:val="24"/>
          <w:szCs w:val="24"/>
        </w:rPr>
        <w:t xml:space="preserve">ľudských </w:t>
      </w:r>
      <w:r w:rsidRPr="00962E48">
        <w:rPr>
          <w:rFonts w:ascii="Times New Roman" w:hAnsi="Times New Roman"/>
          <w:sz w:val="24"/>
          <w:szCs w:val="24"/>
        </w:rPr>
        <w:t>bun</w:t>
      </w:r>
      <w:r w:rsidRPr="00962E48" w:rsidR="00F074C3">
        <w:rPr>
          <w:rFonts w:ascii="Times New Roman" w:hAnsi="Times New Roman"/>
          <w:sz w:val="24"/>
          <w:szCs w:val="24"/>
        </w:rPr>
        <w:t>iek</w:t>
      </w:r>
      <w:r w:rsidRPr="00962E48">
        <w:rPr>
          <w:rFonts w:ascii="Times New Roman" w:hAnsi="Times New Roman"/>
          <w:sz w:val="24"/>
          <w:szCs w:val="24"/>
        </w:rPr>
        <w:t>.</w:t>
      </w:r>
    </w:p>
    <w:p w:rsidR="009C51DA" w:rsidRPr="00962E48"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00A774D2">
        <w:rPr>
          <w:rFonts w:ascii="Times New Roman" w:hAnsi="Times New Roman"/>
          <w:sz w:val="24"/>
          <w:szCs w:val="24"/>
        </w:rPr>
        <w:t>Spracovaním na účely tohto zákona sú</w:t>
      </w:r>
      <w:r w:rsidRPr="00962E48">
        <w:rPr>
          <w:rFonts w:ascii="Times New Roman" w:hAnsi="Times New Roman"/>
          <w:sz w:val="24"/>
          <w:szCs w:val="24"/>
        </w:rPr>
        <w:t xml:space="preserve"> všetky výkony pri príprave, manipulácii, konzerv</w:t>
      </w:r>
      <w:r w:rsidR="009B44D0">
        <w:rPr>
          <w:rFonts w:ascii="Times New Roman" w:hAnsi="Times New Roman"/>
          <w:sz w:val="24"/>
          <w:szCs w:val="24"/>
        </w:rPr>
        <w:t>ovaní</w:t>
      </w:r>
      <w:r w:rsidRPr="00962E48">
        <w:rPr>
          <w:rFonts w:ascii="Times New Roman" w:hAnsi="Times New Roman"/>
          <w:sz w:val="24"/>
          <w:szCs w:val="24"/>
        </w:rPr>
        <w:t xml:space="preserve"> a</w:t>
      </w:r>
      <w:r w:rsidR="00A774D2">
        <w:rPr>
          <w:rFonts w:ascii="Times New Roman" w:hAnsi="Times New Roman"/>
          <w:sz w:val="24"/>
          <w:szCs w:val="24"/>
        </w:rPr>
        <w:t xml:space="preserve"> pri</w:t>
      </w:r>
      <w:r w:rsidRPr="00962E48">
        <w:rPr>
          <w:rFonts w:ascii="Times New Roman" w:hAnsi="Times New Roman"/>
          <w:sz w:val="24"/>
          <w:szCs w:val="24"/>
        </w:rPr>
        <w:t xml:space="preserve"> balení ľudského tkaniva alebo ľudských buniek určených na humánne použitie.</w:t>
      </w:r>
    </w:p>
    <w:p w:rsidR="009C51DA" w:rsidRPr="00962E48" w:rsidP="00083145">
      <w:pPr>
        <w:pStyle w:val="ListParagraph"/>
        <w:bidi w:val="0"/>
        <w:spacing w:line="240" w:lineRule="auto"/>
        <w:rPr>
          <w:rFonts w:ascii="Times New Roman" w:hAnsi="Times New Roman"/>
          <w:sz w:val="24"/>
          <w:szCs w:val="24"/>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00A774D2">
        <w:rPr>
          <w:rFonts w:ascii="Times New Roman" w:hAnsi="Times New Roman"/>
          <w:sz w:val="24"/>
          <w:szCs w:val="24"/>
        </w:rPr>
        <w:t>Testovaním na účely tohto zákona</w:t>
      </w:r>
      <w:r w:rsidRPr="00962E48">
        <w:rPr>
          <w:rFonts w:ascii="Times New Roman" w:hAnsi="Times New Roman"/>
          <w:sz w:val="24"/>
          <w:szCs w:val="24"/>
        </w:rPr>
        <w:t xml:space="preserve"> je vykonávanie laboratórn</w:t>
      </w:r>
      <w:r w:rsidRPr="00962E48" w:rsidR="00EE4BE9">
        <w:rPr>
          <w:rFonts w:ascii="Times New Roman" w:hAnsi="Times New Roman"/>
          <w:sz w:val="24"/>
          <w:szCs w:val="24"/>
        </w:rPr>
        <w:t xml:space="preserve">ych </w:t>
      </w:r>
      <w:r w:rsidRPr="00962E48">
        <w:rPr>
          <w:rFonts w:ascii="Times New Roman" w:hAnsi="Times New Roman"/>
          <w:sz w:val="24"/>
          <w:szCs w:val="24"/>
        </w:rPr>
        <w:t>test</w:t>
      </w:r>
      <w:r w:rsidRPr="00962E48" w:rsidR="00EE4BE9">
        <w:rPr>
          <w:rFonts w:ascii="Times New Roman" w:hAnsi="Times New Roman"/>
          <w:sz w:val="24"/>
          <w:szCs w:val="24"/>
        </w:rPr>
        <w:t>ov</w:t>
      </w:r>
      <w:r w:rsidRPr="00962E48">
        <w:rPr>
          <w:rFonts w:ascii="Times New Roman" w:hAnsi="Times New Roman"/>
          <w:sz w:val="24"/>
          <w:szCs w:val="24"/>
        </w:rPr>
        <w:t xml:space="preserve"> na </w:t>
      </w:r>
      <w:r w:rsidRPr="00962E48" w:rsidR="009C1EA4">
        <w:rPr>
          <w:rFonts w:ascii="Times New Roman" w:hAnsi="Times New Roman"/>
          <w:sz w:val="24"/>
          <w:szCs w:val="24"/>
        </w:rPr>
        <w:t xml:space="preserve">vyšetrenie darcu </w:t>
      </w:r>
      <w:r w:rsidRPr="00962E48" w:rsidR="00B93EE5">
        <w:rPr>
          <w:rFonts w:ascii="Times New Roman" w:hAnsi="Times New Roman"/>
          <w:sz w:val="24"/>
          <w:szCs w:val="24"/>
        </w:rPr>
        <w:t>ľudského orgánu</w:t>
      </w:r>
      <w:r w:rsidRPr="00962E48" w:rsidR="009C1EA4">
        <w:rPr>
          <w:rFonts w:ascii="Times New Roman" w:hAnsi="Times New Roman"/>
          <w:sz w:val="24"/>
          <w:szCs w:val="24"/>
        </w:rPr>
        <w:t xml:space="preserve">, </w:t>
      </w:r>
      <w:r w:rsidRPr="00962E48" w:rsidR="00AD6A30">
        <w:rPr>
          <w:rFonts w:ascii="Times New Roman" w:hAnsi="Times New Roman"/>
          <w:sz w:val="24"/>
          <w:szCs w:val="24"/>
        </w:rPr>
        <w:t>ľudského tkaniva alebo ľudských buniek</w:t>
      </w:r>
      <w:r w:rsidRPr="00962E48" w:rsidR="009C1EA4">
        <w:rPr>
          <w:rFonts w:ascii="Times New Roman" w:hAnsi="Times New Roman"/>
          <w:sz w:val="24"/>
          <w:szCs w:val="24"/>
        </w:rPr>
        <w:t xml:space="preserve"> a mikrobiologické vyšetrenie vzorky spracované</w:t>
      </w:r>
      <w:r w:rsidRPr="00962E48" w:rsidR="005B7600">
        <w:rPr>
          <w:rFonts w:ascii="Times New Roman" w:hAnsi="Times New Roman"/>
          <w:sz w:val="24"/>
          <w:szCs w:val="24"/>
        </w:rPr>
        <w:t>ho</w:t>
      </w:r>
      <w:r w:rsidRPr="00962E48" w:rsidR="009C1EA4">
        <w:rPr>
          <w:rFonts w:ascii="Times New Roman" w:hAnsi="Times New Roman"/>
          <w:sz w:val="24"/>
          <w:szCs w:val="24"/>
        </w:rPr>
        <w:t xml:space="preserve"> </w:t>
      </w:r>
      <w:r w:rsidRPr="00962E48" w:rsidR="00AD6A30">
        <w:rPr>
          <w:rFonts w:ascii="Times New Roman" w:hAnsi="Times New Roman"/>
          <w:sz w:val="24"/>
          <w:szCs w:val="24"/>
        </w:rPr>
        <w:t>ľudského tkaniva alebo ľudských buniek</w:t>
      </w:r>
      <w:r w:rsidRPr="00962E48" w:rsidR="009C1EA4">
        <w:rPr>
          <w:rFonts w:ascii="Times New Roman" w:hAnsi="Times New Roman"/>
          <w:sz w:val="24"/>
          <w:szCs w:val="24"/>
        </w:rPr>
        <w:t xml:space="preserve">. </w:t>
      </w:r>
    </w:p>
    <w:p w:rsidR="009C51DA" w:rsidRPr="00962E48" w:rsidP="00083145">
      <w:pPr>
        <w:pStyle w:val="ListParagraph"/>
        <w:bidi w:val="0"/>
        <w:spacing w:line="240" w:lineRule="auto"/>
        <w:rPr>
          <w:rFonts w:ascii="Times New Roman" w:hAnsi="Times New Roman"/>
          <w:sz w:val="24"/>
          <w:szCs w:val="24"/>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Karantén</w:t>
      </w:r>
      <w:r w:rsidR="00A774D2">
        <w:rPr>
          <w:rFonts w:ascii="Times New Roman" w:hAnsi="Times New Roman"/>
          <w:sz w:val="24"/>
          <w:szCs w:val="24"/>
        </w:rPr>
        <w:t>ou na účely tohto zákona</w:t>
      </w:r>
      <w:r w:rsidRPr="00962E48">
        <w:rPr>
          <w:rFonts w:ascii="Times New Roman" w:hAnsi="Times New Roman"/>
          <w:sz w:val="24"/>
          <w:szCs w:val="24"/>
        </w:rPr>
        <w:t xml:space="preserve"> je stav, keď je odobraté</w:t>
      </w:r>
      <w:r w:rsidRPr="00962E48" w:rsidR="00AE6AA2">
        <w:rPr>
          <w:rFonts w:ascii="Times New Roman" w:hAnsi="Times New Roman"/>
          <w:sz w:val="24"/>
          <w:szCs w:val="24"/>
        </w:rPr>
        <w:t xml:space="preserve"> ľudské tkanivo </w:t>
      </w:r>
      <w:r w:rsidRPr="00962E48">
        <w:rPr>
          <w:rFonts w:ascii="Times New Roman" w:hAnsi="Times New Roman"/>
          <w:sz w:val="24"/>
          <w:szCs w:val="24"/>
        </w:rPr>
        <w:t>alebo</w:t>
      </w:r>
      <w:r w:rsidRPr="00962E48" w:rsidR="00AE6AA2">
        <w:rPr>
          <w:rFonts w:ascii="Times New Roman" w:hAnsi="Times New Roman"/>
          <w:sz w:val="24"/>
          <w:szCs w:val="24"/>
        </w:rPr>
        <w:t xml:space="preserve"> ľudská</w:t>
      </w:r>
      <w:r w:rsidRPr="00962E48">
        <w:rPr>
          <w:rFonts w:ascii="Times New Roman" w:hAnsi="Times New Roman"/>
          <w:sz w:val="24"/>
          <w:szCs w:val="24"/>
        </w:rPr>
        <w:t xml:space="preserve"> bunka izolovaná fyzicky </w:t>
      </w:r>
      <w:r w:rsidR="00A774D2">
        <w:rPr>
          <w:rFonts w:ascii="Times New Roman" w:hAnsi="Times New Roman"/>
          <w:sz w:val="24"/>
          <w:szCs w:val="24"/>
        </w:rPr>
        <w:t>alebo</w:t>
      </w:r>
      <w:r w:rsidRPr="00962E48">
        <w:rPr>
          <w:rFonts w:ascii="Times New Roman" w:hAnsi="Times New Roman"/>
          <w:sz w:val="24"/>
          <w:szCs w:val="24"/>
        </w:rPr>
        <w:t xml:space="preserve"> iným účinným spôsobom, kým sa čaká na rozhodnutie o </w:t>
      </w:r>
      <w:r w:rsidRPr="00962E48" w:rsidR="00AE6AA2">
        <w:rPr>
          <w:rFonts w:ascii="Times New Roman" w:hAnsi="Times New Roman"/>
          <w:sz w:val="24"/>
          <w:szCs w:val="24"/>
        </w:rPr>
        <w:t>ich</w:t>
      </w:r>
      <w:r w:rsidRPr="00962E48">
        <w:rPr>
          <w:rFonts w:ascii="Times New Roman" w:hAnsi="Times New Roman"/>
          <w:sz w:val="24"/>
          <w:szCs w:val="24"/>
        </w:rPr>
        <w:t xml:space="preserve"> prijatí alebo </w:t>
      </w:r>
      <w:r w:rsidRPr="00962E48" w:rsidR="00CE644E">
        <w:rPr>
          <w:rFonts w:ascii="Times New Roman" w:hAnsi="Times New Roman"/>
          <w:sz w:val="24"/>
          <w:szCs w:val="24"/>
        </w:rPr>
        <w:t xml:space="preserve">o ich </w:t>
      </w:r>
      <w:r w:rsidRPr="00962E48">
        <w:rPr>
          <w:rFonts w:ascii="Times New Roman" w:hAnsi="Times New Roman"/>
          <w:sz w:val="24"/>
          <w:szCs w:val="24"/>
        </w:rPr>
        <w:t>odmietnutí.</w:t>
      </w:r>
    </w:p>
    <w:p w:rsidR="009C51DA" w:rsidRPr="00962E48"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Konzervovan</w:t>
      </w:r>
      <w:r w:rsidR="00E62471">
        <w:rPr>
          <w:rFonts w:ascii="Times New Roman" w:hAnsi="Times New Roman"/>
          <w:sz w:val="24"/>
          <w:szCs w:val="24"/>
        </w:rPr>
        <w:t>ie</w:t>
      </w:r>
      <w:r w:rsidRPr="00962E48">
        <w:rPr>
          <w:rFonts w:ascii="Times New Roman" w:hAnsi="Times New Roman"/>
          <w:sz w:val="24"/>
          <w:szCs w:val="24"/>
        </w:rPr>
        <w:t xml:space="preserve"> ľudského orgánu je použitie chemických látok, zmien </w:t>
      </w:r>
      <w:r w:rsidR="00C73FCA">
        <w:rPr>
          <w:rFonts w:ascii="Times New Roman" w:hAnsi="Times New Roman"/>
          <w:color w:val="000000"/>
          <w:sz w:val="24"/>
          <w:szCs w:val="24"/>
        </w:rPr>
        <w:t>požiadaviek</w:t>
      </w:r>
      <w:r w:rsidRPr="00962E48">
        <w:rPr>
          <w:rFonts w:ascii="Times New Roman" w:hAnsi="Times New Roman"/>
          <w:sz w:val="24"/>
          <w:szCs w:val="24"/>
        </w:rPr>
        <w:t xml:space="preserve"> okolitého prostredia alebo iných prostriedkov na prevenciu alebo spomalenie biologického znehodnotenia alebo fyzického znehodnotenia ľudského orgánu od odberu ľudského orgánu po transplantáciu ľudského orgánu.</w:t>
      </w:r>
    </w:p>
    <w:p w:rsidR="009C51DA" w:rsidRPr="00962E48" w:rsidP="00083145">
      <w:pPr>
        <w:pStyle w:val="ListParagraph"/>
        <w:bidi w:val="0"/>
        <w:spacing w:line="240" w:lineRule="auto"/>
        <w:rPr>
          <w:rFonts w:ascii="Times New Roman" w:hAnsi="Times New Roman"/>
          <w:sz w:val="24"/>
          <w:szCs w:val="24"/>
        </w:rPr>
      </w:pPr>
    </w:p>
    <w:p w:rsidR="00406DFC" w:rsidRPr="009C51DA"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Konzervovan</w:t>
      </w:r>
      <w:r w:rsidR="00E62471">
        <w:rPr>
          <w:rFonts w:ascii="Times New Roman" w:hAnsi="Times New Roman"/>
          <w:sz w:val="24"/>
          <w:szCs w:val="24"/>
        </w:rPr>
        <w:t>ie</w:t>
      </w:r>
      <w:r w:rsidRPr="009C51DA">
        <w:rPr>
          <w:rFonts w:ascii="Times New Roman" w:hAnsi="Times New Roman"/>
          <w:sz w:val="24"/>
          <w:szCs w:val="24"/>
        </w:rPr>
        <w:t xml:space="preserve"> </w:t>
      </w:r>
      <w:r w:rsidRPr="009C51DA" w:rsidR="00AD6A30">
        <w:rPr>
          <w:rFonts w:ascii="Times New Roman" w:hAnsi="Times New Roman"/>
          <w:sz w:val="24"/>
          <w:szCs w:val="24"/>
        </w:rPr>
        <w:t>ľudského tkaniva alebo ľudských buniek</w:t>
      </w:r>
      <w:r w:rsidRPr="009C51DA">
        <w:rPr>
          <w:rFonts w:ascii="Times New Roman" w:hAnsi="Times New Roman"/>
          <w:sz w:val="24"/>
          <w:szCs w:val="24"/>
        </w:rPr>
        <w:t xml:space="preserve"> je použitie chemických látok, zmien </w:t>
      </w:r>
      <w:r w:rsidR="00C73FCA">
        <w:rPr>
          <w:rFonts w:ascii="Times New Roman" w:hAnsi="Times New Roman"/>
          <w:color w:val="000000"/>
          <w:sz w:val="24"/>
          <w:szCs w:val="24"/>
        </w:rPr>
        <w:t>požiadaviek</w:t>
      </w:r>
      <w:r w:rsidRPr="009C51DA">
        <w:rPr>
          <w:rFonts w:ascii="Times New Roman" w:hAnsi="Times New Roman"/>
          <w:sz w:val="24"/>
          <w:szCs w:val="24"/>
        </w:rPr>
        <w:t xml:space="preserve"> okolitého prostredia alebo iných prostriedkov počas spracovania na prevenciu alebo </w:t>
      </w:r>
      <w:r w:rsidR="00A774D2">
        <w:rPr>
          <w:rFonts w:ascii="Times New Roman" w:hAnsi="Times New Roman"/>
          <w:sz w:val="24"/>
          <w:szCs w:val="24"/>
        </w:rPr>
        <w:t xml:space="preserve">na </w:t>
      </w:r>
      <w:r w:rsidRPr="009C51DA">
        <w:rPr>
          <w:rFonts w:ascii="Times New Roman" w:hAnsi="Times New Roman"/>
          <w:sz w:val="24"/>
          <w:szCs w:val="24"/>
        </w:rPr>
        <w:t>spomalenie biologického</w:t>
      </w:r>
      <w:r w:rsidRPr="009C51DA" w:rsidR="00815921">
        <w:rPr>
          <w:rFonts w:ascii="Times New Roman" w:hAnsi="Times New Roman"/>
          <w:sz w:val="24"/>
          <w:szCs w:val="24"/>
        </w:rPr>
        <w:t xml:space="preserve"> znehodnotenia</w:t>
      </w:r>
      <w:r w:rsidRPr="009C51DA">
        <w:rPr>
          <w:rFonts w:ascii="Times New Roman" w:hAnsi="Times New Roman"/>
          <w:sz w:val="24"/>
          <w:szCs w:val="24"/>
        </w:rPr>
        <w:t xml:space="preserve"> alebo fyzického znehodnotenia </w:t>
      </w:r>
      <w:r w:rsidRPr="009C51DA" w:rsidR="00AD6A30">
        <w:rPr>
          <w:rFonts w:ascii="Times New Roman" w:hAnsi="Times New Roman"/>
          <w:sz w:val="24"/>
          <w:szCs w:val="24"/>
        </w:rPr>
        <w:t>ľudského tkaniva alebo ľudských buniek</w:t>
      </w:r>
      <w:r w:rsidRPr="009C51DA">
        <w:rPr>
          <w:rFonts w:ascii="Times New Roman" w:hAnsi="Times New Roman"/>
          <w:sz w:val="24"/>
          <w:szCs w:val="24"/>
        </w:rPr>
        <w:t>.</w:t>
      </w:r>
    </w:p>
    <w:p w:rsidR="009C51DA" w:rsidRPr="009C51DA" w:rsidP="00083145">
      <w:pPr>
        <w:pStyle w:val="ListParagraph"/>
        <w:bidi w:val="0"/>
        <w:spacing w:line="240" w:lineRule="auto"/>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009D0A3C">
        <w:rPr>
          <w:rFonts w:ascii="Times New Roman" w:hAnsi="Times New Roman"/>
          <w:sz w:val="24"/>
          <w:szCs w:val="24"/>
        </w:rPr>
        <w:t>Skladovaním na účely tohto zákona</w:t>
      </w:r>
      <w:r w:rsidRPr="009C51DA">
        <w:rPr>
          <w:rFonts w:ascii="Times New Roman" w:hAnsi="Times New Roman"/>
          <w:sz w:val="24"/>
          <w:szCs w:val="24"/>
        </w:rPr>
        <w:t xml:space="preserve"> je uchovávanie </w:t>
      </w:r>
      <w:r w:rsidRPr="009C51DA" w:rsidR="00AD6A30">
        <w:rPr>
          <w:rFonts w:ascii="Times New Roman" w:hAnsi="Times New Roman"/>
          <w:sz w:val="24"/>
          <w:szCs w:val="24"/>
        </w:rPr>
        <w:t>ľudského tkaniva alebo ľudských buniek</w:t>
      </w:r>
      <w:r w:rsidRPr="009C51DA">
        <w:rPr>
          <w:rFonts w:ascii="Times New Roman" w:hAnsi="Times New Roman"/>
          <w:sz w:val="24"/>
          <w:szCs w:val="24"/>
        </w:rPr>
        <w:t xml:space="preserve"> </w:t>
      </w:r>
      <w:r w:rsidR="00C73FCA">
        <w:rPr>
          <w:rFonts w:ascii="Times New Roman" w:hAnsi="Times New Roman"/>
          <w:sz w:val="24"/>
          <w:szCs w:val="24"/>
        </w:rPr>
        <w:t>za splnenia vhodných požiadaviek</w:t>
      </w:r>
      <w:r w:rsidRPr="009C51DA">
        <w:rPr>
          <w:rFonts w:ascii="Times New Roman" w:hAnsi="Times New Roman"/>
          <w:sz w:val="24"/>
          <w:szCs w:val="24"/>
        </w:rPr>
        <w:t xml:space="preserve"> až do </w:t>
      </w:r>
      <w:r w:rsidRPr="009C51DA" w:rsidR="00AD4F16">
        <w:rPr>
          <w:rFonts w:ascii="Times New Roman" w:hAnsi="Times New Roman"/>
          <w:sz w:val="24"/>
          <w:szCs w:val="24"/>
        </w:rPr>
        <w:t>ich</w:t>
      </w:r>
      <w:r w:rsidRPr="009C51DA">
        <w:rPr>
          <w:rFonts w:ascii="Times New Roman" w:hAnsi="Times New Roman"/>
          <w:sz w:val="24"/>
          <w:szCs w:val="24"/>
        </w:rPr>
        <w:t xml:space="preserve"> distribúcie.</w:t>
      </w:r>
    </w:p>
    <w:p w:rsidR="009C51DA" w:rsidRPr="009C51DA" w:rsidP="00083145">
      <w:pPr>
        <w:pStyle w:val="ListParagraph"/>
        <w:bidi w:val="0"/>
        <w:spacing w:line="240" w:lineRule="auto"/>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sz w:val="24"/>
          <w:szCs w:val="24"/>
        </w:rPr>
        <w:t>Distribúci</w:t>
      </w:r>
      <w:r w:rsidR="00C21625">
        <w:rPr>
          <w:rFonts w:ascii="Times New Roman" w:hAnsi="Times New Roman"/>
          <w:sz w:val="24"/>
          <w:szCs w:val="24"/>
        </w:rPr>
        <w:t>ou</w:t>
      </w:r>
      <w:r w:rsidRPr="009C51DA">
        <w:rPr>
          <w:rFonts w:ascii="Times New Roman" w:hAnsi="Times New Roman"/>
          <w:sz w:val="24"/>
          <w:szCs w:val="24"/>
        </w:rPr>
        <w:t xml:space="preserve"> </w:t>
      </w:r>
      <w:r w:rsidRPr="009C51DA" w:rsidR="009C51DA">
        <w:rPr>
          <w:rFonts w:ascii="Times New Roman" w:hAnsi="Times New Roman"/>
          <w:sz w:val="24"/>
          <w:szCs w:val="24"/>
        </w:rPr>
        <w:t xml:space="preserve">ľudského orgánu, ľudského tkaniva alebo ľudských buniek </w:t>
      </w:r>
      <w:r w:rsidRPr="009C51DA">
        <w:rPr>
          <w:rFonts w:ascii="Times New Roman" w:hAnsi="Times New Roman"/>
          <w:sz w:val="24"/>
          <w:szCs w:val="24"/>
        </w:rPr>
        <w:t xml:space="preserve">je preprava a dodanie </w:t>
      </w:r>
      <w:r w:rsidRPr="009C51DA" w:rsidR="00B93EE5">
        <w:rPr>
          <w:rFonts w:ascii="Times New Roman" w:hAnsi="Times New Roman"/>
          <w:sz w:val="24"/>
          <w:szCs w:val="24"/>
        </w:rPr>
        <w:t>ľudského orgánu</w:t>
      </w:r>
      <w:r w:rsidRPr="009C51DA">
        <w:rPr>
          <w:rFonts w:ascii="Times New Roman" w:hAnsi="Times New Roman"/>
          <w:sz w:val="24"/>
          <w:szCs w:val="24"/>
        </w:rPr>
        <w:t xml:space="preserve">, </w:t>
      </w:r>
      <w:r w:rsidRPr="009C51DA" w:rsidR="00AD6A30">
        <w:rPr>
          <w:rFonts w:ascii="Times New Roman" w:hAnsi="Times New Roman"/>
          <w:sz w:val="24"/>
          <w:szCs w:val="24"/>
        </w:rPr>
        <w:t>ľudského tkaniva alebo ľudských buniek</w:t>
      </w:r>
      <w:r w:rsidRPr="009C51DA">
        <w:rPr>
          <w:rFonts w:ascii="Times New Roman" w:hAnsi="Times New Roman"/>
          <w:sz w:val="24"/>
          <w:szCs w:val="24"/>
        </w:rPr>
        <w:t xml:space="preserve"> určených na humánne použitie.</w:t>
      </w:r>
    </w:p>
    <w:p w:rsidR="005901FC" w:rsidRPr="005901FC" w:rsidP="00CD2EE3">
      <w:pPr>
        <w:bidi w:val="0"/>
        <w:spacing w:before="0"/>
        <w:rPr>
          <w:rFonts w:ascii="Times New Roman" w:hAnsi="Times New Roman"/>
        </w:rPr>
      </w:pPr>
    </w:p>
    <w:p w:rsidR="005901FC" w:rsidRPr="006C5223"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color w:val="000000"/>
          <w:sz w:val="24"/>
          <w:szCs w:val="24"/>
        </w:rPr>
        <w:t>Jednotný</w:t>
      </w:r>
      <w:r w:rsidR="00C21625">
        <w:rPr>
          <w:rFonts w:ascii="Times New Roman" w:hAnsi="Times New Roman"/>
          <w:color w:val="000000"/>
          <w:sz w:val="24"/>
          <w:szCs w:val="24"/>
        </w:rPr>
        <w:t>m</w:t>
      </w:r>
      <w:r w:rsidRPr="009C51DA">
        <w:rPr>
          <w:rFonts w:ascii="Times New Roman" w:hAnsi="Times New Roman"/>
          <w:color w:val="000000"/>
          <w:sz w:val="24"/>
          <w:szCs w:val="24"/>
        </w:rPr>
        <w:t xml:space="preserve"> európsky</w:t>
      </w:r>
      <w:r w:rsidR="00C21625">
        <w:rPr>
          <w:rFonts w:ascii="Times New Roman" w:hAnsi="Times New Roman"/>
          <w:color w:val="000000"/>
          <w:sz w:val="24"/>
          <w:szCs w:val="24"/>
        </w:rPr>
        <w:t>m</w:t>
      </w:r>
      <w:r w:rsidRPr="009C51DA">
        <w:rPr>
          <w:rFonts w:ascii="Times New Roman" w:hAnsi="Times New Roman"/>
          <w:color w:val="000000"/>
          <w:sz w:val="24"/>
          <w:szCs w:val="24"/>
        </w:rPr>
        <w:t xml:space="preserve"> kód</w:t>
      </w:r>
      <w:r w:rsidR="00C21625">
        <w:rPr>
          <w:rFonts w:ascii="Times New Roman" w:hAnsi="Times New Roman"/>
          <w:color w:val="000000"/>
          <w:sz w:val="24"/>
          <w:szCs w:val="24"/>
        </w:rPr>
        <w:t>om</w:t>
      </w:r>
      <w:r w:rsidRPr="009C51DA">
        <w:rPr>
          <w:rFonts w:ascii="Times New Roman" w:hAnsi="Times New Roman"/>
          <w:color w:val="000000"/>
          <w:sz w:val="24"/>
          <w:szCs w:val="24"/>
        </w:rPr>
        <w:t xml:space="preserve"> je jedinečný identifikátor, ktorý sa používa na označenie ľudského tkaniva alebo ľudských buniek na území Slovenskej republiky a na označenie ľudského tkaniva alebo ľudských buniek v </w:t>
      </w:r>
      <w:r w:rsidRPr="009C51DA">
        <w:rPr>
          <w:rFonts w:ascii="Times New Roman" w:hAnsi="Times New Roman"/>
          <w:sz w:val="24"/>
          <w:szCs w:val="24"/>
        </w:rPr>
        <w:t>členských štátoch Európskej únie, štátoch, ktoré sú zmluvnou stranou Dohody o Európskom hospodárskom priestore, a Švajčiarskej konfederácie (ďalej len „členský štát“) na zabezpečenie vysledovateľnosti</w:t>
      </w:r>
      <w:r w:rsidRPr="009C51DA">
        <w:rPr>
          <w:rFonts w:ascii="Times New Roman" w:hAnsi="Times New Roman"/>
          <w:color w:val="000000"/>
          <w:sz w:val="24"/>
          <w:szCs w:val="24"/>
        </w:rPr>
        <w:t xml:space="preserve">.  Jednotný európsky kód pozostáva z abecedno-číslicovej sekvencie identifikácie </w:t>
      </w:r>
      <w:r w:rsidRPr="009C51DA">
        <w:rPr>
          <w:rFonts w:ascii="Times New Roman" w:hAnsi="Times New Roman"/>
          <w:sz w:val="24"/>
          <w:szCs w:val="24"/>
        </w:rPr>
        <w:t>darcovstva</w:t>
      </w:r>
      <w:r w:rsidR="00CD2EE3">
        <w:rPr>
          <w:rFonts w:ascii="Times New Roman" w:hAnsi="Times New Roman"/>
          <w:sz w:val="24"/>
          <w:szCs w:val="24"/>
        </w:rPr>
        <w:t xml:space="preserve"> </w:t>
      </w:r>
      <w:r w:rsidR="00910904">
        <w:rPr>
          <w:rFonts w:ascii="Times New Roman" w:hAnsi="Times New Roman"/>
          <w:color w:val="000000"/>
          <w:sz w:val="24"/>
          <w:szCs w:val="24"/>
        </w:rPr>
        <w:t xml:space="preserve">ľudského tkaniva alebo ľudských buniek </w:t>
      </w:r>
      <w:r w:rsidRPr="009C51DA">
        <w:rPr>
          <w:rFonts w:ascii="Times New Roman" w:hAnsi="Times New Roman"/>
          <w:color w:val="000000"/>
          <w:sz w:val="24"/>
          <w:szCs w:val="24"/>
        </w:rPr>
        <w:t>a z abecedno-číslicovej sekvencie identifikácie produktu.</w:t>
      </w:r>
    </w:p>
    <w:p w:rsidR="006C5223" w:rsidRPr="006C5223" w:rsidP="00083145">
      <w:pPr>
        <w:pStyle w:val="ListParagraph"/>
        <w:bidi w:val="0"/>
        <w:spacing w:line="240" w:lineRule="auto"/>
        <w:rPr>
          <w:rFonts w:ascii="Times New Roman" w:hAnsi="Times New Roman"/>
          <w:sz w:val="24"/>
          <w:szCs w:val="24"/>
        </w:rPr>
      </w:pPr>
    </w:p>
    <w:p w:rsidR="006C5223"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Jedinečným</w:t>
      </w:r>
      <w:r w:rsidRPr="009C51DA">
        <w:rPr>
          <w:rFonts w:ascii="Times New Roman" w:hAnsi="Times New Roman"/>
          <w:sz w:val="24"/>
          <w:szCs w:val="24"/>
        </w:rPr>
        <w:t xml:space="preserve"> číslo</w:t>
      </w:r>
      <w:r w:rsidR="00C21625">
        <w:rPr>
          <w:rFonts w:ascii="Times New Roman" w:hAnsi="Times New Roman"/>
          <w:sz w:val="24"/>
          <w:szCs w:val="24"/>
        </w:rPr>
        <w:t>m</w:t>
      </w:r>
      <w:r w:rsidR="00910904">
        <w:rPr>
          <w:rFonts w:ascii="Times New Roman" w:hAnsi="Times New Roman"/>
          <w:sz w:val="24"/>
          <w:szCs w:val="24"/>
        </w:rPr>
        <w:t xml:space="preserve"> darcovstva</w:t>
      </w:r>
      <w:r w:rsidRPr="009C51DA">
        <w:rPr>
          <w:rFonts w:ascii="Times New Roman" w:hAnsi="Times New Roman"/>
          <w:sz w:val="24"/>
          <w:szCs w:val="24"/>
        </w:rPr>
        <w:t xml:space="preserve"> </w:t>
      </w:r>
      <w:r w:rsidR="008D7D07">
        <w:rPr>
          <w:rFonts w:ascii="Times New Roman" w:hAnsi="Times New Roman"/>
          <w:sz w:val="24"/>
          <w:szCs w:val="24"/>
        </w:rPr>
        <w:t>na účely tohto zákona</w:t>
      </w:r>
      <w:r w:rsidR="00A774D2">
        <w:rPr>
          <w:rFonts w:ascii="Times New Roman" w:hAnsi="Times New Roman"/>
          <w:sz w:val="24"/>
          <w:szCs w:val="24"/>
        </w:rPr>
        <w:t xml:space="preserve"> </w:t>
      </w:r>
      <w:r w:rsidRPr="009C51DA">
        <w:rPr>
          <w:rFonts w:ascii="Times New Roman" w:hAnsi="Times New Roman"/>
          <w:sz w:val="24"/>
          <w:szCs w:val="24"/>
        </w:rPr>
        <w:t xml:space="preserve">je identifikačné číslo pridelené národnou transplantačnou organizáciou darcovi ľudského orgánu, ľudského tkaniva alebo ľudských buniek. </w:t>
      </w:r>
    </w:p>
    <w:p w:rsidR="006C5223" w:rsidRPr="00962E48" w:rsidP="00083145">
      <w:pPr>
        <w:pStyle w:val="ListParagraph"/>
        <w:bidi w:val="0"/>
        <w:spacing w:line="240" w:lineRule="auto"/>
        <w:rPr>
          <w:rFonts w:ascii="Times New Roman" w:hAnsi="Times New Roman"/>
          <w:sz w:val="24"/>
          <w:szCs w:val="24"/>
        </w:rPr>
      </w:pPr>
    </w:p>
    <w:p w:rsidR="006C5223"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Identifikačným</w:t>
      </w:r>
      <w:r w:rsidRPr="00962E48">
        <w:rPr>
          <w:rFonts w:ascii="Times New Roman" w:hAnsi="Times New Roman"/>
          <w:sz w:val="24"/>
          <w:szCs w:val="24"/>
        </w:rPr>
        <w:t xml:space="preserve"> číslo</w:t>
      </w:r>
      <w:r w:rsidR="00C21625">
        <w:rPr>
          <w:rFonts w:ascii="Times New Roman" w:hAnsi="Times New Roman"/>
          <w:sz w:val="24"/>
          <w:szCs w:val="24"/>
        </w:rPr>
        <w:t>m</w:t>
      </w:r>
      <w:r w:rsidRPr="00962E48">
        <w:rPr>
          <w:rFonts w:ascii="Times New Roman" w:hAnsi="Times New Roman"/>
          <w:sz w:val="24"/>
          <w:szCs w:val="24"/>
        </w:rPr>
        <w:t xml:space="preserve"> príjemcu ľudského orgánu je identifikačné číslo pridelené národnou transplantačnou organizáciou príjemcovi ľudského orgánu. </w:t>
      </w:r>
    </w:p>
    <w:p w:rsidR="009C51DA" w:rsidRPr="00962E48" w:rsidP="00083145">
      <w:pPr>
        <w:pStyle w:val="ListParagraph"/>
        <w:bidi w:val="0"/>
        <w:spacing w:line="240" w:lineRule="auto"/>
        <w:rPr>
          <w:rFonts w:ascii="Times New Roman" w:hAnsi="Times New Roman"/>
          <w:sz w:val="24"/>
          <w:szCs w:val="24"/>
        </w:rPr>
      </w:pPr>
    </w:p>
    <w:p w:rsidR="005901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sidR="00406DFC">
        <w:rPr>
          <w:rFonts w:ascii="Times New Roman" w:hAnsi="Times New Roman"/>
          <w:sz w:val="24"/>
          <w:szCs w:val="24"/>
        </w:rPr>
        <w:t>Priam</w:t>
      </w:r>
      <w:r w:rsidR="00C21625">
        <w:rPr>
          <w:rFonts w:ascii="Times New Roman" w:hAnsi="Times New Roman"/>
          <w:sz w:val="24"/>
          <w:szCs w:val="24"/>
        </w:rPr>
        <w:t>ym</w:t>
      </w:r>
      <w:r w:rsidRPr="00962E48" w:rsidR="00406DFC">
        <w:rPr>
          <w:rFonts w:ascii="Times New Roman" w:hAnsi="Times New Roman"/>
          <w:sz w:val="24"/>
          <w:szCs w:val="24"/>
        </w:rPr>
        <w:t xml:space="preserve"> použit</w:t>
      </w:r>
      <w:r w:rsidR="00C21625">
        <w:rPr>
          <w:rFonts w:ascii="Times New Roman" w:hAnsi="Times New Roman"/>
          <w:sz w:val="24"/>
          <w:szCs w:val="24"/>
        </w:rPr>
        <w:t>ím</w:t>
      </w:r>
      <w:r w:rsidRPr="00962E48" w:rsidR="00406DFC">
        <w:rPr>
          <w:rFonts w:ascii="Times New Roman" w:hAnsi="Times New Roman"/>
          <w:sz w:val="24"/>
          <w:szCs w:val="24"/>
        </w:rPr>
        <w:t xml:space="preserve"> </w:t>
      </w:r>
      <w:r w:rsidRPr="00962E48" w:rsidR="00650B61">
        <w:rPr>
          <w:rFonts w:ascii="Times New Roman" w:hAnsi="Times New Roman"/>
          <w:sz w:val="24"/>
          <w:szCs w:val="24"/>
        </w:rPr>
        <w:t>ľudsk</w:t>
      </w:r>
      <w:r w:rsidR="00AB7040">
        <w:rPr>
          <w:rFonts w:ascii="Times New Roman" w:hAnsi="Times New Roman"/>
          <w:sz w:val="24"/>
          <w:szCs w:val="24"/>
        </w:rPr>
        <w:t>ých</w:t>
      </w:r>
      <w:r w:rsidRPr="00962E48" w:rsidR="00650B61">
        <w:rPr>
          <w:rFonts w:ascii="Times New Roman" w:hAnsi="Times New Roman"/>
          <w:sz w:val="24"/>
          <w:szCs w:val="24"/>
        </w:rPr>
        <w:t xml:space="preserve"> bun</w:t>
      </w:r>
      <w:r w:rsidR="00AB7040">
        <w:rPr>
          <w:rFonts w:ascii="Times New Roman" w:hAnsi="Times New Roman"/>
          <w:sz w:val="24"/>
          <w:szCs w:val="24"/>
        </w:rPr>
        <w:t>ie</w:t>
      </w:r>
      <w:r w:rsidRPr="00962E48" w:rsidR="00650B61">
        <w:rPr>
          <w:rFonts w:ascii="Times New Roman" w:hAnsi="Times New Roman"/>
          <w:sz w:val="24"/>
          <w:szCs w:val="24"/>
        </w:rPr>
        <w:t xml:space="preserve">k </w:t>
      </w:r>
      <w:r w:rsidRPr="00962E48" w:rsidR="00406DFC">
        <w:rPr>
          <w:rFonts w:ascii="Times New Roman" w:hAnsi="Times New Roman"/>
          <w:sz w:val="24"/>
          <w:szCs w:val="24"/>
        </w:rPr>
        <w:t xml:space="preserve">je postup, pri ktorom sú </w:t>
      </w:r>
      <w:r w:rsidRPr="00962E48" w:rsidR="00815921">
        <w:rPr>
          <w:rFonts w:ascii="Times New Roman" w:hAnsi="Times New Roman"/>
          <w:sz w:val="24"/>
          <w:szCs w:val="24"/>
        </w:rPr>
        <w:t xml:space="preserve">ľudské </w:t>
      </w:r>
      <w:r w:rsidRPr="00962E48" w:rsidR="00406DFC">
        <w:rPr>
          <w:rFonts w:ascii="Times New Roman" w:hAnsi="Times New Roman"/>
          <w:sz w:val="24"/>
          <w:szCs w:val="24"/>
        </w:rPr>
        <w:t xml:space="preserve">bunky </w:t>
      </w:r>
      <w:r w:rsidR="00A774D2">
        <w:rPr>
          <w:rFonts w:ascii="Times New Roman" w:hAnsi="Times New Roman"/>
          <w:sz w:val="24"/>
          <w:szCs w:val="24"/>
        </w:rPr>
        <w:t>poskytnuté</w:t>
      </w:r>
      <w:r w:rsidRPr="00962E48" w:rsidR="00406DFC">
        <w:rPr>
          <w:rFonts w:ascii="Times New Roman" w:hAnsi="Times New Roman"/>
          <w:sz w:val="24"/>
          <w:szCs w:val="24"/>
        </w:rPr>
        <w:t xml:space="preserve"> a použité bez akéhokoľvek skladovania. </w:t>
      </w:r>
    </w:p>
    <w:p w:rsidR="005901FC" w:rsidRPr="00962E48" w:rsidP="00083145">
      <w:pPr>
        <w:pStyle w:val="ListParagraph"/>
        <w:bidi w:val="0"/>
        <w:spacing w:line="240" w:lineRule="auto"/>
        <w:rPr>
          <w:rFonts w:ascii="Times New Roman" w:hAnsi="Times New Roman"/>
          <w:sz w:val="24"/>
          <w:szCs w:val="24"/>
        </w:rPr>
      </w:pPr>
    </w:p>
    <w:p w:rsidR="005901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Alogénn</w:t>
      </w:r>
      <w:r w:rsidR="00C21625">
        <w:rPr>
          <w:rFonts w:ascii="Times New Roman" w:hAnsi="Times New Roman"/>
          <w:sz w:val="24"/>
          <w:szCs w:val="24"/>
        </w:rPr>
        <w:t>ym</w:t>
      </w:r>
      <w:r w:rsidRPr="00962E48">
        <w:rPr>
          <w:rFonts w:ascii="Times New Roman" w:hAnsi="Times New Roman"/>
          <w:sz w:val="24"/>
          <w:szCs w:val="24"/>
        </w:rPr>
        <w:t xml:space="preserve"> použit</w:t>
      </w:r>
      <w:r w:rsidR="00C21625">
        <w:rPr>
          <w:rFonts w:ascii="Times New Roman" w:hAnsi="Times New Roman"/>
          <w:sz w:val="24"/>
          <w:szCs w:val="24"/>
        </w:rPr>
        <w:t>ím</w:t>
      </w:r>
      <w:r w:rsidRPr="00962E48">
        <w:rPr>
          <w:rFonts w:ascii="Times New Roman" w:hAnsi="Times New Roman"/>
          <w:sz w:val="24"/>
          <w:szCs w:val="24"/>
        </w:rPr>
        <w:t xml:space="preserve"> ľudského orgánu, ľudského tkaniva alebo ľudských buniek je použitie ľudského orgánu, ľudského tkaniva alebo ľudských buniek odobratých jednej osobe a ich transplantácia inej osobe.</w:t>
      </w:r>
    </w:p>
    <w:p w:rsidR="005901FC" w:rsidRPr="00962E48" w:rsidP="00083145">
      <w:pPr>
        <w:pStyle w:val="ListParagraph"/>
        <w:bidi w:val="0"/>
        <w:spacing w:line="240" w:lineRule="auto"/>
        <w:rPr>
          <w:rFonts w:ascii="Times New Roman" w:hAnsi="Times New Roman"/>
          <w:sz w:val="24"/>
          <w:szCs w:val="24"/>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sidR="005901FC">
        <w:rPr>
          <w:rFonts w:ascii="Times New Roman" w:hAnsi="Times New Roman"/>
          <w:sz w:val="24"/>
          <w:szCs w:val="24"/>
        </w:rPr>
        <w:t xml:space="preserve"> Autológn</w:t>
      </w:r>
      <w:r w:rsidR="00C21625">
        <w:rPr>
          <w:rFonts w:ascii="Times New Roman" w:hAnsi="Times New Roman"/>
          <w:sz w:val="24"/>
          <w:szCs w:val="24"/>
        </w:rPr>
        <w:t>ym</w:t>
      </w:r>
      <w:r w:rsidRPr="00962E48" w:rsidR="005901FC">
        <w:rPr>
          <w:rFonts w:ascii="Times New Roman" w:hAnsi="Times New Roman"/>
          <w:sz w:val="24"/>
          <w:szCs w:val="24"/>
        </w:rPr>
        <w:t xml:space="preserve"> použit</w:t>
      </w:r>
      <w:r w:rsidR="00C21625">
        <w:rPr>
          <w:rFonts w:ascii="Times New Roman" w:hAnsi="Times New Roman"/>
          <w:sz w:val="24"/>
          <w:szCs w:val="24"/>
        </w:rPr>
        <w:t>ím</w:t>
      </w:r>
      <w:r w:rsidRPr="00962E48" w:rsidR="005901FC">
        <w:rPr>
          <w:rFonts w:ascii="Times New Roman" w:hAnsi="Times New Roman"/>
          <w:sz w:val="24"/>
          <w:szCs w:val="24"/>
        </w:rPr>
        <w:t xml:space="preserve"> ľudského orgánu, ľudského tkaniva alebo ľudských buniek je použitie ľudského tkaniva alebo ľudských buniek odobratých jednej osobe a ich transplantácia tej istej osobe.</w:t>
      </w:r>
    </w:p>
    <w:p w:rsidR="005901FC" w:rsidRPr="00962E48" w:rsidP="00083145">
      <w:pPr>
        <w:bidi w:val="0"/>
        <w:rPr>
          <w:rFonts w:ascii="Times New Roman" w:hAnsi="Times New Roman"/>
        </w:rPr>
      </w:pPr>
    </w:p>
    <w:p w:rsidR="005901FC"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Prepustením</w:t>
      </w:r>
      <w:r w:rsidRPr="00962E48">
        <w:rPr>
          <w:rFonts w:ascii="Times New Roman" w:hAnsi="Times New Roman"/>
          <w:sz w:val="24"/>
          <w:szCs w:val="24"/>
        </w:rPr>
        <w:t xml:space="preserve"> do obehu je distribúcia ľudského tkaniva alebo ľudských buniek, alebo preprava odobratého ľudského tkaniva alebo</w:t>
      </w:r>
      <w:r w:rsidR="00A774D2">
        <w:rPr>
          <w:rFonts w:ascii="Times New Roman" w:hAnsi="Times New Roman"/>
          <w:sz w:val="24"/>
          <w:szCs w:val="24"/>
        </w:rPr>
        <w:t xml:space="preserve"> preprava odobratých</w:t>
      </w:r>
      <w:r w:rsidRPr="00962E48">
        <w:rPr>
          <w:rFonts w:ascii="Times New Roman" w:hAnsi="Times New Roman"/>
          <w:sz w:val="24"/>
          <w:szCs w:val="24"/>
        </w:rPr>
        <w:t xml:space="preserve"> ľudských buniek tkanivovému zariadeniu na ďalšie spracovanie a distribúcia odobratého ľudského orgánu na humánne použitie. </w:t>
      </w:r>
    </w:p>
    <w:p w:rsidR="009C51DA" w:rsidRPr="00962E48" w:rsidP="00083145">
      <w:pPr>
        <w:pStyle w:val="ListParagraph"/>
        <w:bidi w:val="0"/>
        <w:spacing w:line="240" w:lineRule="auto"/>
        <w:rPr>
          <w:rFonts w:ascii="Times New Roman" w:hAnsi="Times New Roman"/>
          <w:sz w:val="24"/>
          <w:szCs w:val="24"/>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Pr="00962E48">
        <w:rPr>
          <w:rFonts w:ascii="Times New Roman" w:hAnsi="Times New Roman"/>
          <w:sz w:val="24"/>
          <w:szCs w:val="24"/>
        </w:rPr>
        <w:t>Transplantáci</w:t>
      </w:r>
      <w:r w:rsidR="00C21625">
        <w:rPr>
          <w:rFonts w:ascii="Times New Roman" w:hAnsi="Times New Roman"/>
          <w:sz w:val="24"/>
          <w:szCs w:val="24"/>
        </w:rPr>
        <w:t>ou</w:t>
      </w:r>
      <w:r w:rsidRPr="00962E48">
        <w:rPr>
          <w:rFonts w:ascii="Times New Roman" w:hAnsi="Times New Roman"/>
          <w:sz w:val="24"/>
          <w:szCs w:val="24"/>
        </w:rPr>
        <w:t xml:space="preserve"> </w:t>
      </w:r>
      <w:r w:rsidRPr="00962E48" w:rsidR="00A47B96">
        <w:rPr>
          <w:rFonts w:ascii="Times New Roman" w:hAnsi="Times New Roman"/>
          <w:sz w:val="24"/>
          <w:szCs w:val="24"/>
        </w:rPr>
        <w:t xml:space="preserve">ľudského orgánu, ľudského tkaniva alebo ľudských buniek </w:t>
      </w:r>
      <w:r w:rsidRPr="00962E48">
        <w:rPr>
          <w:rFonts w:ascii="Times New Roman" w:hAnsi="Times New Roman"/>
          <w:sz w:val="24"/>
          <w:szCs w:val="24"/>
        </w:rPr>
        <w:t xml:space="preserve">je </w:t>
      </w:r>
      <w:r w:rsidR="00A774D2">
        <w:rPr>
          <w:rFonts w:ascii="Times New Roman" w:hAnsi="Times New Roman"/>
          <w:sz w:val="24"/>
          <w:szCs w:val="24"/>
        </w:rPr>
        <w:t>postup</w:t>
      </w:r>
      <w:r w:rsidRPr="00962E48">
        <w:rPr>
          <w:rFonts w:ascii="Times New Roman" w:hAnsi="Times New Roman"/>
          <w:sz w:val="24"/>
          <w:szCs w:val="24"/>
        </w:rPr>
        <w:t xml:space="preserve">, pri ktorom sa </w:t>
      </w:r>
      <w:r w:rsidRPr="00962E48" w:rsidR="00AD6A30">
        <w:rPr>
          <w:rFonts w:ascii="Times New Roman" w:hAnsi="Times New Roman"/>
          <w:sz w:val="24"/>
          <w:szCs w:val="24"/>
        </w:rPr>
        <w:t>ľudský orgán</w:t>
      </w:r>
      <w:r w:rsidRPr="00962E48">
        <w:rPr>
          <w:rFonts w:ascii="Times New Roman" w:hAnsi="Times New Roman"/>
          <w:sz w:val="24"/>
          <w:szCs w:val="24"/>
        </w:rPr>
        <w:t xml:space="preserve">, </w:t>
      </w:r>
      <w:r w:rsidRPr="00962E48" w:rsidR="00F33B67">
        <w:rPr>
          <w:rFonts w:ascii="Times New Roman" w:hAnsi="Times New Roman"/>
          <w:sz w:val="24"/>
          <w:szCs w:val="24"/>
        </w:rPr>
        <w:t>ľudské tkanivo alebo ľudské bunky</w:t>
      </w:r>
      <w:r w:rsidRPr="00962E48">
        <w:rPr>
          <w:rFonts w:ascii="Times New Roman" w:hAnsi="Times New Roman"/>
          <w:sz w:val="24"/>
          <w:szCs w:val="24"/>
        </w:rPr>
        <w:t xml:space="preserve"> prenášajú z tela darcu </w:t>
      </w:r>
      <w:r w:rsidRPr="00962E48" w:rsidR="00B93EE5">
        <w:rPr>
          <w:rFonts w:ascii="Times New Roman" w:hAnsi="Times New Roman"/>
          <w:sz w:val="24"/>
          <w:szCs w:val="24"/>
        </w:rPr>
        <w:t>ľudského orgánu</w:t>
      </w:r>
      <w:r w:rsidRPr="00962E48" w:rsidR="00A91BB1">
        <w:rPr>
          <w:rFonts w:ascii="Times New Roman" w:hAnsi="Times New Roman"/>
          <w:sz w:val="24"/>
          <w:szCs w:val="24"/>
        </w:rPr>
        <w:t xml:space="preserve">, </w:t>
      </w:r>
      <w:r w:rsidRPr="00962E48" w:rsidR="00AD6A30">
        <w:rPr>
          <w:rFonts w:ascii="Times New Roman" w:hAnsi="Times New Roman"/>
          <w:sz w:val="24"/>
          <w:szCs w:val="24"/>
        </w:rPr>
        <w:t>ľudského tkaniva alebo ľudských buniek</w:t>
      </w:r>
      <w:r w:rsidRPr="00962E48" w:rsidR="00A91BB1">
        <w:rPr>
          <w:rFonts w:ascii="Times New Roman" w:hAnsi="Times New Roman"/>
          <w:sz w:val="24"/>
          <w:szCs w:val="24"/>
        </w:rPr>
        <w:t xml:space="preserve"> </w:t>
      </w:r>
      <w:r w:rsidRPr="00962E48">
        <w:rPr>
          <w:rFonts w:ascii="Times New Roman" w:hAnsi="Times New Roman"/>
          <w:sz w:val="24"/>
          <w:szCs w:val="24"/>
        </w:rPr>
        <w:t xml:space="preserve">do tela príjemcu </w:t>
      </w:r>
      <w:r w:rsidRPr="00962E48" w:rsidR="00B93EE5">
        <w:rPr>
          <w:rFonts w:ascii="Times New Roman" w:hAnsi="Times New Roman"/>
          <w:sz w:val="24"/>
          <w:szCs w:val="24"/>
        </w:rPr>
        <w:t>ľudského orgánu</w:t>
      </w:r>
      <w:r w:rsidRPr="00962E48" w:rsidR="00A91BB1">
        <w:rPr>
          <w:rFonts w:ascii="Times New Roman" w:hAnsi="Times New Roman"/>
          <w:sz w:val="24"/>
          <w:szCs w:val="24"/>
        </w:rPr>
        <w:t xml:space="preserve">, </w:t>
      </w:r>
      <w:r w:rsidRPr="00962E48" w:rsidR="00AD6A30">
        <w:rPr>
          <w:rFonts w:ascii="Times New Roman" w:hAnsi="Times New Roman"/>
          <w:sz w:val="24"/>
          <w:szCs w:val="24"/>
        </w:rPr>
        <w:t>ľudského tkaniva alebo ľudských buniek</w:t>
      </w:r>
      <w:r w:rsidRPr="00962E48" w:rsidR="00A91BB1">
        <w:rPr>
          <w:rFonts w:ascii="Times New Roman" w:hAnsi="Times New Roman"/>
          <w:sz w:val="24"/>
          <w:szCs w:val="24"/>
        </w:rPr>
        <w:t xml:space="preserve"> </w:t>
      </w:r>
      <w:r w:rsidRPr="00962E48">
        <w:rPr>
          <w:rFonts w:ascii="Times New Roman" w:hAnsi="Times New Roman"/>
          <w:sz w:val="24"/>
          <w:szCs w:val="24"/>
        </w:rPr>
        <w:t xml:space="preserve">na účel obnovy určitých funkcií ľudského </w:t>
      </w:r>
      <w:r w:rsidRPr="00962E48" w:rsidR="00597E3E">
        <w:rPr>
          <w:rFonts w:ascii="Times New Roman" w:hAnsi="Times New Roman"/>
          <w:sz w:val="24"/>
          <w:szCs w:val="24"/>
        </w:rPr>
        <w:t>tela</w:t>
      </w:r>
      <w:r w:rsidRPr="00962E48">
        <w:rPr>
          <w:rFonts w:ascii="Times New Roman" w:hAnsi="Times New Roman"/>
          <w:sz w:val="24"/>
          <w:szCs w:val="24"/>
        </w:rPr>
        <w:t>.</w:t>
      </w:r>
    </w:p>
    <w:p w:rsidR="009C51DA" w:rsidRPr="00962E48" w:rsidP="00083145">
      <w:pPr>
        <w:pStyle w:val="ListParagraph"/>
        <w:bidi w:val="0"/>
        <w:spacing w:line="240" w:lineRule="auto"/>
        <w:rPr>
          <w:rFonts w:ascii="Times New Roman" w:hAnsi="Times New Roman"/>
          <w:sz w:val="24"/>
          <w:szCs w:val="24"/>
        </w:rPr>
      </w:pPr>
    </w:p>
    <w:p w:rsidR="00406DFC"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Likvidáciou</w:t>
      </w:r>
      <w:r w:rsidRPr="00962E48">
        <w:rPr>
          <w:rFonts w:ascii="Times New Roman" w:hAnsi="Times New Roman"/>
          <w:sz w:val="24"/>
          <w:szCs w:val="24"/>
        </w:rPr>
        <w:t xml:space="preserve"> </w:t>
      </w:r>
      <w:r w:rsidRPr="00962E48" w:rsidR="00650B61">
        <w:rPr>
          <w:rFonts w:ascii="Times New Roman" w:hAnsi="Times New Roman"/>
          <w:sz w:val="24"/>
          <w:szCs w:val="24"/>
        </w:rPr>
        <w:t xml:space="preserve">ľudského orgánu, ľudského tkaniva alebo ľudských buniek </w:t>
      </w:r>
      <w:r w:rsidRPr="00962E48">
        <w:rPr>
          <w:rFonts w:ascii="Times New Roman" w:hAnsi="Times New Roman"/>
          <w:sz w:val="24"/>
          <w:szCs w:val="24"/>
        </w:rPr>
        <w:t xml:space="preserve">je konečné </w:t>
      </w:r>
      <w:r w:rsidRPr="00962E48" w:rsidR="00815921">
        <w:rPr>
          <w:rFonts w:ascii="Times New Roman" w:hAnsi="Times New Roman"/>
          <w:sz w:val="24"/>
          <w:szCs w:val="24"/>
        </w:rPr>
        <w:t>znehodnotenie</w:t>
      </w:r>
      <w:r w:rsidRPr="00962E48">
        <w:rPr>
          <w:rFonts w:ascii="Times New Roman" w:hAnsi="Times New Roman"/>
          <w:sz w:val="24"/>
          <w:szCs w:val="24"/>
        </w:rPr>
        <w:t xml:space="preserve"> </w:t>
      </w:r>
      <w:r w:rsidRPr="00962E48" w:rsidR="00B93EE5">
        <w:rPr>
          <w:rFonts w:ascii="Times New Roman" w:hAnsi="Times New Roman"/>
          <w:sz w:val="24"/>
          <w:szCs w:val="24"/>
        </w:rPr>
        <w:t>ľudského orgánu</w:t>
      </w:r>
      <w:r w:rsidRPr="00962E48">
        <w:rPr>
          <w:rFonts w:ascii="Times New Roman" w:hAnsi="Times New Roman"/>
          <w:sz w:val="24"/>
          <w:szCs w:val="24"/>
        </w:rPr>
        <w:t xml:space="preserve">, </w:t>
      </w:r>
      <w:r w:rsidRPr="00962E48" w:rsidR="00AD6A30">
        <w:rPr>
          <w:rFonts w:ascii="Times New Roman" w:hAnsi="Times New Roman"/>
          <w:sz w:val="24"/>
          <w:szCs w:val="24"/>
        </w:rPr>
        <w:t>ľudského tkaniva alebo ľudských buniek</w:t>
      </w:r>
      <w:r w:rsidRPr="00962E48" w:rsidR="00A91BB1">
        <w:rPr>
          <w:rFonts w:ascii="Times New Roman" w:hAnsi="Times New Roman"/>
          <w:sz w:val="24"/>
          <w:szCs w:val="24"/>
        </w:rPr>
        <w:t>,</w:t>
      </w:r>
      <w:r w:rsidRPr="00962E48">
        <w:rPr>
          <w:rFonts w:ascii="Times New Roman" w:hAnsi="Times New Roman"/>
          <w:sz w:val="24"/>
          <w:szCs w:val="24"/>
        </w:rPr>
        <w:t xml:space="preserve"> ak sa nepoužijú na transplantáciu.</w:t>
      </w:r>
    </w:p>
    <w:p w:rsidR="006C5223" w:rsidRPr="00962E48" w:rsidP="00083145">
      <w:pPr>
        <w:bidi w:val="0"/>
        <w:rPr>
          <w:rFonts w:ascii="Times New Roman" w:hAnsi="Times New Roman"/>
        </w:rPr>
      </w:pPr>
    </w:p>
    <w:p w:rsidR="006C5223"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Zhromažďovaním v</w:t>
      </w:r>
      <w:r w:rsidRPr="00962E48">
        <w:rPr>
          <w:rFonts w:ascii="Times New Roman" w:hAnsi="Times New Roman"/>
          <w:sz w:val="24"/>
          <w:szCs w:val="24"/>
        </w:rPr>
        <w:t xml:space="preserve"> </w:t>
      </w:r>
      <w:r w:rsidRPr="00962E48" w:rsidR="00A774D2">
        <w:rPr>
          <w:rFonts w:ascii="Times New Roman" w:hAnsi="Times New Roman"/>
          <w:sz w:val="24"/>
          <w:szCs w:val="24"/>
        </w:rPr>
        <w:t xml:space="preserve">tej istej nádobe </w:t>
      </w:r>
      <w:r w:rsidRPr="00962E48">
        <w:rPr>
          <w:rFonts w:ascii="Times New Roman" w:hAnsi="Times New Roman"/>
          <w:sz w:val="24"/>
          <w:szCs w:val="24"/>
        </w:rPr>
        <w:t xml:space="preserve">je fyzický kontakt, alebo miešanie ľudského tkaniva alebo ľudských buniek, ktoré pochádzajú z viac ako jedného darcovstva od toho istého darcu ľudského tkaniva alebo ľudských buniek, od dvoch darcov ľudského tkaniva alebo </w:t>
      </w:r>
      <w:r w:rsidR="0060602F">
        <w:rPr>
          <w:rFonts w:ascii="Times New Roman" w:hAnsi="Times New Roman"/>
          <w:sz w:val="24"/>
          <w:szCs w:val="24"/>
        </w:rPr>
        <w:t xml:space="preserve">ľudských </w:t>
      </w:r>
      <w:r w:rsidRPr="00962E48">
        <w:rPr>
          <w:rFonts w:ascii="Times New Roman" w:hAnsi="Times New Roman"/>
          <w:sz w:val="24"/>
          <w:szCs w:val="24"/>
        </w:rPr>
        <w:t xml:space="preserve">buniek, alebo od viacerých darcov ľudského tkaniva alebo </w:t>
      </w:r>
      <w:r w:rsidR="0060602F">
        <w:rPr>
          <w:rFonts w:ascii="Times New Roman" w:hAnsi="Times New Roman"/>
          <w:sz w:val="24"/>
          <w:szCs w:val="24"/>
        </w:rPr>
        <w:t xml:space="preserve">ľudských </w:t>
      </w:r>
      <w:r w:rsidRPr="00962E48">
        <w:rPr>
          <w:rFonts w:ascii="Times New Roman" w:hAnsi="Times New Roman"/>
          <w:sz w:val="24"/>
          <w:szCs w:val="24"/>
        </w:rPr>
        <w:t xml:space="preserve">buniek. </w:t>
      </w:r>
    </w:p>
    <w:p w:rsidR="009C51DA" w:rsidRPr="00962E48" w:rsidP="00083145">
      <w:pPr>
        <w:pStyle w:val="ListParagraph"/>
        <w:bidi w:val="0"/>
        <w:spacing w:line="240" w:lineRule="auto"/>
        <w:rPr>
          <w:rFonts w:ascii="Times New Roman" w:hAnsi="Times New Roman"/>
          <w:sz w:val="24"/>
          <w:szCs w:val="24"/>
        </w:rPr>
      </w:pPr>
    </w:p>
    <w:p w:rsidR="009C51DA" w:rsidRPr="00962E48"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Závažnou nežiaducou</w:t>
      </w:r>
      <w:r w:rsidRPr="00962E48" w:rsidR="00ED3614">
        <w:rPr>
          <w:rFonts w:ascii="Times New Roman" w:hAnsi="Times New Roman"/>
          <w:sz w:val="24"/>
          <w:szCs w:val="24"/>
        </w:rPr>
        <w:t xml:space="preserve"> udalosť</w:t>
      </w:r>
      <w:r w:rsidR="00C21625">
        <w:rPr>
          <w:rFonts w:ascii="Times New Roman" w:hAnsi="Times New Roman"/>
          <w:sz w:val="24"/>
          <w:szCs w:val="24"/>
        </w:rPr>
        <w:t>ou</w:t>
      </w:r>
      <w:r w:rsidRPr="00962E48" w:rsidR="00ED3614">
        <w:rPr>
          <w:rFonts w:ascii="Times New Roman" w:hAnsi="Times New Roman"/>
          <w:sz w:val="24"/>
          <w:szCs w:val="24"/>
        </w:rPr>
        <w:t xml:space="preserve"> je ak</w:t>
      </w:r>
      <w:r w:rsidR="00A774D2">
        <w:rPr>
          <w:rFonts w:ascii="Times New Roman" w:hAnsi="Times New Roman"/>
          <w:sz w:val="24"/>
          <w:szCs w:val="24"/>
        </w:rPr>
        <w:t>á</w:t>
      </w:r>
      <w:r w:rsidRPr="00962E48" w:rsidR="00406DFC">
        <w:rPr>
          <w:rFonts w:ascii="Times New Roman" w:hAnsi="Times New Roman"/>
          <w:sz w:val="24"/>
          <w:szCs w:val="24"/>
        </w:rPr>
        <w:t xml:space="preserve">koľvek </w:t>
      </w:r>
      <w:r w:rsidR="00A774D2">
        <w:rPr>
          <w:rFonts w:ascii="Times New Roman" w:hAnsi="Times New Roman"/>
          <w:sz w:val="24"/>
          <w:szCs w:val="24"/>
        </w:rPr>
        <w:t>skutočnosť, ktorá</w:t>
      </w:r>
      <w:r w:rsidRPr="00962E48" w:rsidR="00406DFC">
        <w:rPr>
          <w:rFonts w:ascii="Times New Roman" w:hAnsi="Times New Roman"/>
          <w:sz w:val="24"/>
          <w:szCs w:val="24"/>
        </w:rPr>
        <w:t xml:space="preserve"> by moh</w:t>
      </w:r>
      <w:r w:rsidRPr="00962E48" w:rsidR="00ED3614">
        <w:rPr>
          <w:rFonts w:ascii="Times New Roman" w:hAnsi="Times New Roman"/>
          <w:sz w:val="24"/>
          <w:szCs w:val="24"/>
        </w:rPr>
        <w:t>l</w:t>
      </w:r>
      <w:r w:rsidR="00A774D2">
        <w:rPr>
          <w:rFonts w:ascii="Times New Roman" w:hAnsi="Times New Roman"/>
          <w:sz w:val="24"/>
          <w:szCs w:val="24"/>
        </w:rPr>
        <w:t>a</w:t>
      </w:r>
      <w:r w:rsidRPr="00962E48" w:rsidR="00406DFC">
        <w:rPr>
          <w:rFonts w:ascii="Times New Roman" w:hAnsi="Times New Roman"/>
          <w:sz w:val="24"/>
          <w:szCs w:val="24"/>
        </w:rPr>
        <w:t xml:space="preserve"> viesť k </w:t>
      </w:r>
      <w:r w:rsidRPr="00962E48">
        <w:rPr>
          <w:rFonts w:ascii="Times New Roman" w:hAnsi="Times New Roman"/>
          <w:sz w:val="24"/>
          <w:szCs w:val="24"/>
        </w:rPr>
        <w:t>prenosu prenosnej choroby, spôsobiť smrť, ohroziť život, spôsobiť zdravotné postihnutie, invaliditu, hospitalizáciu, chorobu alebo ich predĺženie v súvislosti</w:t>
      </w:r>
    </w:p>
    <w:p w:rsidR="009C51DA" w:rsidRPr="00962E48" w:rsidP="00083145">
      <w:pPr>
        <w:pStyle w:val="ListParagraph"/>
        <w:numPr>
          <w:numId w:val="13"/>
        </w:numPr>
        <w:bidi w:val="0"/>
        <w:spacing w:after="0" w:line="240" w:lineRule="auto"/>
        <w:ind w:left="284" w:hanging="284"/>
        <w:rPr>
          <w:rFonts w:ascii="Times New Roman" w:hAnsi="Times New Roman"/>
          <w:sz w:val="24"/>
          <w:szCs w:val="24"/>
        </w:rPr>
      </w:pPr>
      <w:r w:rsidR="00A774D2">
        <w:rPr>
          <w:rFonts w:ascii="Times New Roman" w:hAnsi="Times New Roman"/>
          <w:sz w:val="24"/>
          <w:szCs w:val="24"/>
        </w:rPr>
        <w:t xml:space="preserve">s </w:t>
      </w:r>
      <w:r w:rsidRPr="00962E48">
        <w:rPr>
          <w:rFonts w:ascii="Times New Roman" w:hAnsi="Times New Roman"/>
          <w:sz w:val="24"/>
          <w:szCs w:val="24"/>
        </w:rPr>
        <w:t>odberom, testovaním a transplantáciou ľudského orgánu alebo</w:t>
      </w:r>
    </w:p>
    <w:p w:rsidR="009C51DA" w:rsidRPr="00962E48" w:rsidP="00083145">
      <w:pPr>
        <w:pStyle w:val="ListParagraph"/>
        <w:numPr>
          <w:numId w:val="13"/>
        </w:numPr>
        <w:bidi w:val="0"/>
        <w:spacing w:after="0" w:line="240" w:lineRule="auto"/>
        <w:ind w:left="284" w:hanging="284"/>
        <w:rPr>
          <w:rFonts w:ascii="Times New Roman" w:hAnsi="Times New Roman"/>
          <w:sz w:val="24"/>
          <w:szCs w:val="24"/>
        </w:rPr>
      </w:pPr>
      <w:r w:rsidR="00A774D2">
        <w:rPr>
          <w:rFonts w:ascii="Times New Roman" w:hAnsi="Times New Roman"/>
          <w:sz w:val="24"/>
          <w:szCs w:val="24"/>
        </w:rPr>
        <w:t xml:space="preserve">s </w:t>
      </w:r>
      <w:r w:rsidRPr="00962E48">
        <w:rPr>
          <w:rFonts w:ascii="Times New Roman" w:hAnsi="Times New Roman"/>
          <w:sz w:val="24"/>
          <w:szCs w:val="24"/>
        </w:rPr>
        <w:t>odberom, testovaním, konzervovaním, spracovaním, skladovaním a distribúciou ľudského tkaniva alebo ľudských buniek.</w:t>
      </w:r>
    </w:p>
    <w:p w:rsidR="009C51DA" w:rsidRPr="00962E48" w:rsidP="00083145">
      <w:pPr>
        <w:pStyle w:val="ListParagraph"/>
        <w:bidi w:val="0"/>
        <w:spacing w:line="240" w:lineRule="auto"/>
        <w:rPr>
          <w:rFonts w:ascii="Times New Roman" w:hAnsi="Times New Roman"/>
          <w:sz w:val="24"/>
          <w:szCs w:val="24"/>
        </w:rPr>
      </w:pPr>
    </w:p>
    <w:p w:rsidR="009C51DA" w:rsidRPr="009C51DA"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Závažnou</w:t>
      </w:r>
      <w:r w:rsidRPr="00962E48" w:rsidR="00406DFC">
        <w:rPr>
          <w:rFonts w:ascii="Times New Roman" w:hAnsi="Times New Roman"/>
          <w:sz w:val="24"/>
          <w:szCs w:val="24"/>
        </w:rPr>
        <w:t xml:space="preserve"> nežiaduc</w:t>
      </w:r>
      <w:r w:rsidR="00C21625">
        <w:rPr>
          <w:rFonts w:ascii="Times New Roman" w:hAnsi="Times New Roman"/>
          <w:sz w:val="24"/>
          <w:szCs w:val="24"/>
        </w:rPr>
        <w:t>ou reakciou</w:t>
      </w:r>
      <w:r w:rsidRPr="00962E48" w:rsidR="00406DFC">
        <w:rPr>
          <w:rFonts w:ascii="Times New Roman" w:hAnsi="Times New Roman"/>
          <w:sz w:val="24"/>
          <w:szCs w:val="24"/>
        </w:rPr>
        <w:t xml:space="preserve"> je neúmyselná od</w:t>
      </w:r>
      <w:r w:rsidRPr="009C51DA" w:rsidR="00406DFC">
        <w:rPr>
          <w:rFonts w:ascii="Times New Roman" w:hAnsi="Times New Roman"/>
          <w:sz w:val="24"/>
          <w:szCs w:val="24"/>
        </w:rPr>
        <w:t xml:space="preserve">ozva </w:t>
      </w:r>
      <w:r w:rsidRPr="009C51DA" w:rsidR="002907E3">
        <w:rPr>
          <w:rFonts w:ascii="Times New Roman" w:hAnsi="Times New Roman"/>
          <w:sz w:val="24"/>
          <w:szCs w:val="24"/>
        </w:rPr>
        <w:t>ľudského tela</w:t>
      </w:r>
      <w:r w:rsidRPr="009C51DA" w:rsidR="00406DFC">
        <w:rPr>
          <w:rFonts w:ascii="Times New Roman" w:hAnsi="Times New Roman"/>
          <w:sz w:val="24"/>
          <w:szCs w:val="24"/>
        </w:rPr>
        <w:t xml:space="preserve"> vrátane prenosnej </w:t>
      </w:r>
      <w:r w:rsidRPr="009C51DA">
        <w:rPr>
          <w:rFonts w:ascii="Times New Roman" w:hAnsi="Times New Roman"/>
          <w:sz w:val="24"/>
          <w:szCs w:val="24"/>
        </w:rPr>
        <w:t>choroby u žijúceho darcu ľudského orgánu, ľudského tkaniva alebo ľudských buniek alebo u príjemcu ľudského orgánu, ľudského tkaniva alebo ľudských buniek, ktorá by mohla spôsobiť smrť, ohroziť život, spôsobiť zdravotné postihnutie, invaliditu, spôsobiť hospitalizáciu, chorobu ale</w:t>
      </w:r>
      <w:r w:rsidR="00A774D2">
        <w:rPr>
          <w:rFonts w:ascii="Times New Roman" w:hAnsi="Times New Roman"/>
          <w:sz w:val="24"/>
          <w:szCs w:val="24"/>
        </w:rPr>
        <w:t>bo ich predĺženie v súvislosti</w:t>
      </w:r>
      <w:r w:rsidRPr="009C51DA">
        <w:rPr>
          <w:rFonts w:ascii="Times New Roman" w:hAnsi="Times New Roman"/>
          <w:sz w:val="24"/>
          <w:szCs w:val="24"/>
        </w:rPr>
        <w:t xml:space="preserve"> </w:t>
      </w:r>
    </w:p>
    <w:p w:rsidR="009C51DA" w:rsidRPr="001F4513" w:rsidP="00083145">
      <w:pPr>
        <w:pStyle w:val="ListParagraph"/>
        <w:numPr>
          <w:numId w:val="27"/>
        </w:numPr>
        <w:bidi w:val="0"/>
        <w:spacing w:after="0" w:line="240" w:lineRule="auto"/>
        <w:ind w:left="284" w:hanging="284"/>
        <w:rPr>
          <w:rFonts w:ascii="Times New Roman" w:hAnsi="Times New Roman"/>
          <w:sz w:val="24"/>
          <w:szCs w:val="24"/>
        </w:rPr>
      </w:pPr>
      <w:r w:rsidR="00A774D2">
        <w:rPr>
          <w:rFonts w:ascii="Times New Roman" w:hAnsi="Times New Roman"/>
          <w:sz w:val="24"/>
          <w:szCs w:val="24"/>
        </w:rPr>
        <w:t xml:space="preserve">s </w:t>
      </w:r>
      <w:r>
        <w:rPr>
          <w:rFonts w:ascii="Times New Roman" w:hAnsi="Times New Roman"/>
          <w:sz w:val="24"/>
          <w:szCs w:val="24"/>
        </w:rPr>
        <w:t xml:space="preserve">odberom, testovaním </w:t>
      </w:r>
      <w:r w:rsidRPr="001F4513">
        <w:rPr>
          <w:rFonts w:ascii="Times New Roman" w:hAnsi="Times New Roman"/>
          <w:sz w:val="24"/>
          <w:szCs w:val="24"/>
        </w:rPr>
        <w:t xml:space="preserve">a transplantáciou </w:t>
      </w:r>
      <w:r>
        <w:rPr>
          <w:rFonts w:ascii="Times New Roman" w:hAnsi="Times New Roman"/>
          <w:sz w:val="24"/>
          <w:szCs w:val="24"/>
        </w:rPr>
        <w:t>ľudského orgánu</w:t>
      </w:r>
      <w:r w:rsidRPr="001F4513">
        <w:rPr>
          <w:rFonts w:ascii="Times New Roman" w:hAnsi="Times New Roman"/>
          <w:sz w:val="24"/>
          <w:szCs w:val="24"/>
        </w:rPr>
        <w:t xml:space="preserve"> alebo </w:t>
      </w:r>
    </w:p>
    <w:p w:rsidR="009C51DA" w:rsidRPr="001F4513" w:rsidP="00910904">
      <w:pPr>
        <w:pStyle w:val="ListParagraph"/>
        <w:numPr>
          <w:numId w:val="27"/>
        </w:numPr>
        <w:tabs>
          <w:tab w:val="left" w:pos="567"/>
        </w:tabs>
        <w:bidi w:val="0"/>
        <w:spacing w:after="0" w:line="240" w:lineRule="auto"/>
        <w:ind w:left="284" w:hanging="284"/>
        <w:rPr>
          <w:rFonts w:ascii="Times New Roman" w:hAnsi="Times New Roman"/>
        </w:rPr>
      </w:pPr>
      <w:r w:rsidR="00A774D2">
        <w:rPr>
          <w:rFonts w:ascii="Times New Roman" w:hAnsi="Times New Roman"/>
          <w:sz w:val="24"/>
          <w:szCs w:val="24"/>
        </w:rPr>
        <w:t xml:space="preserve">s </w:t>
      </w:r>
      <w:r w:rsidRPr="001F4513">
        <w:rPr>
          <w:rFonts w:ascii="Times New Roman" w:hAnsi="Times New Roman"/>
          <w:sz w:val="24"/>
          <w:szCs w:val="24"/>
        </w:rPr>
        <w:t xml:space="preserve">odberom, testovaním, </w:t>
      </w:r>
      <w:r>
        <w:rPr>
          <w:rFonts w:ascii="Times New Roman" w:hAnsi="Times New Roman"/>
          <w:sz w:val="24"/>
          <w:szCs w:val="24"/>
        </w:rPr>
        <w:t xml:space="preserve">konzervovaním, </w:t>
      </w:r>
      <w:r w:rsidRPr="001F4513">
        <w:rPr>
          <w:rFonts w:ascii="Times New Roman" w:hAnsi="Times New Roman"/>
          <w:sz w:val="24"/>
          <w:szCs w:val="24"/>
        </w:rPr>
        <w:t xml:space="preserve">spracovaním, skladovaním, distribúciou a transplantáciou </w:t>
      </w:r>
      <w:r>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9C51DA" w:rsidRPr="009C51DA" w:rsidP="004C0B5E">
      <w:pPr>
        <w:bidi w:val="0"/>
        <w:spacing w:before="0"/>
        <w:rPr>
          <w:rFonts w:ascii="Times New Roman" w:hAnsi="Times New Roman"/>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sz w:val="24"/>
          <w:szCs w:val="24"/>
        </w:rPr>
        <w:t>Systémom kvality</w:t>
      </w:r>
      <w:r w:rsidR="00910904">
        <w:rPr>
          <w:rFonts w:ascii="Times New Roman" w:hAnsi="Times New Roman"/>
          <w:sz w:val="24"/>
          <w:szCs w:val="24"/>
        </w:rPr>
        <w:t xml:space="preserve"> na účely tohto zákona</w:t>
      </w:r>
      <w:r w:rsidRPr="009C51DA">
        <w:rPr>
          <w:rFonts w:ascii="Times New Roman" w:hAnsi="Times New Roman"/>
          <w:sz w:val="24"/>
          <w:szCs w:val="24"/>
        </w:rPr>
        <w:t xml:space="preserve"> je organizačná štruktúra, </w:t>
      </w:r>
      <w:r w:rsidR="00C21625">
        <w:rPr>
          <w:rFonts w:ascii="Times New Roman" w:hAnsi="Times New Roman"/>
          <w:sz w:val="24"/>
          <w:szCs w:val="24"/>
        </w:rPr>
        <w:t>ustanovené</w:t>
      </w:r>
      <w:r w:rsidR="0066719C">
        <w:rPr>
          <w:rFonts w:ascii="Times New Roman" w:hAnsi="Times New Roman"/>
          <w:sz w:val="24"/>
          <w:szCs w:val="24"/>
        </w:rPr>
        <w:t xml:space="preserve"> povinnosti, postupy </w:t>
      </w:r>
      <w:r w:rsidRPr="009C51DA">
        <w:rPr>
          <w:rFonts w:ascii="Times New Roman" w:hAnsi="Times New Roman"/>
          <w:sz w:val="24"/>
          <w:szCs w:val="24"/>
        </w:rPr>
        <w:t>a zdroje na vykonávanie riadenia kvality</w:t>
      </w:r>
      <w:r w:rsidR="00910904">
        <w:rPr>
          <w:rFonts w:ascii="Times New Roman" w:hAnsi="Times New Roman"/>
          <w:sz w:val="24"/>
          <w:szCs w:val="24"/>
        </w:rPr>
        <w:t>, ktorý</w:t>
      </w:r>
      <w:r w:rsidRPr="009C51DA">
        <w:rPr>
          <w:rFonts w:ascii="Times New Roman" w:hAnsi="Times New Roman"/>
          <w:sz w:val="24"/>
          <w:szCs w:val="24"/>
        </w:rPr>
        <w:t xml:space="preserve"> zahŕňa všetky činnosti, ktoré priamo alebo nepriamo prispievajú ku kvalite.</w:t>
      </w:r>
    </w:p>
    <w:p w:rsidR="009C51DA" w:rsidP="00083145">
      <w:pPr>
        <w:pStyle w:val="ListParagraph"/>
        <w:bidi w:val="0"/>
        <w:spacing w:after="0" w:line="240" w:lineRule="auto"/>
        <w:ind w:left="710"/>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sz w:val="24"/>
          <w:szCs w:val="24"/>
        </w:rPr>
        <w:t>Riaden</w:t>
      </w:r>
      <w:r w:rsidR="00C21625">
        <w:rPr>
          <w:rFonts w:ascii="Times New Roman" w:hAnsi="Times New Roman"/>
          <w:sz w:val="24"/>
          <w:szCs w:val="24"/>
        </w:rPr>
        <w:t>ím</w:t>
      </w:r>
      <w:r w:rsidRPr="009C51DA">
        <w:rPr>
          <w:rFonts w:ascii="Times New Roman" w:hAnsi="Times New Roman"/>
          <w:sz w:val="24"/>
          <w:szCs w:val="24"/>
        </w:rPr>
        <w:t xml:space="preserve"> kvality je koordinovaná činnosť s cieľom usmerniť a kontrolovať dodržiavanie kvality. </w:t>
      </w:r>
    </w:p>
    <w:p w:rsidR="009C51DA" w:rsidRPr="009C51DA" w:rsidP="00083145">
      <w:pPr>
        <w:pStyle w:val="ListParagraph"/>
        <w:bidi w:val="0"/>
        <w:spacing w:line="240" w:lineRule="auto"/>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Overovaním na účely tohto zákona</w:t>
      </w:r>
      <w:r w:rsidRPr="009C51DA">
        <w:rPr>
          <w:rFonts w:ascii="Times New Roman" w:hAnsi="Times New Roman"/>
          <w:sz w:val="24"/>
          <w:szCs w:val="24"/>
        </w:rPr>
        <w:t xml:space="preserve"> je zavedenie dôkazovej dokumentácie, ktorá poskytuje vysoký stupeň istoty, </w:t>
      </w:r>
      <w:r w:rsidRPr="0066719C">
        <w:rPr>
          <w:rFonts w:ascii="Times New Roman" w:hAnsi="Times New Roman"/>
          <w:sz w:val="24"/>
          <w:szCs w:val="24"/>
        </w:rPr>
        <w:t xml:space="preserve">že určitý </w:t>
      </w:r>
      <w:r w:rsidRPr="0066719C" w:rsidR="0066719C">
        <w:rPr>
          <w:rFonts w:ascii="Times New Roman" w:hAnsi="Times New Roman"/>
          <w:sz w:val="24"/>
          <w:szCs w:val="24"/>
        </w:rPr>
        <w:t>postup</w:t>
      </w:r>
      <w:r w:rsidRPr="0066719C">
        <w:rPr>
          <w:rFonts w:ascii="Times New Roman" w:hAnsi="Times New Roman"/>
          <w:sz w:val="24"/>
          <w:szCs w:val="24"/>
        </w:rPr>
        <w:t>, časť zariadenia</w:t>
      </w:r>
      <w:r w:rsidRPr="009C51DA">
        <w:rPr>
          <w:rFonts w:ascii="Times New Roman" w:hAnsi="Times New Roman"/>
          <w:sz w:val="24"/>
          <w:szCs w:val="24"/>
        </w:rPr>
        <w:t xml:space="preserve"> alebo prostredie bude dôsledne </w:t>
      </w:r>
      <w:r w:rsidRPr="0066719C">
        <w:rPr>
          <w:rFonts w:ascii="Times New Roman" w:hAnsi="Times New Roman"/>
          <w:sz w:val="24"/>
          <w:szCs w:val="24"/>
        </w:rPr>
        <w:t xml:space="preserve">pripravovať produkt, ktorý spĺňa svoje vopred určené špecifikácie a kvalitatívne parametre; pritom sa </w:t>
      </w:r>
      <w:r w:rsidRPr="0066719C" w:rsidR="0066719C">
        <w:rPr>
          <w:rFonts w:ascii="Times New Roman" w:hAnsi="Times New Roman"/>
          <w:sz w:val="24"/>
          <w:szCs w:val="24"/>
        </w:rPr>
        <w:t>postup</w:t>
      </w:r>
      <w:r w:rsidRPr="0066719C">
        <w:rPr>
          <w:rFonts w:ascii="Times New Roman" w:hAnsi="Times New Roman"/>
          <w:sz w:val="24"/>
          <w:szCs w:val="24"/>
        </w:rPr>
        <w:t xml:space="preserve"> overuje na účely hodnotenia výkonu systému, ak ide o jeho efektívnosť v súvislosti s určeným</w:t>
      </w:r>
      <w:r w:rsidRPr="009C51DA">
        <w:rPr>
          <w:rFonts w:ascii="Times New Roman" w:hAnsi="Times New Roman"/>
          <w:sz w:val="24"/>
          <w:szCs w:val="24"/>
        </w:rPr>
        <w:t xml:space="preserve"> využitím.</w:t>
      </w:r>
    </w:p>
    <w:p w:rsidR="009C51DA" w:rsidRPr="009C51DA" w:rsidP="00083145">
      <w:pPr>
        <w:pStyle w:val="ListParagraph"/>
        <w:bidi w:val="0"/>
        <w:spacing w:line="240" w:lineRule="auto"/>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sz w:val="24"/>
          <w:szCs w:val="24"/>
        </w:rPr>
        <w:t xml:space="preserve">Kritický </w:t>
      </w:r>
      <w:r w:rsidR="00A774D2">
        <w:rPr>
          <w:rFonts w:ascii="Times New Roman" w:hAnsi="Times New Roman"/>
          <w:sz w:val="24"/>
          <w:szCs w:val="24"/>
        </w:rPr>
        <w:t xml:space="preserve">na účely tohto zákona </w:t>
      </w:r>
      <w:r w:rsidRPr="009C51DA">
        <w:rPr>
          <w:rFonts w:ascii="Times New Roman" w:hAnsi="Times New Roman"/>
          <w:sz w:val="24"/>
          <w:szCs w:val="24"/>
        </w:rPr>
        <w:t>znamená</w:t>
      </w:r>
      <w:r w:rsidR="00A774D2">
        <w:rPr>
          <w:rFonts w:ascii="Times New Roman" w:hAnsi="Times New Roman"/>
          <w:sz w:val="24"/>
          <w:szCs w:val="24"/>
        </w:rPr>
        <w:t xml:space="preserve"> taký</w:t>
      </w:r>
      <w:r w:rsidRPr="009C51DA" w:rsidR="0086259D">
        <w:rPr>
          <w:rFonts w:ascii="Times New Roman" w:hAnsi="Times New Roman"/>
          <w:sz w:val="24"/>
          <w:szCs w:val="24"/>
        </w:rPr>
        <w:t>, ktorý ovplyvňuje</w:t>
      </w:r>
      <w:r w:rsidRPr="009C51DA" w:rsidR="00ED3614">
        <w:rPr>
          <w:rFonts w:ascii="Times New Roman" w:hAnsi="Times New Roman"/>
          <w:sz w:val="24"/>
          <w:szCs w:val="24"/>
        </w:rPr>
        <w:t xml:space="preserve"> alebo môže ovplyvniť</w:t>
      </w:r>
      <w:r w:rsidRPr="009C51DA" w:rsidR="0086259D">
        <w:rPr>
          <w:rFonts w:ascii="Times New Roman" w:hAnsi="Times New Roman"/>
          <w:sz w:val="24"/>
          <w:szCs w:val="24"/>
        </w:rPr>
        <w:t xml:space="preserve"> </w:t>
      </w:r>
      <w:r w:rsidRPr="009C51DA">
        <w:rPr>
          <w:rFonts w:ascii="Times New Roman" w:hAnsi="Times New Roman"/>
          <w:sz w:val="24"/>
          <w:szCs w:val="24"/>
        </w:rPr>
        <w:t xml:space="preserve">kvalitu alebo bezpečnosť </w:t>
      </w:r>
      <w:r w:rsidRPr="009C51DA" w:rsidR="00AD6A30">
        <w:rPr>
          <w:rFonts w:ascii="Times New Roman" w:hAnsi="Times New Roman"/>
          <w:sz w:val="24"/>
          <w:szCs w:val="24"/>
        </w:rPr>
        <w:t>ľudského tkaniva alebo ľudských buniek</w:t>
      </w:r>
      <w:r w:rsidRPr="009C51DA">
        <w:rPr>
          <w:rFonts w:ascii="Times New Roman" w:hAnsi="Times New Roman"/>
          <w:sz w:val="24"/>
          <w:szCs w:val="24"/>
        </w:rPr>
        <w:t xml:space="preserve"> alebo</w:t>
      </w:r>
      <w:r w:rsidRPr="009C51DA" w:rsidR="0086259D">
        <w:rPr>
          <w:rFonts w:ascii="Times New Roman" w:hAnsi="Times New Roman"/>
          <w:sz w:val="24"/>
          <w:szCs w:val="24"/>
        </w:rPr>
        <w:t xml:space="preserve"> ktorý prichádza</w:t>
      </w:r>
      <w:r w:rsidRPr="009C51DA">
        <w:rPr>
          <w:rFonts w:ascii="Times New Roman" w:hAnsi="Times New Roman"/>
          <w:sz w:val="24"/>
          <w:szCs w:val="24"/>
        </w:rPr>
        <w:t xml:space="preserve"> do kontaktu</w:t>
      </w:r>
      <w:r w:rsidR="00A774D2">
        <w:rPr>
          <w:rFonts w:ascii="Times New Roman" w:hAnsi="Times New Roman"/>
          <w:sz w:val="24"/>
          <w:szCs w:val="24"/>
        </w:rPr>
        <w:t xml:space="preserve"> s ľudským tkanivom alebo s ľudskými bunkami</w:t>
      </w:r>
      <w:r w:rsidRPr="009C51DA">
        <w:rPr>
          <w:rFonts w:ascii="Times New Roman" w:hAnsi="Times New Roman"/>
          <w:sz w:val="24"/>
          <w:szCs w:val="24"/>
        </w:rPr>
        <w:t xml:space="preserve">. </w:t>
      </w:r>
    </w:p>
    <w:p w:rsidR="009C51DA" w:rsidRPr="009C51DA" w:rsidP="00083145">
      <w:pPr>
        <w:pStyle w:val="ListParagraph"/>
        <w:bidi w:val="0"/>
        <w:spacing w:line="240" w:lineRule="auto"/>
        <w:rPr>
          <w:rFonts w:ascii="Times New Roman" w:hAnsi="Times New Roman"/>
          <w:sz w:val="24"/>
          <w:szCs w:val="24"/>
        </w:rPr>
      </w:pPr>
    </w:p>
    <w:p w:rsidR="00406DFC"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sz w:val="24"/>
          <w:szCs w:val="24"/>
        </w:rPr>
        <w:t>Inšpektor</w:t>
      </w:r>
      <w:r w:rsidR="00C21625">
        <w:rPr>
          <w:rFonts w:ascii="Times New Roman" w:hAnsi="Times New Roman"/>
          <w:sz w:val="24"/>
          <w:szCs w:val="24"/>
        </w:rPr>
        <w:t>om</w:t>
      </w:r>
      <w:r w:rsidRPr="009C51DA">
        <w:rPr>
          <w:rFonts w:ascii="Times New Roman" w:hAnsi="Times New Roman"/>
          <w:sz w:val="24"/>
          <w:szCs w:val="24"/>
        </w:rPr>
        <w:t xml:space="preserve"> tkaniv</w:t>
      </w:r>
      <w:r w:rsidRPr="009C51DA" w:rsidR="005313D8">
        <w:rPr>
          <w:rFonts w:ascii="Times New Roman" w:hAnsi="Times New Roman"/>
          <w:sz w:val="24"/>
          <w:szCs w:val="24"/>
        </w:rPr>
        <w:t xml:space="preserve">ového zariadenia je osoba, ktorú vymenúva a odvoláva </w:t>
      </w:r>
      <w:r w:rsidRPr="009C51DA">
        <w:rPr>
          <w:rFonts w:ascii="Times New Roman" w:hAnsi="Times New Roman"/>
          <w:sz w:val="24"/>
          <w:szCs w:val="24"/>
        </w:rPr>
        <w:t>minist</w:t>
      </w:r>
      <w:r w:rsidRPr="009C51DA" w:rsidR="005313D8">
        <w:rPr>
          <w:rFonts w:ascii="Times New Roman" w:hAnsi="Times New Roman"/>
          <w:sz w:val="24"/>
          <w:szCs w:val="24"/>
        </w:rPr>
        <w:t xml:space="preserve">er </w:t>
      </w:r>
      <w:r w:rsidRPr="009C51DA">
        <w:rPr>
          <w:rFonts w:ascii="Times New Roman" w:hAnsi="Times New Roman"/>
          <w:sz w:val="24"/>
          <w:szCs w:val="24"/>
        </w:rPr>
        <w:t>zdravotníctva</w:t>
      </w:r>
      <w:r w:rsidRPr="009C51DA" w:rsidR="00F24B27">
        <w:rPr>
          <w:rFonts w:ascii="Times New Roman" w:hAnsi="Times New Roman"/>
          <w:sz w:val="24"/>
          <w:szCs w:val="24"/>
        </w:rPr>
        <w:t xml:space="preserve"> Slovenskej republiky</w:t>
      </w:r>
      <w:r w:rsidRPr="009C51DA">
        <w:rPr>
          <w:rFonts w:ascii="Times New Roman" w:hAnsi="Times New Roman"/>
          <w:sz w:val="24"/>
          <w:szCs w:val="24"/>
        </w:rPr>
        <w:t xml:space="preserve"> na výkon dozoru v</w:t>
      </w:r>
      <w:r w:rsidRPr="009C51DA" w:rsidR="00CA68E5">
        <w:rPr>
          <w:rFonts w:ascii="Times New Roman" w:hAnsi="Times New Roman"/>
          <w:sz w:val="24"/>
          <w:szCs w:val="24"/>
        </w:rPr>
        <w:t> </w:t>
      </w:r>
      <w:r w:rsidRPr="009C51DA">
        <w:rPr>
          <w:rFonts w:ascii="Times New Roman" w:hAnsi="Times New Roman"/>
          <w:sz w:val="24"/>
          <w:szCs w:val="24"/>
        </w:rPr>
        <w:t>tkanivov</w:t>
      </w:r>
      <w:r w:rsidRPr="009C51DA" w:rsidR="00CA68E5">
        <w:rPr>
          <w:rFonts w:ascii="Times New Roman" w:hAnsi="Times New Roman"/>
          <w:sz w:val="24"/>
          <w:szCs w:val="24"/>
        </w:rPr>
        <w:t>om zariadení</w:t>
      </w:r>
      <w:r w:rsidRPr="009C51DA">
        <w:rPr>
          <w:rFonts w:ascii="Times New Roman" w:hAnsi="Times New Roman"/>
          <w:sz w:val="24"/>
          <w:szCs w:val="24"/>
        </w:rPr>
        <w:t xml:space="preserve"> a ktorá je v pracovnoprávnom vzťahu alebo</w:t>
      </w:r>
      <w:r w:rsidR="00597FAF">
        <w:rPr>
          <w:rFonts w:ascii="Times New Roman" w:hAnsi="Times New Roman"/>
          <w:sz w:val="24"/>
          <w:szCs w:val="24"/>
        </w:rPr>
        <w:t xml:space="preserve"> v </w:t>
      </w:r>
      <w:r w:rsidRPr="009C51DA">
        <w:rPr>
          <w:rFonts w:ascii="Times New Roman" w:hAnsi="Times New Roman"/>
          <w:sz w:val="24"/>
          <w:szCs w:val="24"/>
        </w:rPr>
        <w:t>obdobnom pracovnom vzťahu s </w:t>
      </w:r>
      <w:r w:rsidR="00EE1778">
        <w:rPr>
          <w:rFonts w:ascii="Times New Roman" w:hAnsi="Times New Roman"/>
          <w:sz w:val="24"/>
          <w:szCs w:val="24"/>
        </w:rPr>
        <w:t>n</w:t>
      </w:r>
      <w:r w:rsidRPr="009C51DA">
        <w:rPr>
          <w:rFonts w:ascii="Times New Roman" w:hAnsi="Times New Roman"/>
          <w:sz w:val="24"/>
          <w:szCs w:val="24"/>
        </w:rPr>
        <w:t>árodnou transplantačnou organizáciou alebo</w:t>
      </w:r>
      <w:r w:rsidRPr="009C51DA" w:rsidR="009F0CBA">
        <w:rPr>
          <w:rFonts w:ascii="Times New Roman" w:hAnsi="Times New Roman"/>
          <w:sz w:val="24"/>
          <w:szCs w:val="24"/>
        </w:rPr>
        <w:t xml:space="preserve"> s</w:t>
      </w:r>
      <w:r w:rsidRPr="009C51DA">
        <w:rPr>
          <w:rFonts w:ascii="Times New Roman" w:hAnsi="Times New Roman"/>
          <w:sz w:val="24"/>
          <w:szCs w:val="24"/>
        </w:rPr>
        <w:t xml:space="preserve"> Ministerstvom zdravotníctva Slovenskej republiky (ďalej len „ministerstvo zdravotníctva“).</w:t>
      </w:r>
    </w:p>
    <w:p w:rsidR="009C51DA" w:rsidRPr="009C51DA" w:rsidP="00083145">
      <w:pPr>
        <w:pStyle w:val="ListParagraph"/>
        <w:bidi w:val="0"/>
        <w:spacing w:line="240" w:lineRule="auto"/>
        <w:rPr>
          <w:rFonts w:ascii="Times New Roman" w:hAnsi="Times New Roman"/>
          <w:sz w:val="24"/>
          <w:szCs w:val="24"/>
        </w:rPr>
      </w:pPr>
    </w:p>
    <w:p w:rsidR="00406DFC" w:rsidRPr="006C5223"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sz w:val="24"/>
          <w:szCs w:val="24"/>
        </w:rPr>
        <w:t>Štandardnými pracovnými postupmi</w:t>
      </w:r>
      <w:r w:rsidRPr="009C51DA">
        <w:rPr>
          <w:rFonts w:ascii="Times New Roman" w:hAnsi="Times New Roman"/>
          <w:sz w:val="24"/>
          <w:szCs w:val="24"/>
        </w:rPr>
        <w:t xml:space="preserve"> </w:t>
      </w:r>
      <w:r w:rsidR="00597FAF">
        <w:rPr>
          <w:rFonts w:ascii="Times New Roman" w:hAnsi="Times New Roman"/>
          <w:sz w:val="24"/>
          <w:szCs w:val="24"/>
        </w:rPr>
        <w:t xml:space="preserve">na účely tohto zákona </w:t>
      </w:r>
      <w:r w:rsidRPr="009C51DA">
        <w:rPr>
          <w:rFonts w:ascii="Times New Roman" w:hAnsi="Times New Roman"/>
          <w:sz w:val="24"/>
          <w:szCs w:val="24"/>
        </w:rPr>
        <w:t xml:space="preserve">sú písomné postupy, ktoré opisujú kroky špecifického </w:t>
      </w:r>
      <w:r w:rsidR="00597FAF">
        <w:rPr>
          <w:rFonts w:ascii="Times New Roman" w:hAnsi="Times New Roman"/>
          <w:sz w:val="24"/>
          <w:szCs w:val="24"/>
        </w:rPr>
        <w:t>postupu</w:t>
      </w:r>
      <w:r w:rsidRPr="009C51DA">
        <w:rPr>
          <w:rFonts w:ascii="Times New Roman" w:hAnsi="Times New Roman"/>
          <w:sz w:val="24"/>
          <w:szCs w:val="24"/>
        </w:rPr>
        <w:t xml:space="preserve"> aj s materiálmi a metódami, ktoré sa majú použiť na účel dosiahnutia očakávaného </w:t>
      </w:r>
      <w:r w:rsidRPr="006C5223">
        <w:rPr>
          <w:rFonts w:ascii="Times New Roman" w:hAnsi="Times New Roman"/>
          <w:sz w:val="24"/>
          <w:szCs w:val="24"/>
        </w:rPr>
        <w:t xml:space="preserve">konečného produktu. </w:t>
      </w:r>
    </w:p>
    <w:p w:rsidR="009C51DA" w:rsidRPr="006C5223" w:rsidP="00083145">
      <w:pPr>
        <w:pStyle w:val="ListParagraph"/>
        <w:bidi w:val="0"/>
        <w:spacing w:line="240" w:lineRule="auto"/>
        <w:rPr>
          <w:rFonts w:ascii="Times New Roman" w:hAnsi="Times New Roman"/>
          <w:sz w:val="24"/>
          <w:szCs w:val="24"/>
        </w:rPr>
      </w:pPr>
    </w:p>
    <w:p w:rsidR="009C51DA" w:rsidRPr="006C5223" w:rsidP="00083145">
      <w:pPr>
        <w:pStyle w:val="ListParagraph"/>
        <w:numPr>
          <w:numId w:val="12"/>
        </w:numPr>
        <w:bidi w:val="0"/>
        <w:spacing w:after="0" w:line="240" w:lineRule="auto"/>
        <w:ind w:left="0" w:firstLine="710"/>
        <w:rPr>
          <w:rFonts w:ascii="Times New Roman" w:hAnsi="Times New Roman"/>
          <w:sz w:val="24"/>
          <w:szCs w:val="24"/>
        </w:rPr>
      </w:pPr>
      <w:r w:rsidRPr="006C5223">
        <w:rPr>
          <w:rFonts w:ascii="Times New Roman" w:hAnsi="Times New Roman"/>
          <w:sz w:val="24"/>
          <w:szCs w:val="24"/>
        </w:rPr>
        <w:t>Vysledovateľnosť je možnosť</w:t>
      </w:r>
    </w:p>
    <w:p w:rsidR="009C51DA" w:rsidRPr="006C5223" w:rsidP="00083145">
      <w:pPr>
        <w:pStyle w:val="ListParagraph"/>
        <w:widowControl w:val="0"/>
        <w:numPr>
          <w:numId w:val="14"/>
        </w:numPr>
        <w:autoSpaceDE w:val="0"/>
        <w:autoSpaceDN w:val="0"/>
        <w:bidi w:val="0"/>
        <w:adjustRightInd w:val="0"/>
        <w:spacing w:after="0" w:line="240" w:lineRule="auto"/>
        <w:ind w:left="426" w:hanging="426"/>
        <w:rPr>
          <w:rFonts w:ascii="Times New Roman" w:hAnsi="Times New Roman"/>
          <w:sz w:val="24"/>
          <w:szCs w:val="24"/>
        </w:rPr>
      </w:pPr>
      <w:r w:rsidRPr="006C5223">
        <w:rPr>
          <w:rFonts w:ascii="Times New Roman" w:hAnsi="Times New Roman"/>
          <w:sz w:val="24"/>
          <w:szCs w:val="24"/>
        </w:rPr>
        <w:t xml:space="preserve">identifikovať darcu ľudského orgánu, poskytovateľa ústavnej zdravotnej starostlivosti, ktorý vykonal odber ľudského orgánu, ako aj lokalizovať a identifikovať ľudský orgán počas ktoréhokoľvek kroku </w:t>
      </w:r>
      <w:r w:rsidR="00597FAF">
        <w:rPr>
          <w:rFonts w:ascii="Times New Roman" w:hAnsi="Times New Roman"/>
          <w:sz w:val="24"/>
          <w:szCs w:val="24"/>
        </w:rPr>
        <w:t>od darcovstva po transplantáciu</w:t>
      </w:r>
      <w:r w:rsidRPr="006C5223">
        <w:rPr>
          <w:rFonts w:ascii="Times New Roman" w:hAnsi="Times New Roman"/>
          <w:sz w:val="24"/>
          <w:szCs w:val="24"/>
        </w:rPr>
        <w:t xml:space="preserve"> alebo po likvidáciu</w:t>
      </w:r>
      <w:r w:rsidR="00597FAF">
        <w:rPr>
          <w:rFonts w:ascii="Times New Roman" w:hAnsi="Times New Roman"/>
          <w:sz w:val="24"/>
          <w:szCs w:val="24"/>
        </w:rPr>
        <w:t xml:space="preserve"> ľudského orgánu</w:t>
      </w:r>
      <w:r w:rsidRPr="006C5223">
        <w:rPr>
          <w:rFonts w:ascii="Times New Roman" w:hAnsi="Times New Roman"/>
          <w:sz w:val="24"/>
          <w:szCs w:val="24"/>
        </w:rPr>
        <w:t xml:space="preserve">, </w:t>
      </w:r>
    </w:p>
    <w:p w:rsidR="009C51DA" w:rsidRPr="006C5223" w:rsidP="00083145">
      <w:pPr>
        <w:pStyle w:val="ListParagraph"/>
        <w:widowControl w:val="0"/>
        <w:numPr>
          <w:numId w:val="14"/>
        </w:numPr>
        <w:autoSpaceDE w:val="0"/>
        <w:autoSpaceDN w:val="0"/>
        <w:bidi w:val="0"/>
        <w:adjustRightInd w:val="0"/>
        <w:spacing w:after="0" w:line="240" w:lineRule="auto"/>
        <w:ind w:left="426" w:hanging="426"/>
        <w:rPr>
          <w:rFonts w:ascii="Times New Roman" w:hAnsi="Times New Roman"/>
          <w:sz w:val="24"/>
          <w:szCs w:val="24"/>
        </w:rPr>
      </w:pPr>
      <w:r w:rsidRPr="006C5223">
        <w:rPr>
          <w:rFonts w:ascii="Times New Roman" w:hAnsi="Times New Roman"/>
          <w:sz w:val="24"/>
          <w:szCs w:val="24"/>
        </w:rPr>
        <w:t xml:space="preserve">identifikovať darcu ľudského tkaniva alebo ľudských buniek, tkanivové zariadenie, ktoré vykonalo odber, konzervovanie, spracovanie, testovanie, skladovanie alebo distribúciu ľudského tkaniva alebo ľudských buniek, ako aj lokalizovať a identifikovať ľudské tkanivo </w:t>
      </w:r>
      <w:r w:rsidRPr="009B44D0">
        <w:rPr>
          <w:rFonts w:ascii="Times New Roman" w:hAnsi="Times New Roman"/>
          <w:sz w:val="24"/>
          <w:szCs w:val="24"/>
        </w:rPr>
        <w:t xml:space="preserve">alebo ľudské bunky počas ktoréhokoľvek kroku od ich odberu, spracovania, testovania, </w:t>
      </w:r>
      <w:r w:rsidR="009B44D0">
        <w:rPr>
          <w:rFonts w:ascii="Times New Roman" w:hAnsi="Times New Roman"/>
          <w:sz w:val="24"/>
          <w:szCs w:val="24"/>
        </w:rPr>
        <w:t>konzervovania</w:t>
      </w:r>
      <w:r w:rsidRPr="009B44D0">
        <w:rPr>
          <w:rFonts w:ascii="Times New Roman" w:hAnsi="Times New Roman"/>
          <w:sz w:val="24"/>
          <w:szCs w:val="24"/>
        </w:rPr>
        <w:t>, skladovania po distribúciu alebo po likvidáciu</w:t>
      </w:r>
      <w:r w:rsidRPr="009B44D0" w:rsidR="00597FAF">
        <w:rPr>
          <w:rFonts w:ascii="Times New Roman" w:hAnsi="Times New Roman"/>
          <w:sz w:val="24"/>
          <w:szCs w:val="24"/>
        </w:rPr>
        <w:t xml:space="preserve"> ľudského tkaniva alebo ľudských buniek</w:t>
      </w:r>
      <w:r w:rsidRPr="006C5223">
        <w:rPr>
          <w:rFonts w:ascii="Times New Roman" w:hAnsi="Times New Roman"/>
          <w:sz w:val="24"/>
          <w:szCs w:val="24"/>
        </w:rPr>
        <w:t xml:space="preserve">, </w:t>
      </w:r>
    </w:p>
    <w:p w:rsidR="009C51DA" w:rsidRPr="006C5223" w:rsidP="00083145">
      <w:pPr>
        <w:pStyle w:val="ListParagraph"/>
        <w:widowControl w:val="0"/>
        <w:numPr>
          <w:numId w:val="14"/>
        </w:numPr>
        <w:autoSpaceDE w:val="0"/>
        <w:autoSpaceDN w:val="0"/>
        <w:bidi w:val="0"/>
        <w:adjustRightInd w:val="0"/>
        <w:spacing w:after="0" w:line="240" w:lineRule="auto"/>
        <w:ind w:left="426" w:hanging="426"/>
        <w:rPr>
          <w:rFonts w:ascii="Times New Roman" w:hAnsi="Times New Roman"/>
          <w:sz w:val="24"/>
          <w:szCs w:val="24"/>
        </w:rPr>
      </w:pPr>
      <w:r w:rsidRPr="006C5223">
        <w:rPr>
          <w:rFonts w:ascii="Times New Roman" w:hAnsi="Times New Roman"/>
          <w:sz w:val="24"/>
          <w:szCs w:val="24"/>
        </w:rPr>
        <w:t>identifikovať príjemcu ľudského orgánu, ľudského tkaniva alebo ľudských buniek, poskytovateľa ústavnej zdravotnej starostlivosti</w:t>
      </w:r>
      <w:r w:rsidR="0016008B">
        <w:rPr>
          <w:rFonts w:ascii="Times New Roman" w:hAnsi="Times New Roman"/>
          <w:sz w:val="24"/>
          <w:szCs w:val="24"/>
        </w:rPr>
        <w:t>,</w:t>
      </w:r>
      <w:r w:rsidRPr="006C5223">
        <w:rPr>
          <w:rFonts w:ascii="Times New Roman" w:hAnsi="Times New Roman"/>
          <w:sz w:val="24"/>
          <w:szCs w:val="24"/>
        </w:rPr>
        <w:t xml:space="preserve"> ktorý vykonal transplantáciu ľudského orgánu a poskytovateľa zdravotnej starostlivosti podľa osobitného predpisu,</w:t>
      </w:r>
      <w:r w:rsidRPr="006C5223">
        <w:rPr>
          <w:rFonts w:ascii="Times New Roman" w:hAnsi="Times New Roman"/>
          <w:sz w:val="24"/>
          <w:szCs w:val="24"/>
          <w:vertAlign w:val="superscript"/>
        </w:rPr>
        <w:t>3</w:t>
      </w:r>
      <w:r w:rsidRPr="006C5223">
        <w:rPr>
          <w:rFonts w:ascii="Times New Roman" w:hAnsi="Times New Roman"/>
          <w:sz w:val="24"/>
          <w:szCs w:val="24"/>
        </w:rPr>
        <w:t>)</w:t>
      </w:r>
      <w:r w:rsidRPr="006C5223">
        <w:rPr>
          <w:rFonts w:ascii="Times New Roman" w:hAnsi="Times New Roman"/>
          <w:sz w:val="24"/>
          <w:szCs w:val="24"/>
          <w:vertAlign w:val="superscript"/>
        </w:rPr>
        <w:t xml:space="preserve"> </w:t>
      </w:r>
      <w:r w:rsidRPr="006C5223">
        <w:rPr>
          <w:rFonts w:ascii="Times New Roman" w:hAnsi="Times New Roman"/>
          <w:sz w:val="24"/>
          <w:szCs w:val="24"/>
        </w:rPr>
        <w:t>ktorý vykonal transplantáciu</w:t>
      </w:r>
      <w:r w:rsidRPr="006C5223">
        <w:rPr>
          <w:rFonts w:ascii="Times New Roman" w:hAnsi="Times New Roman"/>
          <w:sz w:val="24"/>
          <w:szCs w:val="24"/>
          <w:vertAlign w:val="superscript"/>
        </w:rPr>
        <w:t xml:space="preserve"> </w:t>
      </w:r>
      <w:r w:rsidRPr="006C5223">
        <w:rPr>
          <w:rFonts w:ascii="Times New Roman" w:hAnsi="Times New Roman"/>
          <w:sz w:val="24"/>
          <w:szCs w:val="24"/>
        </w:rPr>
        <w:t xml:space="preserve">ľudského tkaniva alebo ľudských buniek, </w:t>
      </w:r>
    </w:p>
    <w:p w:rsidR="009C51DA" w:rsidRPr="006C5223" w:rsidP="00083145">
      <w:pPr>
        <w:pStyle w:val="ListParagraph"/>
        <w:widowControl w:val="0"/>
        <w:numPr>
          <w:numId w:val="14"/>
        </w:numPr>
        <w:autoSpaceDE w:val="0"/>
        <w:autoSpaceDN w:val="0"/>
        <w:bidi w:val="0"/>
        <w:adjustRightInd w:val="0"/>
        <w:spacing w:after="0" w:line="240" w:lineRule="auto"/>
        <w:ind w:left="426" w:hanging="426"/>
        <w:rPr>
          <w:rFonts w:ascii="Times New Roman" w:hAnsi="Times New Roman"/>
          <w:sz w:val="24"/>
          <w:szCs w:val="24"/>
        </w:rPr>
      </w:pPr>
      <w:r w:rsidRPr="006C5223">
        <w:rPr>
          <w:rFonts w:ascii="Times New Roman" w:hAnsi="Times New Roman"/>
          <w:sz w:val="24"/>
          <w:szCs w:val="24"/>
        </w:rPr>
        <w:t xml:space="preserve">lokalizovať a identifikovať všetky podstatné údaje, ktoré sa týkajú produktov a materiálov, ktoré prišli do kontaktu s odobratým ľudským orgánom, ľudským tkanivom, ľudskými  bunkami alebo s transplantovaným ľudským orgánom, ľudským tkanivom alebo s ľudskými bunkami.  </w:t>
      </w:r>
    </w:p>
    <w:p w:rsidR="009C51DA" w:rsidRPr="005901FC" w:rsidP="00083145">
      <w:pPr>
        <w:bidi w:val="0"/>
        <w:rPr>
          <w:rFonts w:ascii="Times New Roman" w:hAnsi="Times New Roman"/>
        </w:rPr>
      </w:pPr>
    </w:p>
    <w:p w:rsidR="00406DFC" w:rsidRPr="006C5223"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color w:val="000000"/>
          <w:sz w:val="24"/>
          <w:szCs w:val="24"/>
        </w:rPr>
        <w:t>Núdzov</w:t>
      </w:r>
      <w:r w:rsidR="00C21625">
        <w:rPr>
          <w:rFonts w:ascii="Times New Roman" w:hAnsi="Times New Roman"/>
          <w:color w:val="000000"/>
          <w:sz w:val="24"/>
          <w:szCs w:val="24"/>
        </w:rPr>
        <w:t>ou</w:t>
      </w:r>
      <w:r w:rsidRPr="009C51DA">
        <w:rPr>
          <w:rFonts w:ascii="Times New Roman" w:hAnsi="Times New Roman"/>
          <w:color w:val="000000"/>
          <w:sz w:val="24"/>
          <w:szCs w:val="24"/>
        </w:rPr>
        <w:t xml:space="preserve"> </w:t>
      </w:r>
      <w:r w:rsidRPr="009C51DA" w:rsidR="00E5258C">
        <w:rPr>
          <w:rFonts w:ascii="Times New Roman" w:hAnsi="Times New Roman"/>
          <w:color w:val="000000"/>
          <w:sz w:val="24"/>
          <w:szCs w:val="24"/>
        </w:rPr>
        <w:t>situáci</w:t>
      </w:r>
      <w:r w:rsidR="00C21625">
        <w:rPr>
          <w:rFonts w:ascii="Times New Roman" w:hAnsi="Times New Roman"/>
          <w:color w:val="000000"/>
          <w:sz w:val="24"/>
          <w:szCs w:val="24"/>
        </w:rPr>
        <w:t>ou</w:t>
      </w:r>
      <w:r w:rsidRPr="009C51DA">
        <w:rPr>
          <w:rFonts w:ascii="Times New Roman" w:hAnsi="Times New Roman"/>
          <w:color w:val="000000"/>
          <w:sz w:val="24"/>
          <w:szCs w:val="24"/>
        </w:rPr>
        <w:t xml:space="preserve"> je akákoľvek nepredvídaná situácia, v ktorej </w:t>
      </w:r>
      <w:r w:rsidR="00597FAF">
        <w:rPr>
          <w:rFonts w:ascii="Times New Roman" w:hAnsi="Times New Roman"/>
          <w:color w:val="000000"/>
          <w:sz w:val="24"/>
          <w:szCs w:val="24"/>
        </w:rPr>
        <w:t>nie je</w:t>
      </w:r>
      <w:r w:rsidRPr="009C51DA">
        <w:rPr>
          <w:rFonts w:ascii="Times New Roman" w:hAnsi="Times New Roman"/>
          <w:color w:val="000000"/>
          <w:sz w:val="24"/>
          <w:szCs w:val="24"/>
        </w:rPr>
        <w:t xml:space="preserve"> praktická alternatíva </w:t>
      </w:r>
      <w:r w:rsidRPr="009C51DA" w:rsidR="007D1BE2">
        <w:rPr>
          <w:rFonts w:ascii="Times New Roman" w:hAnsi="Times New Roman"/>
          <w:color w:val="000000"/>
          <w:sz w:val="24"/>
          <w:szCs w:val="24"/>
        </w:rPr>
        <w:t xml:space="preserve">iná ako naliehavý dovoz </w:t>
      </w:r>
      <w:r w:rsidRPr="009C51DA" w:rsidR="00AD6A30">
        <w:rPr>
          <w:rFonts w:ascii="Times New Roman" w:hAnsi="Times New Roman"/>
          <w:color w:val="000000"/>
          <w:sz w:val="24"/>
          <w:szCs w:val="24"/>
        </w:rPr>
        <w:t>ľudského tkaniva alebo ľudských buniek</w:t>
      </w:r>
      <w:r w:rsidRPr="009C51DA">
        <w:rPr>
          <w:rFonts w:ascii="Times New Roman" w:hAnsi="Times New Roman"/>
          <w:color w:val="000000"/>
          <w:sz w:val="24"/>
          <w:szCs w:val="24"/>
        </w:rPr>
        <w:t xml:space="preserve">  z </w:t>
      </w:r>
      <w:r w:rsidRPr="009C51DA" w:rsidR="00791717">
        <w:rPr>
          <w:rFonts w:ascii="Times New Roman" w:hAnsi="Times New Roman"/>
          <w:color w:val="000000"/>
          <w:sz w:val="24"/>
          <w:szCs w:val="24"/>
        </w:rPr>
        <w:t xml:space="preserve"> </w:t>
      </w:r>
      <w:r w:rsidRPr="009C51DA" w:rsidR="00791717">
        <w:rPr>
          <w:rFonts w:ascii="Times New Roman" w:hAnsi="Times New Roman"/>
          <w:sz w:val="24"/>
          <w:szCs w:val="24"/>
        </w:rPr>
        <w:t xml:space="preserve">členského štátu </w:t>
      </w:r>
      <w:r w:rsidRPr="009C51DA">
        <w:rPr>
          <w:rFonts w:ascii="Times New Roman" w:hAnsi="Times New Roman"/>
          <w:color w:val="000000"/>
          <w:sz w:val="24"/>
          <w:szCs w:val="24"/>
        </w:rPr>
        <w:t xml:space="preserve">alebo </w:t>
      </w:r>
      <w:r w:rsidR="00597FAF">
        <w:rPr>
          <w:rFonts w:ascii="Times New Roman" w:hAnsi="Times New Roman"/>
          <w:color w:val="000000"/>
          <w:sz w:val="24"/>
          <w:szCs w:val="24"/>
        </w:rPr>
        <w:t xml:space="preserve">zo </w:t>
      </w:r>
      <w:r w:rsidRPr="009C51DA" w:rsidR="0078376E">
        <w:rPr>
          <w:rFonts w:ascii="Times New Roman" w:hAnsi="Times New Roman"/>
          <w:color w:val="000000"/>
          <w:sz w:val="24"/>
          <w:szCs w:val="24"/>
        </w:rPr>
        <w:t>štátu iného ako</w:t>
      </w:r>
      <w:r w:rsidR="00597FAF">
        <w:rPr>
          <w:rFonts w:ascii="Times New Roman" w:hAnsi="Times New Roman"/>
          <w:color w:val="000000"/>
          <w:sz w:val="24"/>
          <w:szCs w:val="24"/>
        </w:rPr>
        <w:t xml:space="preserve"> z</w:t>
      </w:r>
      <w:r w:rsidRPr="009C51DA" w:rsidR="0078376E">
        <w:rPr>
          <w:rFonts w:ascii="Times New Roman" w:hAnsi="Times New Roman"/>
          <w:color w:val="000000"/>
          <w:sz w:val="24"/>
          <w:szCs w:val="24"/>
        </w:rPr>
        <w:t xml:space="preserve"> </w:t>
      </w:r>
      <w:r w:rsidRPr="009C51DA" w:rsidR="00791717">
        <w:rPr>
          <w:rFonts w:ascii="Times New Roman" w:hAnsi="Times New Roman"/>
          <w:sz w:val="24"/>
          <w:szCs w:val="24"/>
        </w:rPr>
        <w:t>členského štátu Európskej únie, štátu, ktorý je zmluvnou stranou Dohody o Európskom hospodárskom priestore, a Švajčiarskej konfederácie</w:t>
      </w:r>
      <w:r w:rsidRPr="009C51DA" w:rsidR="00791717">
        <w:rPr>
          <w:rFonts w:ascii="Times New Roman" w:hAnsi="Times New Roman"/>
          <w:color w:val="000000"/>
          <w:sz w:val="24"/>
          <w:szCs w:val="24"/>
        </w:rPr>
        <w:t xml:space="preserve"> </w:t>
      </w:r>
      <w:r w:rsidRPr="009C51DA" w:rsidR="00D13BE5">
        <w:rPr>
          <w:rFonts w:ascii="Times New Roman" w:hAnsi="Times New Roman"/>
          <w:color w:val="000000"/>
          <w:sz w:val="24"/>
          <w:szCs w:val="24"/>
        </w:rPr>
        <w:t xml:space="preserve">(ďalej len „tretí štát“) </w:t>
      </w:r>
      <w:r w:rsidRPr="009C51DA">
        <w:rPr>
          <w:rFonts w:ascii="Times New Roman" w:hAnsi="Times New Roman"/>
          <w:color w:val="000000"/>
          <w:sz w:val="24"/>
          <w:szCs w:val="24"/>
        </w:rPr>
        <w:t xml:space="preserve">na okamžité použitie </w:t>
      </w:r>
      <w:r w:rsidRPr="009C51DA" w:rsidR="003A7A09">
        <w:rPr>
          <w:rFonts w:ascii="Times New Roman" w:hAnsi="Times New Roman"/>
          <w:color w:val="000000"/>
          <w:sz w:val="24"/>
          <w:szCs w:val="24"/>
        </w:rPr>
        <w:t>konkrétnemu</w:t>
      </w:r>
      <w:r w:rsidRPr="009C51DA">
        <w:rPr>
          <w:rFonts w:ascii="Times New Roman" w:hAnsi="Times New Roman"/>
          <w:color w:val="000000"/>
          <w:sz w:val="24"/>
          <w:szCs w:val="24"/>
        </w:rPr>
        <w:t xml:space="preserve"> príj</w:t>
      </w:r>
      <w:r w:rsidRPr="009C51DA" w:rsidR="00E5258C">
        <w:rPr>
          <w:rFonts w:ascii="Times New Roman" w:hAnsi="Times New Roman"/>
          <w:color w:val="000000"/>
          <w:sz w:val="24"/>
          <w:szCs w:val="24"/>
        </w:rPr>
        <w:t>emcovi</w:t>
      </w:r>
      <w:r w:rsidRPr="009C51DA" w:rsidR="00837D50">
        <w:rPr>
          <w:rFonts w:ascii="Times New Roman" w:hAnsi="Times New Roman"/>
          <w:color w:val="000000"/>
          <w:sz w:val="24"/>
          <w:szCs w:val="24"/>
        </w:rPr>
        <w:t xml:space="preserve"> </w:t>
      </w:r>
      <w:r w:rsidRPr="009C51DA" w:rsidR="00AD6A30">
        <w:rPr>
          <w:rFonts w:ascii="Times New Roman" w:hAnsi="Times New Roman"/>
          <w:color w:val="000000"/>
          <w:sz w:val="24"/>
          <w:szCs w:val="24"/>
        </w:rPr>
        <w:t>ľudského tkaniva alebo ľudských buniek</w:t>
      </w:r>
      <w:r w:rsidRPr="009C51DA" w:rsidR="00837D50">
        <w:rPr>
          <w:rFonts w:ascii="Times New Roman" w:hAnsi="Times New Roman"/>
          <w:color w:val="000000"/>
          <w:sz w:val="24"/>
          <w:szCs w:val="24"/>
        </w:rPr>
        <w:t>, ktorého</w:t>
      </w:r>
      <w:r w:rsidRPr="009C51DA">
        <w:rPr>
          <w:rFonts w:ascii="Times New Roman" w:hAnsi="Times New Roman"/>
          <w:color w:val="000000"/>
          <w:sz w:val="24"/>
          <w:szCs w:val="24"/>
        </w:rPr>
        <w:t xml:space="preserve"> zdravie by bez </w:t>
      </w:r>
      <w:r w:rsidRPr="009C51DA" w:rsidR="002A55E8">
        <w:rPr>
          <w:rFonts w:ascii="Times New Roman" w:hAnsi="Times New Roman"/>
          <w:color w:val="000000"/>
          <w:sz w:val="24"/>
          <w:szCs w:val="24"/>
        </w:rPr>
        <w:t>tohto</w:t>
      </w:r>
      <w:r w:rsidRPr="009C51DA">
        <w:rPr>
          <w:rFonts w:ascii="Times New Roman" w:hAnsi="Times New Roman"/>
          <w:color w:val="000000"/>
          <w:sz w:val="24"/>
          <w:szCs w:val="24"/>
        </w:rPr>
        <w:t xml:space="preserve"> dovozu bolo vážne ohrozené.</w:t>
      </w:r>
    </w:p>
    <w:p w:rsidR="006C5223" w:rsidRPr="006C5223" w:rsidP="00083145">
      <w:pPr>
        <w:bidi w:val="0"/>
        <w:rPr>
          <w:rFonts w:ascii="Times New Roman" w:hAnsi="Times New Roman"/>
        </w:rPr>
      </w:pPr>
    </w:p>
    <w:p w:rsidR="009C51DA" w:rsidRPr="006C5223" w:rsidP="00083145">
      <w:pPr>
        <w:pStyle w:val="ListParagraph"/>
        <w:numPr>
          <w:numId w:val="12"/>
        </w:numPr>
        <w:bidi w:val="0"/>
        <w:spacing w:after="0" w:line="240" w:lineRule="auto"/>
        <w:ind w:left="0" w:firstLine="710"/>
        <w:rPr>
          <w:rFonts w:ascii="Times New Roman" w:hAnsi="Times New Roman"/>
          <w:sz w:val="24"/>
          <w:szCs w:val="24"/>
        </w:rPr>
      </w:pPr>
      <w:r w:rsidRPr="009C51DA" w:rsidR="006C5223">
        <w:rPr>
          <w:rFonts w:ascii="Times New Roman" w:hAnsi="Times New Roman"/>
          <w:color w:val="000000"/>
          <w:sz w:val="24"/>
          <w:szCs w:val="24"/>
        </w:rPr>
        <w:t>Jednorazový</w:t>
      </w:r>
      <w:r w:rsidR="00C21625">
        <w:rPr>
          <w:rFonts w:ascii="Times New Roman" w:hAnsi="Times New Roman"/>
          <w:color w:val="000000"/>
          <w:sz w:val="24"/>
          <w:szCs w:val="24"/>
        </w:rPr>
        <w:t>m</w:t>
      </w:r>
      <w:r w:rsidRPr="009C51DA" w:rsidR="006C5223">
        <w:rPr>
          <w:rFonts w:ascii="Times New Roman" w:hAnsi="Times New Roman"/>
          <w:color w:val="000000"/>
          <w:sz w:val="24"/>
          <w:szCs w:val="24"/>
        </w:rPr>
        <w:t xml:space="preserve"> dovoz</w:t>
      </w:r>
      <w:r w:rsidR="00C21625">
        <w:rPr>
          <w:rFonts w:ascii="Times New Roman" w:hAnsi="Times New Roman"/>
          <w:color w:val="000000"/>
          <w:sz w:val="24"/>
          <w:szCs w:val="24"/>
        </w:rPr>
        <w:t>om</w:t>
      </w:r>
      <w:r w:rsidRPr="009C51DA" w:rsidR="006C5223">
        <w:rPr>
          <w:rFonts w:ascii="Times New Roman" w:hAnsi="Times New Roman"/>
          <w:color w:val="000000"/>
          <w:sz w:val="24"/>
          <w:szCs w:val="24"/>
        </w:rPr>
        <w:t xml:space="preserve"> ľudského tkaniva alebo ľudských buniek je dovoz ľudského tkaniva alebo ľudských buniek, ktoré sú určené na použitie u konkrétneho príjemcu ľudského tkaniva alebo ľudských buniek, ktorý je dovážajúcemu tkanivovému zariadeniu a dodávateľovi z </w:t>
      </w:r>
      <w:r w:rsidRPr="009C51DA" w:rsidR="006C5223">
        <w:rPr>
          <w:rFonts w:ascii="Times New Roman" w:hAnsi="Times New Roman"/>
          <w:sz w:val="24"/>
          <w:szCs w:val="24"/>
        </w:rPr>
        <w:t xml:space="preserve">členského štátu </w:t>
      </w:r>
      <w:r w:rsidRPr="009C51DA" w:rsidR="006C5223">
        <w:rPr>
          <w:rFonts w:ascii="Times New Roman" w:hAnsi="Times New Roman"/>
          <w:color w:val="000000"/>
          <w:sz w:val="24"/>
          <w:szCs w:val="24"/>
        </w:rPr>
        <w:t xml:space="preserve">alebo z tretieho štátu známy predtým, ako sa dovoz uskutoční. </w:t>
      </w:r>
      <w:r w:rsidR="00E62471">
        <w:rPr>
          <w:rFonts w:ascii="Times New Roman" w:hAnsi="Times New Roman"/>
          <w:color w:val="000000"/>
          <w:sz w:val="24"/>
          <w:szCs w:val="24"/>
        </w:rPr>
        <w:t>Dovoz</w:t>
      </w:r>
      <w:r w:rsidRPr="009C51DA" w:rsidR="006C5223">
        <w:rPr>
          <w:rFonts w:ascii="Times New Roman" w:hAnsi="Times New Roman"/>
          <w:color w:val="000000"/>
          <w:sz w:val="24"/>
          <w:szCs w:val="24"/>
        </w:rPr>
        <w:t xml:space="preserve"> ľudského tkaniva alebo ľudských buniek </w:t>
      </w:r>
      <w:r w:rsidR="00E62471">
        <w:rPr>
          <w:rFonts w:ascii="Times New Roman" w:hAnsi="Times New Roman"/>
          <w:color w:val="000000"/>
          <w:sz w:val="24"/>
          <w:szCs w:val="24"/>
        </w:rPr>
        <w:t xml:space="preserve">sa nepovažuje za jednorazový dovoz, ak ide </w:t>
      </w:r>
      <w:r w:rsidRPr="009C51DA" w:rsidR="006C5223">
        <w:rPr>
          <w:rFonts w:ascii="Times New Roman" w:hAnsi="Times New Roman"/>
          <w:color w:val="000000"/>
          <w:sz w:val="24"/>
          <w:szCs w:val="24"/>
        </w:rPr>
        <w:t>o konkrétneho príjemcu ľudského tkaniva alebo ľudských buniek viac ako raz. Dovoz od toho istého dodávateľa z č</w:t>
      </w:r>
      <w:r w:rsidRPr="009C51DA" w:rsidR="006C5223">
        <w:rPr>
          <w:rFonts w:ascii="Times New Roman" w:hAnsi="Times New Roman"/>
          <w:sz w:val="24"/>
          <w:szCs w:val="24"/>
        </w:rPr>
        <w:t xml:space="preserve">lenského štátu </w:t>
      </w:r>
      <w:r w:rsidRPr="009C51DA" w:rsidR="006C5223">
        <w:rPr>
          <w:rFonts w:ascii="Times New Roman" w:hAnsi="Times New Roman"/>
          <w:color w:val="000000"/>
          <w:sz w:val="24"/>
          <w:szCs w:val="24"/>
        </w:rPr>
        <w:t>alebo z tretieho štátu, ku ktorému dochádza pravidelne alebo opakovane, sa nepovažuje za jednorazový dovoz ľudského tkaniva alebo ľudských buniek.</w:t>
      </w:r>
    </w:p>
    <w:p w:rsidR="006C5223" w:rsidRPr="006C5223" w:rsidP="00083145">
      <w:pPr>
        <w:bidi w:val="0"/>
        <w:rPr>
          <w:rFonts w:ascii="Times New Roman" w:hAnsi="Times New Roman"/>
        </w:rPr>
      </w:pPr>
    </w:p>
    <w:p w:rsidR="00406DFC" w:rsidRPr="009C51DA" w:rsidP="00083145">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color w:val="000000"/>
          <w:sz w:val="24"/>
          <w:szCs w:val="24"/>
        </w:rPr>
        <w:t xml:space="preserve">Databázou </w:t>
      </w:r>
      <w:r w:rsidRPr="009C51DA">
        <w:rPr>
          <w:rFonts w:ascii="Times New Roman" w:hAnsi="Times New Roman"/>
          <w:color w:val="000000"/>
          <w:sz w:val="24"/>
          <w:szCs w:val="24"/>
        </w:rPr>
        <w:t xml:space="preserve">tkanivových zariadení </w:t>
      </w:r>
      <w:r w:rsidRPr="009C51DA" w:rsidR="0078376E">
        <w:rPr>
          <w:rFonts w:ascii="Times New Roman" w:hAnsi="Times New Roman"/>
          <w:color w:val="000000"/>
          <w:sz w:val="24"/>
          <w:szCs w:val="24"/>
        </w:rPr>
        <w:t>E</w:t>
      </w:r>
      <w:r w:rsidRPr="009C51DA">
        <w:rPr>
          <w:rFonts w:ascii="Times New Roman" w:hAnsi="Times New Roman"/>
          <w:color w:val="000000"/>
          <w:sz w:val="24"/>
          <w:szCs w:val="24"/>
        </w:rPr>
        <w:t xml:space="preserve">urópskej únie je register tkanivových zariadení, ktoré majú od príslušného </w:t>
      </w:r>
      <w:r w:rsidRPr="009C51DA" w:rsidR="00AD6A30">
        <w:rPr>
          <w:rFonts w:ascii="Times New Roman" w:hAnsi="Times New Roman"/>
          <w:color w:val="000000"/>
          <w:sz w:val="24"/>
          <w:szCs w:val="24"/>
        </w:rPr>
        <w:t>orgán</w:t>
      </w:r>
      <w:r w:rsidRPr="009C51DA">
        <w:rPr>
          <w:rFonts w:ascii="Times New Roman" w:hAnsi="Times New Roman"/>
          <w:color w:val="000000"/>
          <w:sz w:val="24"/>
          <w:szCs w:val="24"/>
        </w:rPr>
        <w:t xml:space="preserve">u </w:t>
      </w:r>
      <w:r w:rsidRPr="009C51DA" w:rsidR="00791717">
        <w:rPr>
          <w:rFonts w:ascii="Times New Roman" w:hAnsi="Times New Roman"/>
          <w:sz w:val="24"/>
          <w:szCs w:val="24"/>
        </w:rPr>
        <w:t xml:space="preserve">členského štátu </w:t>
      </w:r>
      <w:r w:rsidRPr="009C51DA">
        <w:rPr>
          <w:rFonts w:ascii="Times New Roman" w:hAnsi="Times New Roman"/>
          <w:color w:val="000000"/>
          <w:sz w:val="24"/>
          <w:szCs w:val="24"/>
        </w:rPr>
        <w:t xml:space="preserve">povolenie na prevádzkovanie tkanivového zariadenia a tento register obsahuje informácie o tkanivovom zariadení v rozsahu podľa  § </w:t>
      </w:r>
      <w:r w:rsidRPr="009C51DA" w:rsidR="0078376E">
        <w:rPr>
          <w:rFonts w:ascii="Times New Roman" w:hAnsi="Times New Roman"/>
          <w:color w:val="000000"/>
          <w:sz w:val="24"/>
          <w:szCs w:val="24"/>
        </w:rPr>
        <w:t>3</w:t>
      </w:r>
      <w:r w:rsidRPr="009C51DA" w:rsidR="00DF1D46">
        <w:rPr>
          <w:rFonts w:ascii="Times New Roman" w:hAnsi="Times New Roman"/>
          <w:color w:val="000000"/>
          <w:sz w:val="24"/>
          <w:szCs w:val="24"/>
        </w:rPr>
        <w:t>3</w:t>
      </w:r>
      <w:r w:rsidR="00B57BD9">
        <w:rPr>
          <w:rFonts w:ascii="Times New Roman" w:hAnsi="Times New Roman"/>
          <w:color w:val="000000"/>
          <w:sz w:val="24"/>
          <w:szCs w:val="24"/>
        </w:rPr>
        <w:t xml:space="preserve"> ods. 1 písm. v</w:t>
      </w:r>
      <w:r w:rsidRPr="009C51DA" w:rsidR="0078376E">
        <w:rPr>
          <w:rFonts w:ascii="Times New Roman" w:hAnsi="Times New Roman"/>
          <w:color w:val="000000"/>
          <w:sz w:val="24"/>
          <w:szCs w:val="24"/>
        </w:rPr>
        <w:t>).</w:t>
      </w:r>
    </w:p>
    <w:p w:rsidR="009C51DA" w:rsidRPr="009C51DA" w:rsidP="00083145">
      <w:pPr>
        <w:pStyle w:val="ListParagraph"/>
        <w:bidi w:val="0"/>
        <w:spacing w:line="240" w:lineRule="auto"/>
        <w:rPr>
          <w:rFonts w:ascii="Times New Roman" w:hAnsi="Times New Roman"/>
          <w:sz w:val="24"/>
          <w:szCs w:val="24"/>
        </w:rPr>
      </w:pPr>
    </w:p>
    <w:p w:rsidR="009C51DA" w:rsidRPr="009C51DA" w:rsidP="00083145">
      <w:pPr>
        <w:pStyle w:val="ListParagraph"/>
        <w:numPr>
          <w:numId w:val="12"/>
        </w:numPr>
        <w:bidi w:val="0"/>
        <w:spacing w:after="0" w:line="240" w:lineRule="auto"/>
        <w:ind w:left="0" w:firstLine="710"/>
        <w:rPr>
          <w:rFonts w:ascii="Times New Roman" w:hAnsi="Times New Roman"/>
          <w:sz w:val="24"/>
          <w:szCs w:val="24"/>
        </w:rPr>
      </w:pPr>
      <w:r w:rsidRPr="009C51DA" w:rsidR="00406DFC">
        <w:rPr>
          <w:rFonts w:ascii="Times New Roman" w:hAnsi="Times New Roman"/>
          <w:color w:val="000000"/>
          <w:sz w:val="24"/>
          <w:szCs w:val="24"/>
        </w:rPr>
        <w:t>Databáz</w:t>
      </w:r>
      <w:r w:rsidR="00C21625">
        <w:rPr>
          <w:rFonts w:ascii="Times New Roman" w:hAnsi="Times New Roman"/>
          <w:color w:val="000000"/>
          <w:sz w:val="24"/>
          <w:szCs w:val="24"/>
        </w:rPr>
        <w:t>ou</w:t>
      </w:r>
      <w:r w:rsidRPr="009C51DA" w:rsidR="00406DFC">
        <w:rPr>
          <w:rFonts w:ascii="Times New Roman" w:hAnsi="Times New Roman"/>
          <w:color w:val="000000"/>
          <w:sz w:val="24"/>
          <w:szCs w:val="24"/>
        </w:rPr>
        <w:t xml:space="preserve"> </w:t>
      </w:r>
      <w:r w:rsidRPr="009C51DA" w:rsidR="00CD14B5">
        <w:rPr>
          <w:rFonts w:ascii="Times New Roman" w:hAnsi="Times New Roman"/>
          <w:color w:val="000000"/>
          <w:sz w:val="24"/>
          <w:szCs w:val="24"/>
        </w:rPr>
        <w:t>ľudského tkaniva a ľudských buniek</w:t>
      </w:r>
      <w:r w:rsidRPr="009C51DA" w:rsidR="00406DFC">
        <w:rPr>
          <w:rFonts w:ascii="Times New Roman" w:hAnsi="Times New Roman"/>
          <w:color w:val="000000"/>
          <w:sz w:val="24"/>
          <w:szCs w:val="24"/>
        </w:rPr>
        <w:t xml:space="preserve"> Európskej únie je register všetkých </w:t>
      </w:r>
      <w:r w:rsidRPr="009C51DA">
        <w:rPr>
          <w:rFonts w:ascii="Times New Roman" w:hAnsi="Times New Roman"/>
          <w:color w:val="000000"/>
          <w:sz w:val="24"/>
          <w:szCs w:val="24"/>
        </w:rPr>
        <w:t>typov ľudského  tkaniva a ľudských buniek, ktoré sú v obehu v Európskej únii a ich príslušných kódov podľa troch povolených systémov kódovania, ktorými sú</w:t>
      </w:r>
    </w:p>
    <w:p w:rsidR="009C51DA" w:rsidRPr="001E1EE0" w:rsidP="003D42D7">
      <w:pPr>
        <w:pStyle w:val="ListParagraph"/>
        <w:numPr>
          <w:numId w:val="75"/>
        </w:numPr>
        <w:bidi w:val="0"/>
        <w:spacing w:line="240" w:lineRule="auto"/>
        <w:ind w:left="426"/>
        <w:rPr>
          <w:rFonts w:ascii="Times New Roman" w:hAnsi="Times New Roman"/>
          <w:sz w:val="24"/>
          <w:szCs w:val="24"/>
        </w:rPr>
      </w:pPr>
      <w:r w:rsidRPr="001E1EE0">
        <w:rPr>
          <w:rFonts w:ascii="Times New Roman" w:hAnsi="Times New Roman"/>
          <w:sz w:val="24"/>
          <w:szCs w:val="24"/>
        </w:rPr>
        <w:t xml:space="preserve">európsky produktový kódovací systém pre </w:t>
      </w:r>
      <w:r>
        <w:rPr>
          <w:rFonts w:ascii="Times New Roman" w:hAnsi="Times New Roman"/>
          <w:sz w:val="24"/>
          <w:szCs w:val="24"/>
        </w:rPr>
        <w:t xml:space="preserve">ľudské </w:t>
      </w:r>
      <w:r w:rsidRPr="001E1EE0">
        <w:rPr>
          <w:rFonts w:ascii="Times New Roman" w:hAnsi="Times New Roman"/>
          <w:sz w:val="24"/>
          <w:szCs w:val="24"/>
        </w:rPr>
        <w:t>tkanivá a</w:t>
      </w:r>
      <w:r>
        <w:rPr>
          <w:rFonts w:ascii="Times New Roman" w:hAnsi="Times New Roman"/>
          <w:sz w:val="24"/>
          <w:szCs w:val="24"/>
        </w:rPr>
        <w:t xml:space="preserve"> ľudské </w:t>
      </w:r>
      <w:r w:rsidRPr="001E1EE0">
        <w:rPr>
          <w:rFonts w:ascii="Times New Roman" w:hAnsi="Times New Roman"/>
          <w:sz w:val="24"/>
          <w:szCs w:val="24"/>
        </w:rPr>
        <w:t>bunky (EUTC)</w:t>
      </w:r>
      <w:r>
        <w:rPr>
          <w:rFonts w:ascii="Times New Roman" w:hAnsi="Times New Roman"/>
          <w:sz w:val="24"/>
          <w:szCs w:val="24"/>
        </w:rPr>
        <w:t>,</w:t>
      </w:r>
    </w:p>
    <w:p w:rsidR="009C51DA" w:rsidRPr="001E1EE0" w:rsidP="003D42D7">
      <w:pPr>
        <w:pStyle w:val="ListParagraph"/>
        <w:numPr>
          <w:numId w:val="75"/>
        </w:numPr>
        <w:bidi w:val="0"/>
        <w:spacing w:line="240" w:lineRule="auto"/>
        <w:ind w:left="426"/>
        <w:rPr>
          <w:rFonts w:ascii="Times New Roman" w:hAnsi="Times New Roman"/>
          <w:color w:val="000000"/>
          <w:sz w:val="24"/>
          <w:szCs w:val="24"/>
        </w:rPr>
      </w:pPr>
      <w:r w:rsidRPr="001E1EE0">
        <w:rPr>
          <w:rFonts w:ascii="Times New Roman" w:hAnsi="Times New Roman"/>
          <w:sz w:val="24"/>
          <w:szCs w:val="24"/>
        </w:rPr>
        <w:t>systém kódovania medzinárodnej spoločnosti pre krvné transfúzie zameranej na ľudské tkanivá a ľudské bunky (ISBT128)</w:t>
      </w:r>
      <w:r>
        <w:rPr>
          <w:rFonts w:ascii="Times New Roman" w:hAnsi="Times New Roman"/>
          <w:sz w:val="24"/>
          <w:szCs w:val="24"/>
        </w:rPr>
        <w:t xml:space="preserve"> alebo</w:t>
      </w:r>
    </w:p>
    <w:p w:rsidR="009C51DA" w:rsidRPr="001E1EE0" w:rsidP="003D42D7">
      <w:pPr>
        <w:pStyle w:val="ListParagraph"/>
        <w:numPr>
          <w:numId w:val="75"/>
        </w:numPr>
        <w:bidi w:val="0"/>
        <w:spacing w:line="240" w:lineRule="auto"/>
        <w:ind w:left="426"/>
        <w:rPr>
          <w:rFonts w:ascii="Times New Roman" w:hAnsi="Times New Roman"/>
          <w:color w:val="000000"/>
          <w:sz w:val="24"/>
          <w:szCs w:val="24"/>
        </w:rPr>
      </w:pPr>
      <w:r w:rsidRPr="001E1EE0">
        <w:rPr>
          <w:rFonts w:ascii="Times New Roman" w:hAnsi="Times New Roman"/>
          <w:sz w:val="24"/>
          <w:szCs w:val="24"/>
        </w:rPr>
        <w:t>medzinárodný produktový kódovací systém (Eurocode).</w:t>
      </w:r>
    </w:p>
    <w:p w:rsidR="009C51DA" w:rsidRPr="009C51DA" w:rsidP="00083145">
      <w:pPr>
        <w:pStyle w:val="ListParagraph"/>
        <w:bidi w:val="0"/>
        <w:spacing w:line="240" w:lineRule="auto"/>
        <w:rPr>
          <w:rFonts w:ascii="Times New Roman" w:hAnsi="Times New Roman"/>
          <w:sz w:val="24"/>
          <w:szCs w:val="24"/>
        </w:rPr>
      </w:pPr>
    </w:p>
    <w:p w:rsidR="00406DFC" w:rsidRPr="009C51DA" w:rsidP="00083145">
      <w:pPr>
        <w:pStyle w:val="ListParagraph"/>
        <w:numPr>
          <w:numId w:val="12"/>
        </w:numPr>
        <w:bidi w:val="0"/>
        <w:spacing w:after="0" w:line="240" w:lineRule="auto"/>
        <w:ind w:left="0" w:firstLine="710"/>
        <w:rPr>
          <w:rFonts w:ascii="Times New Roman" w:hAnsi="Times New Roman"/>
          <w:sz w:val="24"/>
          <w:szCs w:val="24"/>
        </w:rPr>
      </w:pPr>
      <w:r w:rsidRPr="00597FAF" w:rsidR="00597FAF">
        <w:rPr>
          <w:rFonts w:ascii="Times New Roman" w:hAnsi="Times New Roman"/>
          <w:color w:val="000000"/>
          <w:sz w:val="24"/>
          <w:szCs w:val="24"/>
        </w:rPr>
        <w:t>Európsky produktový kódovací systém pre ľudské tkanivá a ľudské bunky (EUTC)</w:t>
      </w:r>
      <w:r w:rsidR="00597FAF">
        <w:rPr>
          <w:rFonts w:ascii="Times New Roman" w:hAnsi="Times New Roman"/>
          <w:color w:val="000000"/>
          <w:sz w:val="24"/>
          <w:szCs w:val="24"/>
        </w:rPr>
        <w:t xml:space="preserve"> </w:t>
      </w:r>
      <w:r w:rsidRPr="009C51DA">
        <w:rPr>
          <w:rFonts w:ascii="Times New Roman" w:hAnsi="Times New Roman"/>
          <w:color w:val="000000"/>
          <w:sz w:val="24"/>
          <w:szCs w:val="24"/>
        </w:rPr>
        <w:t xml:space="preserve"> zahŕňa register všetkých typov </w:t>
      </w:r>
      <w:r w:rsidRPr="009C51DA" w:rsidR="00CD14B5">
        <w:rPr>
          <w:rFonts w:ascii="Times New Roman" w:hAnsi="Times New Roman"/>
          <w:color w:val="000000"/>
          <w:sz w:val="24"/>
          <w:szCs w:val="24"/>
        </w:rPr>
        <w:t>ľudského tkaniva a ľudských buniek</w:t>
      </w:r>
      <w:r w:rsidRPr="009C51DA">
        <w:rPr>
          <w:rFonts w:ascii="Times New Roman" w:hAnsi="Times New Roman"/>
          <w:color w:val="000000"/>
          <w:sz w:val="24"/>
          <w:szCs w:val="24"/>
        </w:rPr>
        <w:t>, ktoré sú v Európskej únii v obehu, a ich príslušné kódy.</w:t>
      </w:r>
    </w:p>
    <w:p w:rsidR="009C51DA" w:rsidRPr="009C51DA" w:rsidP="00083145">
      <w:pPr>
        <w:pStyle w:val="ListParagraph"/>
        <w:bidi w:val="0"/>
        <w:spacing w:after="0" w:line="240" w:lineRule="auto"/>
        <w:ind w:left="710"/>
        <w:rPr>
          <w:rFonts w:ascii="Times New Roman" w:hAnsi="Times New Roman"/>
          <w:sz w:val="24"/>
          <w:szCs w:val="24"/>
        </w:rPr>
      </w:pPr>
    </w:p>
    <w:p w:rsidR="005D2629" w:rsidRPr="005D2629" w:rsidP="005D2629">
      <w:pPr>
        <w:pStyle w:val="ListParagraph"/>
        <w:numPr>
          <w:numId w:val="12"/>
        </w:numPr>
        <w:bidi w:val="0"/>
        <w:spacing w:after="0" w:line="240" w:lineRule="auto"/>
        <w:ind w:left="0" w:firstLine="710"/>
        <w:rPr>
          <w:rFonts w:ascii="Times New Roman" w:hAnsi="Times New Roman"/>
          <w:sz w:val="24"/>
          <w:szCs w:val="24"/>
        </w:rPr>
      </w:pPr>
      <w:r w:rsidR="00C21625">
        <w:rPr>
          <w:rFonts w:ascii="Times New Roman" w:hAnsi="Times New Roman"/>
          <w:color w:val="000000"/>
          <w:sz w:val="24"/>
          <w:szCs w:val="24"/>
        </w:rPr>
        <w:t>Dovážajúcim tkanivovým</w:t>
      </w:r>
      <w:r w:rsidRPr="009C51DA">
        <w:rPr>
          <w:rFonts w:ascii="Times New Roman" w:hAnsi="Times New Roman"/>
          <w:color w:val="000000"/>
          <w:sz w:val="24"/>
          <w:szCs w:val="24"/>
        </w:rPr>
        <w:t xml:space="preserve"> zariaden</w:t>
      </w:r>
      <w:r w:rsidR="00C21625">
        <w:rPr>
          <w:rFonts w:ascii="Times New Roman" w:hAnsi="Times New Roman"/>
          <w:color w:val="000000"/>
          <w:sz w:val="24"/>
          <w:szCs w:val="24"/>
        </w:rPr>
        <w:t>ím</w:t>
      </w:r>
      <w:r w:rsidRPr="009C51DA">
        <w:rPr>
          <w:rFonts w:ascii="Times New Roman" w:hAnsi="Times New Roman"/>
          <w:color w:val="000000"/>
          <w:sz w:val="24"/>
          <w:szCs w:val="24"/>
        </w:rPr>
        <w:t xml:space="preserve"> je tkanivové zariadenie, ktoré vykonáva dovoz ľudského tkaniva alebo ľudských buniek určených na humánne použitie na základe písomnej zmluvy s dodávateľom z </w:t>
      </w:r>
      <w:r w:rsidRPr="009C51DA">
        <w:rPr>
          <w:rFonts w:ascii="Times New Roman" w:hAnsi="Times New Roman"/>
          <w:sz w:val="24"/>
          <w:szCs w:val="24"/>
        </w:rPr>
        <w:t xml:space="preserve">členského štátu </w:t>
      </w:r>
      <w:r w:rsidRPr="009C51DA">
        <w:rPr>
          <w:rFonts w:ascii="Times New Roman" w:hAnsi="Times New Roman"/>
          <w:color w:val="000000"/>
          <w:sz w:val="24"/>
          <w:szCs w:val="24"/>
        </w:rPr>
        <w:t>alebo z tretieho štátu na dovoz ľudského tkaniva alebo ľudských buniek, ktoré pochádzajú z </w:t>
      </w:r>
      <w:r w:rsidRPr="009C51DA">
        <w:rPr>
          <w:rFonts w:ascii="Times New Roman" w:hAnsi="Times New Roman"/>
          <w:sz w:val="24"/>
          <w:szCs w:val="24"/>
        </w:rPr>
        <w:t>členského štátu alebo</w:t>
      </w:r>
      <w:r w:rsidRPr="009C51DA">
        <w:rPr>
          <w:rFonts w:ascii="Times New Roman" w:hAnsi="Times New Roman"/>
          <w:color w:val="000000"/>
          <w:sz w:val="24"/>
          <w:szCs w:val="24"/>
        </w:rPr>
        <w:t xml:space="preserve"> z tretieho štátu.</w:t>
      </w:r>
    </w:p>
    <w:p w:rsidR="005D2629" w:rsidRPr="005D2629" w:rsidP="005D2629">
      <w:pPr>
        <w:bidi w:val="0"/>
        <w:rPr>
          <w:rFonts w:ascii="Times New Roman" w:hAnsi="Times New Roman"/>
        </w:rPr>
      </w:pPr>
    </w:p>
    <w:p w:rsidR="0078376E" w:rsidRPr="009C51DA"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color w:val="000000"/>
          <w:sz w:val="24"/>
          <w:szCs w:val="24"/>
        </w:rPr>
        <w:t>Dodávateľ</w:t>
      </w:r>
      <w:r w:rsidR="00C21625">
        <w:rPr>
          <w:rFonts w:ascii="Times New Roman" w:hAnsi="Times New Roman"/>
          <w:color w:val="000000"/>
          <w:sz w:val="24"/>
          <w:szCs w:val="24"/>
        </w:rPr>
        <w:t>om</w:t>
      </w:r>
      <w:r w:rsidRPr="009C51DA">
        <w:rPr>
          <w:rFonts w:ascii="Times New Roman" w:hAnsi="Times New Roman"/>
          <w:color w:val="000000"/>
          <w:sz w:val="24"/>
          <w:szCs w:val="24"/>
        </w:rPr>
        <w:t xml:space="preserve"> z tretieho štátu je </w:t>
      </w:r>
      <w:r w:rsidR="005D2629">
        <w:rPr>
          <w:rFonts w:ascii="Times New Roman" w:hAnsi="Times New Roman"/>
          <w:color w:val="000000"/>
          <w:sz w:val="24"/>
          <w:szCs w:val="24"/>
        </w:rPr>
        <w:t xml:space="preserve">na účely tohto zákona </w:t>
      </w:r>
      <w:r w:rsidRPr="009C51DA">
        <w:rPr>
          <w:rFonts w:ascii="Times New Roman" w:hAnsi="Times New Roman"/>
          <w:color w:val="000000"/>
          <w:sz w:val="24"/>
          <w:szCs w:val="24"/>
        </w:rPr>
        <w:t>tkanivové zariadenie alebo in</w:t>
      </w:r>
      <w:r w:rsidR="00597FAF">
        <w:rPr>
          <w:rFonts w:ascii="Times New Roman" w:hAnsi="Times New Roman"/>
          <w:color w:val="000000"/>
          <w:sz w:val="24"/>
          <w:szCs w:val="24"/>
        </w:rPr>
        <w:t xml:space="preserve">á </w:t>
      </w:r>
      <w:r w:rsidR="00356684">
        <w:rPr>
          <w:rFonts w:ascii="Times New Roman" w:hAnsi="Times New Roman"/>
          <w:color w:val="000000"/>
          <w:sz w:val="24"/>
          <w:szCs w:val="24"/>
        </w:rPr>
        <w:t xml:space="preserve">oprávnená </w:t>
      </w:r>
      <w:r w:rsidR="00597FAF">
        <w:rPr>
          <w:rFonts w:ascii="Times New Roman" w:hAnsi="Times New Roman"/>
          <w:color w:val="000000"/>
          <w:sz w:val="24"/>
          <w:szCs w:val="24"/>
        </w:rPr>
        <w:t>osoba</w:t>
      </w:r>
      <w:r w:rsidRPr="009C51DA">
        <w:rPr>
          <w:rFonts w:ascii="Times New Roman" w:hAnsi="Times New Roman"/>
          <w:color w:val="000000"/>
          <w:sz w:val="24"/>
          <w:szCs w:val="24"/>
        </w:rPr>
        <w:t xml:space="preserve"> z</w:t>
      </w:r>
      <w:r w:rsidRPr="009C51DA" w:rsidR="00D13BE5">
        <w:rPr>
          <w:rFonts w:ascii="Times New Roman" w:hAnsi="Times New Roman"/>
          <w:color w:val="000000"/>
          <w:sz w:val="24"/>
          <w:szCs w:val="24"/>
        </w:rPr>
        <w:t xml:space="preserve"> tretieho</w:t>
      </w:r>
      <w:r w:rsidRPr="009C51DA" w:rsidR="00533807">
        <w:rPr>
          <w:rFonts w:ascii="Times New Roman" w:hAnsi="Times New Roman"/>
          <w:color w:val="000000"/>
          <w:sz w:val="24"/>
          <w:szCs w:val="24"/>
        </w:rPr>
        <w:t xml:space="preserve"> štátu</w:t>
      </w:r>
      <w:r w:rsidR="00597FAF">
        <w:rPr>
          <w:rFonts w:ascii="Times New Roman" w:hAnsi="Times New Roman"/>
          <w:color w:val="000000"/>
          <w:sz w:val="24"/>
          <w:szCs w:val="24"/>
        </w:rPr>
        <w:t>, ktorá</w:t>
      </w:r>
      <w:r w:rsidRPr="009C51DA">
        <w:rPr>
          <w:rFonts w:ascii="Times New Roman" w:hAnsi="Times New Roman"/>
          <w:color w:val="000000"/>
          <w:sz w:val="24"/>
          <w:szCs w:val="24"/>
        </w:rPr>
        <w:t xml:space="preserve"> dodáva dovážajúcemu</w:t>
      </w:r>
      <w:r w:rsidRPr="009C51DA" w:rsidR="00255DAE">
        <w:rPr>
          <w:rFonts w:ascii="Times New Roman" w:hAnsi="Times New Roman"/>
          <w:color w:val="000000"/>
          <w:sz w:val="24"/>
          <w:szCs w:val="24"/>
        </w:rPr>
        <w:t xml:space="preserve"> tkanivovému zariadeniu </w:t>
      </w:r>
      <w:r w:rsidRPr="009C51DA" w:rsidR="00F33B67">
        <w:rPr>
          <w:rFonts w:ascii="Times New Roman" w:hAnsi="Times New Roman"/>
          <w:color w:val="000000"/>
          <w:sz w:val="24"/>
          <w:szCs w:val="24"/>
        </w:rPr>
        <w:t>ľudské tkanivo alebo ľudské bunky</w:t>
      </w:r>
      <w:r w:rsidRPr="009C51DA">
        <w:rPr>
          <w:rFonts w:ascii="Times New Roman" w:hAnsi="Times New Roman"/>
          <w:color w:val="000000"/>
          <w:sz w:val="24"/>
          <w:szCs w:val="24"/>
        </w:rPr>
        <w:t xml:space="preserve"> určené na humánne použitie.  </w:t>
      </w:r>
    </w:p>
    <w:p w:rsidR="009C51DA" w:rsidRPr="005D2629" w:rsidP="005D2629">
      <w:pPr>
        <w:bidi w:val="0"/>
        <w:rPr>
          <w:rFonts w:ascii="Times New Roman" w:hAnsi="Times New Roman"/>
        </w:rPr>
      </w:pPr>
    </w:p>
    <w:p w:rsidR="00BB5108" w:rsidRPr="009C51DA"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color w:val="000000"/>
          <w:sz w:val="24"/>
          <w:szCs w:val="24"/>
        </w:rPr>
        <w:t>Členský</w:t>
      </w:r>
      <w:r w:rsidR="00597FAF">
        <w:rPr>
          <w:rFonts w:ascii="Times New Roman" w:hAnsi="Times New Roman"/>
          <w:color w:val="000000"/>
          <w:sz w:val="24"/>
          <w:szCs w:val="24"/>
        </w:rPr>
        <w:t>m</w:t>
      </w:r>
      <w:r w:rsidRPr="009C51DA">
        <w:rPr>
          <w:rFonts w:ascii="Times New Roman" w:hAnsi="Times New Roman"/>
          <w:color w:val="000000"/>
          <w:sz w:val="24"/>
          <w:szCs w:val="24"/>
        </w:rPr>
        <w:t xml:space="preserve"> štát</w:t>
      </w:r>
      <w:r w:rsidR="00597FAF">
        <w:rPr>
          <w:rFonts w:ascii="Times New Roman" w:hAnsi="Times New Roman"/>
          <w:color w:val="000000"/>
          <w:sz w:val="24"/>
          <w:szCs w:val="24"/>
        </w:rPr>
        <w:t>om</w:t>
      </w:r>
      <w:r w:rsidRPr="009C51DA">
        <w:rPr>
          <w:rFonts w:ascii="Times New Roman" w:hAnsi="Times New Roman"/>
          <w:color w:val="000000"/>
          <w:sz w:val="24"/>
          <w:szCs w:val="24"/>
        </w:rPr>
        <w:t xml:space="preserve"> pôvodu </w:t>
      </w:r>
      <w:r w:rsidR="00962E48">
        <w:rPr>
          <w:rFonts w:ascii="Times New Roman" w:hAnsi="Times New Roman"/>
          <w:color w:val="000000"/>
          <w:sz w:val="24"/>
          <w:szCs w:val="24"/>
        </w:rPr>
        <w:t>na účely tohto zákona j</w:t>
      </w:r>
      <w:r w:rsidRPr="009C51DA">
        <w:rPr>
          <w:rFonts w:ascii="Times New Roman" w:hAnsi="Times New Roman"/>
          <w:color w:val="000000"/>
          <w:sz w:val="24"/>
          <w:szCs w:val="24"/>
        </w:rPr>
        <w:t xml:space="preserve">e členský štát, v ktorom </w:t>
      </w:r>
      <w:r w:rsidR="00485343">
        <w:rPr>
          <w:rFonts w:ascii="Times New Roman" w:hAnsi="Times New Roman"/>
          <w:color w:val="000000"/>
          <w:sz w:val="24"/>
          <w:szCs w:val="24"/>
        </w:rPr>
        <w:t>bol</w:t>
      </w:r>
      <w:r w:rsidRPr="009C51DA">
        <w:rPr>
          <w:rFonts w:ascii="Times New Roman" w:hAnsi="Times New Roman"/>
          <w:color w:val="000000"/>
          <w:sz w:val="24"/>
          <w:szCs w:val="24"/>
        </w:rPr>
        <w:t xml:space="preserve"> ľudský orgán odob</w:t>
      </w:r>
      <w:r w:rsidR="00485343">
        <w:rPr>
          <w:rFonts w:ascii="Times New Roman" w:hAnsi="Times New Roman"/>
          <w:color w:val="000000"/>
          <w:sz w:val="24"/>
          <w:szCs w:val="24"/>
        </w:rPr>
        <w:t>ratý</w:t>
      </w:r>
      <w:r w:rsidRPr="009C51DA">
        <w:rPr>
          <w:rFonts w:ascii="Times New Roman" w:hAnsi="Times New Roman"/>
          <w:color w:val="000000"/>
          <w:sz w:val="24"/>
          <w:szCs w:val="24"/>
        </w:rPr>
        <w:t xml:space="preserve"> na účely transplantácie. </w:t>
      </w:r>
    </w:p>
    <w:p w:rsidR="009C51DA" w:rsidRPr="009C51DA" w:rsidP="00083145">
      <w:pPr>
        <w:pStyle w:val="ListParagraph"/>
        <w:bidi w:val="0"/>
        <w:spacing w:line="240" w:lineRule="auto"/>
        <w:rPr>
          <w:rFonts w:ascii="Times New Roman" w:hAnsi="Times New Roman"/>
          <w:sz w:val="24"/>
          <w:szCs w:val="24"/>
        </w:rPr>
      </w:pPr>
    </w:p>
    <w:p w:rsidR="00BB5108" w:rsidRPr="009C51DA" w:rsidP="00083145">
      <w:pPr>
        <w:pStyle w:val="ListParagraph"/>
        <w:numPr>
          <w:numId w:val="12"/>
        </w:numPr>
        <w:bidi w:val="0"/>
        <w:spacing w:after="0" w:line="240" w:lineRule="auto"/>
        <w:ind w:left="0" w:firstLine="710"/>
        <w:rPr>
          <w:rFonts w:ascii="Times New Roman" w:hAnsi="Times New Roman"/>
          <w:sz w:val="24"/>
          <w:szCs w:val="24"/>
        </w:rPr>
      </w:pPr>
      <w:r w:rsidRPr="009C51DA">
        <w:rPr>
          <w:rFonts w:ascii="Times New Roman" w:hAnsi="Times New Roman"/>
          <w:color w:val="000000"/>
          <w:sz w:val="24"/>
          <w:szCs w:val="24"/>
        </w:rPr>
        <w:t>Členský</w:t>
      </w:r>
      <w:r w:rsidR="00597FAF">
        <w:rPr>
          <w:rFonts w:ascii="Times New Roman" w:hAnsi="Times New Roman"/>
          <w:color w:val="000000"/>
          <w:sz w:val="24"/>
          <w:szCs w:val="24"/>
        </w:rPr>
        <w:t>m</w:t>
      </w:r>
      <w:r w:rsidRPr="009C51DA">
        <w:rPr>
          <w:rFonts w:ascii="Times New Roman" w:hAnsi="Times New Roman"/>
          <w:color w:val="000000"/>
          <w:sz w:val="24"/>
          <w:szCs w:val="24"/>
        </w:rPr>
        <w:t xml:space="preserve"> štát</w:t>
      </w:r>
      <w:r w:rsidR="00597FAF">
        <w:rPr>
          <w:rFonts w:ascii="Times New Roman" w:hAnsi="Times New Roman"/>
          <w:color w:val="000000"/>
          <w:sz w:val="24"/>
          <w:szCs w:val="24"/>
        </w:rPr>
        <w:t>om</w:t>
      </w:r>
      <w:r w:rsidRPr="009C51DA">
        <w:rPr>
          <w:rFonts w:ascii="Times New Roman" w:hAnsi="Times New Roman"/>
          <w:color w:val="000000"/>
          <w:sz w:val="24"/>
          <w:szCs w:val="24"/>
        </w:rPr>
        <w:t xml:space="preserve"> určeni</w:t>
      </w:r>
      <w:r w:rsidR="00962E48">
        <w:rPr>
          <w:rFonts w:ascii="Times New Roman" w:hAnsi="Times New Roman"/>
          <w:color w:val="000000"/>
          <w:sz w:val="24"/>
          <w:szCs w:val="24"/>
        </w:rPr>
        <w:t>a na účely tohto zákona</w:t>
      </w:r>
      <w:r w:rsidRPr="009C51DA">
        <w:rPr>
          <w:rFonts w:ascii="Times New Roman" w:hAnsi="Times New Roman"/>
          <w:color w:val="000000"/>
          <w:sz w:val="24"/>
          <w:szCs w:val="24"/>
        </w:rPr>
        <w:t xml:space="preserve"> je členský štát, do ktorého sa ľudský orgán </w:t>
      </w:r>
      <w:r w:rsidR="00C21625">
        <w:rPr>
          <w:rFonts w:ascii="Times New Roman" w:hAnsi="Times New Roman"/>
          <w:color w:val="000000"/>
          <w:sz w:val="24"/>
          <w:szCs w:val="24"/>
        </w:rPr>
        <w:t>dodáva</w:t>
      </w:r>
      <w:r w:rsidRPr="009C51DA">
        <w:rPr>
          <w:rFonts w:ascii="Times New Roman" w:hAnsi="Times New Roman"/>
          <w:color w:val="000000"/>
          <w:sz w:val="24"/>
          <w:szCs w:val="24"/>
        </w:rPr>
        <w:t xml:space="preserve"> na účely transplantácie.  </w:t>
      </w:r>
    </w:p>
    <w:p w:rsidR="009C51DA" w:rsidRPr="009C51DA" w:rsidP="00083145">
      <w:pPr>
        <w:pStyle w:val="ListParagraph"/>
        <w:bidi w:val="0"/>
        <w:spacing w:line="240" w:lineRule="auto"/>
        <w:rPr>
          <w:rFonts w:ascii="Times New Roman" w:hAnsi="Times New Roman"/>
          <w:sz w:val="24"/>
          <w:szCs w:val="24"/>
        </w:rPr>
      </w:pPr>
    </w:p>
    <w:p w:rsidR="00AF69DB" w:rsidRPr="001F4513" w:rsidP="00083145">
      <w:pPr>
        <w:bidi w:val="0"/>
        <w:spacing w:before="0"/>
        <w:jc w:val="center"/>
        <w:rPr>
          <w:rFonts w:ascii="Times New Roman" w:hAnsi="Times New Roman"/>
          <w:b/>
          <w:lang w:eastAsia="en-US"/>
        </w:rPr>
      </w:pPr>
      <w:r w:rsidRPr="001F4513" w:rsidR="000E1F57">
        <w:rPr>
          <w:rFonts w:ascii="Times New Roman" w:hAnsi="Times New Roman"/>
          <w:b/>
          <w:lang w:eastAsia="en-US"/>
        </w:rPr>
        <w:t xml:space="preserve">§ </w:t>
      </w:r>
      <w:r w:rsidRPr="001F4513" w:rsidR="00D21687">
        <w:rPr>
          <w:rFonts w:ascii="Times New Roman" w:hAnsi="Times New Roman"/>
          <w:b/>
          <w:lang w:eastAsia="en-US"/>
        </w:rPr>
        <w:t>3</w:t>
      </w:r>
    </w:p>
    <w:p w:rsidR="000E1F57" w:rsidRPr="001F4513" w:rsidP="00083145">
      <w:pPr>
        <w:bidi w:val="0"/>
        <w:spacing w:before="0"/>
        <w:jc w:val="center"/>
        <w:rPr>
          <w:rFonts w:ascii="Times New Roman" w:hAnsi="Times New Roman"/>
          <w:b/>
          <w:lang w:eastAsia="en-US"/>
        </w:rPr>
      </w:pPr>
      <w:r w:rsidRPr="001F4513" w:rsidR="00E019BA">
        <w:rPr>
          <w:rFonts w:ascii="Times New Roman" w:hAnsi="Times New Roman"/>
          <w:b/>
          <w:lang w:eastAsia="en-US"/>
        </w:rPr>
        <w:t xml:space="preserve">Všeobecné </w:t>
      </w:r>
      <w:r w:rsidR="00121760">
        <w:rPr>
          <w:rFonts w:ascii="Times New Roman" w:hAnsi="Times New Roman"/>
          <w:b/>
          <w:lang w:eastAsia="en-US"/>
        </w:rPr>
        <w:t>požiadavky</w:t>
      </w:r>
    </w:p>
    <w:p w:rsidR="000E1F57" w:rsidRPr="001F4513" w:rsidP="00083145">
      <w:pPr>
        <w:bidi w:val="0"/>
        <w:spacing w:before="0"/>
        <w:rPr>
          <w:rFonts w:ascii="Times New Roman" w:hAnsi="Times New Roman"/>
          <w:lang w:eastAsia="en-US"/>
        </w:rPr>
      </w:pPr>
    </w:p>
    <w:p w:rsidR="002225DD" w:rsidRPr="009B44D0" w:rsidP="00083145">
      <w:pPr>
        <w:pStyle w:val="ListParagraph"/>
        <w:numPr>
          <w:numId w:val="1"/>
        </w:numPr>
        <w:tabs>
          <w:tab w:val="left" w:pos="1134"/>
        </w:tabs>
        <w:bidi w:val="0"/>
        <w:spacing w:after="0" w:line="240" w:lineRule="auto"/>
        <w:ind w:left="0" w:firstLine="708"/>
        <w:rPr>
          <w:rFonts w:ascii="Times New Roman" w:hAnsi="Times New Roman"/>
          <w:sz w:val="24"/>
          <w:szCs w:val="24"/>
        </w:rPr>
      </w:pPr>
      <w:r w:rsidR="00DF4F87">
        <w:rPr>
          <w:rFonts w:ascii="Times New Roman" w:hAnsi="Times New Roman"/>
          <w:sz w:val="24"/>
          <w:szCs w:val="24"/>
        </w:rPr>
        <w:t xml:space="preserve">Odber </w:t>
      </w:r>
      <w:r w:rsidR="00B93EE5">
        <w:rPr>
          <w:rFonts w:ascii="Times New Roman" w:hAnsi="Times New Roman"/>
          <w:sz w:val="24"/>
          <w:szCs w:val="24"/>
        </w:rPr>
        <w:t>ľudského orgánu</w:t>
      </w:r>
      <w:r w:rsidR="00DF4F87">
        <w:rPr>
          <w:rFonts w:ascii="Times New Roman" w:hAnsi="Times New Roman"/>
          <w:sz w:val="24"/>
          <w:szCs w:val="24"/>
        </w:rPr>
        <w:t xml:space="preserve"> od darcu </w:t>
      </w:r>
      <w:r w:rsidR="00B93EE5">
        <w:rPr>
          <w:rFonts w:ascii="Times New Roman" w:hAnsi="Times New Roman"/>
          <w:sz w:val="24"/>
          <w:szCs w:val="24"/>
        </w:rPr>
        <w:t>ľudského orgánu</w:t>
      </w:r>
      <w:r w:rsidR="00DF4F87">
        <w:rPr>
          <w:rFonts w:ascii="Times New Roman" w:hAnsi="Times New Roman"/>
          <w:sz w:val="24"/>
          <w:szCs w:val="24"/>
        </w:rPr>
        <w:t xml:space="preserve"> vykonáva </w:t>
      </w:r>
      <w:r w:rsidR="00485343">
        <w:rPr>
          <w:rFonts w:ascii="Times New Roman" w:hAnsi="Times New Roman"/>
          <w:sz w:val="24"/>
          <w:szCs w:val="24"/>
        </w:rPr>
        <w:t xml:space="preserve">zdravotnícky pracovník </w:t>
      </w:r>
      <w:r w:rsidR="00DF4F87">
        <w:rPr>
          <w:rFonts w:ascii="Times New Roman" w:hAnsi="Times New Roman"/>
          <w:sz w:val="24"/>
          <w:szCs w:val="24"/>
        </w:rPr>
        <w:t>transplantačné</w:t>
      </w:r>
      <w:r w:rsidR="00485343">
        <w:rPr>
          <w:rFonts w:ascii="Times New Roman" w:hAnsi="Times New Roman"/>
          <w:sz w:val="24"/>
          <w:szCs w:val="24"/>
        </w:rPr>
        <w:t>ho</w:t>
      </w:r>
      <w:r w:rsidR="00DF4F87">
        <w:rPr>
          <w:rFonts w:ascii="Times New Roman" w:hAnsi="Times New Roman"/>
          <w:sz w:val="24"/>
          <w:szCs w:val="24"/>
        </w:rPr>
        <w:t xml:space="preserve"> centr</w:t>
      </w:r>
      <w:r w:rsidR="00485343">
        <w:rPr>
          <w:rFonts w:ascii="Times New Roman" w:hAnsi="Times New Roman"/>
          <w:sz w:val="24"/>
          <w:szCs w:val="24"/>
        </w:rPr>
        <w:t>a</w:t>
      </w:r>
      <w:r w:rsidRPr="00F20CC0" w:rsidR="00DF4F87">
        <w:rPr>
          <w:rFonts w:ascii="Times New Roman" w:hAnsi="Times New Roman"/>
          <w:sz w:val="24"/>
          <w:szCs w:val="24"/>
        </w:rPr>
        <w:t>;</w:t>
      </w:r>
      <w:r w:rsidRPr="00F20CC0" w:rsidR="00121760">
        <w:rPr>
          <w:rFonts w:ascii="Times New Roman" w:hAnsi="Times New Roman"/>
          <w:sz w:val="24"/>
          <w:szCs w:val="24"/>
        </w:rPr>
        <w:t xml:space="preserve"> </w:t>
      </w:r>
      <w:r w:rsidRPr="00F20CC0" w:rsidR="00DF4F87">
        <w:rPr>
          <w:rFonts w:ascii="Times New Roman" w:hAnsi="Times New Roman"/>
          <w:sz w:val="24"/>
          <w:szCs w:val="24"/>
        </w:rPr>
        <w:t>odber</w:t>
      </w:r>
      <w:r w:rsidR="00DF4F87">
        <w:rPr>
          <w:rFonts w:ascii="Times New Roman" w:hAnsi="Times New Roman"/>
          <w:sz w:val="24"/>
          <w:szCs w:val="24"/>
        </w:rPr>
        <w:t xml:space="preserve"> </w:t>
      </w:r>
      <w:r w:rsidR="00B93EE5">
        <w:rPr>
          <w:rFonts w:ascii="Times New Roman" w:hAnsi="Times New Roman"/>
          <w:sz w:val="24"/>
          <w:szCs w:val="24"/>
        </w:rPr>
        <w:t>ľudského orgánu</w:t>
      </w:r>
      <w:r w:rsidR="00DF4F87">
        <w:rPr>
          <w:rFonts w:ascii="Times New Roman" w:hAnsi="Times New Roman"/>
          <w:sz w:val="24"/>
          <w:szCs w:val="24"/>
        </w:rPr>
        <w:t xml:space="preserve"> môže vykonávať zdravotnícky pracovník</w:t>
      </w:r>
      <w:r w:rsidR="00121760">
        <w:rPr>
          <w:rFonts w:ascii="Times New Roman" w:hAnsi="Times New Roman"/>
          <w:sz w:val="24"/>
          <w:szCs w:val="24"/>
        </w:rPr>
        <w:t xml:space="preserve"> tohto</w:t>
      </w:r>
      <w:r w:rsidR="00DF4F87">
        <w:rPr>
          <w:rFonts w:ascii="Times New Roman" w:hAnsi="Times New Roman"/>
          <w:sz w:val="24"/>
          <w:szCs w:val="24"/>
        </w:rPr>
        <w:t xml:space="preserve"> transplantačného centra </w:t>
      </w:r>
      <w:r w:rsidR="00121760">
        <w:rPr>
          <w:rFonts w:ascii="Times New Roman" w:hAnsi="Times New Roman"/>
          <w:sz w:val="24"/>
          <w:szCs w:val="24"/>
        </w:rPr>
        <w:t xml:space="preserve">aj </w:t>
      </w:r>
      <w:r w:rsidR="0094040C">
        <w:rPr>
          <w:rFonts w:ascii="Times New Roman" w:hAnsi="Times New Roman"/>
          <w:sz w:val="24"/>
          <w:szCs w:val="24"/>
        </w:rPr>
        <w:t xml:space="preserve">u iného poskytovateľa </w:t>
      </w:r>
      <w:r w:rsidR="00121760">
        <w:rPr>
          <w:rFonts w:ascii="Times New Roman" w:hAnsi="Times New Roman"/>
          <w:sz w:val="24"/>
          <w:szCs w:val="24"/>
        </w:rPr>
        <w:t xml:space="preserve">ústavnej zdravotnej </w:t>
      </w:r>
      <w:r w:rsidR="00DF4F87">
        <w:rPr>
          <w:rFonts w:ascii="Times New Roman" w:hAnsi="Times New Roman"/>
          <w:sz w:val="24"/>
          <w:szCs w:val="24"/>
        </w:rPr>
        <w:t xml:space="preserve">starostlivosti. </w:t>
      </w:r>
      <w:r w:rsidR="00D24ABE">
        <w:rPr>
          <w:rFonts w:ascii="Times New Roman" w:hAnsi="Times New Roman"/>
          <w:sz w:val="24"/>
          <w:szCs w:val="24"/>
        </w:rPr>
        <w:t>Testovan</w:t>
      </w:r>
      <w:r w:rsidRPr="001F4513">
        <w:rPr>
          <w:rFonts w:ascii="Times New Roman" w:hAnsi="Times New Roman"/>
          <w:sz w:val="24"/>
          <w:szCs w:val="24"/>
        </w:rPr>
        <w:t xml:space="preserve">ie, </w:t>
      </w:r>
      <w:r w:rsidRPr="009B44D0">
        <w:rPr>
          <w:rFonts w:ascii="Times New Roman" w:hAnsi="Times New Roman"/>
          <w:sz w:val="24"/>
          <w:szCs w:val="24"/>
        </w:rPr>
        <w:t xml:space="preserve">charakteristiku, </w:t>
      </w:r>
      <w:r w:rsidRPr="009B44D0" w:rsidR="009B44D0">
        <w:rPr>
          <w:rFonts w:ascii="Times New Roman" w:hAnsi="Times New Roman"/>
          <w:sz w:val="24"/>
          <w:szCs w:val="24"/>
        </w:rPr>
        <w:t>konzervovanie</w:t>
      </w:r>
      <w:r w:rsidRPr="009B44D0">
        <w:rPr>
          <w:rFonts w:ascii="Times New Roman" w:hAnsi="Times New Roman"/>
          <w:sz w:val="24"/>
          <w:szCs w:val="24"/>
        </w:rPr>
        <w:t xml:space="preserve">, distribúciu a transplantáciu </w:t>
      </w:r>
      <w:r w:rsidRPr="009B44D0" w:rsidR="00B93EE5">
        <w:rPr>
          <w:rFonts w:ascii="Times New Roman" w:hAnsi="Times New Roman"/>
          <w:sz w:val="24"/>
          <w:szCs w:val="24"/>
        </w:rPr>
        <w:t>ľudského orgánu</w:t>
      </w:r>
      <w:r w:rsidRPr="009B44D0">
        <w:rPr>
          <w:rFonts w:ascii="Times New Roman" w:hAnsi="Times New Roman"/>
          <w:sz w:val="24"/>
          <w:szCs w:val="24"/>
        </w:rPr>
        <w:t xml:space="preserve"> vykonáva transplantačné centrum.</w:t>
      </w:r>
      <w:r w:rsidRPr="009B44D0" w:rsidR="00DF4F87">
        <w:rPr>
          <w:rFonts w:ascii="Times New Roman" w:hAnsi="Times New Roman"/>
          <w:sz w:val="24"/>
          <w:szCs w:val="24"/>
        </w:rPr>
        <w:t xml:space="preserve"> </w:t>
      </w:r>
    </w:p>
    <w:p w:rsidR="002225DD" w:rsidRPr="001F4513" w:rsidP="00083145">
      <w:pPr>
        <w:pStyle w:val="ListParagraph"/>
        <w:tabs>
          <w:tab w:val="left" w:pos="1134"/>
        </w:tabs>
        <w:bidi w:val="0"/>
        <w:spacing w:after="0" w:line="240" w:lineRule="auto"/>
        <w:ind w:left="708"/>
        <w:rPr>
          <w:rFonts w:ascii="Times New Roman" w:hAnsi="Times New Roman"/>
          <w:sz w:val="24"/>
          <w:szCs w:val="24"/>
        </w:rPr>
      </w:pPr>
      <w:r w:rsidRPr="001F4513">
        <w:rPr>
          <w:rFonts w:ascii="Times New Roman" w:hAnsi="Times New Roman"/>
          <w:sz w:val="24"/>
          <w:szCs w:val="24"/>
        </w:rPr>
        <w:t xml:space="preserve"> </w:t>
      </w:r>
    </w:p>
    <w:p w:rsidR="002225DD" w:rsidRPr="00AC69AD" w:rsidP="00083145">
      <w:pPr>
        <w:pStyle w:val="ListParagraph"/>
        <w:numPr>
          <w:numId w:val="1"/>
        </w:numPr>
        <w:tabs>
          <w:tab w:val="left" w:pos="1134"/>
        </w:tabs>
        <w:bidi w:val="0"/>
        <w:spacing w:after="0" w:line="240" w:lineRule="auto"/>
        <w:ind w:left="0" w:firstLine="708"/>
        <w:rPr>
          <w:strike/>
        </w:rPr>
      </w:pPr>
      <w:r w:rsidRPr="001F4513" w:rsidR="00674431">
        <w:rPr>
          <w:rFonts w:ascii="Times New Roman" w:hAnsi="Times New Roman"/>
          <w:sz w:val="24"/>
          <w:szCs w:val="24"/>
        </w:rPr>
        <w:t xml:space="preserve">Odber, </w:t>
      </w:r>
      <w:r w:rsidRPr="001F4513" w:rsidR="002B7CF4">
        <w:rPr>
          <w:rFonts w:ascii="Times New Roman" w:hAnsi="Times New Roman"/>
          <w:sz w:val="24"/>
          <w:szCs w:val="24"/>
        </w:rPr>
        <w:t>testovanie</w:t>
      </w:r>
      <w:r w:rsidRPr="001F4513" w:rsidR="00674431">
        <w:rPr>
          <w:rFonts w:ascii="Times New Roman" w:hAnsi="Times New Roman"/>
          <w:sz w:val="24"/>
          <w:szCs w:val="24"/>
        </w:rPr>
        <w:t xml:space="preserve">, </w:t>
      </w:r>
      <w:r w:rsidRPr="009B44D0" w:rsidR="009B44D0">
        <w:rPr>
          <w:rFonts w:ascii="Times New Roman" w:hAnsi="Times New Roman"/>
          <w:sz w:val="24"/>
          <w:szCs w:val="24"/>
        </w:rPr>
        <w:t>konzervovanie</w:t>
      </w:r>
      <w:r w:rsidRPr="001F4513" w:rsidR="00674431">
        <w:rPr>
          <w:rFonts w:ascii="Times New Roman" w:hAnsi="Times New Roman"/>
          <w:sz w:val="24"/>
          <w:szCs w:val="24"/>
        </w:rPr>
        <w:t xml:space="preserve">, </w:t>
      </w:r>
      <w:r w:rsidR="00837D50">
        <w:rPr>
          <w:rFonts w:ascii="Times New Roman" w:hAnsi="Times New Roman"/>
          <w:sz w:val="24"/>
          <w:szCs w:val="24"/>
        </w:rPr>
        <w:t xml:space="preserve">spracovanie, </w:t>
      </w:r>
      <w:r w:rsidRPr="001F4513" w:rsidR="00674431">
        <w:rPr>
          <w:rFonts w:ascii="Times New Roman" w:hAnsi="Times New Roman"/>
          <w:sz w:val="24"/>
          <w:szCs w:val="24"/>
        </w:rPr>
        <w:t xml:space="preserve">skladovanie a distribúciu </w:t>
      </w:r>
      <w:r w:rsidR="00AD6A30">
        <w:rPr>
          <w:rFonts w:ascii="Times New Roman" w:hAnsi="Times New Roman"/>
          <w:sz w:val="24"/>
          <w:szCs w:val="24"/>
        </w:rPr>
        <w:t>ľudského tkaniva alebo ľudských buniek</w:t>
      </w:r>
      <w:r w:rsidRPr="001F4513" w:rsidR="00674431">
        <w:rPr>
          <w:rFonts w:ascii="Times New Roman" w:hAnsi="Times New Roman"/>
          <w:sz w:val="24"/>
          <w:szCs w:val="24"/>
        </w:rPr>
        <w:t xml:space="preserve"> na účely transplantácie a</w:t>
      </w:r>
      <w:r w:rsidR="00485343">
        <w:rPr>
          <w:rFonts w:ascii="Times New Roman" w:hAnsi="Times New Roman"/>
          <w:sz w:val="24"/>
          <w:szCs w:val="24"/>
        </w:rPr>
        <w:t xml:space="preserve"> na </w:t>
      </w:r>
      <w:r w:rsidRPr="001F4513" w:rsidR="00674431">
        <w:rPr>
          <w:rFonts w:ascii="Times New Roman" w:hAnsi="Times New Roman"/>
          <w:sz w:val="24"/>
          <w:szCs w:val="24"/>
        </w:rPr>
        <w:t xml:space="preserve">vedeckovýskumné </w:t>
      </w:r>
      <w:r w:rsidRPr="001F4513" w:rsidR="00085687">
        <w:rPr>
          <w:rFonts w:ascii="Times New Roman" w:hAnsi="Times New Roman"/>
          <w:sz w:val="24"/>
          <w:szCs w:val="24"/>
        </w:rPr>
        <w:t>účely</w:t>
      </w:r>
      <w:r w:rsidRPr="001F4513" w:rsidR="00674431">
        <w:rPr>
          <w:rFonts w:ascii="Times New Roman" w:hAnsi="Times New Roman"/>
          <w:sz w:val="24"/>
          <w:szCs w:val="24"/>
        </w:rPr>
        <w:t xml:space="preserve"> </w:t>
      </w:r>
      <w:r w:rsidRPr="001F4513">
        <w:rPr>
          <w:rFonts w:ascii="Times New Roman" w:hAnsi="Times New Roman"/>
          <w:sz w:val="24"/>
          <w:szCs w:val="24"/>
        </w:rPr>
        <w:t>podľa štandardných pracovných postupov vykonáva</w:t>
      </w:r>
      <w:r w:rsidRPr="001F4513" w:rsidR="00674431">
        <w:rPr>
          <w:rFonts w:ascii="Times New Roman" w:hAnsi="Times New Roman"/>
          <w:sz w:val="24"/>
          <w:szCs w:val="24"/>
        </w:rPr>
        <w:t xml:space="preserve"> tkanivové zariadenie</w:t>
      </w:r>
      <w:r w:rsidRPr="001F4513">
        <w:rPr>
          <w:rFonts w:ascii="Times New Roman" w:hAnsi="Times New Roman"/>
          <w:sz w:val="24"/>
          <w:szCs w:val="24"/>
        </w:rPr>
        <w:t xml:space="preserve">. </w:t>
      </w:r>
    </w:p>
    <w:p w:rsidR="00AC69AD" w:rsidRPr="00AC69AD" w:rsidP="00083145">
      <w:pPr>
        <w:tabs>
          <w:tab w:val="left" w:pos="1134"/>
        </w:tabs>
        <w:bidi w:val="0"/>
        <w:rPr>
          <w:rFonts w:ascii="Times New Roman" w:hAnsi="Times New Roman"/>
          <w:strike/>
        </w:rPr>
      </w:pPr>
    </w:p>
    <w:p w:rsidR="00F20642" w:rsidRPr="001F4513" w:rsidP="00083145">
      <w:pPr>
        <w:pStyle w:val="ListParagraph"/>
        <w:numPr>
          <w:numId w:val="1"/>
        </w:numPr>
        <w:tabs>
          <w:tab w:val="left" w:pos="1134"/>
        </w:tabs>
        <w:bidi w:val="0"/>
        <w:spacing w:after="0" w:line="240" w:lineRule="auto"/>
        <w:ind w:left="0" w:firstLine="708"/>
        <w:rPr>
          <w:rFonts w:ascii="Times New Roman" w:hAnsi="Times New Roman"/>
          <w:sz w:val="24"/>
          <w:szCs w:val="24"/>
        </w:rPr>
      </w:pPr>
      <w:r w:rsidRPr="001F4513" w:rsidR="00AD0DA0">
        <w:rPr>
          <w:rFonts w:ascii="Times New Roman" w:hAnsi="Times New Roman"/>
          <w:sz w:val="24"/>
          <w:szCs w:val="24"/>
        </w:rPr>
        <w:t>O</w:t>
      </w:r>
      <w:r w:rsidRPr="001F4513" w:rsidR="00AF7312">
        <w:rPr>
          <w:rFonts w:ascii="Times New Roman" w:hAnsi="Times New Roman"/>
          <w:sz w:val="24"/>
          <w:szCs w:val="24"/>
        </w:rPr>
        <w:t xml:space="preserve">dber </w:t>
      </w:r>
      <w:r w:rsidR="00AD6A30">
        <w:rPr>
          <w:rFonts w:ascii="Times New Roman" w:hAnsi="Times New Roman"/>
          <w:sz w:val="24"/>
          <w:szCs w:val="24"/>
        </w:rPr>
        <w:t>ľudského tkaniva alebo ľudských buniek</w:t>
      </w:r>
      <w:r w:rsidRPr="001F4513" w:rsidR="00AF7312">
        <w:rPr>
          <w:rFonts w:ascii="Times New Roman" w:hAnsi="Times New Roman"/>
          <w:sz w:val="24"/>
          <w:szCs w:val="24"/>
        </w:rPr>
        <w:t xml:space="preserve"> </w:t>
      </w:r>
      <w:r w:rsidRPr="001F4513" w:rsidR="00AD0DA0">
        <w:rPr>
          <w:rFonts w:ascii="Times New Roman" w:hAnsi="Times New Roman"/>
          <w:sz w:val="24"/>
          <w:szCs w:val="24"/>
        </w:rPr>
        <w:t xml:space="preserve">vykonáva tkanivové zariadenie </w:t>
      </w:r>
      <w:r w:rsidRPr="001F4513" w:rsidR="00607744">
        <w:rPr>
          <w:rFonts w:ascii="Times New Roman" w:hAnsi="Times New Roman"/>
          <w:sz w:val="24"/>
          <w:szCs w:val="24"/>
        </w:rPr>
        <w:t>na základe zmluvy o spolupráci s</w:t>
      </w:r>
      <w:r w:rsidRPr="001F4513" w:rsidR="00AF7312">
        <w:rPr>
          <w:rFonts w:ascii="Times New Roman" w:hAnsi="Times New Roman"/>
          <w:sz w:val="24"/>
          <w:szCs w:val="24"/>
        </w:rPr>
        <w:t xml:space="preserve"> odberov</w:t>
      </w:r>
      <w:r w:rsidRPr="001F4513" w:rsidR="00607744">
        <w:rPr>
          <w:rFonts w:ascii="Times New Roman" w:hAnsi="Times New Roman"/>
          <w:sz w:val="24"/>
          <w:szCs w:val="24"/>
        </w:rPr>
        <w:t>ou organizáciou</w:t>
      </w:r>
      <w:r w:rsidRPr="001F4513" w:rsidR="00373D19">
        <w:rPr>
          <w:rFonts w:ascii="Times New Roman" w:hAnsi="Times New Roman"/>
          <w:sz w:val="24"/>
          <w:szCs w:val="24"/>
        </w:rPr>
        <w:t xml:space="preserve">. </w:t>
      </w:r>
      <w:r w:rsidR="002A4FD8">
        <w:rPr>
          <w:rFonts w:ascii="Times New Roman" w:hAnsi="Times New Roman"/>
          <w:sz w:val="24"/>
          <w:szCs w:val="24"/>
        </w:rPr>
        <w:t>Ak ide o</w:t>
      </w:r>
      <w:r w:rsidRPr="001F4513" w:rsidR="00373D19">
        <w:rPr>
          <w:rFonts w:ascii="Times New Roman" w:hAnsi="Times New Roman"/>
          <w:sz w:val="24"/>
          <w:szCs w:val="24"/>
        </w:rPr>
        <w:t xml:space="preserve"> mŕtveho darcu </w:t>
      </w:r>
      <w:r w:rsidR="00AD6A30">
        <w:rPr>
          <w:rFonts w:ascii="Times New Roman" w:hAnsi="Times New Roman"/>
          <w:sz w:val="24"/>
          <w:szCs w:val="24"/>
        </w:rPr>
        <w:t>ľudského tkaniva alebo ľudských buniek</w:t>
      </w:r>
      <w:r w:rsidRPr="001F4513" w:rsidR="00373D19">
        <w:rPr>
          <w:rFonts w:ascii="Times New Roman" w:hAnsi="Times New Roman"/>
          <w:sz w:val="24"/>
          <w:szCs w:val="24"/>
        </w:rPr>
        <w:t xml:space="preserve"> vykon</w:t>
      </w:r>
      <w:r w:rsidR="00837D50">
        <w:rPr>
          <w:rFonts w:ascii="Times New Roman" w:hAnsi="Times New Roman"/>
          <w:sz w:val="24"/>
          <w:szCs w:val="24"/>
        </w:rPr>
        <w:t xml:space="preserve">áva odber </w:t>
      </w:r>
      <w:r w:rsidR="00AD6A30">
        <w:rPr>
          <w:rFonts w:ascii="Times New Roman" w:hAnsi="Times New Roman"/>
          <w:sz w:val="24"/>
          <w:szCs w:val="24"/>
        </w:rPr>
        <w:t>ľudského tkaniva alebo ľudských buniek</w:t>
      </w:r>
      <w:r w:rsidR="00837D50">
        <w:rPr>
          <w:rFonts w:ascii="Times New Roman" w:hAnsi="Times New Roman"/>
          <w:sz w:val="24"/>
          <w:szCs w:val="24"/>
        </w:rPr>
        <w:t xml:space="preserve"> na </w:t>
      </w:r>
      <w:r w:rsidRPr="001F4513" w:rsidR="00791717">
        <w:rPr>
          <w:rFonts w:ascii="Times New Roman" w:hAnsi="Times New Roman"/>
          <w:sz w:val="24"/>
          <w:szCs w:val="24"/>
        </w:rPr>
        <w:t>patologicko-anatomick</w:t>
      </w:r>
      <w:r w:rsidR="00791717">
        <w:rPr>
          <w:rFonts w:ascii="Times New Roman" w:hAnsi="Times New Roman"/>
          <w:sz w:val="24"/>
          <w:szCs w:val="24"/>
        </w:rPr>
        <w:t>om pracovisku</w:t>
      </w:r>
      <w:r w:rsidR="00485343">
        <w:rPr>
          <w:rFonts w:ascii="Times New Roman" w:hAnsi="Times New Roman"/>
          <w:sz w:val="24"/>
          <w:szCs w:val="24"/>
        </w:rPr>
        <w:t xml:space="preserve"> a</w:t>
      </w:r>
      <w:r w:rsidR="008E2CBE">
        <w:rPr>
          <w:rFonts w:ascii="Times New Roman" w:hAnsi="Times New Roman"/>
          <w:sz w:val="24"/>
          <w:szCs w:val="24"/>
        </w:rPr>
        <w:t xml:space="preserve"> </w:t>
      </w:r>
      <w:r w:rsidR="00485343">
        <w:rPr>
          <w:rFonts w:ascii="Times New Roman" w:hAnsi="Times New Roman"/>
          <w:sz w:val="24"/>
          <w:szCs w:val="24"/>
        </w:rPr>
        <w:t>pracovisku</w:t>
      </w:r>
      <w:r w:rsidRPr="001F4513" w:rsidR="00791717">
        <w:rPr>
          <w:rFonts w:ascii="Times New Roman" w:hAnsi="Times New Roman"/>
          <w:sz w:val="24"/>
          <w:szCs w:val="24"/>
        </w:rPr>
        <w:t xml:space="preserve"> súdneho lekárstva Úradu pre dohľad nad zdravotnou starostlivosťou</w:t>
      </w:r>
      <w:r w:rsidRPr="001F4513" w:rsidR="00373D19">
        <w:rPr>
          <w:rFonts w:ascii="Times New Roman" w:hAnsi="Times New Roman"/>
          <w:sz w:val="24"/>
          <w:szCs w:val="24"/>
        </w:rPr>
        <w:t>  zdravotnícky pr</w:t>
      </w:r>
      <w:r w:rsidR="00625F88">
        <w:rPr>
          <w:rFonts w:ascii="Times New Roman" w:hAnsi="Times New Roman"/>
          <w:sz w:val="24"/>
          <w:szCs w:val="24"/>
        </w:rPr>
        <w:t>acovník tkanivového zariadenia.</w:t>
      </w:r>
    </w:p>
    <w:p w:rsidR="00F20642" w:rsidRPr="001F4513" w:rsidP="00083145">
      <w:pPr>
        <w:pStyle w:val="ListParagraph"/>
        <w:bidi w:val="0"/>
        <w:spacing w:after="0" w:line="240" w:lineRule="auto"/>
        <w:rPr>
          <w:rFonts w:ascii="Times New Roman" w:hAnsi="Times New Roman"/>
          <w:sz w:val="24"/>
          <w:szCs w:val="24"/>
        </w:rPr>
      </w:pPr>
    </w:p>
    <w:p w:rsidR="0052406B" w:rsidRPr="00F20CC0" w:rsidP="00083145">
      <w:pPr>
        <w:pStyle w:val="ListParagraph"/>
        <w:numPr>
          <w:numId w:val="1"/>
        </w:numPr>
        <w:tabs>
          <w:tab w:val="left" w:pos="1134"/>
        </w:tabs>
        <w:bidi w:val="0"/>
        <w:spacing w:after="0" w:line="240" w:lineRule="auto"/>
        <w:ind w:left="0" w:firstLine="708"/>
        <w:rPr>
          <w:rFonts w:ascii="Times New Roman" w:hAnsi="Times New Roman"/>
          <w:sz w:val="24"/>
          <w:szCs w:val="24"/>
        </w:rPr>
      </w:pPr>
      <w:r w:rsidRPr="001F4513" w:rsidR="00C24001">
        <w:rPr>
          <w:rFonts w:ascii="Times New Roman" w:hAnsi="Times New Roman"/>
          <w:sz w:val="24"/>
          <w:szCs w:val="24"/>
        </w:rPr>
        <w:t xml:space="preserve">Tkanivové zariadenie </w:t>
      </w:r>
      <w:r w:rsidR="00D24ABE">
        <w:rPr>
          <w:rFonts w:ascii="Times New Roman" w:hAnsi="Times New Roman"/>
          <w:sz w:val="24"/>
          <w:szCs w:val="24"/>
        </w:rPr>
        <w:t xml:space="preserve">a transplantačné centrum </w:t>
      </w:r>
      <w:r w:rsidRPr="001F4513" w:rsidR="00C24001">
        <w:rPr>
          <w:rFonts w:ascii="Times New Roman" w:hAnsi="Times New Roman"/>
          <w:sz w:val="24"/>
          <w:szCs w:val="24"/>
        </w:rPr>
        <w:t>vykonáva</w:t>
      </w:r>
      <w:r w:rsidR="008E2CBE">
        <w:rPr>
          <w:rFonts w:ascii="Times New Roman" w:hAnsi="Times New Roman"/>
          <w:sz w:val="24"/>
          <w:szCs w:val="24"/>
        </w:rPr>
        <w:t>jú</w:t>
      </w:r>
      <w:r w:rsidRPr="001F4513" w:rsidR="00C24001">
        <w:rPr>
          <w:rFonts w:ascii="Times New Roman" w:hAnsi="Times New Roman"/>
          <w:sz w:val="24"/>
          <w:szCs w:val="24"/>
        </w:rPr>
        <w:t xml:space="preserve"> t</w:t>
      </w:r>
      <w:r w:rsidRPr="001F4513" w:rsidR="00AD0DA0">
        <w:rPr>
          <w:rFonts w:ascii="Times New Roman" w:hAnsi="Times New Roman"/>
          <w:sz w:val="24"/>
          <w:szCs w:val="24"/>
        </w:rPr>
        <w:t xml:space="preserve">estovanie odobratého </w:t>
      </w:r>
      <w:r w:rsidR="00D24ABE">
        <w:rPr>
          <w:rFonts w:ascii="Times New Roman" w:hAnsi="Times New Roman"/>
          <w:sz w:val="24"/>
          <w:szCs w:val="24"/>
        </w:rPr>
        <w:t xml:space="preserve">ľudského orgánu, </w:t>
      </w:r>
      <w:r w:rsidR="00AD6A30">
        <w:rPr>
          <w:rFonts w:ascii="Times New Roman" w:hAnsi="Times New Roman"/>
          <w:sz w:val="24"/>
          <w:szCs w:val="24"/>
        </w:rPr>
        <w:t>ľudského tkaniva alebo ľudských buniek</w:t>
      </w:r>
      <w:r w:rsidRPr="001F4513" w:rsidR="00AD0DA0">
        <w:rPr>
          <w:rFonts w:ascii="Times New Roman" w:hAnsi="Times New Roman"/>
          <w:sz w:val="24"/>
          <w:szCs w:val="24"/>
        </w:rPr>
        <w:t xml:space="preserve"> </w:t>
      </w:r>
      <w:r w:rsidRPr="001F4513" w:rsidR="00F20642">
        <w:rPr>
          <w:rFonts w:ascii="Times New Roman" w:hAnsi="Times New Roman"/>
          <w:sz w:val="24"/>
          <w:szCs w:val="24"/>
        </w:rPr>
        <w:t xml:space="preserve">na základe </w:t>
      </w:r>
      <w:r w:rsidRPr="001F4513" w:rsidR="00607744">
        <w:rPr>
          <w:rFonts w:ascii="Times New Roman" w:hAnsi="Times New Roman"/>
          <w:sz w:val="24"/>
          <w:szCs w:val="24"/>
        </w:rPr>
        <w:t>zmluvy o spolupráci</w:t>
      </w:r>
      <w:r w:rsidRPr="001F4513" w:rsidR="00F20642">
        <w:rPr>
          <w:rFonts w:ascii="Times New Roman" w:hAnsi="Times New Roman"/>
          <w:sz w:val="24"/>
          <w:szCs w:val="24"/>
        </w:rPr>
        <w:t xml:space="preserve"> s poskytovateľom zdravotnej starostlivosti</w:t>
      </w:r>
      <w:r w:rsidR="0086259D">
        <w:rPr>
          <w:rFonts w:ascii="Times New Roman" w:hAnsi="Times New Roman"/>
          <w:sz w:val="24"/>
          <w:szCs w:val="24"/>
        </w:rPr>
        <w:t>, ktorý prevádzkuje</w:t>
      </w:r>
      <w:r w:rsidRPr="001F4513" w:rsidR="003C1250">
        <w:rPr>
          <w:rFonts w:ascii="Times New Roman" w:hAnsi="Times New Roman"/>
          <w:sz w:val="24"/>
          <w:szCs w:val="24"/>
        </w:rPr>
        <w:t xml:space="preserve"> </w:t>
      </w:r>
      <w:r w:rsidR="008C0378">
        <w:rPr>
          <w:rFonts w:ascii="Times New Roman" w:hAnsi="Times New Roman"/>
          <w:sz w:val="24"/>
          <w:szCs w:val="24"/>
        </w:rPr>
        <w:t xml:space="preserve">zdravotnícke </w:t>
      </w:r>
      <w:r w:rsidRPr="001F4513" w:rsidR="003C1250">
        <w:rPr>
          <w:rFonts w:ascii="Times New Roman" w:hAnsi="Times New Roman"/>
          <w:sz w:val="24"/>
          <w:szCs w:val="24"/>
        </w:rPr>
        <w:t>zariaden</w:t>
      </w:r>
      <w:r w:rsidRPr="001F4513" w:rsidR="0028326C">
        <w:rPr>
          <w:rFonts w:ascii="Times New Roman" w:hAnsi="Times New Roman"/>
          <w:sz w:val="24"/>
          <w:szCs w:val="24"/>
        </w:rPr>
        <w:t>ie</w:t>
      </w:r>
      <w:r w:rsidRPr="001F4513" w:rsidR="003C1250">
        <w:rPr>
          <w:rFonts w:ascii="Times New Roman" w:hAnsi="Times New Roman"/>
          <w:sz w:val="24"/>
          <w:szCs w:val="24"/>
        </w:rPr>
        <w:t xml:space="preserve"> spoločných vyšetrovacích a liečebných </w:t>
      </w:r>
      <w:r w:rsidRPr="00F20CC0" w:rsidR="003C1250">
        <w:rPr>
          <w:rFonts w:ascii="Times New Roman" w:hAnsi="Times New Roman"/>
          <w:sz w:val="24"/>
          <w:szCs w:val="24"/>
        </w:rPr>
        <w:t>zložiek</w:t>
      </w:r>
      <w:r w:rsidRPr="00F20CC0" w:rsidR="00F20CC0">
        <w:rPr>
          <w:rFonts w:ascii="Times New Roman" w:hAnsi="Times New Roman"/>
          <w:sz w:val="24"/>
          <w:szCs w:val="24"/>
        </w:rPr>
        <w:t xml:space="preserve"> podľa osobitného predpisu</w:t>
      </w:r>
      <w:r w:rsidRPr="00F20CC0" w:rsidR="003C1250">
        <w:rPr>
          <w:rFonts w:ascii="Times New Roman" w:hAnsi="Times New Roman"/>
          <w:sz w:val="24"/>
          <w:szCs w:val="24"/>
        </w:rPr>
        <w:t>.</w:t>
      </w:r>
      <w:r>
        <w:rPr>
          <w:rStyle w:val="FootnoteReference"/>
          <w:rFonts w:ascii="Times New Roman" w:hAnsi="Times New Roman"/>
          <w:sz w:val="24"/>
          <w:szCs w:val="24"/>
          <w:rtl w:val="0"/>
        </w:rPr>
        <w:footnoteReference w:id="7"/>
      </w:r>
      <w:r w:rsidRPr="00F20CC0" w:rsidR="00F20642">
        <w:rPr>
          <w:rFonts w:ascii="Times New Roman" w:hAnsi="Times New Roman"/>
          <w:sz w:val="24"/>
          <w:szCs w:val="24"/>
        </w:rPr>
        <w:t>)</w:t>
      </w:r>
    </w:p>
    <w:p w:rsidR="002225DD" w:rsidRPr="001F4513" w:rsidP="00083145">
      <w:pPr>
        <w:tabs>
          <w:tab w:val="left" w:pos="1134"/>
        </w:tabs>
        <w:bidi w:val="0"/>
        <w:spacing w:before="0"/>
        <w:rPr>
          <w:rFonts w:ascii="Times New Roman" w:hAnsi="Times New Roman"/>
        </w:rPr>
      </w:pPr>
    </w:p>
    <w:p w:rsidR="00607744" w:rsidRPr="001F4513" w:rsidP="00083145">
      <w:pPr>
        <w:widowControl w:val="0"/>
        <w:autoSpaceDE w:val="0"/>
        <w:autoSpaceDN w:val="0"/>
        <w:bidi w:val="0"/>
        <w:adjustRightInd w:val="0"/>
        <w:spacing w:before="0"/>
        <w:ind w:firstLine="708"/>
        <w:rPr>
          <w:rFonts w:ascii="Times New Roman" w:hAnsi="Times New Roman"/>
          <w:lang w:eastAsia="en-US"/>
        </w:rPr>
      </w:pPr>
      <w:r w:rsidRPr="001F4513" w:rsidR="00F242AA">
        <w:rPr>
          <w:rFonts w:ascii="Times New Roman" w:hAnsi="Times New Roman"/>
          <w:lang w:eastAsia="en-US"/>
        </w:rPr>
        <w:t>(5</w:t>
      </w:r>
      <w:r w:rsidRPr="001F4513" w:rsidR="00A81C4E">
        <w:rPr>
          <w:rFonts w:ascii="Times New Roman" w:hAnsi="Times New Roman"/>
          <w:lang w:eastAsia="en-US"/>
        </w:rPr>
        <w:t>) Z</w:t>
      </w:r>
      <w:r w:rsidRPr="001F4513">
        <w:rPr>
          <w:rFonts w:ascii="Times New Roman" w:hAnsi="Times New Roman"/>
          <w:lang w:eastAsia="en-US"/>
        </w:rPr>
        <w:t>mluv</w:t>
      </w:r>
      <w:r w:rsidRPr="001F4513" w:rsidR="00A81C4E">
        <w:rPr>
          <w:rFonts w:ascii="Times New Roman" w:hAnsi="Times New Roman"/>
          <w:lang w:eastAsia="en-US"/>
        </w:rPr>
        <w:t>a</w:t>
      </w:r>
      <w:r w:rsidRPr="001F4513">
        <w:rPr>
          <w:rFonts w:ascii="Times New Roman" w:hAnsi="Times New Roman"/>
          <w:lang w:eastAsia="en-US"/>
        </w:rPr>
        <w:t xml:space="preserve"> o spolupráci</w:t>
      </w:r>
      <w:r w:rsidRPr="001F4513" w:rsidR="00A81C4E">
        <w:rPr>
          <w:rFonts w:ascii="Times New Roman" w:hAnsi="Times New Roman"/>
          <w:lang w:eastAsia="en-US"/>
        </w:rPr>
        <w:t xml:space="preserve"> uzatvorená</w:t>
      </w:r>
      <w:r w:rsidRPr="001F4513" w:rsidR="00674431">
        <w:rPr>
          <w:rFonts w:ascii="Times New Roman" w:hAnsi="Times New Roman"/>
          <w:lang w:eastAsia="en-US"/>
        </w:rPr>
        <w:t xml:space="preserve"> </w:t>
      </w:r>
      <w:r w:rsidRPr="001F4513" w:rsidR="0029515D">
        <w:rPr>
          <w:rFonts w:ascii="Times New Roman" w:hAnsi="Times New Roman"/>
          <w:lang w:eastAsia="en-US"/>
        </w:rPr>
        <w:t xml:space="preserve">podľa odseku 3 </w:t>
      </w:r>
      <w:r w:rsidR="00CE0D18">
        <w:rPr>
          <w:rFonts w:ascii="Times New Roman" w:hAnsi="Times New Roman"/>
          <w:lang w:eastAsia="en-US"/>
        </w:rPr>
        <w:t xml:space="preserve">obsahuje </w:t>
      </w:r>
      <w:r w:rsidRPr="00AC69AD" w:rsidR="00CE0D18">
        <w:rPr>
          <w:rFonts w:ascii="Times New Roman" w:hAnsi="Times New Roman"/>
          <w:lang w:eastAsia="en-US"/>
        </w:rPr>
        <w:t>najmä</w:t>
      </w:r>
      <w:r w:rsidRPr="00AC69AD" w:rsidR="009C51DA">
        <w:rPr>
          <w:rFonts w:ascii="Times New Roman" w:hAnsi="Times New Roman"/>
          <w:lang w:eastAsia="en-US"/>
        </w:rPr>
        <w:t xml:space="preserve"> tieto náležitosti:</w:t>
      </w:r>
    </w:p>
    <w:p w:rsidR="00795DD1"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a) </w:t>
      </w:r>
      <w:r w:rsidR="00CE0D18">
        <w:rPr>
          <w:rFonts w:ascii="Times New Roman" w:hAnsi="Times New Roman"/>
          <w:lang w:eastAsia="en-US"/>
        </w:rPr>
        <w:t xml:space="preserve">identifikačné údaje a </w:t>
      </w:r>
      <w:r w:rsidRPr="001F4513" w:rsidR="00674431">
        <w:rPr>
          <w:rFonts w:ascii="Times New Roman" w:hAnsi="Times New Roman"/>
          <w:lang w:eastAsia="en-US"/>
        </w:rPr>
        <w:t xml:space="preserve">povinnosti </w:t>
      </w:r>
      <w:r w:rsidRPr="001F4513" w:rsidR="00607744">
        <w:rPr>
          <w:rFonts w:ascii="Times New Roman" w:hAnsi="Times New Roman"/>
          <w:lang w:eastAsia="en-US"/>
        </w:rPr>
        <w:t>zmluvných strán</w:t>
      </w:r>
      <w:r w:rsidRPr="001F4513">
        <w:rPr>
          <w:rFonts w:ascii="Times New Roman" w:hAnsi="Times New Roman"/>
          <w:lang w:eastAsia="en-US"/>
        </w:rPr>
        <w:t>,</w:t>
      </w:r>
    </w:p>
    <w:p w:rsidR="00C56BFB"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A81C4E">
        <w:rPr>
          <w:rFonts w:ascii="Times New Roman" w:hAnsi="Times New Roman"/>
          <w:lang w:eastAsia="en-US"/>
        </w:rPr>
        <w:t xml:space="preserve">b) </w:t>
      </w:r>
      <w:r w:rsidRPr="001F4513" w:rsidR="00674431">
        <w:rPr>
          <w:rFonts w:ascii="Times New Roman" w:hAnsi="Times New Roman"/>
          <w:lang w:eastAsia="en-US"/>
        </w:rPr>
        <w:t>štandardné pracovné postupy</w:t>
      </w:r>
      <w:r w:rsidRPr="001F4513">
        <w:rPr>
          <w:rFonts w:ascii="Times New Roman" w:hAnsi="Times New Roman"/>
          <w:lang w:eastAsia="en-US"/>
        </w:rPr>
        <w:t>,</w:t>
      </w:r>
    </w:p>
    <w:p w:rsidR="00795DD1" w:rsidRPr="001F4513" w:rsidP="00083145">
      <w:pPr>
        <w:widowControl w:val="0"/>
        <w:autoSpaceDE w:val="0"/>
        <w:autoSpaceDN w:val="0"/>
        <w:bidi w:val="0"/>
        <w:adjustRightInd w:val="0"/>
        <w:spacing w:before="0"/>
        <w:ind w:left="284" w:hanging="284"/>
        <w:rPr>
          <w:rFonts w:ascii="Times New Roman" w:hAnsi="Times New Roman"/>
          <w:strike/>
          <w:lang w:eastAsia="en-US"/>
        </w:rPr>
      </w:pPr>
      <w:r w:rsidRPr="001F4513">
        <w:rPr>
          <w:rFonts w:ascii="Times New Roman" w:hAnsi="Times New Roman"/>
          <w:lang w:eastAsia="en-US"/>
        </w:rPr>
        <w:t xml:space="preserve">c) </w:t>
      </w:r>
      <w:r w:rsidRPr="001F4513" w:rsidR="00A81C4E">
        <w:rPr>
          <w:rFonts w:ascii="Times New Roman" w:hAnsi="Times New Roman"/>
          <w:lang w:eastAsia="en-US"/>
        </w:rPr>
        <w:t xml:space="preserve">určenie </w:t>
      </w:r>
      <w:r w:rsidRPr="001F4513" w:rsidR="00462A5A">
        <w:rPr>
          <w:rFonts w:ascii="Times New Roman" w:hAnsi="Times New Roman"/>
          <w:lang w:eastAsia="en-US"/>
        </w:rPr>
        <w:t>lekára</w:t>
      </w:r>
      <w:r w:rsidRPr="001F4513">
        <w:rPr>
          <w:rFonts w:ascii="Times New Roman" w:hAnsi="Times New Roman"/>
          <w:lang w:eastAsia="en-US"/>
        </w:rPr>
        <w:t xml:space="preserve"> </w:t>
      </w:r>
      <w:r w:rsidR="00856E5C">
        <w:rPr>
          <w:rFonts w:ascii="Times New Roman" w:hAnsi="Times New Roman"/>
          <w:lang w:eastAsia="en-US"/>
        </w:rPr>
        <w:t>odberovej organizácie, ktorý vykonáva</w:t>
      </w:r>
      <w:r w:rsidRPr="001F4513">
        <w:rPr>
          <w:rFonts w:ascii="Times New Roman" w:hAnsi="Times New Roman"/>
          <w:lang w:eastAsia="en-US"/>
        </w:rPr>
        <w:t xml:space="preserve"> výber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795DD1"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A81C4E">
        <w:rPr>
          <w:rFonts w:ascii="Times New Roman" w:hAnsi="Times New Roman"/>
          <w:lang w:eastAsia="en-US"/>
        </w:rPr>
        <w:t>d) určenie zdravotníckeho</w:t>
      </w:r>
      <w:r w:rsidRPr="001F4513">
        <w:rPr>
          <w:rFonts w:ascii="Times New Roman" w:hAnsi="Times New Roman"/>
          <w:lang w:eastAsia="en-US"/>
        </w:rPr>
        <w:t xml:space="preserve"> pracovník</w:t>
      </w:r>
      <w:r w:rsidRPr="001F4513" w:rsidR="00A81C4E">
        <w:rPr>
          <w:rFonts w:ascii="Times New Roman" w:hAnsi="Times New Roman"/>
          <w:lang w:eastAsia="en-US"/>
        </w:rPr>
        <w:t>a</w:t>
      </w:r>
      <w:r w:rsidR="00856E5C">
        <w:rPr>
          <w:rFonts w:ascii="Times New Roman" w:hAnsi="Times New Roman"/>
          <w:lang w:eastAsia="en-US"/>
        </w:rPr>
        <w:t>, ktorý vykonáva</w:t>
      </w:r>
      <w:r w:rsidRPr="001F4513">
        <w:rPr>
          <w:rFonts w:ascii="Times New Roman" w:hAnsi="Times New Roman"/>
          <w:lang w:eastAsia="en-US"/>
        </w:rPr>
        <w:t xml:space="preserve"> odber </w:t>
      </w:r>
      <w:r w:rsidR="00AD6A30">
        <w:rPr>
          <w:rFonts w:ascii="Times New Roman" w:hAnsi="Times New Roman"/>
          <w:lang w:eastAsia="en-US"/>
        </w:rPr>
        <w:t>ľudského tkaniva alebo ľudských buniek</w:t>
      </w:r>
      <w:r w:rsidR="008E2CBE">
        <w:rPr>
          <w:rFonts w:ascii="Times New Roman" w:hAnsi="Times New Roman"/>
          <w:lang w:eastAsia="en-US"/>
        </w:rPr>
        <w:t xml:space="preserve"> </w:t>
      </w:r>
      <w:r w:rsidRPr="001F4513">
        <w:rPr>
          <w:rFonts w:ascii="Times New Roman" w:hAnsi="Times New Roman"/>
          <w:lang w:eastAsia="en-US"/>
        </w:rPr>
        <w:t> </w:t>
      </w:r>
    </w:p>
    <w:p w:rsidR="00795DD1" w:rsidRPr="001F4513" w:rsidP="00083145">
      <w:pPr>
        <w:widowControl w:val="0"/>
        <w:autoSpaceDE w:val="0"/>
        <w:autoSpaceDN w:val="0"/>
        <w:bidi w:val="0"/>
        <w:adjustRightInd w:val="0"/>
        <w:spacing w:before="0"/>
        <w:ind w:left="284"/>
        <w:rPr>
          <w:rFonts w:ascii="Times New Roman" w:hAnsi="Times New Roman"/>
          <w:lang w:eastAsia="en-US"/>
        </w:rPr>
      </w:pPr>
      <w:r w:rsidRPr="001F4513">
        <w:rPr>
          <w:rFonts w:ascii="Times New Roman" w:hAnsi="Times New Roman"/>
          <w:lang w:eastAsia="en-US"/>
        </w:rPr>
        <w:t>1</w:t>
      </w:r>
      <w:r w:rsidR="00514E4A">
        <w:rPr>
          <w:rFonts w:ascii="Times New Roman" w:hAnsi="Times New Roman"/>
          <w:lang w:eastAsia="en-US"/>
        </w:rPr>
        <w:t>.</w:t>
      </w:r>
      <w:r w:rsidR="008E2CBE">
        <w:rPr>
          <w:rFonts w:ascii="Times New Roman" w:hAnsi="Times New Roman"/>
          <w:lang w:eastAsia="en-US"/>
        </w:rPr>
        <w:t xml:space="preserve"> s</w:t>
      </w:r>
      <w:r w:rsidR="00514E4A">
        <w:rPr>
          <w:rFonts w:ascii="Times New Roman" w:hAnsi="Times New Roman"/>
          <w:lang w:eastAsia="en-US"/>
        </w:rPr>
        <w:t xml:space="preserve"> uvedením typu </w:t>
      </w:r>
      <w:r w:rsidR="00AD6A30">
        <w:rPr>
          <w:rFonts w:ascii="Times New Roman" w:hAnsi="Times New Roman"/>
          <w:lang w:eastAsia="en-US"/>
        </w:rPr>
        <w:t>ľudského tkaniva alebo ľudských buniek</w:t>
      </w:r>
      <w:r w:rsidRPr="001F4513" w:rsidR="006566C7">
        <w:rPr>
          <w:rFonts w:ascii="Times New Roman" w:hAnsi="Times New Roman"/>
          <w:lang w:eastAsia="en-US"/>
        </w:rPr>
        <w:t xml:space="preserve"> </w:t>
      </w:r>
      <w:r w:rsidRPr="001F4513">
        <w:rPr>
          <w:rFonts w:ascii="Times New Roman" w:hAnsi="Times New Roman"/>
          <w:lang w:eastAsia="en-US"/>
        </w:rPr>
        <w:t xml:space="preserve">a vzoriek na </w:t>
      </w:r>
      <w:r w:rsidRPr="001F4513" w:rsidR="006566C7">
        <w:rPr>
          <w:rFonts w:ascii="Times New Roman" w:hAnsi="Times New Roman"/>
          <w:lang w:eastAsia="en-US"/>
        </w:rPr>
        <w:t>testovanie,</w:t>
      </w:r>
      <w:r w:rsidRPr="001F4513">
        <w:rPr>
          <w:rFonts w:ascii="Times New Roman" w:hAnsi="Times New Roman"/>
          <w:lang w:eastAsia="en-US"/>
        </w:rPr>
        <w:t xml:space="preserve"> ktoré </w:t>
      </w:r>
      <w:r w:rsidR="008E2CBE">
        <w:rPr>
          <w:rFonts w:ascii="Times New Roman" w:hAnsi="Times New Roman"/>
          <w:lang w:eastAsia="en-US"/>
        </w:rPr>
        <w:t>je potrebné</w:t>
      </w:r>
      <w:r w:rsidRPr="001F4513">
        <w:rPr>
          <w:rFonts w:ascii="Times New Roman" w:hAnsi="Times New Roman"/>
          <w:lang w:eastAsia="en-US"/>
        </w:rPr>
        <w:t xml:space="preserve"> odobrať,</w:t>
      </w:r>
    </w:p>
    <w:p w:rsidR="00795DD1" w:rsidRPr="001F4513" w:rsidP="00083145">
      <w:pPr>
        <w:widowControl w:val="0"/>
        <w:autoSpaceDE w:val="0"/>
        <w:autoSpaceDN w:val="0"/>
        <w:bidi w:val="0"/>
        <w:adjustRightInd w:val="0"/>
        <w:spacing w:before="0"/>
        <w:ind w:left="284"/>
        <w:rPr>
          <w:rFonts w:ascii="Times New Roman" w:hAnsi="Times New Roman"/>
          <w:lang w:eastAsia="en-US"/>
        </w:rPr>
      </w:pPr>
      <w:r w:rsidRPr="001F4513">
        <w:rPr>
          <w:rFonts w:ascii="Times New Roman" w:hAnsi="Times New Roman"/>
          <w:lang w:eastAsia="en-US"/>
        </w:rPr>
        <w:t xml:space="preserve">2. </w:t>
      </w:r>
      <w:r w:rsidR="008E2CBE">
        <w:rPr>
          <w:rFonts w:ascii="Times New Roman" w:hAnsi="Times New Roman"/>
          <w:lang w:eastAsia="en-US"/>
        </w:rPr>
        <w:t xml:space="preserve">s </w:t>
      </w:r>
      <w:r w:rsidRPr="001F4513">
        <w:rPr>
          <w:rFonts w:ascii="Times New Roman" w:hAnsi="Times New Roman"/>
          <w:lang w:eastAsia="en-US"/>
        </w:rPr>
        <w:t xml:space="preserve">priložením vzoru </w:t>
      </w:r>
      <w:r w:rsidRPr="001F4513" w:rsidR="00E67625">
        <w:rPr>
          <w:rFonts w:ascii="Times New Roman" w:hAnsi="Times New Roman"/>
          <w:lang w:eastAsia="en-US"/>
        </w:rPr>
        <w:t>správy</w:t>
      </w:r>
      <w:r w:rsidRPr="001F4513" w:rsidR="00C24001">
        <w:rPr>
          <w:rFonts w:ascii="Times New Roman" w:hAnsi="Times New Roman"/>
          <w:lang w:eastAsia="en-US"/>
        </w:rPr>
        <w:t>, ktor</w:t>
      </w:r>
      <w:r w:rsidRPr="001F4513" w:rsidR="002225DD">
        <w:rPr>
          <w:rFonts w:ascii="Times New Roman" w:hAnsi="Times New Roman"/>
          <w:lang w:eastAsia="en-US"/>
        </w:rPr>
        <w:t>ú</w:t>
      </w:r>
      <w:r w:rsidRPr="001F4513" w:rsidR="00C24001">
        <w:rPr>
          <w:rFonts w:ascii="Times New Roman" w:hAnsi="Times New Roman"/>
          <w:lang w:eastAsia="en-US"/>
        </w:rPr>
        <w:t xml:space="preserve"> je po odbere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potrebné vyplniť</w:t>
      </w:r>
      <w:r w:rsidRPr="001F4513" w:rsidR="00EE0971">
        <w:rPr>
          <w:rFonts w:ascii="Times New Roman" w:hAnsi="Times New Roman"/>
          <w:lang w:eastAsia="en-US"/>
        </w:rPr>
        <w:t>.</w:t>
      </w:r>
    </w:p>
    <w:p w:rsidR="00F737B9" w:rsidRPr="001F4513" w:rsidP="00083145">
      <w:pPr>
        <w:widowControl w:val="0"/>
        <w:autoSpaceDE w:val="0"/>
        <w:autoSpaceDN w:val="0"/>
        <w:bidi w:val="0"/>
        <w:adjustRightInd w:val="0"/>
        <w:spacing w:before="0"/>
        <w:ind w:firstLine="284"/>
        <w:rPr>
          <w:rFonts w:ascii="Times New Roman" w:hAnsi="Times New Roman"/>
          <w:strike/>
          <w:lang w:eastAsia="en-US"/>
        </w:rPr>
      </w:pPr>
    </w:p>
    <w:p w:rsidR="00C226F3" w:rsidRPr="001F4513" w:rsidP="00083145">
      <w:pPr>
        <w:widowControl w:val="0"/>
        <w:autoSpaceDE w:val="0"/>
        <w:autoSpaceDN w:val="0"/>
        <w:bidi w:val="0"/>
        <w:adjustRightInd w:val="0"/>
        <w:spacing w:before="0"/>
        <w:ind w:firstLine="708"/>
        <w:rPr>
          <w:rFonts w:ascii="Times New Roman" w:hAnsi="Times New Roman"/>
          <w:vertAlign w:val="superscript"/>
          <w:lang w:eastAsia="en-US"/>
        </w:rPr>
      </w:pPr>
      <w:r w:rsidRPr="001F4513" w:rsidR="00F242AA">
        <w:rPr>
          <w:rFonts w:ascii="Times New Roman" w:hAnsi="Times New Roman"/>
          <w:lang w:eastAsia="en-US"/>
        </w:rPr>
        <w:t>(6</w:t>
      </w:r>
      <w:r w:rsidRPr="001F4513" w:rsidR="00674431">
        <w:rPr>
          <w:rFonts w:ascii="Times New Roman" w:hAnsi="Times New Roman"/>
          <w:lang w:eastAsia="en-US"/>
        </w:rPr>
        <w:t xml:space="preserve">) Tkanivové zariadenie </w:t>
      </w:r>
      <w:r w:rsidR="00D24ABE">
        <w:rPr>
          <w:rFonts w:ascii="Times New Roman" w:hAnsi="Times New Roman"/>
          <w:lang w:eastAsia="en-US"/>
        </w:rPr>
        <w:t>a transplantačné centrum sú povinní</w:t>
      </w:r>
      <w:r w:rsidRPr="001F4513" w:rsidR="00674431">
        <w:rPr>
          <w:rFonts w:ascii="Times New Roman" w:hAnsi="Times New Roman"/>
          <w:lang w:eastAsia="en-US"/>
        </w:rPr>
        <w:t xml:space="preserve"> viesť zoznam </w:t>
      </w:r>
      <w:r w:rsidRPr="001F4513" w:rsidR="00EE0971">
        <w:rPr>
          <w:rFonts w:ascii="Times New Roman" w:hAnsi="Times New Roman"/>
          <w:lang w:eastAsia="en-US"/>
        </w:rPr>
        <w:t>zmlúv o spolupráci</w:t>
      </w:r>
      <w:r w:rsidR="00CE0D18">
        <w:rPr>
          <w:rFonts w:ascii="Times New Roman" w:hAnsi="Times New Roman"/>
          <w:lang w:eastAsia="en-US"/>
        </w:rPr>
        <w:t xml:space="preserve"> a tieto uchovávať najmenej 30 rokov od ich uzatvorenia. </w:t>
      </w:r>
      <w:r w:rsidRPr="001F4513" w:rsidR="00B2096C">
        <w:rPr>
          <w:rFonts w:ascii="Times New Roman" w:hAnsi="Times New Roman"/>
          <w:vertAlign w:val="superscript"/>
          <w:lang w:eastAsia="en-US"/>
        </w:rPr>
        <w:t xml:space="preserve"> </w:t>
      </w:r>
    </w:p>
    <w:p w:rsidR="002225DD" w:rsidRPr="001F4513" w:rsidP="00083145">
      <w:pPr>
        <w:widowControl w:val="0"/>
        <w:autoSpaceDE w:val="0"/>
        <w:autoSpaceDN w:val="0"/>
        <w:bidi w:val="0"/>
        <w:adjustRightInd w:val="0"/>
        <w:spacing w:before="0"/>
        <w:ind w:firstLine="708"/>
        <w:rPr>
          <w:rFonts w:ascii="Times New Roman" w:hAnsi="Times New Roman"/>
          <w:lang w:eastAsia="en-US"/>
        </w:rPr>
      </w:pPr>
    </w:p>
    <w:p w:rsidR="000740AF" w:rsidRPr="001F4513" w:rsidP="00083145">
      <w:pPr>
        <w:bidi w:val="0"/>
        <w:spacing w:before="0"/>
        <w:ind w:firstLine="708"/>
        <w:rPr>
          <w:rFonts w:ascii="Times New Roman" w:hAnsi="Times New Roman"/>
          <w:lang w:eastAsia="en-US"/>
        </w:rPr>
      </w:pPr>
      <w:r w:rsidRPr="001F4513" w:rsidR="00C226F3">
        <w:rPr>
          <w:rFonts w:ascii="Times New Roman" w:hAnsi="Times New Roman"/>
          <w:lang w:eastAsia="en-US"/>
        </w:rPr>
        <w:t>(</w:t>
      </w:r>
      <w:r w:rsidRPr="001F4513" w:rsidR="002225DD">
        <w:rPr>
          <w:rFonts w:ascii="Times New Roman" w:hAnsi="Times New Roman"/>
          <w:lang w:eastAsia="en-US"/>
        </w:rPr>
        <w:t>7</w:t>
      </w:r>
      <w:r w:rsidRPr="001F4513" w:rsidR="00C226F3">
        <w:rPr>
          <w:rFonts w:ascii="Times New Roman" w:hAnsi="Times New Roman"/>
          <w:lang w:eastAsia="en-US"/>
        </w:rPr>
        <w:t xml:space="preserve">) </w:t>
      </w:r>
      <w:r w:rsidRPr="001F4513" w:rsidR="000E1F57">
        <w:rPr>
          <w:rFonts w:ascii="Times New Roman" w:hAnsi="Times New Roman"/>
          <w:lang w:eastAsia="en-US"/>
        </w:rPr>
        <w:t xml:space="preserve">Darcovstvo </w:t>
      </w:r>
      <w:r w:rsidR="00AD6A30">
        <w:rPr>
          <w:rFonts w:ascii="Times New Roman" w:hAnsi="Times New Roman"/>
          <w:lang w:eastAsia="en-US"/>
        </w:rPr>
        <w:t>ľudského orgán</w:t>
      </w:r>
      <w:r w:rsidRPr="001F4513" w:rsidR="00674431">
        <w:rPr>
          <w:rFonts w:ascii="Times New Roman" w:hAnsi="Times New Roman"/>
          <w:lang w:eastAsia="en-US"/>
        </w:rPr>
        <w:t xml:space="preserve">u, </w:t>
      </w:r>
      <w:r w:rsidR="00AD6A30">
        <w:rPr>
          <w:rFonts w:ascii="Times New Roman" w:hAnsi="Times New Roman"/>
          <w:lang w:eastAsia="en-US"/>
        </w:rPr>
        <w:t xml:space="preserve">ľudského </w:t>
      </w:r>
      <w:r w:rsidRPr="001F4513" w:rsidR="00E33C92">
        <w:rPr>
          <w:rFonts w:ascii="Times New Roman" w:hAnsi="Times New Roman"/>
          <w:lang w:eastAsia="en-US"/>
        </w:rPr>
        <w:t>tkaniva</w:t>
      </w:r>
      <w:r w:rsidRPr="001F4513" w:rsidR="000E1F57">
        <w:rPr>
          <w:rFonts w:ascii="Times New Roman" w:hAnsi="Times New Roman"/>
          <w:lang w:eastAsia="en-US"/>
        </w:rPr>
        <w:t xml:space="preserve"> alebo </w:t>
      </w:r>
      <w:r w:rsidR="00AD6A30">
        <w:rPr>
          <w:rFonts w:ascii="Times New Roman" w:hAnsi="Times New Roman"/>
          <w:lang w:eastAsia="en-US"/>
        </w:rPr>
        <w:t xml:space="preserve">ľudských </w:t>
      </w:r>
      <w:r w:rsidRPr="001F4513" w:rsidR="000E1F57">
        <w:rPr>
          <w:rFonts w:ascii="Times New Roman" w:hAnsi="Times New Roman"/>
          <w:lang w:eastAsia="en-US"/>
        </w:rPr>
        <w:t>buniek je dobrovoľné a bezplatné.</w:t>
      </w:r>
    </w:p>
    <w:p w:rsidR="00986717" w:rsidRPr="001F4513" w:rsidP="00083145">
      <w:pPr>
        <w:bidi w:val="0"/>
        <w:spacing w:before="0"/>
        <w:rPr>
          <w:rFonts w:ascii="Times New Roman" w:hAnsi="Times New Roman"/>
          <w:lang w:eastAsia="en-US"/>
        </w:rPr>
      </w:pPr>
    </w:p>
    <w:p w:rsidR="000E1F57" w:rsidP="00083145">
      <w:pPr>
        <w:bidi w:val="0"/>
        <w:spacing w:before="0"/>
        <w:ind w:firstLine="708"/>
        <w:rPr>
          <w:rFonts w:ascii="Times New Roman" w:hAnsi="Times New Roman"/>
          <w:lang w:eastAsia="en-US"/>
        </w:rPr>
      </w:pPr>
      <w:r w:rsidRPr="00AC69AD" w:rsidR="005170AA">
        <w:rPr>
          <w:rFonts w:ascii="Times New Roman" w:hAnsi="Times New Roman"/>
          <w:lang w:eastAsia="en-US"/>
        </w:rPr>
        <w:t>(</w:t>
      </w:r>
      <w:r w:rsidRPr="00AC69AD" w:rsidR="002225DD">
        <w:rPr>
          <w:rFonts w:ascii="Times New Roman" w:hAnsi="Times New Roman"/>
          <w:lang w:eastAsia="en-US"/>
        </w:rPr>
        <w:t>8</w:t>
      </w:r>
      <w:r w:rsidRPr="00AC69AD" w:rsidR="00986717">
        <w:rPr>
          <w:rFonts w:ascii="Times New Roman" w:hAnsi="Times New Roman"/>
          <w:lang w:eastAsia="en-US"/>
        </w:rPr>
        <w:t xml:space="preserve">) </w:t>
      </w:r>
      <w:r w:rsidRPr="00AC69AD" w:rsidR="00F705EF">
        <w:rPr>
          <w:rFonts w:ascii="Times New Roman" w:hAnsi="Times New Roman"/>
          <w:lang w:eastAsia="en-US"/>
        </w:rPr>
        <w:t xml:space="preserve">Odber </w:t>
      </w:r>
      <w:r w:rsidRPr="00AC69AD" w:rsidR="00AD6A30">
        <w:rPr>
          <w:rFonts w:ascii="Times New Roman" w:hAnsi="Times New Roman"/>
          <w:lang w:eastAsia="en-US"/>
        </w:rPr>
        <w:t>ľudského orgán</w:t>
      </w:r>
      <w:r w:rsidRPr="00AC69AD" w:rsidR="00252B52">
        <w:rPr>
          <w:rFonts w:ascii="Times New Roman" w:hAnsi="Times New Roman"/>
          <w:lang w:eastAsia="en-US"/>
        </w:rPr>
        <w:t xml:space="preserve">u, </w:t>
      </w:r>
      <w:r w:rsidRPr="00AC69AD" w:rsidR="00AD6A30">
        <w:rPr>
          <w:rFonts w:ascii="Times New Roman" w:hAnsi="Times New Roman"/>
          <w:lang w:eastAsia="en-US"/>
        </w:rPr>
        <w:t>ľudského tkaniva</w:t>
      </w:r>
      <w:r w:rsidRPr="00AC69AD" w:rsidR="0079053E">
        <w:rPr>
          <w:rFonts w:ascii="Times New Roman" w:hAnsi="Times New Roman"/>
          <w:lang w:eastAsia="en-US"/>
        </w:rPr>
        <w:t>,</w:t>
      </w:r>
      <w:r w:rsidRPr="00AC69AD" w:rsidR="00AD6A30">
        <w:rPr>
          <w:rFonts w:ascii="Times New Roman" w:hAnsi="Times New Roman"/>
          <w:lang w:eastAsia="en-US"/>
        </w:rPr>
        <w:t xml:space="preserve"> ľudských buniek</w:t>
      </w:r>
      <w:r w:rsidRPr="00AC69AD" w:rsidR="00252B52">
        <w:rPr>
          <w:rFonts w:ascii="Times New Roman" w:hAnsi="Times New Roman"/>
          <w:lang w:eastAsia="en-US"/>
        </w:rPr>
        <w:t xml:space="preserve"> </w:t>
      </w:r>
      <w:r w:rsidRPr="00AC69AD" w:rsidR="00F705EF">
        <w:rPr>
          <w:rFonts w:ascii="Times New Roman" w:hAnsi="Times New Roman"/>
          <w:lang w:eastAsia="en-US"/>
        </w:rPr>
        <w:t>a</w:t>
      </w:r>
      <w:r w:rsidRPr="00AC69AD" w:rsidR="0079053E">
        <w:rPr>
          <w:rFonts w:ascii="Times New Roman" w:hAnsi="Times New Roman"/>
          <w:lang w:eastAsia="en-US"/>
        </w:rPr>
        <w:t>lebo ich</w:t>
      </w:r>
      <w:r w:rsidRPr="001F4513">
        <w:rPr>
          <w:rFonts w:ascii="Times New Roman" w:hAnsi="Times New Roman"/>
          <w:lang w:eastAsia="en-US"/>
        </w:rPr>
        <w:t xml:space="preserve"> </w:t>
      </w:r>
      <w:r w:rsidRPr="001F4513" w:rsidR="00F705EF">
        <w:rPr>
          <w:rFonts w:ascii="Times New Roman" w:hAnsi="Times New Roman"/>
          <w:lang w:eastAsia="en-US"/>
        </w:rPr>
        <w:t>transplantácia</w:t>
      </w:r>
      <w:r w:rsidRPr="001F4513">
        <w:rPr>
          <w:rFonts w:ascii="Times New Roman" w:hAnsi="Times New Roman"/>
          <w:lang w:eastAsia="en-US"/>
        </w:rPr>
        <w:t xml:space="preserve"> s cieľom finančného zisku</w:t>
      </w:r>
      <w:r w:rsidR="00CE0D18">
        <w:rPr>
          <w:rFonts w:ascii="Times New Roman" w:hAnsi="Times New Roman"/>
          <w:lang w:eastAsia="en-US"/>
        </w:rPr>
        <w:t xml:space="preserve">, </w:t>
      </w:r>
      <w:r w:rsidRPr="001F4513">
        <w:rPr>
          <w:rFonts w:ascii="Times New Roman" w:hAnsi="Times New Roman"/>
          <w:lang w:eastAsia="en-US"/>
        </w:rPr>
        <w:t>maj</w:t>
      </w:r>
      <w:r w:rsidRPr="001F4513" w:rsidR="00E019BA">
        <w:rPr>
          <w:rFonts w:ascii="Times New Roman" w:hAnsi="Times New Roman"/>
          <w:lang w:eastAsia="en-US"/>
        </w:rPr>
        <w:t>etkového prospechu</w:t>
      </w:r>
      <w:r w:rsidR="00CE0D18">
        <w:rPr>
          <w:rFonts w:ascii="Times New Roman" w:hAnsi="Times New Roman"/>
          <w:lang w:eastAsia="en-US"/>
        </w:rPr>
        <w:t xml:space="preserve"> alebo akéhokoľvek iného prospechu</w:t>
      </w:r>
      <w:r w:rsidRPr="001F4513" w:rsidR="00E019BA">
        <w:rPr>
          <w:rFonts w:ascii="Times New Roman" w:hAnsi="Times New Roman"/>
          <w:lang w:eastAsia="en-US"/>
        </w:rPr>
        <w:t xml:space="preserve"> sú zakázané.</w:t>
      </w:r>
    </w:p>
    <w:p w:rsidR="00252B52" w:rsidRPr="001F4513" w:rsidP="00083145">
      <w:pPr>
        <w:bidi w:val="0"/>
        <w:spacing w:before="0"/>
        <w:ind w:firstLine="708"/>
        <w:rPr>
          <w:rFonts w:ascii="Times New Roman" w:hAnsi="Times New Roman"/>
          <w:lang w:eastAsia="en-US"/>
        </w:rPr>
      </w:pPr>
    </w:p>
    <w:p w:rsidR="00CE0D18" w:rsidP="00083145">
      <w:pPr>
        <w:bidi w:val="0"/>
        <w:spacing w:before="0"/>
        <w:rPr>
          <w:rFonts w:ascii="Times New Roman" w:hAnsi="Times New Roman"/>
          <w:lang w:eastAsia="en-US"/>
        </w:rPr>
      </w:pPr>
      <w:r w:rsidRPr="001F4513" w:rsidR="000E1F57">
        <w:rPr>
          <w:rFonts w:ascii="Times New Roman" w:hAnsi="Times New Roman"/>
          <w:lang w:eastAsia="en-US"/>
        </w:rPr>
        <w:tab/>
      </w:r>
      <w:r w:rsidRPr="001F4513" w:rsidR="005C0627">
        <w:rPr>
          <w:rFonts w:ascii="Times New Roman" w:hAnsi="Times New Roman"/>
          <w:lang w:eastAsia="en-US"/>
        </w:rPr>
        <w:t>(</w:t>
      </w:r>
      <w:r w:rsidRPr="001F4513" w:rsidR="002225DD">
        <w:rPr>
          <w:rFonts w:ascii="Times New Roman" w:hAnsi="Times New Roman"/>
          <w:lang w:eastAsia="en-US"/>
        </w:rPr>
        <w:t>9</w:t>
      </w:r>
      <w:r w:rsidRPr="001F4513" w:rsidR="000E1F57">
        <w:rPr>
          <w:rFonts w:ascii="Times New Roman" w:hAnsi="Times New Roman"/>
          <w:lang w:eastAsia="en-US"/>
        </w:rPr>
        <w:t xml:space="preserve">) </w:t>
      </w:r>
      <w:r w:rsidRPr="001F4513" w:rsidR="00A63B50">
        <w:rPr>
          <w:rFonts w:ascii="Times New Roman" w:hAnsi="Times New Roman"/>
          <w:lang w:eastAsia="en-US"/>
        </w:rPr>
        <w:t>Tkanivové zariadenie a</w:t>
      </w:r>
      <w:r w:rsidR="00514E4A">
        <w:rPr>
          <w:rFonts w:ascii="Times New Roman" w:hAnsi="Times New Roman"/>
          <w:lang w:eastAsia="en-US"/>
        </w:rPr>
        <w:t> </w:t>
      </w:r>
      <w:r w:rsidRPr="001F4513" w:rsidR="00A63B50">
        <w:rPr>
          <w:rFonts w:ascii="Times New Roman" w:hAnsi="Times New Roman"/>
          <w:lang w:eastAsia="en-US"/>
        </w:rPr>
        <w:t>poskytovateľ</w:t>
      </w:r>
      <w:r w:rsidR="00514E4A">
        <w:rPr>
          <w:rFonts w:ascii="Times New Roman" w:hAnsi="Times New Roman"/>
          <w:lang w:eastAsia="en-US"/>
        </w:rPr>
        <w:t xml:space="preserve"> </w:t>
      </w:r>
      <w:r w:rsidRPr="001F4513" w:rsidR="00A63B50">
        <w:rPr>
          <w:rFonts w:ascii="Times New Roman" w:hAnsi="Times New Roman"/>
          <w:lang w:eastAsia="en-US"/>
        </w:rPr>
        <w:t>zdravotnej starostlivosti</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008C0378">
        <w:rPr>
          <w:rFonts w:ascii="Times New Roman" w:hAnsi="Times New Roman"/>
          <w:vertAlign w:val="superscript"/>
          <w:lang w:eastAsia="en-US"/>
        </w:rPr>
        <w:t>3</w:t>
      </w:r>
      <w:r>
        <w:rPr>
          <w:rFonts w:ascii="Times New Roman" w:hAnsi="Times New Roman"/>
          <w:lang w:eastAsia="en-US"/>
        </w:rPr>
        <w:t xml:space="preserve">) </w:t>
      </w:r>
      <w:r w:rsidR="005313D8">
        <w:rPr>
          <w:rFonts w:ascii="Times New Roman" w:hAnsi="Times New Roman"/>
          <w:lang w:eastAsia="en-US"/>
        </w:rPr>
        <w:t>sú povinní</w:t>
      </w:r>
      <w:r w:rsidRPr="001F4513" w:rsidR="00A63B50">
        <w:rPr>
          <w:rFonts w:ascii="Times New Roman" w:hAnsi="Times New Roman"/>
          <w:lang w:eastAsia="en-US"/>
        </w:rPr>
        <w:t xml:space="preserve"> </w:t>
      </w:r>
    </w:p>
    <w:p w:rsidR="00CE0D18" w:rsidP="00083145">
      <w:pPr>
        <w:bidi w:val="0"/>
        <w:spacing w:before="0"/>
        <w:ind w:left="284" w:hanging="284"/>
        <w:rPr>
          <w:rFonts w:ascii="Times New Roman" w:hAnsi="Times New Roman"/>
          <w:lang w:eastAsia="en-US"/>
        </w:rPr>
      </w:pPr>
      <w:r>
        <w:rPr>
          <w:rFonts w:ascii="Times New Roman" w:hAnsi="Times New Roman"/>
          <w:lang w:eastAsia="en-US"/>
        </w:rPr>
        <w:t xml:space="preserve">a) </w:t>
      </w:r>
      <w:r w:rsidRPr="001F4513" w:rsidR="00A63B50">
        <w:rPr>
          <w:rFonts w:ascii="Times New Roman" w:hAnsi="Times New Roman"/>
          <w:lang w:eastAsia="en-US"/>
        </w:rPr>
        <w:t xml:space="preserve">zachovať anonymitu medzi darcom </w:t>
      </w:r>
      <w:r w:rsidR="00B93EE5">
        <w:rPr>
          <w:rFonts w:ascii="Times New Roman" w:hAnsi="Times New Roman"/>
          <w:lang w:eastAsia="en-US"/>
        </w:rPr>
        <w:t>ľudského orgánu</w:t>
      </w:r>
      <w:r w:rsidRPr="001F4513" w:rsidR="00C552DF">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C552DF">
        <w:rPr>
          <w:rFonts w:ascii="Times New Roman" w:hAnsi="Times New Roman"/>
          <w:lang w:eastAsia="en-US"/>
        </w:rPr>
        <w:t xml:space="preserve"> </w:t>
      </w:r>
      <w:r w:rsidRPr="001F4513" w:rsidR="00A63B50">
        <w:rPr>
          <w:rFonts w:ascii="Times New Roman" w:hAnsi="Times New Roman"/>
          <w:lang w:eastAsia="en-US"/>
        </w:rPr>
        <w:t>a</w:t>
      </w:r>
      <w:r w:rsidRPr="001F4513" w:rsidR="00C552DF">
        <w:rPr>
          <w:rFonts w:ascii="Times New Roman" w:hAnsi="Times New Roman"/>
          <w:lang w:eastAsia="en-US"/>
        </w:rPr>
        <w:t> </w:t>
      </w:r>
      <w:r w:rsidRPr="001F4513" w:rsidR="00A63B50">
        <w:rPr>
          <w:rFonts w:ascii="Times New Roman" w:hAnsi="Times New Roman"/>
          <w:lang w:eastAsia="en-US"/>
        </w:rPr>
        <w:t>príjemcom</w:t>
      </w:r>
      <w:r w:rsidRPr="001F4513" w:rsidR="00C552DF">
        <w:rPr>
          <w:rFonts w:ascii="Times New Roman" w:hAnsi="Times New Roman"/>
          <w:lang w:eastAsia="en-US"/>
        </w:rPr>
        <w:t xml:space="preserve"> </w:t>
      </w:r>
      <w:r w:rsidR="00B93EE5">
        <w:rPr>
          <w:rFonts w:ascii="Times New Roman" w:hAnsi="Times New Roman"/>
          <w:lang w:eastAsia="en-US"/>
        </w:rPr>
        <w:t>ľudského orgánu</w:t>
      </w:r>
      <w:r w:rsidRPr="001F4513" w:rsidR="00C552DF">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A63B50">
        <w:rPr>
          <w:rFonts w:ascii="Times New Roman" w:hAnsi="Times New Roman"/>
          <w:lang w:eastAsia="en-US"/>
        </w:rPr>
        <w:t xml:space="preserve"> a je</w:t>
      </w:r>
      <w:r w:rsidR="00EF16D9">
        <w:rPr>
          <w:rFonts w:ascii="Times New Roman" w:hAnsi="Times New Roman"/>
          <w:lang w:eastAsia="en-US"/>
        </w:rPr>
        <w:t>mu</w:t>
      </w:r>
      <w:r w:rsidRPr="001F4513" w:rsidR="00A63B50">
        <w:rPr>
          <w:rFonts w:ascii="Times New Roman" w:hAnsi="Times New Roman"/>
          <w:lang w:eastAsia="en-US"/>
        </w:rPr>
        <w:t xml:space="preserve"> </w:t>
      </w:r>
      <w:r w:rsidR="006A2EDC">
        <w:rPr>
          <w:rFonts w:ascii="Times New Roman" w:hAnsi="Times New Roman"/>
          <w:lang w:eastAsia="en-US"/>
        </w:rPr>
        <w:t>blízkymi osobami</w:t>
      </w:r>
      <w:r>
        <w:rPr>
          <w:rStyle w:val="FootnoteReference"/>
          <w:rFonts w:ascii="Times New Roman" w:hAnsi="Times New Roman"/>
          <w:rtl w:val="0"/>
          <w:lang w:eastAsia="en-US"/>
        </w:rPr>
        <w:footnoteReference w:id="8"/>
      </w:r>
      <w:r w:rsidRPr="001F4513" w:rsidR="00EF16D9">
        <w:rPr>
          <w:rFonts w:ascii="Times New Roman" w:hAnsi="Times New Roman"/>
          <w:lang w:eastAsia="en-US"/>
        </w:rPr>
        <w:t xml:space="preserve">) </w:t>
      </w:r>
      <w:r w:rsidRPr="001F4513" w:rsidR="00A63B50">
        <w:rPr>
          <w:rFonts w:ascii="Times New Roman" w:hAnsi="Times New Roman"/>
          <w:lang w:eastAsia="en-US"/>
        </w:rPr>
        <w:t>a naopak a </w:t>
      </w:r>
    </w:p>
    <w:p w:rsidR="00AF69DB" w:rsidRPr="001F4513" w:rsidP="00083145">
      <w:pPr>
        <w:bidi w:val="0"/>
        <w:spacing w:before="0"/>
        <w:ind w:left="284" w:hanging="284"/>
        <w:rPr>
          <w:rFonts w:ascii="Times New Roman" w:hAnsi="Times New Roman"/>
          <w:lang w:eastAsia="en-US"/>
        </w:rPr>
      </w:pPr>
      <w:r w:rsidR="00CE0D18">
        <w:rPr>
          <w:rFonts w:ascii="Times New Roman" w:hAnsi="Times New Roman"/>
          <w:lang w:eastAsia="en-US"/>
        </w:rPr>
        <w:t xml:space="preserve">b) </w:t>
      </w:r>
      <w:r w:rsidRPr="001F4513" w:rsidR="00A63B50">
        <w:rPr>
          <w:rFonts w:ascii="Times New Roman" w:hAnsi="Times New Roman"/>
          <w:lang w:eastAsia="en-US"/>
        </w:rPr>
        <w:t>z</w:t>
      </w:r>
      <w:r w:rsidRPr="001F4513" w:rsidR="003C1250">
        <w:rPr>
          <w:rFonts w:ascii="Times New Roman" w:hAnsi="Times New Roman"/>
          <w:lang w:eastAsia="en-US"/>
        </w:rPr>
        <w:t>abezpečiť úplnú a účinnú ochranu</w:t>
      </w:r>
      <w:r w:rsidRPr="001F4513" w:rsidR="00A63B50">
        <w:rPr>
          <w:rFonts w:ascii="Times New Roman" w:hAnsi="Times New Roman"/>
          <w:lang w:eastAsia="en-US"/>
        </w:rPr>
        <w:t xml:space="preserve"> osobných údajov darcu </w:t>
      </w:r>
      <w:r w:rsidR="00B93EE5">
        <w:rPr>
          <w:rFonts w:ascii="Times New Roman" w:hAnsi="Times New Roman"/>
          <w:lang w:eastAsia="en-US"/>
        </w:rPr>
        <w:t>ľudského orgánu</w:t>
      </w:r>
      <w:r w:rsidRPr="001F4513" w:rsidR="006269AB">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6269AB">
        <w:rPr>
          <w:rFonts w:ascii="Times New Roman" w:hAnsi="Times New Roman"/>
          <w:lang w:eastAsia="en-US"/>
        </w:rPr>
        <w:t xml:space="preserve"> </w:t>
      </w:r>
      <w:r w:rsidRPr="001F4513" w:rsidR="00A63B50">
        <w:rPr>
          <w:rFonts w:ascii="Times New Roman" w:hAnsi="Times New Roman"/>
          <w:lang w:eastAsia="en-US"/>
        </w:rPr>
        <w:t>a</w:t>
      </w:r>
      <w:r w:rsidRPr="001F4513" w:rsidR="006269AB">
        <w:rPr>
          <w:rFonts w:ascii="Times New Roman" w:hAnsi="Times New Roman"/>
          <w:lang w:eastAsia="en-US"/>
        </w:rPr>
        <w:t> </w:t>
      </w:r>
      <w:r w:rsidRPr="001F4513" w:rsidR="00A63B50">
        <w:rPr>
          <w:rFonts w:ascii="Times New Roman" w:hAnsi="Times New Roman"/>
          <w:lang w:eastAsia="en-US"/>
        </w:rPr>
        <w:t>príjemcu</w:t>
      </w:r>
      <w:r w:rsidRPr="001F4513" w:rsidR="006269AB">
        <w:rPr>
          <w:rFonts w:ascii="Times New Roman" w:hAnsi="Times New Roman"/>
          <w:lang w:eastAsia="en-US"/>
        </w:rPr>
        <w:t xml:space="preserve"> </w:t>
      </w:r>
      <w:r w:rsidR="00B93EE5">
        <w:rPr>
          <w:rFonts w:ascii="Times New Roman" w:hAnsi="Times New Roman"/>
          <w:lang w:eastAsia="en-US"/>
        </w:rPr>
        <w:t>ľudského orgánu</w:t>
      </w:r>
      <w:r w:rsidRPr="001F4513" w:rsidR="006269AB">
        <w:rPr>
          <w:rFonts w:ascii="Times New Roman" w:hAnsi="Times New Roman"/>
          <w:lang w:eastAsia="en-US"/>
        </w:rPr>
        <w:t xml:space="preserve">, </w:t>
      </w:r>
      <w:r w:rsidR="00AD6A30">
        <w:rPr>
          <w:rFonts w:ascii="Times New Roman" w:hAnsi="Times New Roman"/>
          <w:lang w:eastAsia="en-US"/>
        </w:rPr>
        <w:t>ľudského tkaniva alebo ľudských buniek</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Pr="001F4513" w:rsidR="00A63B50">
        <w:rPr>
          <w:rFonts w:ascii="Times New Roman" w:hAnsi="Times New Roman"/>
          <w:lang w:eastAsia="en-US"/>
        </w:rPr>
        <w:t>.</w:t>
      </w:r>
      <w:r>
        <w:rPr>
          <w:rStyle w:val="FootnoteReference"/>
          <w:rFonts w:ascii="Times New Roman" w:hAnsi="Times New Roman"/>
          <w:rtl w:val="0"/>
          <w:lang w:eastAsia="en-US"/>
        </w:rPr>
        <w:footnoteReference w:id="9"/>
      </w:r>
      <w:r w:rsidRPr="001F4513" w:rsidR="00A63B50">
        <w:rPr>
          <w:rFonts w:ascii="Times New Roman" w:hAnsi="Times New Roman"/>
          <w:lang w:eastAsia="en-US"/>
        </w:rPr>
        <w:t>)</w:t>
      </w:r>
      <w:r w:rsidRPr="001F4513">
        <w:rPr>
          <w:rFonts w:ascii="Times New Roman" w:hAnsi="Times New Roman"/>
          <w:lang w:eastAsia="en-US"/>
        </w:rPr>
        <w:t xml:space="preserve"> </w:t>
      </w:r>
    </w:p>
    <w:p w:rsidR="00593FA6" w:rsidRPr="001F4513" w:rsidP="00083145">
      <w:pPr>
        <w:widowControl w:val="0"/>
        <w:autoSpaceDE w:val="0"/>
        <w:autoSpaceDN w:val="0"/>
        <w:bidi w:val="0"/>
        <w:adjustRightInd w:val="0"/>
        <w:spacing w:before="0"/>
        <w:rPr>
          <w:rFonts w:ascii="Times New Roman" w:hAnsi="Times New Roman"/>
          <w:lang w:eastAsia="en-US"/>
        </w:rPr>
      </w:pPr>
    </w:p>
    <w:p w:rsidR="00674431" w:rsidRPr="001F4513" w:rsidP="00083145">
      <w:pPr>
        <w:bidi w:val="0"/>
        <w:spacing w:before="0"/>
        <w:jc w:val="center"/>
        <w:rPr>
          <w:rFonts w:ascii="Times New Roman" w:hAnsi="Times New Roman"/>
          <w:b/>
          <w:lang w:eastAsia="en-US"/>
        </w:rPr>
      </w:pPr>
      <w:r w:rsidRPr="001F4513" w:rsidR="00B54B0E">
        <w:rPr>
          <w:rFonts w:ascii="Times New Roman" w:hAnsi="Times New Roman"/>
          <w:b/>
          <w:lang w:eastAsia="en-US"/>
        </w:rPr>
        <w:t xml:space="preserve">§ </w:t>
      </w:r>
      <w:r w:rsidRPr="001F4513" w:rsidR="00D21687">
        <w:rPr>
          <w:rFonts w:ascii="Times New Roman" w:hAnsi="Times New Roman"/>
          <w:b/>
          <w:lang w:eastAsia="en-US"/>
        </w:rPr>
        <w:t>4</w:t>
      </w:r>
    </w:p>
    <w:p w:rsidR="00B54B0E" w:rsidRPr="001F4513" w:rsidP="00083145">
      <w:pPr>
        <w:widowControl w:val="0"/>
        <w:autoSpaceDE w:val="0"/>
        <w:autoSpaceDN w:val="0"/>
        <w:bidi w:val="0"/>
        <w:adjustRightInd w:val="0"/>
        <w:spacing w:before="0"/>
        <w:jc w:val="center"/>
        <w:rPr>
          <w:rFonts w:ascii="Times New Roman" w:hAnsi="Times New Roman"/>
          <w:b/>
          <w:bCs/>
          <w:lang w:eastAsia="en-US"/>
        </w:rPr>
      </w:pPr>
      <w:r w:rsidR="00121760">
        <w:rPr>
          <w:rFonts w:ascii="Times New Roman" w:hAnsi="Times New Roman"/>
          <w:b/>
          <w:bCs/>
          <w:lang w:eastAsia="en-US"/>
        </w:rPr>
        <w:t>Požiadavky</w:t>
      </w:r>
      <w:r w:rsidRPr="001F4513" w:rsidR="00E019BA">
        <w:rPr>
          <w:rFonts w:ascii="Times New Roman" w:hAnsi="Times New Roman"/>
          <w:b/>
          <w:bCs/>
          <w:lang w:eastAsia="en-US"/>
        </w:rPr>
        <w:t xml:space="preserve"> o</w:t>
      </w:r>
      <w:r w:rsidRPr="001F4513" w:rsidR="00D46696">
        <w:rPr>
          <w:rFonts w:ascii="Times New Roman" w:hAnsi="Times New Roman"/>
          <w:b/>
          <w:bCs/>
          <w:lang w:eastAsia="en-US"/>
        </w:rPr>
        <w:t>dber</w:t>
      </w:r>
      <w:r w:rsidRPr="001F4513" w:rsidR="008B5205">
        <w:rPr>
          <w:rFonts w:ascii="Times New Roman" w:hAnsi="Times New Roman"/>
          <w:b/>
          <w:bCs/>
          <w:lang w:eastAsia="en-US"/>
        </w:rPr>
        <w:t>u</w:t>
      </w:r>
      <w:r w:rsidRPr="001F4513" w:rsidR="00D46696">
        <w:rPr>
          <w:rFonts w:ascii="Times New Roman" w:hAnsi="Times New Roman"/>
          <w:b/>
          <w:bCs/>
          <w:lang w:eastAsia="en-US"/>
        </w:rPr>
        <w:t xml:space="preserve"> </w:t>
      </w:r>
      <w:r w:rsidR="00B93EE5">
        <w:rPr>
          <w:rFonts w:ascii="Times New Roman" w:hAnsi="Times New Roman"/>
          <w:b/>
          <w:bCs/>
          <w:lang w:eastAsia="en-US"/>
        </w:rPr>
        <w:t>ľudského orgánu</w:t>
      </w:r>
      <w:r w:rsidRPr="001F4513">
        <w:rPr>
          <w:rFonts w:ascii="Times New Roman" w:hAnsi="Times New Roman"/>
          <w:b/>
          <w:bCs/>
          <w:lang w:eastAsia="en-US"/>
        </w:rPr>
        <w:t xml:space="preserve">, </w:t>
      </w:r>
      <w:r w:rsidR="00AD6A30">
        <w:rPr>
          <w:rFonts w:ascii="Times New Roman" w:hAnsi="Times New Roman"/>
          <w:b/>
          <w:bCs/>
          <w:lang w:eastAsia="en-US"/>
        </w:rPr>
        <w:t>ľudského tkaniva alebo ľudských buniek</w:t>
      </w:r>
      <w:r w:rsidRPr="001F4513">
        <w:rPr>
          <w:rFonts w:ascii="Times New Roman" w:hAnsi="Times New Roman"/>
          <w:b/>
          <w:bCs/>
          <w:lang w:eastAsia="en-US"/>
        </w:rPr>
        <w:t xml:space="preserve"> </w:t>
      </w:r>
      <w:r w:rsidR="00252B52">
        <w:rPr>
          <w:rFonts w:ascii="Times New Roman" w:hAnsi="Times New Roman"/>
          <w:b/>
          <w:bCs/>
          <w:lang w:eastAsia="en-US"/>
        </w:rPr>
        <w:t>z t</w:t>
      </w:r>
      <w:r w:rsidRPr="001F4513">
        <w:rPr>
          <w:rFonts w:ascii="Times New Roman" w:hAnsi="Times New Roman"/>
          <w:b/>
          <w:bCs/>
          <w:lang w:eastAsia="en-US"/>
        </w:rPr>
        <w:t>el</w:t>
      </w:r>
      <w:r w:rsidR="00252B52">
        <w:rPr>
          <w:rFonts w:ascii="Times New Roman" w:hAnsi="Times New Roman"/>
          <w:b/>
          <w:bCs/>
          <w:lang w:eastAsia="en-US"/>
        </w:rPr>
        <w:t>a</w:t>
      </w:r>
      <w:r w:rsidRPr="001F4513">
        <w:rPr>
          <w:rFonts w:ascii="Times New Roman" w:hAnsi="Times New Roman"/>
          <w:b/>
          <w:bCs/>
          <w:lang w:eastAsia="en-US"/>
        </w:rPr>
        <w:t xml:space="preserve"> živ</w:t>
      </w:r>
      <w:r w:rsidR="00252B52">
        <w:rPr>
          <w:rFonts w:ascii="Times New Roman" w:hAnsi="Times New Roman"/>
          <w:b/>
          <w:bCs/>
          <w:lang w:eastAsia="en-US"/>
        </w:rPr>
        <w:t>ého darcu</w:t>
      </w:r>
      <w:r w:rsidRPr="001F4513" w:rsidR="006F12A0">
        <w:rPr>
          <w:rFonts w:ascii="Times New Roman" w:hAnsi="Times New Roman"/>
          <w:b/>
          <w:bCs/>
          <w:lang w:eastAsia="en-US"/>
        </w:rPr>
        <w:t xml:space="preserve"> </w:t>
      </w:r>
      <w:r w:rsidR="00B93EE5">
        <w:rPr>
          <w:rFonts w:ascii="Times New Roman" w:hAnsi="Times New Roman"/>
          <w:b/>
          <w:bCs/>
          <w:lang w:eastAsia="en-US"/>
        </w:rPr>
        <w:t>ľudského orgánu</w:t>
      </w:r>
      <w:r w:rsidRPr="001F4513" w:rsidR="006F12A0">
        <w:rPr>
          <w:rFonts w:ascii="Times New Roman" w:hAnsi="Times New Roman"/>
          <w:b/>
          <w:bCs/>
          <w:lang w:eastAsia="en-US"/>
        </w:rPr>
        <w:t xml:space="preserve">, </w:t>
      </w:r>
      <w:r w:rsidR="00AD6A30">
        <w:rPr>
          <w:rFonts w:ascii="Times New Roman" w:hAnsi="Times New Roman"/>
          <w:b/>
          <w:bCs/>
          <w:lang w:eastAsia="en-US"/>
        </w:rPr>
        <w:t>ľudského tkaniva alebo ľudských buniek</w:t>
      </w:r>
      <w:r w:rsidRPr="001F4513">
        <w:rPr>
          <w:rFonts w:ascii="Times New Roman" w:hAnsi="Times New Roman"/>
          <w:b/>
          <w:bCs/>
          <w:lang w:eastAsia="en-US"/>
        </w:rPr>
        <w:t xml:space="preserve"> </w:t>
      </w:r>
    </w:p>
    <w:p w:rsidR="00674431" w:rsidRPr="001F4513" w:rsidP="00083145">
      <w:pPr>
        <w:widowControl w:val="0"/>
        <w:autoSpaceDE w:val="0"/>
        <w:autoSpaceDN w:val="0"/>
        <w:bidi w:val="0"/>
        <w:adjustRightInd w:val="0"/>
        <w:spacing w:before="0"/>
        <w:rPr>
          <w:rFonts w:ascii="Times New Roman" w:hAnsi="Times New Roman"/>
          <w:b/>
          <w:bCs/>
          <w:lang w:eastAsia="en-US"/>
        </w:rPr>
      </w:pPr>
    </w:p>
    <w:p w:rsidR="00085687" w:rsidRPr="001F4513" w:rsidP="00083145">
      <w:pPr>
        <w:widowControl w:val="0"/>
        <w:autoSpaceDE w:val="0"/>
        <w:autoSpaceDN w:val="0"/>
        <w:bidi w:val="0"/>
        <w:adjustRightInd w:val="0"/>
        <w:spacing w:before="0"/>
        <w:rPr>
          <w:rFonts w:ascii="Times New Roman" w:hAnsi="Times New Roman"/>
          <w:lang w:eastAsia="en-US"/>
        </w:rPr>
      </w:pPr>
      <w:r w:rsidRPr="001F4513" w:rsidR="00B54B0E">
        <w:rPr>
          <w:rFonts w:ascii="Times New Roman" w:hAnsi="Times New Roman"/>
          <w:lang w:eastAsia="en-US"/>
        </w:rPr>
        <w:tab/>
        <w:t xml:space="preserve">(1) Odobrať </w:t>
      </w:r>
      <w:r w:rsidR="00AD6A30">
        <w:rPr>
          <w:rFonts w:ascii="Times New Roman" w:hAnsi="Times New Roman"/>
          <w:lang w:eastAsia="en-US"/>
        </w:rPr>
        <w:t>ľudský orgán</w:t>
      </w:r>
      <w:r w:rsidRPr="001F4513" w:rsidR="00B54B0E">
        <w:rPr>
          <w:rFonts w:ascii="Times New Roman" w:hAnsi="Times New Roman"/>
          <w:lang w:eastAsia="en-US"/>
        </w:rPr>
        <w:t xml:space="preserve">, </w:t>
      </w:r>
      <w:r w:rsidR="00F33B67">
        <w:rPr>
          <w:rFonts w:ascii="Times New Roman" w:hAnsi="Times New Roman"/>
          <w:lang w:eastAsia="en-US"/>
        </w:rPr>
        <w:t>ľudské tkanivo alebo ľudské bunky</w:t>
      </w:r>
      <w:r w:rsidRPr="001F4513" w:rsidR="00B54B0E">
        <w:rPr>
          <w:rFonts w:ascii="Times New Roman" w:hAnsi="Times New Roman"/>
          <w:lang w:eastAsia="en-US"/>
        </w:rPr>
        <w:t xml:space="preserve"> z tela živého darcu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236697">
        <w:rPr>
          <w:rFonts w:ascii="Times New Roman" w:hAnsi="Times New Roman"/>
          <w:lang w:eastAsia="en-US"/>
        </w:rPr>
        <w:t xml:space="preserve"> </w:t>
      </w:r>
      <w:r w:rsidRPr="001F4513" w:rsidR="00B54B0E">
        <w:rPr>
          <w:rFonts w:ascii="Times New Roman" w:hAnsi="Times New Roman"/>
          <w:lang w:eastAsia="en-US"/>
        </w:rPr>
        <w:t xml:space="preserve">na </w:t>
      </w:r>
      <w:r w:rsidRPr="001F4513" w:rsidR="00444ADA">
        <w:rPr>
          <w:rFonts w:ascii="Times New Roman" w:hAnsi="Times New Roman"/>
          <w:lang w:eastAsia="en-US"/>
        </w:rPr>
        <w:t xml:space="preserve">humánne použitie </w:t>
      </w:r>
      <w:r w:rsidR="008D7D07">
        <w:rPr>
          <w:rFonts w:ascii="Times New Roman" w:hAnsi="Times New Roman"/>
          <w:lang w:eastAsia="en-US"/>
        </w:rPr>
        <w:t>je možné len</w:t>
      </w:r>
      <w:r w:rsidRPr="001F4513" w:rsidR="00AC2828">
        <w:rPr>
          <w:rFonts w:ascii="Times New Roman" w:hAnsi="Times New Roman"/>
          <w:lang w:eastAsia="en-US"/>
        </w:rPr>
        <w:t xml:space="preserve"> vtedy, ak </w:t>
      </w:r>
    </w:p>
    <w:p w:rsidR="00B54B0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a) sa predpokladá, že odber vážne neohrozí zdravotný stav darcu</w:t>
      </w:r>
      <w:r w:rsidRPr="001F4513" w:rsidR="00236697">
        <w:rPr>
          <w:rFonts w:ascii="Times New Roman" w:hAnsi="Times New Roman"/>
          <w:lang w:eastAsia="en-US"/>
        </w:rPr>
        <w:t xml:space="preserve">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b) sa predpokladá priamy liečebný prospech pre príjemcu</w:t>
      </w:r>
      <w:r w:rsidRPr="001F4513" w:rsidR="00236697">
        <w:rPr>
          <w:rFonts w:ascii="Times New Roman" w:hAnsi="Times New Roman"/>
          <w:lang w:eastAsia="en-US"/>
        </w:rPr>
        <w:t xml:space="preserve">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c) prospech pre príjemcu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236697">
        <w:rPr>
          <w:rFonts w:ascii="Times New Roman" w:hAnsi="Times New Roman"/>
          <w:lang w:eastAsia="en-US"/>
        </w:rPr>
        <w:t xml:space="preserve"> </w:t>
      </w:r>
      <w:r w:rsidRPr="001F4513">
        <w:rPr>
          <w:rFonts w:ascii="Times New Roman" w:hAnsi="Times New Roman"/>
          <w:lang w:eastAsia="en-US"/>
        </w:rPr>
        <w:t>prevažuje nad ujmou darcu</w:t>
      </w:r>
      <w:r w:rsidRPr="001F4513" w:rsidR="00236697">
        <w:rPr>
          <w:rFonts w:ascii="Times New Roman" w:hAnsi="Times New Roman"/>
          <w:lang w:eastAsia="en-US"/>
        </w:rPr>
        <w:t xml:space="preserve">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d) </w:t>
      </w:r>
      <w:r w:rsidR="008D7D07">
        <w:rPr>
          <w:rFonts w:ascii="Times New Roman" w:hAnsi="Times New Roman"/>
          <w:lang w:eastAsia="en-US"/>
        </w:rPr>
        <w:t>nie je možné</w:t>
      </w:r>
      <w:r w:rsidRPr="001F4513">
        <w:rPr>
          <w:rFonts w:ascii="Times New Roman" w:hAnsi="Times New Roman"/>
          <w:lang w:eastAsia="en-US"/>
        </w:rPr>
        <w:t xml:space="preserve"> získať vhodný </w:t>
      </w:r>
      <w:r w:rsidR="00AD6A30">
        <w:rPr>
          <w:rFonts w:ascii="Times New Roman" w:hAnsi="Times New Roman"/>
          <w:lang w:eastAsia="en-US"/>
        </w:rPr>
        <w:t>ľudský orgán</w:t>
      </w:r>
      <w:r w:rsidRPr="001F4513">
        <w:rPr>
          <w:rFonts w:ascii="Times New Roman" w:hAnsi="Times New Roman"/>
          <w:lang w:eastAsia="en-US"/>
        </w:rPr>
        <w:t xml:space="preserve">, </w:t>
      </w:r>
      <w:r w:rsidR="00F33B67">
        <w:rPr>
          <w:rFonts w:ascii="Times New Roman" w:hAnsi="Times New Roman"/>
          <w:lang w:eastAsia="en-US"/>
        </w:rPr>
        <w:t>ľudské tkanivo alebo ľudské bunky</w:t>
      </w:r>
      <w:r w:rsidRPr="001F4513">
        <w:rPr>
          <w:rFonts w:ascii="Times New Roman" w:hAnsi="Times New Roman"/>
          <w:lang w:eastAsia="en-US"/>
        </w:rPr>
        <w:t xml:space="preserve"> od mŕtveho darcu</w:t>
      </w:r>
      <w:r w:rsidRPr="001F4513" w:rsidR="00236697">
        <w:rPr>
          <w:rFonts w:ascii="Times New Roman" w:hAnsi="Times New Roman"/>
          <w:lang w:eastAsia="en-US"/>
        </w:rPr>
        <w:t xml:space="preserve"> </w:t>
      </w:r>
      <w:r w:rsidR="00B93EE5">
        <w:rPr>
          <w:rFonts w:ascii="Times New Roman" w:hAnsi="Times New Roman"/>
          <w:lang w:eastAsia="en-US"/>
        </w:rPr>
        <w:t>ľudského orgánu</w:t>
      </w:r>
      <w:r w:rsidRPr="001F4513" w:rsidR="0023669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133326">
        <w:rPr>
          <w:rFonts w:ascii="Times New Roman" w:hAnsi="Times New Roman"/>
          <w:lang w:eastAsia="en-US"/>
        </w:rPr>
        <w:t xml:space="preserve"> </w:t>
      </w:r>
      <w:r w:rsidRPr="001F4513">
        <w:rPr>
          <w:rFonts w:ascii="Times New Roman" w:hAnsi="Times New Roman"/>
          <w:lang w:eastAsia="en-US"/>
        </w:rPr>
        <w:t xml:space="preserve">a </w:t>
      </w:r>
    </w:p>
    <w:p w:rsidR="00B54B0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e) nie je známy </w:t>
      </w:r>
      <w:r w:rsidR="008D7D07">
        <w:rPr>
          <w:rFonts w:ascii="Times New Roman" w:hAnsi="Times New Roman"/>
          <w:lang w:eastAsia="en-US"/>
        </w:rPr>
        <w:t>iný</w:t>
      </w:r>
      <w:r w:rsidRPr="001F4513">
        <w:rPr>
          <w:rFonts w:ascii="Times New Roman" w:hAnsi="Times New Roman"/>
          <w:lang w:eastAsia="en-US"/>
        </w:rPr>
        <w:t xml:space="preserve"> liečebný postup s lepším </w:t>
      </w:r>
      <w:r w:rsidR="00B67B95">
        <w:rPr>
          <w:rFonts w:ascii="Times New Roman" w:hAnsi="Times New Roman"/>
          <w:lang w:eastAsia="en-US"/>
        </w:rPr>
        <w:t xml:space="preserve">výsledkom </w:t>
      </w:r>
      <w:r w:rsidRPr="001F4513">
        <w:rPr>
          <w:rFonts w:ascii="Times New Roman" w:hAnsi="Times New Roman"/>
          <w:lang w:eastAsia="en-US"/>
        </w:rPr>
        <w:t xml:space="preserve">alebo </w:t>
      </w:r>
      <w:r w:rsidR="00C22616">
        <w:rPr>
          <w:rFonts w:ascii="Times New Roman" w:hAnsi="Times New Roman"/>
          <w:lang w:eastAsia="en-US"/>
        </w:rPr>
        <w:t xml:space="preserve">s </w:t>
      </w:r>
      <w:r w:rsidRPr="001F4513">
        <w:rPr>
          <w:rFonts w:ascii="Times New Roman" w:hAnsi="Times New Roman"/>
          <w:lang w:eastAsia="en-US"/>
        </w:rPr>
        <w:t xml:space="preserve">porovnateľným výsledkom.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 </w:t>
      </w:r>
    </w:p>
    <w:p w:rsidR="0079053E" w:rsidRPr="00AC69AD" w:rsidP="00083145">
      <w:pPr>
        <w:widowControl w:val="0"/>
        <w:autoSpaceDE w:val="0"/>
        <w:autoSpaceDN w:val="0"/>
        <w:bidi w:val="0"/>
        <w:adjustRightInd w:val="0"/>
        <w:spacing w:before="0"/>
        <w:rPr>
          <w:rFonts w:ascii="Times New Roman" w:hAnsi="Times New Roman"/>
          <w:lang w:eastAsia="en-US"/>
        </w:rPr>
      </w:pPr>
      <w:r w:rsidRPr="001F4513" w:rsidR="00B54B0E">
        <w:rPr>
          <w:rFonts w:ascii="Times New Roman" w:hAnsi="Times New Roman"/>
          <w:lang w:eastAsia="en-US"/>
        </w:rPr>
        <w:tab/>
      </w:r>
      <w:r w:rsidRPr="00AC69AD" w:rsidR="00B54B0E">
        <w:rPr>
          <w:rFonts w:ascii="Times New Roman" w:hAnsi="Times New Roman"/>
          <w:lang w:eastAsia="en-US"/>
        </w:rPr>
        <w:t xml:space="preserve">(2) </w:t>
      </w:r>
      <w:r w:rsidRPr="00AC69AD" w:rsidR="006A2EDC">
        <w:rPr>
          <w:rFonts w:ascii="Times New Roman" w:hAnsi="Times New Roman"/>
          <w:lang w:eastAsia="en-US"/>
        </w:rPr>
        <w:t>Živým darcom</w:t>
      </w:r>
      <w:r w:rsidRPr="00AC69AD" w:rsidR="00133326">
        <w:rPr>
          <w:rFonts w:ascii="Times New Roman" w:hAnsi="Times New Roman"/>
          <w:lang w:eastAsia="en-US"/>
        </w:rPr>
        <w:t xml:space="preserve"> </w:t>
      </w:r>
      <w:r w:rsidRPr="00AC69AD" w:rsidR="00B93EE5">
        <w:rPr>
          <w:rFonts w:ascii="Times New Roman" w:hAnsi="Times New Roman"/>
          <w:lang w:eastAsia="en-US"/>
        </w:rPr>
        <w:t>ľudského orgánu</w:t>
      </w:r>
      <w:r w:rsidRPr="00AC69AD" w:rsidR="00236697">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Pr="00AC69AD" w:rsidR="00B54B0E">
        <w:rPr>
          <w:rFonts w:ascii="Times New Roman" w:hAnsi="Times New Roman"/>
          <w:lang w:eastAsia="en-US"/>
        </w:rPr>
        <w:t xml:space="preserve"> môže byť </w:t>
      </w:r>
    </w:p>
    <w:p w:rsidR="0079053E" w:rsidRPr="00AC69AD" w:rsidP="00083145">
      <w:pPr>
        <w:widowControl w:val="0"/>
        <w:autoSpaceDE w:val="0"/>
        <w:autoSpaceDN w:val="0"/>
        <w:bidi w:val="0"/>
        <w:adjustRightInd w:val="0"/>
        <w:spacing w:before="0"/>
        <w:ind w:left="284" w:hanging="284"/>
        <w:rPr>
          <w:rFonts w:ascii="Times New Roman" w:hAnsi="Times New Roman"/>
          <w:lang w:eastAsia="en-US"/>
        </w:rPr>
      </w:pPr>
      <w:r w:rsidRPr="00AC69AD">
        <w:rPr>
          <w:rFonts w:ascii="Times New Roman" w:hAnsi="Times New Roman"/>
          <w:lang w:eastAsia="en-US"/>
        </w:rPr>
        <w:t xml:space="preserve">a) </w:t>
      </w:r>
      <w:r w:rsidRPr="00AC69AD" w:rsidR="00B54B0E">
        <w:rPr>
          <w:rFonts w:ascii="Times New Roman" w:hAnsi="Times New Roman"/>
          <w:lang w:eastAsia="en-US"/>
        </w:rPr>
        <w:t>osoba</w:t>
      </w:r>
      <w:r w:rsidR="003550C9">
        <w:rPr>
          <w:rFonts w:ascii="Times New Roman" w:hAnsi="Times New Roman"/>
          <w:lang w:eastAsia="en-US"/>
        </w:rPr>
        <w:t>, ktorá má plnú spôsobilosť</w:t>
      </w:r>
      <w:r w:rsidRPr="00AC69AD" w:rsidR="00B54B0E">
        <w:rPr>
          <w:rFonts w:ascii="Times New Roman" w:hAnsi="Times New Roman"/>
          <w:lang w:eastAsia="en-US"/>
        </w:rPr>
        <w:t xml:space="preserve"> na právne úkony,</w:t>
      </w:r>
      <w:r>
        <w:rPr>
          <w:rStyle w:val="FootnoteReference"/>
          <w:rFonts w:ascii="Times New Roman" w:hAnsi="Times New Roman"/>
          <w:rtl w:val="0"/>
          <w:lang w:eastAsia="en-US"/>
        </w:rPr>
        <w:footnoteReference w:id="10"/>
      </w:r>
      <w:r w:rsidRPr="00AC69AD" w:rsidR="00B54B0E">
        <w:rPr>
          <w:rFonts w:ascii="Times New Roman" w:hAnsi="Times New Roman"/>
          <w:lang w:eastAsia="en-US"/>
        </w:rPr>
        <w:t xml:space="preserve">) ktorá dala na odber </w:t>
      </w:r>
      <w:r w:rsidRPr="00AC69AD" w:rsidR="00B93EE5">
        <w:rPr>
          <w:rFonts w:ascii="Times New Roman" w:hAnsi="Times New Roman"/>
          <w:lang w:eastAsia="en-US"/>
        </w:rPr>
        <w:t>ľudského orgánu</w:t>
      </w:r>
      <w:r w:rsidRPr="00AC69AD" w:rsidR="00133326">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Pr="00AC69AD" w:rsidR="00133326">
        <w:rPr>
          <w:rFonts w:ascii="Times New Roman" w:hAnsi="Times New Roman"/>
          <w:lang w:eastAsia="en-US"/>
        </w:rPr>
        <w:t xml:space="preserve"> </w:t>
      </w:r>
      <w:r w:rsidRPr="00AC69AD" w:rsidR="00B54B0E">
        <w:rPr>
          <w:rFonts w:ascii="Times New Roman" w:hAnsi="Times New Roman"/>
          <w:lang w:eastAsia="en-US"/>
        </w:rPr>
        <w:t>písomný informovaný súhlas</w:t>
      </w:r>
      <w:r w:rsidRPr="00AC69AD" w:rsidR="00F20CC0">
        <w:rPr>
          <w:rFonts w:ascii="Times New Roman" w:hAnsi="Times New Roman"/>
          <w:lang w:eastAsia="en-US"/>
        </w:rPr>
        <w:t xml:space="preserve"> podľa osobitného predpisu</w:t>
      </w:r>
      <w:r>
        <w:rPr>
          <w:rStyle w:val="FootnoteReference"/>
          <w:rFonts w:ascii="Times New Roman" w:hAnsi="Times New Roman"/>
          <w:rtl w:val="0"/>
          <w:lang w:eastAsia="en-US"/>
        </w:rPr>
        <w:footnoteReference w:id="11"/>
      </w:r>
      <w:r w:rsidRPr="00AC69AD" w:rsidR="002D58F4">
        <w:rPr>
          <w:rFonts w:ascii="Times New Roman" w:hAnsi="Times New Roman"/>
          <w:lang w:eastAsia="en-US"/>
        </w:rPr>
        <w:t>)</w:t>
      </w:r>
      <w:r w:rsidRPr="00AC69AD">
        <w:rPr>
          <w:rFonts w:ascii="Times New Roman" w:hAnsi="Times New Roman"/>
          <w:lang w:eastAsia="en-US"/>
        </w:rPr>
        <w:t xml:space="preserve"> po predchádzajúcom poučení, alebo</w:t>
      </w:r>
    </w:p>
    <w:p w:rsidR="00085687" w:rsidRPr="00AC69AD" w:rsidP="00083145">
      <w:pPr>
        <w:widowControl w:val="0"/>
        <w:autoSpaceDE w:val="0"/>
        <w:autoSpaceDN w:val="0"/>
        <w:bidi w:val="0"/>
        <w:adjustRightInd w:val="0"/>
        <w:spacing w:before="0"/>
        <w:ind w:left="284" w:hanging="284"/>
        <w:rPr>
          <w:rFonts w:ascii="Times New Roman" w:hAnsi="Times New Roman"/>
          <w:lang w:eastAsia="en-US"/>
        </w:rPr>
      </w:pPr>
      <w:r w:rsidRPr="00AC69AD" w:rsidR="0079053E">
        <w:rPr>
          <w:rFonts w:ascii="Times New Roman" w:hAnsi="Times New Roman"/>
          <w:lang w:eastAsia="en-US"/>
        </w:rPr>
        <w:t>b)</w:t>
      </w:r>
      <w:r w:rsidRPr="00AC69AD" w:rsidR="00B54B0E">
        <w:rPr>
          <w:rFonts w:ascii="Times New Roman" w:hAnsi="Times New Roman"/>
          <w:lang w:eastAsia="en-US"/>
        </w:rPr>
        <w:t xml:space="preserve"> osoba</w:t>
      </w:r>
      <w:r w:rsidRPr="00AC69AD" w:rsidR="0079053E">
        <w:rPr>
          <w:rFonts w:ascii="Times New Roman" w:hAnsi="Times New Roman"/>
          <w:lang w:eastAsia="en-US"/>
        </w:rPr>
        <w:t xml:space="preserve">, ktorá </w:t>
      </w:r>
      <w:r w:rsidR="003550C9">
        <w:rPr>
          <w:rFonts w:ascii="Times New Roman" w:hAnsi="Times New Roman"/>
          <w:lang w:eastAsia="en-US"/>
        </w:rPr>
        <w:t>nemá plnú spôsobilosť na právne úkony,</w:t>
      </w:r>
      <w:r w:rsidRPr="00AC69AD" w:rsidR="0079053E">
        <w:rPr>
          <w:rFonts w:ascii="Times New Roman" w:hAnsi="Times New Roman"/>
          <w:lang w:eastAsia="en-US"/>
        </w:rPr>
        <w:t xml:space="preserve"> </w:t>
      </w:r>
      <w:r w:rsidRPr="00AC69AD" w:rsidR="006A2EDC">
        <w:rPr>
          <w:rFonts w:ascii="Times New Roman" w:hAnsi="Times New Roman"/>
          <w:lang w:eastAsia="en-US"/>
        </w:rPr>
        <w:t xml:space="preserve">ale </w:t>
      </w:r>
      <w:r w:rsidRPr="00AC69AD" w:rsidR="0079053E">
        <w:rPr>
          <w:rFonts w:ascii="Times New Roman" w:hAnsi="Times New Roman"/>
          <w:lang w:eastAsia="en-US"/>
        </w:rPr>
        <w:t xml:space="preserve">za ktorú </w:t>
      </w:r>
      <w:r w:rsidR="00C5736D">
        <w:rPr>
          <w:rFonts w:ascii="Times New Roman" w:hAnsi="Times New Roman"/>
          <w:lang w:eastAsia="en-US"/>
        </w:rPr>
        <w:t>dal</w:t>
      </w:r>
      <w:r w:rsidRPr="00AC69AD" w:rsidR="0079053E">
        <w:rPr>
          <w:rFonts w:ascii="Times New Roman" w:hAnsi="Times New Roman"/>
          <w:lang w:eastAsia="en-US"/>
        </w:rPr>
        <w:t xml:space="preserve"> i</w:t>
      </w:r>
      <w:r w:rsidRPr="00AC69AD" w:rsidR="00B54B0E">
        <w:rPr>
          <w:rFonts w:ascii="Times New Roman" w:hAnsi="Times New Roman"/>
          <w:lang w:eastAsia="en-US"/>
        </w:rPr>
        <w:t xml:space="preserve">nformovaný súhlas </w:t>
      </w:r>
      <w:r w:rsidRPr="00AC69AD" w:rsidR="006A2EDC">
        <w:rPr>
          <w:rFonts w:ascii="Times New Roman" w:hAnsi="Times New Roman"/>
          <w:lang w:eastAsia="en-US"/>
        </w:rPr>
        <w:t xml:space="preserve">jej </w:t>
      </w:r>
      <w:r w:rsidRPr="00AC69AD" w:rsidR="00B54B0E">
        <w:rPr>
          <w:rFonts w:ascii="Times New Roman" w:hAnsi="Times New Roman"/>
          <w:lang w:eastAsia="en-US"/>
        </w:rPr>
        <w:t>zákonn</w:t>
      </w:r>
      <w:r w:rsidRPr="00AC69AD" w:rsidR="0079053E">
        <w:rPr>
          <w:rFonts w:ascii="Times New Roman" w:hAnsi="Times New Roman"/>
          <w:lang w:eastAsia="en-US"/>
        </w:rPr>
        <w:t>ý zástupca</w:t>
      </w:r>
      <w:r w:rsidRPr="00AC69AD" w:rsidR="00B54B0E">
        <w:rPr>
          <w:rFonts w:ascii="Times New Roman" w:hAnsi="Times New Roman"/>
          <w:lang w:eastAsia="en-US"/>
        </w:rPr>
        <w:t>,</w:t>
      </w:r>
      <w:r w:rsidRPr="00AC69AD" w:rsidR="00E601D9">
        <w:rPr>
          <w:rFonts w:ascii="Times New Roman" w:hAnsi="Times New Roman"/>
          <w:lang w:eastAsia="en-US"/>
        </w:rPr>
        <w:t xml:space="preserve"> ak </w:t>
      </w:r>
    </w:p>
    <w:p w:rsidR="00B54B0E" w:rsidRPr="00AC69AD" w:rsidP="00083145">
      <w:pPr>
        <w:widowControl w:val="0"/>
        <w:autoSpaceDE w:val="0"/>
        <w:autoSpaceDN w:val="0"/>
        <w:bidi w:val="0"/>
        <w:adjustRightInd w:val="0"/>
        <w:spacing w:before="0"/>
        <w:ind w:left="284"/>
        <w:rPr>
          <w:rFonts w:ascii="Times New Roman" w:hAnsi="Times New Roman"/>
          <w:lang w:eastAsia="en-US"/>
        </w:rPr>
      </w:pPr>
      <w:r w:rsidRPr="00AC69AD" w:rsidR="0079053E">
        <w:rPr>
          <w:rFonts w:ascii="Times New Roman" w:hAnsi="Times New Roman"/>
          <w:lang w:eastAsia="en-US"/>
        </w:rPr>
        <w:t xml:space="preserve">1. </w:t>
      </w:r>
      <w:r w:rsidRPr="00AC69AD" w:rsidR="00DF19BE">
        <w:rPr>
          <w:rFonts w:ascii="Times New Roman" w:hAnsi="Times New Roman"/>
          <w:lang w:eastAsia="en-US"/>
        </w:rPr>
        <w:t xml:space="preserve">ide o odber </w:t>
      </w:r>
      <w:r w:rsidRPr="00AC69AD">
        <w:rPr>
          <w:rFonts w:ascii="Times New Roman" w:hAnsi="Times New Roman"/>
          <w:lang w:eastAsia="en-US"/>
        </w:rPr>
        <w:t xml:space="preserve">regeneratívneho </w:t>
      </w:r>
      <w:r w:rsidRPr="00AC69AD" w:rsidR="00DF19BE">
        <w:rPr>
          <w:rFonts w:ascii="Times New Roman" w:hAnsi="Times New Roman"/>
          <w:lang w:eastAsia="en-US"/>
        </w:rPr>
        <w:t xml:space="preserve">ľudského </w:t>
      </w:r>
      <w:r w:rsidRPr="00AC69AD">
        <w:rPr>
          <w:rFonts w:ascii="Times New Roman" w:hAnsi="Times New Roman"/>
          <w:lang w:eastAsia="en-US"/>
        </w:rPr>
        <w:t xml:space="preserve">tkaniva alebo regeneratívnych </w:t>
      </w:r>
      <w:r w:rsidRPr="00AC69AD" w:rsidR="00DF19BE">
        <w:rPr>
          <w:rFonts w:ascii="Times New Roman" w:hAnsi="Times New Roman"/>
          <w:lang w:eastAsia="en-US"/>
        </w:rPr>
        <w:t xml:space="preserve">ľudských </w:t>
      </w:r>
      <w:r w:rsidRPr="00AC69AD">
        <w:rPr>
          <w:rFonts w:ascii="Times New Roman" w:hAnsi="Times New Roman"/>
          <w:lang w:eastAsia="en-US"/>
        </w:rPr>
        <w:t xml:space="preserve">buniek, </w:t>
      </w:r>
    </w:p>
    <w:p w:rsidR="00B54B0E" w:rsidRPr="00AC69AD" w:rsidP="004C0B5E">
      <w:pPr>
        <w:widowControl w:val="0"/>
        <w:autoSpaceDE w:val="0"/>
        <w:autoSpaceDN w:val="0"/>
        <w:bidi w:val="0"/>
        <w:adjustRightInd w:val="0"/>
        <w:spacing w:before="0"/>
        <w:ind w:left="567" w:hanging="283"/>
        <w:rPr>
          <w:rFonts w:ascii="Times New Roman" w:hAnsi="Times New Roman"/>
          <w:lang w:eastAsia="en-US"/>
        </w:rPr>
      </w:pPr>
      <w:r w:rsidRPr="00AC69AD" w:rsidR="0079053E">
        <w:rPr>
          <w:rFonts w:ascii="Times New Roman" w:hAnsi="Times New Roman"/>
          <w:lang w:eastAsia="en-US"/>
        </w:rPr>
        <w:t xml:space="preserve">2. </w:t>
      </w:r>
      <w:r w:rsidRPr="00AC69AD">
        <w:rPr>
          <w:rFonts w:ascii="Times New Roman" w:hAnsi="Times New Roman"/>
          <w:lang w:eastAsia="en-US"/>
        </w:rPr>
        <w:t>nie je k dispozícii vhodný darca</w:t>
      </w:r>
      <w:r w:rsidRPr="00AC69AD" w:rsidR="005D265E">
        <w:rPr>
          <w:rFonts w:ascii="Times New Roman" w:hAnsi="Times New Roman"/>
          <w:lang w:eastAsia="en-US"/>
        </w:rPr>
        <w:t xml:space="preserve"> </w:t>
      </w:r>
      <w:r w:rsidRPr="00AC69AD" w:rsidR="00B93EE5">
        <w:rPr>
          <w:rFonts w:ascii="Times New Roman" w:hAnsi="Times New Roman"/>
          <w:lang w:eastAsia="en-US"/>
        </w:rPr>
        <w:t>ľudského orgánu</w:t>
      </w:r>
      <w:r w:rsidRPr="00AC69AD" w:rsidR="005D265E">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003550C9">
        <w:rPr>
          <w:rFonts w:ascii="Times New Roman" w:hAnsi="Times New Roman"/>
          <w:lang w:eastAsia="en-US"/>
        </w:rPr>
        <w:t>, ktorý má plnú spôsobilosť</w:t>
      </w:r>
      <w:r w:rsidRPr="00AC69AD" w:rsidR="00AC69AD">
        <w:rPr>
          <w:rFonts w:ascii="Times New Roman" w:hAnsi="Times New Roman"/>
          <w:lang w:eastAsia="en-US"/>
        </w:rPr>
        <w:t xml:space="preserve"> na právne úkony</w:t>
      </w:r>
      <w:r w:rsidRPr="00AC69AD" w:rsidR="009B5B31">
        <w:rPr>
          <w:rFonts w:ascii="Times New Roman" w:hAnsi="Times New Roman"/>
          <w:lang w:eastAsia="en-US"/>
        </w:rPr>
        <w:t xml:space="preserve"> podľa písmena a)</w:t>
      </w:r>
      <w:r w:rsidRPr="00AC69AD">
        <w:rPr>
          <w:rFonts w:ascii="Times New Roman" w:hAnsi="Times New Roman"/>
          <w:lang w:eastAsia="en-US"/>
        </w:rPr>
        <w:t xml:space="preserve">, </w:t>
      </w:r>
    </w:p>
    <w:p w:rsidR="00B54B0E" w:rsidRPr="00AC69AD" w:rsidP="004C0B5E">
      <w:pPr>
        <w:widowControl w:val="0"/>
        <w:autoSpaceDE w:val="0"/>
        <w:autoSpaceDN w:val="0"/>
        <w:bidi w:val="0"/>
        <w:adjustRightInd w:val="0"/>
        <w:spacing w:before="0"/>
        <w:ind w:left="567" w:hanging="283"/>
        <w:rPr>
          <w:rFonts w:ascii="Times New Roman" w:hAnsi="Times New Roman"/>
          <w:lang w:eastAsia="en-US"/>
        </w:rPr>
      </w:pPr>
      <w:r w:rsidRPr="00AC69AD" w:rsidR="0079053E">
        <w:rPr>
          <w:rFonts w:ascii="Times New Roman" w:hAnsi="Times New Roman"/>
          <w:lang w:eastAsia="en-US"/>
        </w:rPr>
        <w:t>3. p</w:t>
      </w:r>
      <w:r w:rsidRPr="00AC69AD">
        <w:rPr>
          <w:rFonts w:ascii="Times New Roman" w:hAnsi="Times New Roman"/>
          <w:lang w:eastAsia="en-US"/>
        </w:rPr>
        <w:t xml:space="preserve">otenciálnym príjemcom </w:t>
      </w:r>
      <w:r w:rsidRPr="00AC69AD" w:rsidR="00B93EE5">
        <w:rPr>
          <w:rFonts w:ascii="Times New Roman" w:hAnsi="Times New Roman"/>
          <w:lang w:eastAsia="en-US"/>
        </w:rPr>
        <w:t>ľudského orgánu</w:t>
      </w:r>
      <w:r w:rsidRPr="00AC69AD" w:rsidR="005D265E">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Pr="00AC69AD" w:rsidR="005D265E">
        <w:rPr>
          <w:rFonts w:ascii="Times New Roman" w:hAnsi="Times New Roman"/>
          <w:lang w:eastAsia="en-US"/>
        </w:rPr>
        <w:t xml:space="preserve"> </w:t>
      </w:r>
      <w:r w:rsidRPr="00AC69AD">
        <w:rPr>
          <w:rFonts w:ascii="Times New Roman" w:hAnsi="Times New Roman"/>
          <w:lang w:eastAsia="en-US"/>
        </w:rPr>
        <w:t xml:space="preserve">je </w:t>
      </w:r>
      <w:r w:rsidRPr="00AC69AD" w:rsidR="004765C4">
        <w:rPr>
          <w:rFonts w:ascii="Times New Roman" w:hAnsi="Times New Roman"/>
          <w:lang w:eastAsia="en-US"/>
        </w:rPr>
        <w:t xml:space="preserve">biologický </w:t>
      </w:r>
      <w:r w:rsidRPr="00AC69AD" w:rsidR="00687CB7">
        <w:rPr>
          <w:rFonts w:ascii="Times New Roman" w:hAnsi="Times New Roman"/>
          <w:lang w:eastAsia="en-US"/>
        </w:rPr>
        <w:t>súrodenec</w:t>
      </w:r>
      <w:r w:rsidRPr="00AC69AD">
        <w:rPr>
          <w:rFonts w:ascii="Times New Roman" w:hAnsi="Times New Roman"/>
          <w:lang w:eastAsia="en-US"/>
        </w:rPr>
        <w:t xml:space="preserve"> darcu </w:t>
      </w:r>
      <w:r w:rsidRPr="00AC69AD" w:rsidR="00B93EE5">
        <w:rPr>
          <w:rFonts w:ascii="Times New Roman" w:hAnsi="Times New Roman"/>
          <w:lang w:eastAsia="en-US"/>
        </w:rPr>
        <w:t>ľudského orgánu</w:t>
      </w:r>
      <w:r w:rsidRPr="00AC69AD" w:rsidR="005D265E">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Pr="00AC69AD" w:rsidR="005D265E">
        <w:rPr>
          <w:rFonts w:ascii="Times New Roman" w:hAnsi="Times New Roman"/>
          <w:lang w:eastAsia="en-US"/>
        </w:rPr>
        <w:t xml:space="preserve"> </w:t>
      </w:r>
      <w:r w:rsidRPr="00AC69AD">
        <w:rPr>
          <w:rFonts w:ascii="Times New Roman" w:hAnsi="Times New Roman"/>
          <w:lang w:eastAsia="en-US"/>
        </w:rPr>
        <w:t xml:space="preserve">a </w:t>
      </w:r>
    </w:p>
    <w:p w:rsidR="00B54B0E" w:rsidRPr="001F4513" w:rsidP="004C0B5E">
      <w:pPr>
        <w:widowControl w:val="0"/>
        <w:autoSpaceDE w:val="0"/>
        <w:autoSpaceDN w:val="0"/>
        <w:bidi w:val="0"/>
        <w:adjustRightInd w:val="0"/>
        <w:spacing w:before="0"/>
        <w:ind w:left="567" w:hanging="283"/>
        <w:rPr>
          <w:rFonts w:ascii="Times New Roman" w:hAnsi="Times New Roman"/>
          <w:lang w:eastAsia="en-US"/>
        </w:rPr>
      </w:pPr>
      <w:r w:rsidRPr="00AC69AD" w:rsidR="0079053E">
        <w:rPr>
          <w:rFonts w:ascii="Times New Roman" w:hAnsi="Times New Roman"/>
          <w:lang w:eastAsia="en-US"/>
        </w:rPr>
        <w:t xml:space="preserve">4. </w:t>
      </w:r>
      <w:r w:rsidRPr="00AC69AD">
        <w:rPr>
          <w:rFonts w:ascii="Times New Roman" w:hAnsi="Times New Roman"/>
          <w:lang w:eastAsia="en-US"/>
        </w:rPr>
        <w:t xml:space="preserve">darcovstvo má pre príjemcu </w:t>
      </w:r>
      <w:r w:rsidRPr="00AC69AD" w:rsidR="00B93EE5">
        <w:rPr>
          <w:rFonts w:ascii="Times New Roman" w:hAnsi="Times New Roman"/>
          <w:lang w:eastAsia="en-US"/>
        </w:rPr>
        <w:t>ľudského orgánu</w:t>
      </w:r>
      <w:r w:rsidRPr="00AC69AD" w:rsidR="005D265E">
        <w:rPr>
          <w:rFonts w:ascii="Times New Roman" w:hAnsi="Times New Roman"/>
          <w:lang w:eastAsia="en-US"/>
        </w:rPr>
        <w:t xml:space="preserve">, </w:t>
      </w:r>
      <w:r w:rsidRPr="00AC69AD" w:rsidR="00AD6A30">
        <w:rPr>
          <w:rFonts w:ascii="Times New Roman" w:hAnsi="Times New Roman"/>
          <w:lang w:eastAsia="en-US"/>
        </w:rPr>
        <w:t>ľudského tkaniva alebo ľudských buniek</w:t>
      </w:r>
      <w:r w:rsidRPr="00AC69AD" w:rsidR="005D265E">
        <w:rPr>
          <w:rFonts w:ascii="Times New Roman" w:hAnsi="Times New Roman"/>
          <w:lang w:eastAsia="en-US"/>
        </w:rPr>
        <w:t xml:space="preserve"> </w:t>
      </w:r>
      <w:r w:rsidRPr="00AC69AD">
        <w:rPr>
          <w:rFonts w:ascii="Times New Roman" w:hAnsi="Times New Roman"/>
          <w:lang w:eastAsia="en-US"/>
        </w:rPr>
        <w:t xml:space="preserve">život zachraňujúci </w:t>
      </w:r>
      <w:r w:rsidRPr="00AC69AD" w:rsidR="00754EDE">
        <w:rPr>
          <w:rFonts w:ascii="Times New Roman" w:hAnsi="Times New Roman"/>
          <w:lang w:eastAsia="en-US"/>
        </w:rPr>
        <w:t>význam</w:t>
      </w:r>
      <w:r w:rsidRPr="00AC69AD">
        <w:rPr>
          <w:rFonts w:ascii="Times New Roman" w:hAnsi="Times New Roman"/>
          <w:lang w:eastAsia="en-US"/>
        </w:rPr>
        <w:t>.</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 </w:t>
      </w:r>
    </w:p>
    <w:p w:rsidR="00964A1A" w:rsidP="00083145">
      <w:pPr>
        <w:tabs>
          <w:tab w:val="left" w:pos="1134"/>
        </w:tabs>
        <w:bidi w:val="0"/>
        <w:spacing w:before="0"/>
        <w:ind w:firstLine="708"/>
        <w:rPr>
          <w:rFonts w:ascii="Times New Roman" w:hAnsi="Times New Roman"/>
        </w:rPr>
      </w:pPr>
      <w:r w:rsidRPr="001F4513" w:rsidR="00D324FE">
        <w:rPr>
          <w:rFonts w:ascii="Times New Roman" w:hAnsi="Times New Roman"/>
          <w:lang w:eastAsia="en-US"/>
        </w:rPr>
        <w:t xml:space="preserve"> </w:t>
      </w:r>
      <w:r w:rsidRPr="001F4513" w:rsidR="00444ADA">
        <w:rPr>
          <w:rFonts w:ascii="Times New Roman" w:hAnsi="Times New Roman"/>
          <w:lang w:eastAsia="en-US"/>
        </w:rPr>
        <w:t>(</w:t>
      </w:r>
      <w:r w:rsidRPr="001F4513" w:rsidR="00D324FE">
        <w:rPr>
          <w:rFonts w:ascii="Times New Roman" w:hAnsi="Times New Roman"/>
          <w:lang w:eastAsia="en-US"/>
        </w:rPr>
        <w:t>3)</w:t>
      </w:r>
      <w:r w:rsidRPr="001F4513" w:rsidR="009A701F">
        <w:rPr>
          <w:rFonts w:ascii="Times New Roman" w:hAnsi="Times New Roman"/>
          <w:lang w:eastAsia="en-US"/>
        </w:rPr>
        <w:t xml:space="preserve"> </w:t>
      </w:r>
      <w:r w:rsidRPr="001F4513">
        <w:rPr>
          <w:rFonts w:ascii="Times New Roman" w:hAnsi="Times New Roman"/>
        </w:rPr>
        <w:t>Súčasťou písomného informovaného súhlas</w:t>
      </w:r>
      <w:r w:rsidRPr="001F4513" w:rsidR="00085687">
        <w:rPr>
          <w:rFonts w:ascii="Times New Roman" w:hAnsi="Times New Roman"/>
        </w:rPr>
        <w:t>u</w:t>
      </w:r>
      <w:r w:rsidRPr="001F4513">
        <w:rPr>
          <w:rFonts w:ascii="Times New Roman" w:hAnsi="Times New Roman"/>
        </w:rPr>
        <w:t xml:space="preserve"> darcu reprodukčných </w:t>
      </w:r>
      <w:r w:rsidR="004B799B">
        <w:rPr>
          <w:rFonts w:ascii="Times New Roman" w:hAnsi="Times New Roman"/>
        </w:rPr>
        <w:t>ľudských</w:t>
      </w:r>
      <w:r w:rsidRPr="001F4513" w:rsidR="004B799B">
        <w:rPr>
          <w:rFonts w:ascii="Times New Roman" w:hAnsi="Times New Roman"/>
        </w:rPr>
        <w:t xml:space="preserve"> </w:t>
      </w:r>
      <w:r w:rsidRPr="001F4513">
        <w:rPr>
          <w:rFonts w:ascii="Times New Roman" w:hAnsi="Times New Roman"/>
        </w:rPr>
        <w:t xml:space="preserve">buniek určených na partnerské </w:t>
      </w:r>
      <w:r w:rsidR="00DF3CF7">
        <w:rPr>
          <w:rFonts w:ascii="Times New Roman" w:hAnsi="Times New Roman"/>
        </w:rPr>
        <w:t>darcovstvo</w:t>
      </w:r>
      <w:r w:rsidRPr="001F4513">
        <w:rPr>
          <w:rFonts w:ascii="Times New Roman" w:hAnsi="Times New Roman"/>
        </w:rPr>
        <w:t xml:space="preserve"> </w:t>
      </w:r>
      <w:r w:rsidRPr="001F4513" w:rsidR="00A2606C">
        <w:rPr>
          <w:rFonts w:ascii="Times New Roman" w:hAnsi="Times New Roman"/>
        </w:rPr>
        <w:t>j</w:t>
      </w:r>
      <w:r w:rsidRPr="001F4513">
        <w:rPr>
          <w:rFonts w:ascii="Times New Roman" w:hAnsi="Times New Roman"/>
        </w:rPr>
        <w:t>e</w:t>
      </w:r>
      <w:r w:rsidRPr="001F4513" w:rsidR="00A2606C">
        <w:rPr>
          <w:rFonts w:ascii="Times New Roman" w:hAnsi="Times New Roman"/>
        </w:rPr>
        <w:t xml:space="preserve"> okrem účelu použitia aj možnosť použitia </w:t>
      </w:r>
      <w:r w:rsidRPr="001F4513" w:rsidR="00085687">
        <w:rPr>
          <w:rFonts w:ascii="Times New Roman" w:hAnsi="Times New Roman"/>
        </w:rPr>
        <w:t xml:space="preserve">nepoužitých reprodukčných </w:t>
      </w:r>
      <w:r w:rsidR="004B799B">
        <w:rPr>
          <w:rFonts w:ascii="Times New Roman" w:hAnsi="Times New Roman"/>
        </w:rPr>
        <w:t>ľudských</w:t>
      </w:r>
      <w:r w:rsidRPr="001F4513" w:rsidR="004B799B">
        <w:rPr>
          <w:rFonts w:ascii="Times New Roman" w:hAnsi="Times New Roman"/>
        </w:rPr>
        <w:t xml:space="preserve"> </w:t>
      </w:r>
      <w:r w:rsidRPr="001F4513" w:rsidR="00085687">
        <w:rPr>
          <w:rFonts w:ascii="Times New Roman" w:hAnsi="Times New Roman"/>
        </w:rPr>
        <w:t>buniek</w:t>
      </w:r>
      <w:r w:rsidR="009F2545">
        <w:rPr>
          <w:rFonts w:ascii="Times New Roman" w:hAnsi="Times New Roman"/>
        </w:rPr>
        <w:t xml:space="preserve"> na iné reprodukčné účely,</w:t>
      </w:r>
      <w:r w:rsidRPr="001F4513" w:rsidR="00085687">
        <w:rPr>
          <w:rFonts w:ascii="Times New Roman" w:hAnsi="Times New Roman"/>
        </w:rPr>
        <w:t xml:space="preserve"> </w:t>
      </w:r>
      <w:r w:rsidRPr="001F4513" w:rsidR="00A2606C">
        <w:rPr>
          <w:rFonts w:ascii="Times New Roman" w:hAnsi="Times New Roman"/>
        </w:rPr>
        <w:t xml:space="preserve">na </w:t>
      </w:r>
      <w:r w:rsidRPr="001F4513" w:rsidR="00085687">
        <w:rPr>
          <w:rFonts w:ascii="Times New Roman" w:hAnsi="Times New Roman"/>
        </w:rPr>
        <w:t>vedeckovýskumné účely</w:t>
      </w:r>
      <w:r w:rsidRPr="001F4513" w:rsidR="00A2606C">
        <w:rPr>
          <w:rFonts w:ascii="Times New Roman" w:hAnsi="Times New Roman"/>
        </w:rPr>
        <w:t xml:space="preserve"> alebo </w:t>
      </w:r>
      <w:r w:rsidR="00C22616">
        <w:rPr>
          <w:rFonts w:ascii="Times New Roman" w:hAnsi="Times New Roman"/>
        </w:rPr>
        <w:t xml:space="preserve">na </w:t>
      </w:r>
      <w:r w:rsidRPr="001F4513" w:rsidR="00A2606C">
        <w:rPr>
          <w:rFonts w:ascii="Times New Roman" w:hAnsi="Times New Roman"/>
        </w:rPr>
        <w:t xml:space="preserve">ich likvidáciu. </w:t>
      </w:r>
    </w:p>
    <w:p w:rsidR="00B654C3" w:rsidRPr="001F4513" w:rsidP="00083145">
      <w:pPr>
        <w:tabs>
          <w:tab w:val="left" w:pos="1134"/>
        </w:tabs>
        <w:bidi w:val="0"/>
        <w:spacing w:before="0"/>
        <w:ind w:firstLine="708"/>
        <w:rPr>
          <w:rFonts w:ascii="Times New Roman" w:hAnsi="Times New Roman"/>
        </w:rPr>
      </w:pPr>
    </w:p>
    <w:p w:rsidR="00986717" w:rsidRPr="001F4513" w:rsidP="00083145">
      <w:pPr>
        <w:widowControl w:val="0"/>
        <w:autoSpaceDE w:val="0"/>
        <w:autoSpaceDN w:val="0"/>
        <w:bidi w:val="0"/>
        <w:adjustRightInd w:val="0"/>
        <w:spacing w:before="0"/>
        <w:rPr>
          <w:rFonts w:ascii="Times New Roman" w:hAnsi="Times New Roman"/>
          <w:lang w:eastAsia="en-US"/>
        </w:rPr>
      </w:pPr>
      <w:r w:rsidRPr="001F4513" w:rsidR="00B54B0E">
        <w:rPr>
          <w:rFonts w:ascii="Times New Roman" w:hAnsi="Times New Roman"/>
          <w:lang w:eastAsia="en-US"/>
        </w:rPr>
        <w:tab/>
        <w:t>(</w:t>
      </w:r>
      <w:r w:rsidRPr="001F4513" w:rsidR="00D324FE">
        <w:rPr>
          <w:rFonts w:ascii="Times New Roman" w:hAnsi="Times New Roman"/>
          <w:lang w:eastAsia="en-US"/>
        </w:rPr>
        <w:t>4</w:t>
      </w:r>
      <w:r w:rsidRPr="001F4513" w:rsidR="00B54B0E">
        <w:rPr>
          <w:rFonts w:ascii="Times New Roman" w:hAnsi="Times New Roman"/>
          <w:lang w:eastAsia="en-US"/>
        </w:rPr>
        <w:t xml:space="preserve">) </w:t>
      </w:r>
      <w:r w:rsidRPr="001F4513" w:rsidR="00AD090C">
        <w:rPr>
          <w:rFonts w:ascii="Times New Roman" w:hAnsi="Times New Roman"/>
          <w:lang w:eastAsia="en-US"/>
        </w:rPr>
        <w:t xml:space="preserve">Osoba, ktorá je vo väzbe alebo vo výkone trestu odňatia slobody môže byť </w:t>
      </w:r>
      <w:r w:rsidR="006A2EDC">
        <w:rPr>
          <w:rFonts w:ascii="Times New Roman" w:hAnsi="Times New Roman"/>
          <w:lang w:eastAsia="en-US"/>
        </w:rPr>
        <w:t>ž</w:t>
      </w:r>
      <w:r w:rsidR="00EF16D9">
        <w:rPr>
          <w:rFonts w:ascii="Times New Roman" w:hAnsi="Times New Roman"/>
          <w:lang w:eastAsia="en-US"/>
        </w:rPr>
        <w:t>i</w:t>
      </w:r>
      <w:r w:rsidR="006A2EDC">
        <w:rPr>
          <w:rFonts w:ascii="Times New Roman" w:hAnsi="Times New Roman"/>
          <w:lang w:eastAsia="en-US"/>
        </w:rPr>
        <w:t xml:space="preserve">vým </w:t>
      </w:r>
      <w:r w:rsidRPr="001F4513" w:rsidR="00AD090C">
        <w:rPr>
          <w:rFonts w:ascii="Times New Roman" w:hAnsi="Times New Roman"/>
          <w:lang w:eastAsia="en-US"/>
        </w:rPr>
        <w:t>d</w:t>
      </w:r>
      <w:r w:rsidRPr="001F4513" w:rsidR="00B54B0E">
        <w:rPr>
          <w:rFonts w:ascii="Times New Roman" w:hAnsi="Times New Roman"/>
          <w:lang w:eastAsia="en-US"/>
        </w:rPr>
        <w:t xml:space="preserve">arcom </w:t>
      </w:r>
      <w:r w:rsidR="00B93EE5">
        <w:rPr>
          <w:rFonts w:ascii="Times New Roman" w:hAnsi="Times New Roman"/>
          <w:lang w:eastAsia="en-US"/>
        </w:rPr>
        <w:t>ľudského orgánu</w:t>
      </w:r>
      <w:r w:rsidRPr="001F4513" w:rsidR="005D265E">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B54B0E">
        <w:rPr>
          <w:rFonts w:ascii="Times New Roman" w:hAnsi="Times New Roman"/>
          <w:lang w:eastAsia="en-US"/>
        </w:rPr>
        <w:t>, ak príjemcom</w:t>
      </w:r>
      <w:r w:rsidRPr="001F4513" w:rsidR="00133326">
        <w:rPr>
          <w:rFonts w:ascii="Times New Roman" w:hAnsi="Times New Roman"/>
          <w:lang w:eastAsia="en-US"/>
        </w:rPr>
        <w:t xml:space="preserve"> </w:t>
      </w:r>
      <w:r w:rsidR="00B93EE5">
        <w:rPr>
          <w:rFonts w:ascii="Times New Roman" w:hAnsi="Times New Roman"/>
        </w:rPr>
        <w:t>ľudského orgánu</w:t>
      </w:r>
      <w:r w:rsidR="00252B52">
        <w:rPr>
          <w:rFonts w:ascii="Times New Roman" w:hAnsi="Times New Roman"/>
        </w:rPr>
        <w:t xml:space="preserve">, </w:t>
      </w:r>
      <w:r w:rsidR="00AD6A30">
        <w:rPr>
          <w:rFonts w:ascii="Times New Roman" w:hAnsi="Times New Roman"/>
        </w:rPr>
        <w:t>ľudského tkaniva alebo ľudských buniek</w:t>
      </w:r>
      <w:r w:rsidR="00252B52">
        <w:rPr>
          <w:rFonts w:ascii="Times New Roman" w:hAnsi="Times New Roman"/>
        </w:rPr>
        <w:t xml:space="preserve"> </w:t>
      </w:r>
      <w:r w:rsidRPr="001F4513" w:rsidR="00B54B0E">
        <w:rPr>
          <w:rFonts w:ascii="Times New Roman" w:hAnsi="Times New Roman"/>
          <w:lang w:eastAsia="en-US"/>
        </w:rPr>
        <w:t>je jej blízka osoba</w:t>
      </w:r>
      <w:r w:rsidR="00F20CC0">
        <w:rPr>
          <w:rFonts w:ascii="Times New Roman" w:hAnsi="Times New Roman"/>
          <w:lang w:eastAsia="en-US"/>
        </w:rPr>
        <w:t xml:space="preserve"> </w:t>
      </w:r>
      <w:r w:rsidRPr="001F4513" w:rsidR="00B54B0E">
        <w:rPr>
          <w:rFonts w:ascii="Times New Roman" w:hAnsi="Times New Roman"/>
          <w:lang w:eastAsia="en-US"/>
        </w:rPr>
        <w:t xml:space="preserve">a darcovstvo môže </w:t>
      </w:r>
      <w:r w:rsidR="003550C9">
        <w:rPr>
          <w:rFonts w:ascii="Times New Roman" w:hAnsi="Times New Roman"/>
          <w:lang w:eastAsia="en-US"/>
        </w:rPr>
        <w:t>tejto blízkej osobe</w:t>
      </w:r>
      <w:r w:rsidRPr="001F4513" w:rsidR="005D265E">
        <w:rPr>
          <w:rFonts w:ascii="Times New Roman" w:hAnsi="Times New Roman"/>
          <w:lang w:eastAsia="en-US"/>
        </w:rPr>
        <w:t xml:space="preserve"> </w:t>
      </w:r>
      <w:r w:rsidRPr="001F4513" w:rsidR="00AD090C">
        <w:rPr>
          <w:rFonts w:ascii="Times New Roman" w:hAnsi="Times New Roman"/>
          <w:lang w:eastAsia="en-US"/>
        </w:rPr>
        <w:t xml:space="preserve">zachrániť </w:t>
      </w:r>
      <w:r w:rsidRPr="001F4513" w:rsidR="00B54B0E">
        <w:rPr>
          <w:rFonts w:ascii="Times New Roman" w:hAnsi="Times New Roman"/>
          <w:lang w:eastAsia="en-US"/>
        </w:rPr>
        <w:t xml:space="preserve">život. </w:t>
      </w:r>
    </w:p>
    <w:p w:rsidR="00B54B0E" w:rsidRPr="00252B52" w:rsidP="00083145">
      <w:pPr>
        <w:widowControl w:val="0"/>
        <w:autoSpaceDE w:val="0"/>
        <w:autoSpaceDN w:val="0"/>
        <w:bidi w:val="0"/>
        <w:adjustRightInd w:val="0"/>
        <w:rPr>
          <w:rFonts w:ascii="Times New Roman" w:hAnsi="Times New Roman"/>
        </w:rPr>
      </w:pPr>
      <w:r w:rsidRPr="00252B52">
        <w:rPr>
          <w:rFonts w:ascii="Times New Roman" w:hAnsi="Times New Roman"/>
        </w:rPr>
        <w:t xml:space="preserve"> </w:t>
      </w:r>
    </w:p>
    <w:p w:rsidR="003746BA" w:rsidRPr="001F4513" w:rsidP="00083145">
      <w:pPr>
        <w:widowControl w:val="0"/>
        <w:autoSpaceDE w:val="0"/>
        <w:autoSpaceDN w:val="0"/>
        <w:bidi w:val="0"/>
        <w:adjustRightInd w:val="0"/>
        <w:spacing w:before="0"/>
        <w:rPr>
          <w:rFonts w:ascii="Times New Roman" w:hAnsi="Times New Roman"/>
          <w:lang w:eastAsia="en-US"/>
        </w:rPr>
      </w:pPr>
      <w:r w:rsidRPr="001F4513" w:rsidR="00B54B0E">
        <w:rPr>
          <w:rFonts w:ascii="Times New Roman" w:hAnsi="Times New Roman"/>
          <w:lang w:eastAsia="en-US"/>
        </w:rPr>
        <w:tab/>
      </w:r>
      <w:r w:rsidRPr="001F4513" w:rsidR="00A2606C">
        <w:rPr>
          <w:rFonts w:ascii="Times New Roman" w:hAnsi="Times New Roman"/>
          <w:lang w:eastAsia="en-US"/>
        </w:rPr>
        <w:t>(</w:t>
      </w:r>
      <w:r w:rsidR="00252B52">
        <w:rPr>
          <w:rFonts w:ascii="Times New Roman" w:hAnsi="Times New Roman"/>
          <w:lang w:eastAsia="en-US"/>
        </w:rPr>
        <w:t>5</w:t>
      </w:r>
      <w:r w:rsidRPr="001F4513" w:rsidR="00B54B0E">
        <w:rPr>
          <w:rFonts w:ascii="Times New Roman" w:hAnsi="Times New Roman"/>
          <w:lang w:eastAsia="en-US"/>
        </w:rPr>
        <w:t xml:space="preserve">) Odber </w:t>
      </w:r>
      <w:r w:rsidR="00B93EE5">
        <w:rPr>
          <w:rFonts w:ascii="Times New Roman" w:hAnsi="Times New Roman"/>
          <w:lang w:eastAsia="en-US"/>
        </w:rPr>
        <w:t>ľudského orgánu</w:t>
      </w:r>
      <w:r w:rsidRPr="001F4513" w:rsidR="00B54B0E">
        <w:rPr>
          <w:rFonts w:ascii="Times New Roman" w:hAnsi="Times New Roman"/>
          <w:lang w:eastAsia="en-US"/>
        </w:rPr>
        <w:t xml:space="preserve"> na účely transplantácie</w:t>
      </w:r>
      <w:r w:rsidRPr="001F4513" w:rsidR="00D46696">
        <w:rPr>
          <w:rFonts w:ascii="Times New Roman" w:hAnsi="Times New Roman"/>
          <w:lang w:eastAsia="en-US"/>
        </w:rPr>
        <w:t xml:space="preserve"> </w:t>
      </w:r>
      <w:r w:rsidR="00B93EE5">
        <w:rPr>
          <w:rFonts w:ascii="Times New Roman" w:hAnsi="Times New Roman"/>
          <w:lang w:eastAsia="en-US"/>
        </w:rPr>
        <w:t>ľudského orgánu</w:t>
      </w:r>
      <w:r w:rsidRPr="001F4513" w:rsidR="00D46696">
        <w:rPr>
          <w:rFonts w:ascii="Times New Roman" w:hAnsi="Times New Roman"/>
          <w:lang w:eastAsia="en-US"/>
        </w:rPr>
        <w:t xml:space="preserve"> </w:t>
      </w:r>
      <w:r w:rsidRPr="001F4513" w:rsidR="00B54B0E">
        <w:rPr>
          <w:rFonts w:ascii="Times New Roman" w:hAnsi="Times New Roman"/>
          <w:lang w:eastAsia="en-US"/>
        </w:rPr>
        <w:t xml:space="preserve">do tela </w:t>
      </w:r>
      <w:r w:rsidRPr="001F4513">
        <w:rPr>
          <w:rFonts w:ascii="Times New Roman" w:hAnsi="Times New Roman"/>
          <w:lang w:eastAsia="en-US"/>
        </w:rPr>
        <w:t xml:space="preserve">príjemcu </w:t>
      </w:r>
      <w:r w:rsidR="00B93EE5">
        <w:rPr>
          <w:rFonts w:ascii="Times New Roman" w:hAnsi="Times New Roman"/>
          <w:lang w:eastAsia="en-US"/>
        </w:rPr>
        <w:t>ľudského orgánu</w:t>
      </w:r>
      <w:r w:rsidRPr="001F4513">
        <w:rPr>
          <w:rFonts w:ascii="Times New Roman" w:hAnsi="Times New Roman"/>
          <w:lang w:eastAsia="en-US"/>
        </w:rPr>
        <w:t xml:space="preserve"> priamo geneticky príbuzného</w:t>
      </w:r>
      <w:r w:rsidRPr="001F4513" w:rsidR="00B54B0E">
        <w:rPr>
          <w:rFonts w:ascii="Times New Roman" w:hAnsi="Times New Roman"/>
          <w:lang w:eastAsia="en-US"/>
        </w:rPr>
        <w:t xml:space="preserve"> s darcom </w:t>
      </w:r>
      <w:r w:rsidR="00B93EE5">
        <w:rPr>
          <w:rFonts w:ascii="Times New Roman" w:hAnsi="Times New Roman"/>
          <w:lang w:eastAsia="en-US"/>
        </w:rPr>
        <w:t>ľudského orgánu</w:t>
      </w:r>
      <w:r w:rsidRPr="001F4513" w:rsidR="00D46696">
        <w:rPr>
          <w:rFonts w:ascii="Times New Roman" w:hAnsi="Times New Roman"/>
          <w:lang w:eastAsia="en-US"/>
        </w:rPr>
        <w:t xml:space="preserve"> </w:t>
      </w:r>
      <w:r w:rsidRPr="001F4513" w:rsidR="00B54B0E">
        <w:rPr>
          <w:rFonts w:ascii="Times New Roman" w:hAnsi="Times New Roman"/>
          <w:lang w:eastAsia="en-US"/>
        </w:rPr>
        <w:t>sa môže vyk</w:t>
      </w:r>
      <w:r w:rsidR="00AD5FCF">
        <w:rPr>
          <w:rFonts w:ascii="Times New Roman" w:hAnsi="Times New Roman"/>
          <w:lang w:eastAsia="en-US"/>
        </w:rPr>
        <w:t>onať len po schválení konzíliom</w:t>
      </w:r>
      <w:r w:rsidR="00F20CC0">
        <w:rPr>
          <w:rFonts w:ascii="Times New Roman" w:hAnsi="Times New Roman"/>
          <w:lang w:eastAsia="en-US"/>
        </w:rPr>
        <w:t xml:space="preserve"> podľa osobitného predpisu</w:t>
      </w:r>
      <w:r w:rsidR="00AD5FCF">
        <w:rPr>
          <w:rFonts w:ascii="Times New Roman" w:hAnsi="Times New Roman"/>
          <w:lang w:eastAsia="en-US"/>
        </w:rPr>
        <w:t>,</w:t>
      </w:r>
      <w:r>
        <w:rPr>
          <w:rStyle w:val="FootnoteReference"/>
          <w:rFonts w:ascii="Times New Roman" w:hAnsi="Times New Roman"/>
          <w:rtl w:val="0"/>
          <w:lang w:eastAsia="en-US"/>
        </w:rPr>
        <w:footnoteReference w:id="12"/>
      </w:r>
      <w:r w:rsidRPr="001F4513" w:rsidR="007115F2">
        <w:rPr>
          <w:rFonts w:ascii="Times New Roman" w:hAnsi="Times New Roman"/>
          <w:lang w:eastAsia="en-US"/>
        </w:rPr>
        <w:t>)</w:t>
      </w:r>
      <w:r w:rsidRPr="001F4513" w:rsidR="00B54B0E">
        <w:rPr>
          <w:rFonts w:ascii="Times New Roman" w:hAnsi="Times New Roman"/>
          <w:lang w:eastAsia="en-US"/>
        </w:rPr>
        <w:t xml:space="preserve"> </w:t>
      </w:r>
      <w:r w:rsidR="00AD5FCF">
        <w:rPr>
          <w:rFonts w:ascii="Times New Roman" w:hAnsi="Times New Roman"/>
          <w:lang w:eastAsia="en-US"/>
        </w:rPr>
        <w:t>ktoré posúdi</w:t>
      </w:r>
      <w:r w:rsidR="009F3C1E">
        <w:rPr>
          <w:rFonts w:ascii="Times New Roman" w:hAnsi="Times New Roman"/>
          <w:lang w:eastAsia="en-US"/>
        </w:rPr>
        <w:t xml:space="preserve"> splnenie </w:t>
      </w:r>
      <w:r w:rsidR="003550C9">
        <w:rPr>
          <w:rFonts w:ascii="Times New Roman" w:hAnsi="Times New Roman"/>
          <w:lang w:eastAsia="en-US"/>
        </w:rPr>
        <w:t>požiadaviek</w:t>
      </w:r>
      <w:r w:rsidR="009F3C1E">
        <w:rPr>
          <w:rFonts w:ascii="Times New Roman" w:hAnsi="Times New Roman"/>
          <w:lang w:eastAsia="en-US"/>
        </w:rPr>
        <w:t xml:space="preserve"> podľa odsekov</w:t>
      </w:r>
      <w:r w:rsidR="00AD5FCF">
        <w:rPr>
          <w:rFonts w:ascii="Times New Roman" w:hAnsi="Times New Roman"/>
          <w:lang w:eastAsia="en-US"/>
        </w:rPr>
        <w:t xml:space="preserve"> 1</w:t>
      </w:r>
      <w:r w:rsidR="009F3C1E">
        <w:rPr>
          <w:rFonts w:ascii="Times New Roman" w:hAnsi="Times New Roman"/>
          <w:lang w:eastAsia="en-US"/>
        </w:rPr>
        <w:t xml:space="preserve"> a 2</w:t>
      </w:r>
      <w:r w:rsidR="00AD5FCF">
        <w:rPr>
          <w:rFonts w:ascii="Times New Roman" w:hAnsi="Times New Roman"/>
          <w:lang w:eastAsia="en-US"/>
        </w:rPr>
        <w:t>.</w:t>
      </w:r>
      <w:r w:rsidR="009F3C1E">
        <w:rPr>
          <w:rFonts w:ascii="Times New Roman" w:hAnsi="Times New Roman"/>
          <w:lang w:eastAsia="en-US"/>
        </w:rPr>
        <w:t xml:space="preserve"> </w:t>
      </w:r>
    </w:p>
    <w:p w:rsidR="00DD157A" w:rsidRPr="001F4513" w:rsidP="00083145">
      <w:pPr>
        <w:widowControl w:val="0"/>
        <w:autoSpaceDE w:val="0"/>
        <w:autoSpaceDN w:val="0"/>
        <w:bidi w:val="0"/>
        <w:adjustRightInd w:val="0"/>
        <w:spacing w:before="0"/>
        <w:rPr>
          <w:rFonts w:ascii="Times New Roman" w:hAnsi="Times New Roman"/>
          <w:lang w:eastAsia="en-US"/>
        </w:rPr>
      </w:pPr>
    </w:p>
    <w:p w:rsidR="00C83E22" w:rsidRPr="001F4513" w:rsidP="00083145">
      <w:pPr>
        <w:widowControl w:val="0"/>
        <w:autoSpaceDE w:val="0"/>
        <w:autoSpaceDN w:val="0"/>
        <w:bidi w:val="0"/>
        <w:adjustRightInd w:val="0"/>
        <w:spacing w:before="0"/>
        <w:ind w:firstLine="708"/>
        <w:rPr>
          <w:rFonts w:ascii="Times New Roman" w:hAnsi="Times New Roman"/>
          <w:lang w:eastAsia="en-US"/>
        </w:rPr>
      </w:pPr>
      <w:r w:rsidRPr="001F4513" w:rsidR="00DD157A">
        <w:rPr>
          <w:rFonts w:ascii="Times New Roman" w:hAnsi="Times New Roman"/>
          <w:lang w:eastAsia="en-US"/>
        </w:rPr>
        <w:t>(</w:t>
      </w:r>
      <w:r w:rsidR="00252B52">
        <w:rPr>
          <w:rFonts w:ascii="Times New Roman" w:hAnsi="Times New Roman"/>
          <w:lang w:eastAsia="en-US"/>
        </w:rPr>
        <w:t>6</w:t>
      </w:r>
      <w:r w:rsidRPr="001F4513" w:rsidR="00DD157A">
        <w:rPr>
          <w:rFonts w:ascii="Times New Roman" w:hAnsi="Times New Roman"/>
          <w:lang w:eastAsia="en-US"/>
        </w:rPr>
        <w:t>)</w:t>
      </w:r>
      <w:r w:rsidRPr="001F4513" w:rsidR="00862711">
        <w:rPr>
          <w:rFonts w:ascii="Times New Roman" w:hAnsi="Times New Roman"/>
          <w:lang w:eastAsia="en-US"/>
        </w:rPr>
        <w:t xml:space="preserve"> Príjemca </w:t>
      </w:r>
      <w:r w:rsidR="00B93EE5">
        <w:rPr>
          <w:rFonts w:ascii="Times New Roman" w:hAnsi="Times New Roman"/>
          <w:lang w:eastAsia="en-US"/>
        </w:rPr>
        <w:t>ľudského orgánu</w:t>
      </w:r>
      <w:r w:rsidRPr="001F4513" w:rsidR="00862711">
        <w:rPr>
          <w:rFonts w:ascii="Times New Roman" w:hAnsi="Times New Roman"/>
          <w:lang w:eastAsia="en-US"/>
        </w:rPr>
        <w:t xml:space="preserve"> priamo geneticky príbuzný s darcom </w:t>
      </w:r>
      <w:r w:rsidR="00B93EE5">
        <w:rPr>
          <w:rFonts w:ascii="Times New Roman" w:hAnsi="Times New Roman"/>
          <w:lang w:eastAsia="en-US"/>
        </w:rPr>
        <w:t>ľudského orgánu</w:t>
      </w:r>
      <w:r w:rsidRPr="001F4513" w:rsidR="00862711">
        <w:rPr>
          <w:rFonts w:ascii="Times New Roman" w:hAnsi="Times New Roman"/>
          <w:lang w:eastAsia="en-US"/>
        </w:rPr>
        <w:t xml:space="preserve"> sa na účely tohto zákona rozumie </w:t>
      </w:r>
    </w:p>
    <w:p w:rsidR="00C83E22"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a) </w:t>
      </w:r>
      <w:r w:rsidRPr="001F4513" w:rsidR="00862711">
        <w:rPr>
          <w:rFonts w:ascii="Times New Roman" w:hAnsi="Times New Roman"/>
          <w:lang w:eastAsia="en-US"/>
        </w:rPr>
        <w:t xml:space="preserve">biologický rodič, </w:t>
      </w:r>
    </w:p>
    <w:p w:rsidR="00C83E22"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b) </w:t>
      </w:r>
      <w:r w:rsidRPr="001F4513" w:rsidR="00862711">
        <w:rPr>
          <w:rFonts w:ascii="Times New Roman" w:hAnsi="Times New Roman"/>
          <w:lang w:eastAsia="en-US"/>
        </w:rPr>
        <w:t>dieťa v priamo</w:t>
      </w:r>
      <w:r w:rsidRPr="001F4513">
        <w:rPr>
          <w:rFonts w:ascii="Times New Roman" w:hAnsi="Times New Roman"/>
          <w:lang w:eastAsia="en-US"/>
        </w:rPr>
        <w:t>m</w:t>
      </w:r>
      <w:r w:rsidRPr="001F4513" w:rsidR="00862711">
        <w:rPr>
          <w:rFonts w:ascii="Times New Roman" w:hAnsi="Times New Roman"/>
          <w:lang w:eastAsia="en-US"/>
        </w:rPr>
        <w:t xml:space="preserve"> biologickom vzťahu k</w:t>
      </w:r>
      <w:r w:rsidRPr="001F4513">
        <w:rPr>
          <w:rFonts w:ascii="Times New Roman" w:hAnsi="Times New Roman"/>
          <w:lang w:eastAsia="en-US"/>
        </w:rPr>
        <w:t> rodičovi alebo</w:t>
      </w:r>
    </w:p>
    <w:p w:rsidR="00DD157A" w:rsidRPr="001F4513" w:rsidP="00D503E4">
      <w:pPr>
        <w:widowControl w:val="0"/>
        <w:tabs>
          <w:tab w:val="left" w:pos="284"/>
        </w:tabs>
        <w:autoSpaceDE w:val="0"/>
        <w:autoSpaceDN w:val="0"/>
        <w:bidi w:val="0"/>
        <w:adjustRightInd w:val="0"/>
        <w:spacing w:before="0"/>
        <w:rPr>
          <w:rFonts w:ascii="Times New Roman" w:hAnsi="Times New Roman"/>
          <w:lang w:eastAsia="en-US"/>
        </w:rPr>
      </w:pPr>
      <w:r w:rsidRPr="001F4513" w:rsidR="00C83E22">
        <w:rPr>
          <w:rFonts w:ascii="Times New Roman" w:hAnsi="Times New Roman"/>
          <w:lang w:eastAsia="en-US"/>
        </w:rPr>
        <w:t>c)</w:t>
      </w:r>
      <w:r w:rsidR="00D503E4">
        <w:rPr>
          <w:rFonts w:ascii="Times New Roman" w:hAnsi="Times New Roman"/>
          <w:lang w:eastAsia="en-US"/>
        </w:rPr>
        <w:t xml:space="preserve"> </w:t>
      </w:r>
      <w:r w:rsidR="003550C9">
        <w:rPr>
          <w:rFonts w:ascii="Times New Roman" w:hAnsi="Times New Roman"/>
          <w:lang w:eastAsia="en-US"/>
        </w:rPr>
        <w:t xml:space="preserve">biologický </w:t>
      </w:r>
      <w:r w:rsidRPr="001F4513" w:rsidR="00862711">
        <w:rPr>
          <w:rFonts w:ascii="Times New Roman" w:hAnsi="Times New Roman"/>
          <w:lang w:eastAsia="en-US"/>
        </w:rPr>
        <w:t>súrodenec</w:t>
      </w:r>
      <w:r w:rsidR="001D0DED">
        <w:rPr>
          <w:rFonts w:ascii="Times New Roman" w:hAnsi="Times New Roman"/>
          <w:lang w:eastAsia="en-US"/>
        </w:rPr>
        <w:t>,</w:t>
      </w:r>
      <w:r w:rsidRPr="001F4513" w:rsidR="00862711">
        <w:rPr>
          <w:rFonts w:ascii="Times New Roman" w:hAnsi="Times New Roman"/>
          <w:lang w:eastAsia="en-US"/>
        </w:rPr>
        <w:t xml:space="preserve"> s ktorým má príjemca </w:t>
      </w:r>
      <w:r w:rsidR="00B93EE5">
        <w:rPr>
          <w:rFonts w:ascii="Times New Roman" w:hAnsi="Times New Roman"/>
          <w:lang w:eastAsia="en-US"/>
        </w:rPr>
        <w:t>ľudského orgánu</w:t>
      </w:r>
      <w:r w:rsidRPr="001F4513" w:rsidR="00862711">
        <w:rPr>
          <w:rFonts w:ascii="Times New Roman" w:hAnsi="Times New Roman"/>
          <w:lang w:eastAsia="en-US"/>
        </w:rPr>
        <w:t xml:space="preserve"> spoločných oboch biologických rodičov. </w:t>
      </w:r>
    </w:p>
    <w:p w:rsidR="003746BA" w:rsidRPr="001F4513" w:rsidP="00083145">
      <w:pPr>
        <w:widowControl w:val="0"/>
        <w:autoSpaceDE w:val="0"/>
        <w:autoSpaceDN w:val="0"/>
        <w:bidi w:val="0"/>
        <w:adjustRightInd w:val="0"/>
        <w:spacing w:before="0"/>
        <w:rPr>
          <w:rFonts w:ascii="Times New Roman" w:hAnsi="Times New Roman"/>
          <w:lang w:eastAsia="en-US"/>
        </w:rPr>
      </w:pPr>
    </w:p>
    <w:p w:rsidR="00B54B0E" w:rsidRPr="001F4513" w:rsidP="00083145">
      <w:pPr>
        <w:widowControl w:val="0"/>
        <w:autoSpaceDE w:val="0"/>
        <w:autoSpaceDN w:val="0"/>
        <w:bidi w:val="0"/>
        <w:adjustRightInd w:val="0"/>
        <w:spacing w:before="0"/>
        <w:ind w:firstLine="708"/>
        <w:rPr>
          <w:rFonts w:ascii="Times New Roman" w:hAnsi="Times New Roman"/>
          <w:lang w:eastAsia="en-US"/>
        </w:rPr>
      </w:pPr>
      <w:r w:rsidRPr="001F4513" w:rsidR="00DD157A">
        <w:rPr>
          <w:rFonts w:ascii="Times New Roman" w:hAnsi="Times New Roman"/>
          <w:lang w:eastAsia="en-US"/>
        </w:rPr>
        <w:t>(</w:t>
      </w:r>
      <w:r w:rsidR="00252B52">
        <w:rPr>
          <w:rFonts w:ascii="Times New Roman" w:hAnsi="Times New Roman"/>
          <w:lang w:eastAsia="en-US"/>
        </w:rPr>
        <w:t>7</w:t>
      </w:r>
      <w:r w:rsidRPr="001F4513" w:rsidR="003746BA">
        <w:rPr>
          <w:rFonts w:ascii="Times New Roman" w:hAnsi="Times New Roman"/>
          <w:lang w:eastAsia="en-US"/>
        </w:rPr>
        <w:t xml:space="preserve">) </w:t>
      </w:r>
      <w:r w:rsidRPr="001F4513">
        <w:rPr>
          <w:rFonts w:ascii="Times New Roman" w:hAnsi="Times New Roman"/>
          <w:lang w:eastAsia="en-US"/>
        </w:rPr>
        <w:t xml:space="preserve">Odber </w:t>
      </w:r>
      <w:r w:rsidR="00B93EE5">
        <w:rPr>
          <w:rFonts w:ascii="Times New Roman" w:hAnsi="Times New Roman"/>
          <w:lang w:eastAsia="en-US"/>
        </w:rPr>
        <w:t>ľudského orgánu</w:t>
      </w:r>
      <w:r w:rsidRPr="001F4513">
        <w:rPr>
          <w:rFonts w:ascii="Times New Roman" w:hAnsi="Times New Roman"/>
          <w:lang w:eastAsia="en-US"/>
        </w:rPr>
        <w:t xml:space="preserve"> na účely transplantácie do tela </w:t>
      </w:r>
      <w:r w:rsidRPr="001F4513" w:rsidR="003746BA">
        <w:rPr>
          <w:rFonts w:ascii="Times New Roman" w:hAnsi="Times New Roman"/>
          <w:lang w:eastAsia="en-US"/>
        </w:rPr>
        <w:t xml:space="preserve">príjemcu </w:t>
      </w:r>
      <w:r w:rsidR="00B93EE5">
        <w:rPr>
          <w:rFonts w:ascii="Times New Roman" w:hAnsi="Times New Roman"/>
          <w:lang w:eastAsia="en-US"/>
        </w:rPr>
        <w:t>ľudského orgánu</w:t>
      </w:r>
      <w:r w:rsidRPr="001F4513">
        <w:rPr>
          <w:rFonts w:ascii="Times New Roman" w:hAnsi="Times New Roman"/>
          <w:lang w:eastAsia="en-US"/>
        </w:rPr>
        <w:t xml:space="preserve"> vzdialene geneticky príbuzn</w:t>
      </w:r>
      <w:r w:rsidRPr="001F4513" w:rsidR="003746BA">
        <w:rPr>
          <w:rFonts w:ascii="Times New Roman" w:hAnsi="Times New Roman"/>
          <w:lang w:eastAsia="en-US"/>
        </w:rPr>
        <w:t>ého</w:t>
      </w:r>
      <w:r w:rsidRPr="001F4513">
        <w:rPr>
          <w:rFonts w:ascii="Times New Roman" w:hAnsi="Times New Roman"/>
          <w:lang w:eastAsia="en-US"/>
        </w:rPr>
        <w:t xml:space="preserve"> s darcom </w:t>
      </w:r>
      <w:r w:rsidR="00B93EE5">
        <w:rPr>
          <w:rFonts w:ascii="Times New Roman" w:hAnsi="Times New Roman"/>
          <w:lang w:eastAsia="en-US"/>
        </w:rPr>
        <w:t>ľudského orgánu</w:t>
      </w:r>
      <w:r w:rsidRPr="001F4513" w:rsidR="00D46696">
        <w:rPr>
          <w:rFonts w:ascii="Times New Roman" w:hAnsi="Times New Roman"/>
          <w:lang w:eastAsia="en-US"/>
        </w:rPr>
        <w:t xml:space="preserve"> </w:t>
      </w:r>
      <w:r w:rsidRPr="001F4513">
        <w:rPr>
          <w:rFonts w:ascii="Times New Roman" w:hAnsi="Times New Roman"/>
          <w:lang w:eastAsia="en-US"/>
        </w:rPr>
        <w:t xml:space="preserve">alebo </w:t>
      </w:r>
      <w:r w:rsidRPr="001F4513" w:rsidR="003746BA">
        <w:rPr>
          <w:rFonts w:ascii="Times New Roman" w:hAnsi="Times New Roman"/>
          <w:lang w:eastAsia="en-US"/>
        </w:rPr>
        <w:t>príjemc</w:t>
      </w:r>
      <w:r w:rsidR="001D0DED">
        <w:rPr>
          <w:rFonts w:ascii="Times New Roman" w:hAnsi="Times New Roman"/>
          <w:lang w:eastAsia="en-US"/>
        </w:rPr>
        <w:t>om</w:t>
      </w:r>
      <w:r w:rsidRPr="001F4513" w:rsidR="003746BA">
        <w:rPr>
          <w:rFonts w:ascii="Times New Roman" w:hAnsi="Times New Roman"/>
          <w:lang w:eastAsia="en-US"/>
        </w:rPr>
        <w:t xml:space="preserve"> </w:t>
      </w:r>
      <w:r w:rsidR="00B93EE5">
        <w:rPr>
          <w:rFonts w:ascii="Times New Roman" w:hAnsi="Times New Roman"/>
          <w:lang w:eastAsia="en-US"/>
        </w:rPr>
        <w:t>ľudského orgánu</w:t>
      </w:r>
      <w:r w:rsidR="001D0DED">
        <w:rPr>
          <w:rFonts w:ascii="Times New Roman" w:hAnsi="Times New Roman"/>
          <w:lang w:eastAsia="en-US"/>
        </w:rPr>
        <w:t xml:space="preserve">, ktorý nie je geneticky </w:t>
      </w:r>
      <w:r w:rsidRPr="001F4513" w:rsidR="003746BA">
        <w:rPr>
          <w:rFonts w:ascii="Times New Roman" w:hAnsi="Times New Roman"/>
          <w:lang w:eastAsia="en-US"/>
        </w:rPr>
        <w:t>príbuzn</w:t>
      </w:r>
      <w:r w:rsidR="001D0DED">
        <w:rPr>
          <w:rFonts w:ascii="Times New Roman" w:hAnsi="Times New Roman"/>
          <w:lang w:eastAsia="en-US"/>
        </w:rPr>
        <w:t>ý</w:t>
      </w:r>
      <w:r w:rsidRPr="001F4513">
        <w:rPr>
          <w:rFonts w:ascii="Times New Roman" w:hAnsi="Times New Roman"/>
          <w:lang w:eastAsia="en-US"/>
        </w:rPr>
        <w:t xml:space="preserve"> s</w:t>
      </w:r>
      <w:r w:rsidRPr="001F4513" w:rsidR="00D46696">
        <w:rPr>
          <w:rFonts w:ascii="Times New Roman" w:hAnsi="Times New Roman"/>
          <w:lang w:eastAsia="en-US"/>
        </w:rPr>
        <w:t> </w:t>
      </w:r>
      <w:r w:rsidRPr="001F4513">
        <w:rPr>
          <w:rFonts w:ascii="Times New Roman" w:hAnsi="Times New Roman"/>
          <w:lang w:eastAsia="en-US"/>
        </w:rPr>
        <w:t>darcom</w:t>
      </w:r>
      <w:r w:rsidRPr="001F4513" w:rsidR="00D46696">
        <w:rPr>
          <w:rFonts w:ascii="Times New Roman" w:hAnsi="Times New Roman"/>
          <w:lang w:eastAsia="en-US"/>
        </w:rPr>
        <w:t xml:space="preserve"> </w:t>
      </w:r>
      <w:r w:rsidR="00B93EE5">
        <w:rPr>
          <w:rFonts w:ascii="Times New Roman" w:hAnsi="Times New Roman"/>
          <w:lang w:eastAsia="en-US"/>
        </w:rPr>
        <w:t>ľudského orgánu</w:t>
      </w:r>
      <w:r w:rsidR="003550C9">
        <w:rPr>
          <w:rFonts w:ascii="Times New Roman" w:hAnsi="Times New Roman"/>
          <w:lang w:eastAsia="en-US"/>
        </w:rPr>
        <w:t>,</w:t>
      </w:r>
      <w:r w:rsidRPr="001F4513">
        <w:rPr>
          <w:rFonts w:ascii="Times New Roman" w:hAnsi="Times New Roman"/>
          <w:lang w:eastAsia="en-US"/>
        </w:rPr>
        <w:t xml:space="preserve"> sa môže vykonať len po schválení </w:t>
      </w:r>
      <w:r w:rsidRPr="001F4513" w:rsidR="005D265E">
        <w:rPr>
          <w:rFonts w:ascii="Times New Roman" w:hAnsi="Times New Roman"/>
          <w:lang w:eastAsia="en-US"/>
        </w:rPr>
        <w:t>konzíliom</w:t>
      </w:r>
      <w:r w:rsidRPr="001F4513" w:rsidR="00501998">
        <w:rPr>
          <w:rFonts w:ascii="Times New Roman" w:hAnsi="Times New Roman"/>
          <w:lang w:eastAsia="en-US"/>
        </w:rPr>
        <w:t>,</w:t>
      </w:r>
      <w:r w:rsidRPr="001F4513" w:rsidR="00501998">
        <w:rPr>
          <w:rFonts w:ascii="Times New Roman" w:hAnsi="Times New Roman"/>
        </w:rPr>
        <w:t xml:space="preserve"> </w:t>
      </w:r>
      <w:r w:rsidRPr="001F4513" w:rsidR="00501998">
        <w:rPr>
          <w:rFonts w:ascii="Times New Roman" w:hAnsi="Times New Roman"/>
          <w:lang w:eastAsia="en-US"/>
        </w:rPr>
        <w:t>ktoré na tieto účely určí</w:t>
      </w:r>
      <w:r w:rsidRPr="001F4513" w:rsidR="002175EE">
        <w:rPr>
          <w:rFonts w:ascii="Times New Roman" w:hAnsi="Times New Roman"/>
          <w:lang w:eastAsia="en-US"/>
        </w:rPr>
        <w:t xml:space="preserve"> ministerstvo zdravotníctva</w:t>
      </w:r>
      <w:r w:rsidR="00252B52">
        <w:rPr>
          <w:rFonts w:ascii="Times New Roman" w:hAnsi="Times New Roman"/>
          <w:lang w:eastAsia="en-US"/>
        </w:rPr>
        <w:t xml:space="preserve"> a ktoré posúdi</w:t>
      </w:r>
      <w:r w:rsidR="009F3C1E">
        <w:rPr>
          <w:rFonts w:ascii="Times New Roman" w:hAnsi="Times New Roman"/>
          <w:lang w:eastAsia="en-US"/>
        </w:rPr>
        <w:t xml:space="preserve"> splnenie po</w:t>
      </w:r>
      <w:r w:rsidR="001D0DED">
        <w:rPr>
          <w:rFonts w:ascii="Times New Roman" w:hAnsi="Times New Roman"/>
          <w:lang w:eastAsia="en-US"/>
        </w:rPr>
        <w:t xml:space="preserve">žiadaviek </w:t>
      </w:r>
      <w:r w:rsidR="009F3C1E">
        <w:rPr>
          <w:rFonts w:ascii="Times New Roman" w:hAnsi="Times New Roman"/>
          <w:lang w:eastAsia="en-US"/>
        </w:rPr>
        <w:t>podľa odsekov</w:t>
      </w:r>
      <w:r w:rsidR="00252B52">
        <w:rPr>
          <w:rFonts w:ascii="Times New Roman" w:hAnsi="Times New Roman"/>
          <w:lang w:eastAsia="en-US"/>
        </w:rPr>
        <w:t xml:space="preserve"> 1</w:t>
      </w:r>
      <w:r w:rsidR="009F3C1E">
        <w:rPr>
          <w:rFonts w:ascii="Times New Roman" w:hAnsi="Times New Roman"/>
          <w:lang w:eastAsia="en-US"/>
        </w:rPr>
        <w:t xml:space="preserve"> a 2</w:t>
      </w:r>
      <w:r w:rsidRPr="001F4513" w:rsidR="002175EE">
        <w:rPr>
          <w:rFonts w:ascii="Times New Roman" w:hAnsi="Times New Roman"/>
          <w:lang w:eastAsia="en-US"/>
        </w:rPr>
        <w:t xml:space="preserve">; príjemcom </w:t>
      </w:r>
      <w:r w:rsidR="00B93EE5">
        <w:rPr>
          <w:rFonts w:ascii="Times New Roman" w:hAnsi="Times New Roman"/>
          <w:lang w:eastAsia="en-US"/>
        </w:rPr>
        <w:t>ľudského orgánu</w:t>
      </w:r>
      <w:r w:rsidRPr="001F4513" w:rsidR="002175EE">
        <w:rPr>
          <w:rFonts w:ascii="Times New Roman" w:hAnsi="Times New Roman"/>
          <w:lang w:eastAsia="en-US"/>
        </w:rPr>
        <w:t xml:space="preserve"> podľa tohto odseku </w:t>
      </w:r>
      <w:r w:rsidR="003550C9">
        <w:rPr>
          <w:rFonts w:ascii="Times New Roman" w:hAnsi="Times New Roman"/>
          <w:lang w:eastAsia="en-US"/>
        </w:rPr>
        <w:t xml:space="preserve">nie </w:t>
      </w:r>
      <w:r w:rsidRPr="001F4513" w:rsidR="002175EE">
        <w:rPr>
          <w:rFonts w:ascii="Times New Roman" w:hAnsi="Times New Roman"/>
          <w:lang w:eastAsia="en-US"/>
        </w:rPr>
        <w:t>je príj</w:t>
      </w:r>
      <w:r w:rsidR="009E6094">
        <w:rPr>
          <w:rFonts w:ascii="Times New Roman" w:hAnsi="Times New Roman"/>
          <w:lang w:eastAsia="en-US"/>
        </w:rPr>
        <w:t xml:space="preserve">emca </w:t>
      </w:r>
      <w:r w:rsidR="00B93EE5">
        <w:rPr>
          <w:rFonts w:ascii="Times New Roman" w:hAnsi="Times New Roman"/>
          <w:lang w:eastAsia="en-US"/>
        </w:rPr>
        <w:t>ľudského orgánu</w:t>
      </w:r>
      <w:r w:rsidR="009E6094">
        <w:rPr>
          <w:rFonts w:ascii="Times New Roman" w:hAnsi="Times New Roman"/>
          <w:lang w:eastAsia="en-US"/>
        </w:rPr>
        <w:t xml:space="preserve"> uvedený v odseku 6</w:t>
      </w:r>
      <w:r w:rsidRPr="001F4513" w:rsidR="002175EE">
        <w:rPr>
          <w:rFonts w:ascii="Times New Roman" w:hAnsi="Times New Roman"/>
          <w:lang w:eastAsia="en-US"/>
        </w:rPr>
        <w:t xml:space="preserve">. </w:t>
      </w:r>
      <w:r w:rsidRPr="001F4513" w:rsidR="003746BA">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 xml:space="preserve">§ </w:t>
      </w:r>
      <w:r w:rsidRPr="001F4513" w:rsidR="00D21687">
        <w:rPr>
          <w:rFonts w:ascii="Times New Roman" w:hAnsi="Times New Roman"/>
          <w:b/>
          <w:lang w:eastAsia="en-US"/>
        </w:rPr>
        <w:t>5</w:t>
      </w:r>
    </w:p>
    <w:p w:rsidR="00B54B0E" w:rsidRPr="001F4513" w:rsidP="00083145">
      <w:pPr>
        <w:widowControl w:val="0"/>
        <w:autoSpaceDE w:val="0"/>
        <w:autoSpaceDN w:val="0"/>
        <w:bidi w:val="0"/>
        <w:adjustRightInd w:val="0"/>
        <w:spacing w:before="0"/>
        <w:jc w:val="center"/>
        <w:rPr>
          <w:rFonts w:ascii="Times New Roman" w:hAnsi="Times New Roman"/>
          <w:b/>
          <w:bCs/>
          <w:lang w:eastAsia="en-US"/>
        </w:rPr>
      </w:pPr>
      <w:r w:rsidR="00121760">
        <w:rPr>
          <w:rFonts w:ascii="Times New Roman" w:hAnsi="Times New Roman"/>
          <w:b/>
          <w:bCs/>
          <w:lang w:eastAsia="en-US"/>
        </w:rPr>
        <w:t>Požiadavky</w:t>
      </w:r>
      <w:r w:rsidRPr="001F4513" w:rsidR="00E019BA">
        <w:rPr>
          <w:rFonts w:ascii="Times New Roman" w:hAnsi="Times New Roman"/>
          <w:b/>
          <w:bCs/>
          <w:lang w:eastAsia="en-US"/>
        </w:rPr>
        <w:t xml:space="preserve"> </w:t>
      </w:r>
      <w:r w:rsidR="000A6EB7">
        <w:rPr>
          <w:rFonts w:ascii="Times New Roman" w:hAnsi="Times New Roman"/>
          <w:b/>
          <w:bCs/>
          <w:lang w:eastAsia="en-US"/>
        </w:rPr>
        <w:t xml:space="preserve">na </w:t>
      </w:r>
      <w:r w:rsidRPr="001F4513" w:rsidR="00E019BA">
        <w:rPr>
          <w:rFonts w:ascii="Times New Roman" w:hAnsi="Times New Roman"/>
          <w:b/>
          <w:bCs/>
          <w:lang w:eastAsia="en-US"/>
        </w:rPr>
        <w:t>o</w:t>
      </w:r>
      <w:r w:rsidRPr="001F4513">
        <w:rPr>
          <w:rFonts w:ascii="Times New Roman" w:hAnsi="Times New Roman"/>
          <w:b/>
          <w:bCs/>
          <w:lang w:eastAsia="en-US"/>
        </w:rPr>
        <w:t xml:space="preserve">dber </w:t>
      </w:r>
      <w:r w:rsidR="00AD6A30">
        <w:rPr>
          <w:rFonts w:ascii="Times New Roman" w:hAnsi="Times New Roman"/>
          <w:b/>
          <w:bCs/>
          <w:lang w:eastAsia="en-US"/>
        </w:rPr>
        <w:t>ľudsk</w:t>
      </w:r>
      <w:r w:rsidR="00B93EE5">
        <w:rPr>
          <w:rFonts w:ascii="Times New Roman" w:hAnsi="Times New Roman"/>
          <w:b/>
          <w:bCs/>
          <w:lang w:eastAsia="en-US"/>
        </w:rPr>
        <w:t>ého</w:t>
      </w:r>
      <w:r w:rsidR="00AD6A30">
        <w:rPr>
          <w:rFonts w:ascii="Times New Roman" w:hAnsi="Times New Roman"/>
          <w:b/>
          <w:bCs/>
          <w:lang w:eastAsia="en-US"/>
        </w:rPr>
        <w:t xml:space="preserve"> orgán</w:t>
      </w:r>
      <w:r w:rsidRPr="001F4513" w:rsidR="00D46696">
        <w:rPr>
          <w:rFonts w:ascii="Times New Roman" w:hAnsi="Times New Roman"/>
          <w:b/>
          <w:bCs/>
          <w:lang w:eastAsia="en-US"/>
        </w:rPr>
        <w:t>u</w:t>
      </w:r>
      <w:r w:rsidRPr="001F4513">
        <w:rPr>
          <w:rFonts w:ascii="Times New Roman" w:hAnsi="Times New Roman"/>
          <w:b/>
          <w:bCs/>
          <w:lang w:eastAsia="en-US"/>
        </w:rPr>
        <w:t xml:space="preserve">, </w:t>
      </w:r>
      <w:r w:rsidR="00AD6A30">
        <w:rPr>
          <w:rFonts w:ascii="Times New Roman" w:hAnsi="Times New Roman"/>
          <w:b/>
          <w:bCs/>
          <w:lang w:eastAsia="en-US"/>
        </w:rPr>
        <w:t>ľudského tkaniva alebo ľudských buniek</w:t>
      </w:r>
      <w:r w:rsidRPr="001F4513">
        <w:rPr>
          <w:rFonts w:ascii="Times New Roman" w:hAnsi="Times New Roman"/>
          <w:b/>
          <w:bCs/>
          <w:lang w:eastAsia="en-US"/>
        </w:rPr>
        <w:t xml:space="preserve"> z tel</w:t>
      </w:r>
      <w:r w:rsidR="00B93EE5">
        <w:rPr>
          <w:rFonts w:ascii="Times New Roman" w:hAnsi="Times New Roman"/>
          <w:b/>
          <w:bCs/>
          <w:lang w:eastAsia="en-US"/>
        </w:rPr>
        <w:t>a</w:t>
      </w:r>
      <w:r w:rsidRPr="001F4513">
        <w:rPr>
          <w:rFonts w:ascii="Times New Roman" w:hAnsi="Times New Roman"/>
          <w:b/>
          <w:bCs/>
          <w:lang w:eastAsia="en-US"/>
        </w:rPr>
        <w:t xml:space="preserve"> mŕtv</w:t>
      </w:r>
      <w:r w:rsidR="00B93EE5">
        <w:rPr>
          <w:rFonts w:ascii="Times New Roman" w:hAnsi="Times New Roman"/>
          <w:b/>
          <w:bCs/>
          <w:lang w:eastAsia="en-US"/>
        </w:rPr>
        <w:t>eho darcu ľudského</w:t>
      </w:r>
      <w:r w:rsidR="00AD6A30">
        <w:rPr>
          <w:rFonts w:ascii="Times New Roman" w:hAnsi="Times New Roman"/>
          <w:b/>
          <w:bCs/>
          <w:lang w:eastAsia="en-US"/>
        </w:rPr>
        <w:t xml:space="preserve"> orgán</w:t>
      </w:r>
      <w:r w:rsidR="00B93EE5">
        <w:rPr>
          <w:rFonts w:ascii="Times New Roman" w:hAnsi="Times New Roman"/>
          <w:b/>
          <w:bCs/>
          <w:lang w:eastAsia="en-US"/>
        </w:rPr>
        <w:t>u</w:t>
      </w:r>
      <w:r w:rsidRPr="001F4513" w:rsidR="006F12A0">
        <w:rPr>
          <w:rFonts w:ascii="Times New Roman" w:hAnsi="Times New Roman"/>
          <w:b/>
          <w:bCs/>
          <w:lang w:eastAsia="en-US"/>
        </w:rPr>
        <w:t xml:space="preserve">, </w:t>
      </w:r>
      <w:r w:rsidR="00AD6A30">
        <w:rPr>
          <w:rFonts w:ascii="Times New Roman" w:hAnsi="Times New Roman"/>
          <w:b/>
          <w:bCs/>
          <w:lang w:eastAsia="en-US"/>
        </w:rPr>
        <w:t>ľudského tkaniva alebo ľudských buniek</w:t>
      </w:r>
    </w:p>
    <w:p w:rsidR="00B54B0E" w:rsidRPr="001F4513" w:rsidP="00083145">
      <w:pPr>
        <w:widowControl w:val="0"/>
        <w:autoSpaceDE w:val="0"/>
        <w:autoSpaceDN w:val="0"/>
        <w:bidi w:val="0"/>
        <w:adjustRightInd w:val="0"/>
        <w:spacing w:before="0"/>
        <w:rPr>
          <w:rFonts w:ascii="Times New Roman" w:hAnsi="Times New Roman"/>
          <w:b/>
          <w:bCs/>
          <w:lang w:eastAsia="en-US"/>
        </w:rPr>
      </w:pPr>
    </w:p>
    <w:p w:rsidR="00E50036" w:rsidRPr="001F4513" w:rsidP="00083145">
      <w:pPr>
        <w:widowControl w:val="0"/>
        <w:autoSpaceDE w:val="0"/>
        <w:autoSpaceDN w:val="0"/>
        <w:bidi w:val="0"/>
        <w:adjustRightInd w:val="0"/>
        <w:spacing w:before="0"/>
        <w:rPr>
          <w:rFonts w:ascii="Times New Roman" w:hAnsi="Times New Roman"/>
          <w:lang w:eastAsia="en-US"/>
        </w:rPr>
      </w:pPr>
      <w:r w:rsidRPr="001F4513" w:rsidR="00B54B0E">
        <w:rPr>
          <w:rFonts w:ascii="Times New Roman" w:hAnsi="Times New Roman"/>
          <w:lang w:eastAsia="en-US"/>
        </w:rPr>
        <w:tab/>
        <w:t xml:space="preserve">(1) Mŕtvym darcom </w:t>
      </w:r>
      <w:r w:rsidR="00AD6A30">
        <w:rPr>
          <w:rFonts w:ascii="Times New Roman" w:hAnsi="Times New Roman"/>
          <w:lang w:eastAsia="en-US"/>
        </w:rPr>
        <w:t>ľudsk</w:t>
      </w:r>
      <w:r w:rsidR="00B93EE5">
        <w:rPr>
          <w:rFonts w:ascii="Times New Roman" w:hAnsi="Times New Roman"/>
          <w:lang w:eastAsia="en-US"/>
        </w:rPr>
        <w:t>ého</w:t>
      </w:r>
      <w:r w:rsidR="00AD6A30">
        <w:rPr>
          <w:rFonts w:ascii="Times New Roman" w:hAnsi="Times New Roman"/>
          <w:lang w:eastAsia="en-US"/>
        </w:rPr>
        <w:t xml:space="preserve"> orgán</w:t>
      </w:r>
      <w:r w:rsidRPr="001F4513" w:rsidR="006F12A0">
        <w:rPr>
          <w:rFonts w:ascii="Times New Roman" w:hAnsi="Times New Roman"/>
          <w:lang w:eastAsia="en-US"/>
        </w:rPr>
        <w:t xml:space="preserve">u, </w:t>
      </w:r>
      <w:r w:rsidR="00AD6A30">
        <w:rPr>
          <w:rFonts w:ascii="Times New Roman" w:hAnsi="Times New Roman"/>
          <w:lang w:eastAsia="en-US"/>
        </w:rPr>
        <w:t>ľudského tkaniva alebo ľudských buniek</w:t>
      </w:r>
      <w:r w:rsidRPr="001F4513" w:rsidR="006F12A0">
        <w:rPr>
          <w:rFonts w:ascii="Times New Roman" w:hAnsi="Times New Roman"/>
          <w:lang w:eastAsia="en-US"/>
        </w:rPr>
        <w:t xml:space="preserve"> </w:t>
      </w:r>
      <w:r w:rsidR="00F20CC0">
        <w:rPr>
          <w:rFonts w:ascii="Times New Roman" w:hAnsi="Times New Roman"/>
          <w:lang w:eastAsia="en-US"/>
        </w:rPr>
        <w:t xml:space="preserve">môže byť len osoba, </w:t>
      </w:r>
      <w:r w:rsidR="00CD2C67">
        <w:rPr>
          <w:rFonts w:ascii="Times New Roman" w:hAnsi="Times New Roman"/>
          <w:lang w:eastAsia="en-US"/>
        </w:rPr>
        <w:t>u ktorej bola určená s</w:t>
      </w:r>
      <w:r w:rsidRPr="001F4513" w:rsidR="00B54B0E">
        <w:rPr>
          <w:rFonts w:ascii="Times New Roman" w:hAnsi="Times New Roman"/>
          <w:lang w:eastAsia="en-US"/>
        </w:rPr>
        <w:t>mrť</w:t>
      </w:r>
      <w:r w:rsidR="00F20CC0">
        <w:rPr>
          <w:rFonts w:ascii="Times New Roman" w:hAnsi="Times New Roman"/>
          <w:lang w:eastAsia="en-US"/>
        </w:rPr>
        <w:t xml:space="preserve"> podľa osobitného predpisu</w:t>
      </w:r>
      <w:r w:rsidRPr="001F4513" w:rsidR="00B54B0E">
        <w:rPr>
          <w:rFonts w:ascii="Times New Roman" w:hAnsi="Times New Roman"/>
          <w:lang w:eastAsia="en-US"/>
        </w:rPr>
        <w:t>.</w:t>
      </w:r>
      <w:r>
        <w:rPr>
          <w:rStyle w:val="FootnoteReference"/>
          <w:rFonts w:ascii="Times New Roman" w:hAnsi="Times New Roman"/>
          <w:rtl w:val="0"/>
          <w:lang w:eastAsia="en-US"/>
        </w:rPr>
        <w:footnoteReference w:id="13"/>
      </w:r>
      <w:r w:rsidRPr="001F4513" w:rsidR="00044635">
        <w:rPr>
          <w:rFonts w:ascii="Times New Roman" w:hAnsi="Times New Roman"/>
          <w:lang w:eastAsia="en-US"/>
        </w:rPr>
        <w:t>)</w:t>
      </w:r>
      <w:r w:rsidRPr="001F4513" w:rsidR="004C7D98">
        <w:rPr>
          <w:rFonts w:ascii="Times New Roman" w:hAnsi="Times New Roman"/>
          <w:lang w:eastAsia="en-US"/>
        </w:rPr>
        <w:t xml:space="preserve"> </w:t>
      </w:r>
    </w:p>
    <w:p w:rsidR="00E70AFB" w:rsidRPr="001F4513" w:rsidP="00083145">
      <w:pPr>
        <w:bidi w:val="0"/>
        <w:spacing w:before="0"/>
        <w:rPr>
          <w:rFonts w:ascii="Times New Roman" w:hAnsi="Times New Roman"/>
          <w:lang w:eastAsia="en-US"/>
        </w:rPr>
      </w:pPr>
    </w:p>
    <w:p w:rsidR="00B54B0E" w:rsidRPr="001F4513" w:rsidP="00083145">
      <w:pPr>
        <w:bidi w:val="0"/>
        <w:spacing w:before="0"/>
        <w:rPr>
          <w:rFonts w:ascii="Times New Roman" w:hAnsi="Times New Roman"/>
          <w:lang w:eastAsia="en-US"/>
        </w:rPr>
      </w:pPr>
      <w:r w:rsidRPr="001F4513" w:rsidR="004C7D98">
        <w:rPr>
          <w:rFonts w:ascii="Times New Roman" w:hAnsi="Times New Roman"/>
          <w:lang w:eastAsia="en-US"/>
        </w:rPr>
        <w:tab/>
        <w:t>(2</w:t>
      </w:r>
      <w:r w:rsidRPr="001F4513" w:rsidR="00E70AFB">
        <w:rPr>
          <w:rFonts w:ascii="Times New Roman" w:hAnsi="Times New Roman"/>
          <w:lang w:eastAsia="en-US"/>
        </w:rPr>
        <w:t>)</w:t>
      </w:r>
      <w:r w:rsidRPr="001F4513">
        <w:rPr>
          <w:rFonts w:ascii="Times New Roman" w:hAnsi="Times New Roman"/>
          <w:lang w:eastAsia="en-US"/>
        </w:rPr>
        <w:t xml:space="preserve"> </w:t>
      </w:r>
      <w:r w:rsidRPr="001F4513" w:rsidR="00E70AFB">
        <w:rPr>
          <w:rFonts w:ascii="Times New Roman" w:hAnsi="Times New Roman"/>
          <w:lang w:eastAsia="en-US"/>
        </w:rPr>
        <w:t>Odobrať</w:t>
      </w:r>
      <w:r w:rsidRPr="001F4513" w:rsidR="00B31551">
        <w:rPr>
          <w:rFonts w:ascii="Times New Roman" w:hAnsi="Times New Roman"/>
          <w:lang w:eastAsia="en-US"/>
        </w:rPr>
        <w:t xml:space="preserve"> </w:t>
      </w:r>
      <w:r w:rsidR="00AD6A30">
        <w:rPr>
          <w:rFonts w:ascii="Times New Roman" w:hAnsi="Times New Roman"/>
          <w:lang w:eastAsia="en-US"/>
        </w:rPr>
        <w:t>ľudský orgán</w:t>
      </w:r>
      <w:r w:rsidRPr="001F4513" w:rsidR="00B31551">
        <w:rPr>
          <w:rFonts w:ascii="Times New Roman" w:hAnsi="Times New Roman"/>
          <w:lang w:eastAsia="en-US"/>
        </w:rPr>
        <w:t xml:space="preserve">, </w:t>
      </w:r>
      <w:r w:rsidR="00F33B67">
        <w:rPr>
          <w:rFonts w:ascii="Times New Roman" w:hAnsi="Times New Roman"/>
          <w:lang w:eastAsia="en-US"/>
        </w:rPr>
        <w:t>ľudské tkanivo alebo ľudské bunky</w:t>
      </w:r>
      <w:r w:rsidRPr="001F4513" w:rsidR="00B31551">
        <w:rPr>
          <w:rFonts w:ascii="Times New Roman" w:hAnsi="Times New Roman"/>
          <w:lang w:eastAsia="en-US"/>
        </w:rPr>
        <w:t xml:space="preserve"> z</w:t>
      </w:r>
      <w:r w:rsidR="00020B8F">
        <w:rPr>
          <w:rFonts w:ascii="Times New Roman" w:hAnsi="Times New Roman"/>
          <w:lang w:eastAsia="en-US"/>
        </w:rPr>
        <w:t> </w:t>
      </w:r>
      <w:r w:rsidRPr="004C2AE6" w:rsidR="00B31551">
        <w:rPr>
          <w:rFonts w:ascii="Times New Roman" w:hAnsi="Times New Roman"/>
          <w:lang w:eastAsia="en-US"/>
        </w:rPr>
        <w:t>t</w:t>
      </w:r>
      <w:r w:rsidRPr="004C2AE6" w:rsidR="00E70AFB">
        <w:rPr>
          <w:rFonts w:ascii="Times New Roman" w:hAnsi="Times New Roman"/>
          <w:lang w:eastAsia="en-US"/>
        </w:rPr>
        <w:t>el</w:t>
      </w:r>
      <w:r w:rsidRPr="004C2AE6" w:rsidR="00020B8F">
        <w:rPr>
          <w:rFonts w:ascii="Times New Roman" w:hAnsi="Times New Roman"/>
          <w:lang w:eastAsia="en-US"/>
        </w:rPr>
        <w:t xml:space="preserve">a </w:t>
      </w:r>
      <w:r w:rsidRPr="001F4513" w:rsidR="00B31551">
        <w:rPr>
          <w:rFonts w:ascii="Times New Roman" w:hAnsi="Times New Roman"/>
          <w:lang w:eastAsia="en-US"/>
        </w:rPr>
        <w:t>mŕtveho</w:t>
      </w:r>
      <w:r w:rsidRPr="001F4513" w:rsidR="00E70AFB">
        <w:rPr>
          <w:rFonts w:ascii="Times New Roman" w:hAnsi="Times New Roman"/>
          <w:lang w:eastAsia="en-US"/>
        </w:rPr>
        <w:t xml:space="preserve"> darc</w:t>
      </w:r>
      <w:r w:rsidRPr="001F4513" w:rsidR="00B31551">
        <w:rPr>
          <w:rFonts w:ascii="Times New Roman" w:hAnsi="Times New Roman"/>
          <w:lang w:eastAsia="en-US"/>
        </w:rPr>
        <w:t>u</w:t>
      </w:r>
      <w:r w:rsidRPr="001F4513" w:rsidR="00E70AFB">
        <w:rPr>
          <w:rFonts w:ascii="Times New Roman" w:hAnsi="Times New Roman"/>
          <w:lang w:eastAsia="en-US"/>
        </w:rPr>
        <w:t xml:space="preserve"> </w:t>
      </w:r>
      <w:r w:rsidR="003550C9">
        <w:rPr>
          <w:rFonts w:ascii="Times New Roman" w:hAnsi="Times New Roman"/>
          <w:lang w:eastAsia="en-US"/>
        </w:rPr>
        <w:t>je možné</w:t>
      </w:r>
      <w:r w:rsidRPr="001F4513" w:rsidR="00E70AFB">
        <w:rPr>
          <w:rFonts w:ascii="Times New Roman" w:hAnsi="Times New Roman"/>
          <w:lang w:eastAsia="en-US"/>
        </w:rPr>
        <w:t xml:space="preserve"> </w:t>
      </w:r>
      <w:r w:rsidR="00F20CC0">
        <w:rPr>
          <w:rFonts w:ascii="Times New Roman" w:hAnsi="Times New Roman"/>
          <w:lang w:eastAsia="en-US"/>
        </w:rPr>
        <w:t>len</w:t>
      </w:r>
      <w:r w:rsidRPr="001F4513" w:rsidR="009F2578">
        <w:rPr>
          <w:rFonts w:ascii="Times New Roman" w:hAnsi="Times New Roman"/>
          <w:lang w:eastAsia="en-US"/>
        </w:rPr>
        <w:t xml:space="preserve"> </w:t>
      </w:r>
      <w:r w:rsidRPr="001F4513">
        <w:rPr>
          <w:rFonts w:ascii="Times New Roman" w:hAnsi="Times New Roman"/>
          <w:lang w:eastAsia="en-US"/>
        </w:rPr>
        <w:t>vtedy, ak osoba počas svojho života neurobila písomné vyhlásenie</w:t>
      </w:r>
      <w:r w:rsidRPr="001F4513" w:rsidR="00496C91">
        <w:rPr>
          <w:rFonts w:ascii="Times New Roman" w:hAnsi="Times New Roman"/>
          <w:lang w:eastAsia="en-US"/>
        </w:rPr>
        <w:t xml:space="preserve"> o nesúhlase s odobratím </w:t>
      </w:r>
      <w:r w:rsidR="00B93EE5">
        <w:rPr>
          <w:rFonts w:ascii="Times New Roman" w:hAnsi="Times New Roman"/>
          <w:lang w:eastAsia="en-US"/>
        </w:rPr>
        <w:t>ľudského orgánu</w:t>
      </w:r>
      <w:r w:rsidRPr="001F4513" w:rsidR="00496C91">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9B6C29">
        <w:rPr>
          <w:rFonts w:ascii="Times New Roman" w:hAnsi="Times New Roman"/>
          <w:lang w:eastAsia="en-US"/>
        </w:rPr>
        <w:t xml:space="preserve"> po smrti</w:t>
      </w:r>
      <w:r w:rsidRPr="001F4513" w:rsidR="00500C92">
        <w:rPr>
          <w:rFonts w:ascii="Times New Roman" w:hAnsi="Times New Roman"/>
          <w:lang w:eastAsia="en-US"/>
        </w:rPr>
        <w:t>.</w:t>
      </w:r>
      <w:r w:rsidRPr="001F4513">
        <w:rPr>
          <w:rFonts w:ascii="Times New Roman" w:hAnsi="Times New Roman"/>
          <w:lang w:eastAsia="en-US"/>
        </w:rPr>
        <w:t xml:space="preserve"> Za osobu</w:t>
      </w:r>
      <w:r w:rsidR="008A2E75">
        <w:rPr>
          <w:rFonts w:ascii="Times New Roman" w:hAnsi="Times New Roman"/>
          <w:lang w:eastAsia="en-US"/>
        </w:rPr>
        <w:t>,</w:t>
      </w:r>
      <w:r w:rsidRPr="001F4513">
        <w:rPr>
          <w:rFonts w:ascii="Times New Roman" w:hAnsi="Times New Roman"/>
          <w:lang w:eastAsia="en-US"/>
        </w:rPr>
        <w:t xml:space="preserve"> </w:t>
      </w:r>
      <w:r w:rsidR="008A2E75">
        <w:rPr>
          <w:rFonts w:ascii="Times New Roman" w:hAnsi="Times New Roman"/>
          <w:lang w:eastAsia="en-US"/>
        </w:rPr>
        <w:t>ktorá nemá plnú spôsobilosť na právne úkony môže</w:t>
      </w:r>
      <w:r w:rsidRPr="001F4513" w:rsidR="00677023">
        <w:rPr>
          <w:rFonts w:ascii="Times New Roman" w:hAnsi="Times New Roman"/>
          <w:lang w:eastAsia="en-US"/>
        </w:rPr>
        <w:t xml:space="preserve"> písomné vyhláseni</w:t>
      </w:r>
      <w:r w:rsidRPr="001F4513" w:rsidR="00B31551">
        <w:rPr>
          <w:rFonts w:ascii="Times New Roman" w:hAnsi="Times New Roman"/>
          <w:lang w:eastAsia="en-US"/>
        </w:rPr>
        <w:t xml:space="preserve">e o nesúhlase s odobratím </w:t>
      </w:r>
      <w:r w:rsidR="00B93EE5">
        <w:rPr>
          <w:rFonts w:ascii="Times New Roman" w:hAnsi="Times New Roman"/>
          <w:lang w:eastAsia="en-US"/>
        </w:rPr>
        <w:t>ľudského orgánu</w:t>
      </w:r>
      <w:r w:rsidRPr="001F4513" w:rsidR="0067702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9B6C29">
        <w:rPr>
          <w:rFonts w:ascii="Times New Roman" w:hAnsi="Times New Roman"/>
          <w:lang w:eastAsia="en-US"/>
        </w:rPr>
        <w:t xml:space="preserve"> po smrti</w:t>
      </w:r>
      <w:r w:rsidR="008A2E75">
        <w:rPr>
          <w:rFonts w:ascii="Times New Roman" w:hAnsi="Times New Roman"/>
          <w:lang w:eastAsia="en-US"/>
        </w:rPr>
        <w:t xml:space="preserve">, </w:t>
      </w:r>
      <w:r w:rsidRPr="001F4513">
        <w:rPr>
          <w:rFonts w:ascii="Times New Roman" w:hAnsi="Times New Roman"/>
          <w:lang w:eastAsia="en-US"/>
        </w:rPr>
        <w:t xml:space="preserve">urobiť počas jej života zákonný zástupca. </w:t>
      </w:r>
    </w:p>
    <w:p w:rsidR="004C7D98" w:rsidRPr="001F4513" w:rsidP="00083145">
      <w:pPr>
        <w:bidi w:val="0"/>
        <w:spacing w:before="0"/>
        <w:rPr>
          <w:rFonts w:ascii="Times New Roman" w:hAnsi="Times New Roman"/>
          <w:lang w:eastAsia="en-US"/>
        </w:rPr>
      </w:pPr>
    </w:p>
    <w:p w:rsidR="009F2578" w:rsidRPr="001F4513" w:rsidP="00083145">
      <w:pPr>
        <w:bidi w:val="0"/>
        <w:spacing w:before="0"/>
        <w:ind w:firstLine="708"/>
        <w:rPr>
          <w:rFonts w:ascii="Times New Roman" w:hAnsi="Times New Roman"/>
          <w:lang w:eastAsia="en-US"/>
        </w:rPr>
      </w:pPr>
      <w:r w:rsidRPr="001F4513" w:rsidR="004C7D98">
        <w:rPr>
          <w:rFonts w:ascii="Times New Roman" w:hAnsi="Times New Roman"/>
          <w:lang w:eastAsia="en-US"/>
        </w:rPr>
        <w:t xml:space="preserve">(3) Odobrať </w:t>
      </w:r>
      <w:r w:rsidR="00AD6A30">
        <w:rPr>
          <w:rFonts w:ascii="Times New Roman" w:hAnsi="Times New Roman"/>
          <w:lang w:eastAsia="en-US"/>
        </w:rPr>
        <w:t>ľudský orgán</w:t>
      </w:r>
      <w:r w:rsidRPr="001F4513" w:rsidR="004C7D98">
        <w:rPr>
          <w:rFonts w:ascii="Times New Roman" w:hAnsi="Times New Roman"/>
          <w:lang w:eastAsia="en-US"/>
        </w:rPr>
        <w:t xml:space="preserve">, </w:t>
      </w:r>
      <w:r w:rsidR="00F33B67">
        <w:rPr>
          <w:rFonts w:ascii="Times New Roman" w:hAnsi="Times New Roman"/>
          <w:lang w:eastAsia="en-US"/>
        </w:rPr>
        <w:t>ľudské tkanivo alebo ľudské bunky</w:t>
      </w:r>
      <w:r w:rsidRPr="001F4513" w:rsidR="004C7D98">
        <w:rPr>
          <w:rFonts w:ascii="Times New Roman" w:hAnsi="Times New Roman"/>
          <w:lang w:eastAsia="en-US"/>
        </w:rPr>
        <w:t xml:space="preserve"> z tela mŕtveho darcu </w:t>
      </w:r>
      <w:r w:rsidR="00B93EE5">
        <w:rPr>
          <w:rFonts w:ascii="Times New Roman" w:hAnsi="Times New Roman"/>
          <w:lang w:eastAsia="en-US"/>
        </w:rPr>
        <w:t>ľudského orgánu</w:t>
      </w:r>
      <w:r w:rsidRPr="001F4513" w:rsidR="00E6062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E60627">
        <w:rPr>
          <w:rFonts w:ascii="Times New Roman" w:hAnsi="Times New Roman"/>
          <w:lang w:eastAsia="en-US"/>
        </w:rPr>
        <w:t xml:space="preserve"> </w:t>
      </w:r>
      <w:r w:rsidR="003E4E2F">
        <w:rPr>
          <w:rFonts w:ascii="Times New Roman" w:hAnsi="Times New Roman"/>
          <w:lang w:eastAsia="en-US"/>
        </w:rPr>
        <w:t>je možné</w:t>
      </w:r>
      <w:r w:rsidRPr="001F4513" w:rsidR="004C7D98">
        <w:rPr>
          <w:rFonts w:ascii="Times New Roman" w:hAnsi="Times New Roman"/>
          <w:lang w:eastAsia="en-US"/>
        </w:rPr>
        <w:t xml:space="preserve"> </w:t>
      </w:r>
      <w:r w:rsidRPr="001F4513">
        <w:rPr>
          <w:rFonts w:ascii="Times New Roman" w:hAnsi="Times New Roman"/>
          <w:lang w:eastAsia="en-US"/>
        </w:rPr>
        <w:t>ak</w:t>
      </w:r>
    </w:p>
    <w:p w:rsidR="004D0DC6" w:rsidRPr="001F4513" w:rsidP="00083145">
      <w:pPr>
        <w:bidi w:val="0"/>
        <w:spacing w:before="0"/>
        <w:ind w:left="284" w:hanging="284"/>
        <w:rPr>
          <w:rFonts w:ascii="Times New Roman" w:hAnsi="Times New Roman"/>
          <w:lang w:eastAsia="en-US"/>
        </w:rPr>
      </w:pPr>
      <w:r w:rsidRPr="001F4513" w:rsidR="009F2578">
        <w:rPr>
          <w:rFonts w:ascii="Times New Roman" w:hAnsi="Times New Roman"/>
          <w:lang w:eastAsia="en-US"/>
        </w:rPr>
        <w:t xml:space="preserve">a) </w:t>
      </w:r>
      <w:r w:rsidRPr="001F4513">
        <w:rPr>
          <w:rFonts w:ascii="Times New Roman" w:hAnsi="Times New Roman"/>
          <w:lang w:eastAsia="en-US"/>
        </w:rPr>
        <w:t>došlo k trvalému zastaveniu dýchan</w:t>
      </w:r>
      <w:r w:rsidR="00475B5B">
        <w:rPr>
          <w:rFonts w:ascii="Times New Roman" w:hAnsi="Times New Roman"/>
          <w:lang w:eastAsia="en-US"/>
        </w:rPr>
        <w:t xml:space="preserve">ia a srdcovej činnosti osoby </w:t>
      </w:r>
      <w:r w:rsidRPr="001F4513">
        <w:rPr>
          <w:rFonts w:ascii="Times New Roman" w:hAnsi="Times New Roman"/>
          <w:lang w:eastAsia="en-US"/>
        </w:rPr>
        <w:t>a</w:t>
      </w:r>
      <w:r w:rsidR="00700CFC">
        <w:rPr>
          <w:rFonts w:ascii="Times New Roman" w:hAnsi="Times New Roman"/>
          <w:lang w:eastAsia="en-US"/>
        </w:rPr>
        <w:t> táto skutočnosť je potvrdená</w:t>
      </w:r>
      <w:r w:rsidRPr="001F4513">
        <w:rPr>
          <w:rFonts w:ascii="Times New Roman" w:hAnsi="Times New Roman"/>
          <w:lang w:eastAsia="en-US"/>
        </w:rPr>
        <w:t xml:space="preserve"> konzíliom</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00EE6A4D">
        <w:rPr>
          <w:rFonts w:ascii="Times New Roman" w:hAnsi="Times New Roman"/>
          <w:vertAlign w:val="superscript"/>
          <w:lang w:eastAsia="en-US"/>
        </w:rPr>
        <w:t xml:space="preserve"> </w:t>
      </w:r>
      <w:r w:rsidR="00F20CC0">
        <w:rPr>
          <w:rFonts w:ascii="Times New Roman" w:hAnsi="Times New Roman"/>
          <w:vertAlign w:val="superscript"/>
          <w:lang w:eastAsia="en-US"/>
        </w:rPr>
        <w:t>1</w:t>
      </w:r>
      <w:r w:rsidR="00CD2C67">
        <w:rPr>
          <w:rFonts w:ascii="Times New Roman" w:hAnsi="Times New Roman"/>
          <w:vertAlign w:val="superscript"/>
          <w:lang w:eastAsia="en-US"/>
        </w:rPr>
        <w:t>3</w:t>
      </w:r>
      <w:r w:rsidR="00F20CC0">
        <w:rPr>
          <w:rFonts w:ascii="Times New Roman" w:hAnsi="Times New Roman"/>
          <w:lang w:eastAsia="en-US"/>
        </w:rPr>
        <w:t xml:space="preserve">) </w:t>
      </w:r>
      <w:r w:rsidRPr="001F4513">
        <w:rPr>
          <w:rFonts w:ascii="Times New Roman" w:hAnsi="Times New Roman"/>
          <w:lang w:eastAsia="en-US"/>
        </w:rPr>
        <w:t>alebo</w:t>
      </w:r>
    </w:p>
    <w:p w:rsidR="00490E99" w:rsidRPr="001F4513" w:rsidP="00083145">
      <w:pPr>
        <w:bidi w:val="0"/>
        <w:spacing w:before="0"/>
        <w:ind w:left="284" w:hanging="284"/>
        <w:rPr>
          <w:rFonts w:ascii="Times New Roman" w:hAnsi="Times New Roman"/>
          <w:lang w:eastAsia="en-US"/>
        </w:rPr>
      </w:pPr>
      <w:r w:rsidRPr="001F4513" w:rsidR="004D0DC6">
        <w:rPr>
          <w:rFonts w:ascii="Times New Roman" w:hAnsi="Times New Roman"/>
          <w:lang w:eastAsia="en-US"/>
        </w:rPr>
        <w:t>b) došlo k nezvratnému vyhasnutiu všetkých funkcií celého mozgu</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Pr="001F4513" w:rsidR="00E60627">
        <w:rPr>
          <w:rFonts w:ascii="Times New Roman" w:hAnsi="Times New Roman"/>
          <w:lang w:eastAsia="en-US"/>
        </w:rPr>
        <w:t>.</w:t>
      </w:r>
      <w:r>
        <w:rPr>
          <w:rStyle w:val="FootnoteReference"/>
          <w:rFonts w:ascii="Times New Roman" w:hAnsi="Times New Roman"/>
          <w:rtl w:val="0"/>
          <w:lang w:eastAsia="en-US"/>
        </w:rPr>
        <w:footnoteReference w:id="14"/>
      </w:r>
      <w:r w:rsidRPr="001F4513" w:rsidR="005A13DC">
        <w:rPr>
          <w:rFonts w:ascii="Times New Roman" w:hAnsi="Times New Roman"/>
          <w:lang w:eastAsia="en-US"/>
        </w:rPr>
        <w:t>)</w:t>
      </w:r>
    </w:p>
    <w:p w:rsidR="00490E99" w:rsidRPr="001F4513" w:rsidP="00083145">
      <w:pPr>
        <w:bidi w:val="0"/>
        <w:spacing w:before="0"/>
        <w:rPr>
          <w:rFonts w:ascii="Times New Roman" w:hAnsi="Times New Roman"/>
          <w:lang w:eastAsia="en-US"/>
        </w:rPr>
      </w:pPr>
    </w:p>
    <w:p w:rsidR="00E60627" w:rsidRPr="001F4513" w:rsidP="006F2E15">
      <w:pPr>
        <w:bidi w:val="0"/>
        <w:spacing w:before="0"/>
        <w:ind w:firstLine="708"/>
        <w:rPr>
          <w:rFonts w:ascii="Times New Roman" w:hAnsi="Times New Roman"/>
          <w:lang w:eastAsia="en-US"/>
        </w:rPr>
      </w:pPr>
      <w:r w:rsidRPr="001F4513">
        <w:rPr>
          <w:rFonts w:ascii="Times New Roman" w:hAnsi="Times New Roman"/>
          <w:lang w:eastAsia="en-US"/>
        </w:rPr>
        <w:t xml:space="preserve">(4) </w:t>
      </w:r>
      <w:r w:rsidRPr="001F4513" w:rsidR="00316E3F">
        <w:rPr>
          <w:rFonts w:ascii="Times New Roman" w:hAnsi="Times New Roman"/>
          <w:lang w:eastAsia="en-US"/>
        </w:rPr>
        <w:t>Z tela mŕtveho darcu</w:t>
      </w:r>
      <w:r w:rsidR="009819FA">
        <w:rPr>
          <w:rFonts w:ascii="Times New Roman" w:hAnsi="Times New Roman"/>
          <w:lang w:eastAsia="en-US"/>
        </w:rPr>
        <w:t xml:space="preserve"> </w:t>
      </w:r>
      <w:r w:rsidR="00B93EE5">
        <w:rPr>
          <w:rFonts w:ascii="Times New Roman" w:hAnsi="Times New Roman"/>
          <w:lang w:eastAsia="en-US"/>
        </w:rPr>
        <w:t>ľudského orgánu</w:t>
      </w:r>
      <w:r w:rsidR="009819FA">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316E3F">
        <w:rPr>
          <w:rFonts w:ascii="Times New Roman" w:hAnsi="Times New Roman"/>
          <w:lang w:eastAsia="en-US"/>
        </w:rPr>
        <w:t xml:space="preserve">, ktorý nie je štátnym občanom Slovenskej republiky, </w:t>
      </w:r>
      <w:r w:rsidR="003E4E2F">
        <w:rPr>
          <w:rFonts w:ascii="Times New Roman" w:hAnsi="Times New Roman"/>
          <w:lang w:eastAsia="en-US"/>
        </w:rPr>
        <w:t>je možné</w:t>
      </w:r>
      <w:r w:rsidRPr="001F4513" w:rsidR="00316E3F">
        <w:rPr>
          <w:rFonts w:ascii="Times New Roman" w:hAnsi="Times New Roman"/>
          <w:lang w:eastAsia="en-US"/>
        </w:rPr>
        <w:t xml:space="preserve"> o</w:t>
      </w:r>
      <w:r w:rsidRPr="001F4513">
        <w:rPr>
          <w:rFonts w:ascii="Times New Roman" w:hAnsi="Times New Roman"/>
          <w:lang w:eastAsia="en-US"/>
        </w:rPr>
        <w:t xml:space="preserve">dobrať </w:t>
      </w:r>
      <w:r w:rsidR="00AD6A30">
        <w:rPr>
          <w:rFonts w:ascii="Times New Roman" w:hAnsi="Times New Roman"/>
          <w:lang w:eastAsia="en-US"/>
        </w:rPr>
        <w:t>ľudský orgán</w:t>
      </w:r>
      <w:r w:rsidRPr="001F4513">
        <w:rPr>
          <w:rFonts w:ascii="Times New Roman" w:hAnsi="Times New Roman"/>
          <w:lang w:eastAsia="en-US"/>
        </w:rPr>
        <w:t xml:space="preserve">, </w:t>
      </w:r>
      <w:r w:rsidR="00F33B67">
        <w:rPr>
          <w:rFonts w:ascii="Times New Roman" w:hAnsi="Times New Roman"/>
          <w:lang w:eastAsia="en-US"/>
        </w:rPr>
        <w:t>ľudské tkanivo alebo ľudské bunky</w:t>
      </w:r>
      <w:r w:rsidRPr="001F4513">
        <w:rPr>
          <w:rFonts w:ascii="Times New Roman" w:hAnsi="Times New Roman"/>
          <w:lang w:eastAsia="en-US"/>
        </w:rPr>
        <w:t>, ak transplantačné centrum získa preu</w:t>
      </w:r>
      <w:r w:rsidRPr="001F4513" w:rsidR="00316E3F">
        <w:rPr>
          <w:rFonts w:ascii="Times New Roman" w:hAnsi="Times New Roman"/>
          <w:lang w:eastAsia="en-US"/>
        </w:rPr>
        <w:t>kázateľný</w:t>
      </w:r>
      <w:r w:rsidRPr="001F4513">
        <w:rPr>
          <w:rFonts w:ascii="Times New Roman" w:hAnsi="Times New Roman"/>
          <w:lang w:eastAsia="en-US"/>
        </w:rPr>
        <w:t xml:space="preserve"> písomný súhlas </w:t>
      </w:r>
      <w:r w:rsidRPr="00AC69AD" w:rsidR="009B5B31">
        <w:rPr>
          <w:rFonts w:ascii="Times New Roman" w:hAnsi="Times New Roman"/>
          <w:lang w:eastAsia="en-US"/>
        </w:rPr>
        <w:t>blízkej osoby</w:t>
      </w:r>
      <w:r w:rsidR="00F20CC0">
        <w:rPr>
          <w:rFonts w:ascii="Times New Roman" w:hAnsi="Times New Roman"/>
          <w:lang w:eastAsia="en-US"/>
        </w:rPr>
        <w:t xml:space="preserve"> t</w:t>
      </w:r>
      <w:r w:rsidRPr="001F4513">
        <w:rPr>
          <w:rFonts w:ascii="Times New Roman" w:hAnsi="Times New Roman"/>
          <w:lang w:eastAsia="en-US"/>
        </w:rPr>
        <w:t>o</w:t>
      </w:r>
      <w:r w:rsidR="00F20CC0">
        <w:rPr>
          <w:rFonts w:ascii="Times New Roman" w:hAnsi="Times New Roman"/>
          <w:lang w:eastAsia="en-US"/>
        </w:rPr>
        <w:t>h</w:t>
      </w:r>
      <w:r w:rsidRPr="001F4513" w:rsidR="00643212">
        <w:rPr>
          <w:rFonts w:ascii="Times New Roman" w:hAnsi="Times New Roman"/>
          <w:lang w:eastAsia="en-US"/>
        </w:rPr>
        <w:t>to</w:t>
      </w:r>
      <w:r w:rsidRPr="001F4513">
        <w:rPr>
          <w:rFonts w:ascii="Times New Roman" w:hAnsi="Times New Roman"/>
          <w:lang w:eastAsia="en-US"/>
        </w:rPr>
        <w:t xml:space="preserve"> </w:t>
      </w:r>
      <w:r w:rsidR="00700CFC">
        <w:rPr>
          <w:rFonts w:ascii="Times New Roman" w:hAnsi="Times New Roman"/>
          <w:lang w:eastAsia="en-US"/>
        </w:rPr>
        <w:t xml:space="preserve">mŕtveho </w:t>
      </w:r>
      <w:r w:rsidRPr="001F4513">
        <w:rPr>
          <w:rFonts w:ascii="Times New Roman" w:hAnsi="Times New Roman"/>
          <w:lang w:eastAsia="en-US"/>
        </w:rPr>
        <w:t xml:space="preserve">darcu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316E3F">
        <w:rPr>
          <w:rFonts w:ascii="Times New Roman" w:hAnsi="Times New Roman"/>
          <w:lang w:eastAsia="en-US"/>
        </w:rPr>
        <w:t xml:space="preserve"> na odb</w:t>
      </w:r>
      <w:r w:rsidRPr="001F4513" w:rsidR="00756049">
        <w:rPr>
          <w:rFonts w:ascii="Times New Roman" w:hAnsi="Times New Roman"/>
          <w:lang w:eastAsia="en-US"/>
        </w:rPr>
        <w:t xml:space="preserve">er </w:t>
      </w:r>
      <w:r w:rsidR="00B93EE5">
        <w:rPr>
          <w:rFonts w:ascii="Times New Roman" w:hAnsi="Times New Roman"/>
          <w:lang w:eastAsia="en-US"/>
        </w:rPr>
        <w:t>ľudského orgánu</w:t>
      </w:r>
      <w:r w:rsidRPr="001F4513" w:rsidR="00756049">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t>(</w:t>
      </w:r>
      <w:r w:rsidRPr="001F4513" w:rsidR="00316E3F">
        <w:rPr>
          <w:rFonts w:ascii="Times New Roman" w:hAnsi="Times New Roman"/>
          <w:lang w:eastAsia="en-US"/>
        </w:rPr>
        <w:t>5</w:t>
      </w:r>
      <w:r w:rsidRPr="001F4513">
        <w:rPr>
          <w:rFonts w:ascii="Times New Roman" w:hAnsi="Times New Roman"/>
          <w:lang w:eastAsia="en-US"/>
        </w:rPr>
        <w:t xml:space="preserve">) </w:t>
      </w:r>
      <w:r w:rsidRPr="001F4513" w:rsidR="00677023">
        <w:rPr>
          <w:rFonts w:ascii="Times New Roman" w:hAnsi="Times New Roman"/>
          <w:lang w:eastAsia="en-US"/>
        </w:rPr>
        <w:t>Písomné v</w:t>
      </w:r>
      <w:r w:rsidRPr="001F4513">
        <w:rPr>
          <w:rFonts w:ascii="Times New Roman" w:hAnsi="Times New Roman"/>
          <w:lang w:eastAsia="en-US"/>
        </w:rPr>
        <w:t>yhlásenie</w:t>
      </w:r>
      <w:r w:rsidRPr="001F4513" w:rsidR="00677023">
        <w:rPr>
          <w:rFonts w:ascii="Times New Roman" w:hAnsi="Times New Roman"/>
          <w:lang w:eastAsia="en-US"/>
        </w:rPr>
        <w:t xml:space="preserve"> o nesúhlase s od</w:t>
      </w:r>
      <w:r w:rsidRPr="001F4513" w:rsidR="00D1243D">
        <w:rPr>
          <w:rFonts w:ascii="Times New Roman" w:hAnsi="Times New Roman"/>
          <w:lang w:eastAsia="en-US"/>
        </w:rPr>
        <w:t>obratím</w:t>
      </w:r>
      <w:r w:rsidRPr="001F4513" w:rsidR="00677023">
        <w:rPr>
          <w:rFonts w:ascii="Times New Roman" w:hAnsi="Times New Roman"/>
          <w:lang w:eastAsia="en-US"/>
        </w:rPr>
        <w:t xml:space="preserve"> </w:t>
      </w:r>
      <w:r w:rsidR="00B93EE5">
        <w:rPr>
          <w:rFonts w:ascii="Times New Roman" w:hAnsi="Times New Roman"/>
          <w:lang w:eastAsia="en-US"/>
        </w:rPr>
        <w:t>ľudského orgánu</w:t>
      </w:r>
      <w:r w:rsidRPr="001F4513" w:rsidR="0067702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677023">
        <w:rPr>
          <w:rFonts w:ascii="Times New Roman" w:hAnsi="Times New Roman"/>
          <w:lang w:eastAsia="en-US"/>
        </w:rPr>
        <w:t xml:space="preserve"> po smrti</w:t>
      </w:r>
      <w:r w:rsidRPr="001F4513">
        <w:rPr>
          <w:rFonts w:ascii="Times New Roman" w:hAnsi="Times New Roman"/>
          <w:lang w:eastAsia="en-US"/>
        </w:rPr>
        <w:t xml:space="preserve"> s osvedčeným podpisom podľa osobitn</w:t>
      </w:r>
      <w:r w:rsidR="00700CFC">
        <w:rPr>
          <w:rFonts w:ascii="Times New Roman" w:hAnsi="Times New Roman"/>
          <w:lang w:eastAsia="en-US"/>
        </w:rPr>
        <w:t>ých predpisov</w:t>
      </w:r>
      <w:r>
        <w:rPr>
          <w:rStyle w:val="FootnoteReference"/>
          <w:rFonts w:ascii="Times New Roman" w:hAnsi="Times New Roman"/>
          <w:rtl w:val="0"/>
          <w:lang w:eastAsia="en-US"/>
        </w:rPr>
        <w:footnoteReference w:id="15"/>
      </w:r>
      <w:r w:rsidRPr="001F4513">
        <w:rPr>
          <w:rFonts w:ascii="Times New Roman" w:hAnsi="Times New Roman"/>
          <w:lang w:eastAsia="en-US"/>
        </w:rPr>
        <w:t>) zasiela</w:t>
      </w:r>
      <w:r w:rsidR="00F20CC0">
        <w:rPr>
          <w:rFonts w:ascii="Times New Roman" w:hAnsi="Times New Roman"/>
          <w:lang w:eastAsia="en-US"/>
        </w:rPr>
        <w:t xml:space="preserve"> osoba, ktorá vyhlásila nesúhlas </w:t>
      </w:r>
      <w:r w:rsidRPr="001F4513" w:rsidR="00F20CC0">
        <w:rPr>
          <w:rFonts w:ascii="Times New Roman" w:hAnsi="Times New Roman"/>
          <w:lang w:eastAsia="en-US"/>
        </w:rPr>
        <w:t xml:space="preserve">s odobratím </w:t>
      </w:r>
      <w:r w:rsidR="00F20CC0">
        <w:rPr>
          <w:rFonts w:ascii="Times New Roman" w:hAnsi="Times New Roman"/>
          <w:lang w:eastAsia="en-US"/>
        </w:rPr>
        <w:t>ľudského orgánu</w:t>
      </w:r>
      <w:r w:rsidRPr="001F4513" w:rsidR="00F20CC0">
        <w:rPr>
          <w:rFonts w:ascii="Times New Roman" w:hAnsi="Times New Roman"/>
          <w:lang w:eastAsia="en-US"/>
        </w:rPr>
        <w:t xml:space="preserve">, </w:t>
      </w:r>
      <w:r w:rsidR="00F20CC0">
        <w:rPr>
          <w:rFonts w:ascii="Times New Roman" w:hAnsi="Times New Roman"/>
          <w:lang w:eastAsia="en-US"/>
        </w:rPr>
        <w:t>ľudského tkaniva alebo ľudských buniek</w:t>
      </w:r>
      <w:r w:rsidRPr="001F4513" w:rsidR="00F20CC0">
        <w:rPr>
          <w:rFonts w:ascii="Times New Roman" w:hAnsi="Times New Roman"/>
          <w:lang w:eastAsia="en-US"/>
        </w:rPr>
        <w:t xml:space="preserve"> po smrti</w:t>
      </w:r>
      <w:r w:rsidRPr="001F4513">
        <w:rPr>
          <w:rFonts w:ascii="Times New Roman" w:hAnsi="Times New Roman"/>
          <w:lang w:eastAsia="en-US"/>
        </w:rPr>
        <w:t xml:space="preserve"> </w:t>
      </w:r>
      <w:r w:rsidR="00F20CC0">
        <w:rPr>
          <w:rFonts w:ascii="Times New Roman" w:hAnsi="Times New Roman"/>
          <w:lang w:eastAsia="en-US"/>
        </w:rPr>
        <w:t>n</w:t>
      </w:r>
      <w:r w:rsidRPr="001F4513" w:rsidR="00AD08F4">
        <w:rPr>
          <w:rFonts w:ascii="Times New Roman" w:hAnsi="Times New Roman"/>
          <w:lang w:eastAsia="en-US"/>
        </w:rPr>
        <w:t xml:space="preserve">árodnej transplantačnej organizácii </w:t>
      </w:r>
      <w:r w:rsidR="0073587A">
        <w:rPr>
          <w:rFonts w:ascii="Times New Roman" w:hAnsi="Times New Roman"/>
          <w:lang w:eastAsia="en-US"/>
        </w:rPr>
        <w:t xml:space="preserve">podľa </w:t>
      </w:r>
      <w:r w:rsidRPr="001F4513" w:rsidR="009B6C29">
        <w:rPr>
          <w:rFonts w:ascii="Times New Roman" w:hAnsi="Times New Roman"/>
          <w:lang w:eastAsia="en-US"/>
        </w:rPr>
        <w:t xml:space="preserve">§ </w:t>
      </w:r>
      <w:r w:rsidRPr="001F4513" w:rsidR="0029515D">
        <w:rPr>
          <w:rFonts w:ascii="Times New Roman" w:hAnsi="Times New Roman"/>
          <w:lang w:eastAsia="en-US"/>
        </w:rPr>
        <w:t>3</w:t>
      </w:r>
      <w:r w:rsidR="00DF1D46">
        <w:rPr>
          <w:rFonts w:ascii="Times New Roman" w:hAnsi="Times New Roman"/>
          <w:lang w:eastAsia="en-US"/>
        </w:rPr>
        <w:t>3</w:t>
      </w:r>
      <w:r w:rsidRPr="001F4513" w:rsidR="0029515D">
        <w:rPr>
          <w:rFonts w:ascii="Times New Roman" w:hAnsi="Times New Roman"/>
          <w:lang w:eastAsia="en-US"/>
        </w:rPr>
        <w:t xml:space="preserve"> ods. 2.</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r>
      <w:r w:rsidRPr="001F4513" w:rsidR="00316E3F">
        <w:rPr>
          <w:rFonts w:ascii="Times New Roman" w:hAnsi="Times New Roman"/>
          <w:lang w:eastAsia="en-US"/>
        </w:rPr>
        <w:t>(6</w:t>
      </w:r>
      <w:r w:rsidRPr="001F4513">
        <w:rPr>
          <w:rFonts w:ascii="Times New Roman" w:hAnsi="Times New Roman"/>
          <w:lang w:eastAsia="en-US"/>
        </w:rPr>
        <w:t xml:space="preserve">) </w:t>
      </w:r>
      <w:r w:rsidRPr="001F4513" w:rsidR="009B6C29">
        <w:rPr>
          <w:rFonts w:ascii="Times New Roman" w:hAnsi="Times New Roman"/>
          <w:lang w:eastAsia="en-US"/>
        </w:rPr>
        <w:t>Písomné vyhlásenie o n</w:t>
      </w:r>
      <w:r w:rsidRPr="001F4513" w:rsidR="00AC2828">
        <w:rPr>
          <w:rFonts w:ascii="Times New Roman" w:hAnsi="Times New Roman"/>
          <w:lang w:eastAsia="en-US"/>
        </w:rPr>
        <w:t>esúhlase s od</w:t>
      </w:r>
      <w:r w:rsidRPr="001F4513" w:rsidR="00D1243D">
        <w:rPr>
          <w:rFonts w:ascii="Times New Roman" w:hAnsi="Times New Roman"/>
          <w:lang w:eastAsia="en-US"/>
        </w:rPr>
        <w:t xml:space="preserve">obratím </w:t>
      </w:r>
      <w:r w:rsidR="00B93EE5">
        <w:rPr>
          <w:rFonts w:ascii="Times New Roman" w:hAnsi="Times New Roman"/>
          <w:lang w:eastAsia="en-US"/>
        </w:rPr>
        <w:t>ľudského orgánu</w:t>
      </w:r>
      <w:r w:rsidRPr="001F4513" w:rsidR="00AC2828">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9B6C29">
        <w:rPr>
          <w:rFonts w:ascii="Times New Roman" w:hAnsi="Times New Roman"/>
          <w:lang w:eastAsia="en-US"/>
        </w:rPr>
        <w:t xml:space="preserve"> po smrti </w:t>
      </w:r>
      <w:r w:rsidR="003E4E2F">
        <w:rPr>
          <w:rFonts w:ascii="Times New Roman" w:hAnsi="Times New Roman"/>
          <w:lang w:eastAsia="en-US"/>
        </w:rPr>
        <w:t>je možné</w:t>
      </w:r>
      <w:r w:rsidRPr="001F4513">
        <w:rPr>
          <w:rFonts w:ascii="Times New Roman" w:hAnsi="Times New Roman"/>
          <w:lang w:eastAsia="en-US"/>
        </w:rPr>
        <w:t xml:space="preserve"> kedykoľvek odvolať; pri odvolaní </w:t>
      </w:r>
      <w:r w:rsidRPr="001F4513" w:rsidR="009B6C29">
        <w:rPr>
          <w:rFonts w:ascii="Times New Roman" w:hAnsi="Times New Roman"/>
          <w:lang w:eastAsia="en-US"/>
        </w:rPr>
        <w:t>písomného vyhlásenia o n</w:t>
      </w:r>
      <w:r w:rsidRPr="001F4513" w:rsidR="00AC2828">
        <w:rPr>
          <w:rFonts w:ascii="Times New Roman" w:hAnsi="Times New Roman"/>
          <w:lang w:eastAsia="en-US"/>
        </w:rPr>
        <w:t>esúhlase s</w:t>
      </w:r>
      <w:r w:rsidRPr="001F4513" w:rsidR="00D1243D">
        <w:rPr>
          <w:rFonts w:ascii="Times New Roman" w:hAnsi="Times New Roman"/>
          <w:lang w:eastAsia="en-US"/>
        </w:rPr>
        <w:t> </w:t>
      </w:r>
      <w:r w:rsidRPr="001F4513" w:rsidR="00AC2828">
        <w:rPr>
          <w:rFonts w:ascii="Times New Roman" w:hAnsi="Times New Roman"/>
          <w:lang w:eastAsia="en-US"/>
        </w:rPr>
        <w:t>od</w:t>
      </w:r>
      <w:r w:rsidRPr="001F4513" w:rsidR="00D1243D">
        <w:rPr>
          <w:rFonts w:ascii="Times New Roman" w:hAnsi="Times New Roman"/>
          <w:lang w:eastAsia="en-US"/>
        </w:rPr>
        <w:t xml:space="preserve">obratím </w:t>
      </w:r>
      <w:r w:rsidR="00B93EE5">
        <w:rPr>
          <w:rFonts w:ascii="Times New Roman" w:hAnsi="Times New Roman"/>
          <w:lang w:eastAsia="en-US"/>
        </w:rPr>
        <w:t>ľudského orgánu</w:t>
      </w:r>
      <w:r w:rsidRPr="001F4513" w:rsidR="00AC2828">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9B6C29">
        <w:rPr>
          <w:rFonts w:ascii="Times New Roman" w:hAnsi="Times New Roman"/>
          <w:lang w:eastAsia="en-US"/>
        </w:rPr>
        <w:t xml:space="preserve"> po smrti </w:t>
      </w:r>
      <w:r w:rsidRPr="001F4513">
        <w:rPr>
          <w:rFonts w:ascii="Times New Roman" w:hAnsi="Times New Roman"/>
          <w:lang w:eastAsia="en-US"/>
        </w:rPr>
        <w:t>sa postupuje</w:t>
      </w:r>
      <w:r w:rsidR="00F20CC0">
        <w:rPr>
          <w:rFonts w:ascii="Times New Roman" w:hAnsi="Times New Roman"/>
          <w:lang w:eastAsia="en-US"/>
        </w:rPr>
        <w:t xml:space="preserve"> podľa odseku 5</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sidR="00500C92">
        <w:rPr>
          <w:rFonts w:ascii="Times New Roman" w:hAnsi="Times New Roman"/>
          <w:lang w:eastAsia="en-US"/>
        </w:rPr>
        <w:t xml:space="preserve"> </w:t>
      </w:r>
      <w:r w:rsidRPr="001F4513">
        <w:rPr>
          <w:rFonts w:ascii="Times New Roman" w:hAnsi="Times New Roman"/>
          <w:lang w:eastAsia="en-US"/>
        </w:rPr>
        <w:t xml:space="preserve"> </w:t>
      </w:r>
    </w:p>
    <w:p w:rsidR="00B54B0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t>(</w:t>
      </w:r>
      <w:r w:rsidRPr="001F4513" w:rsidR="00316E3F">
        <w:rPr>
          <w:rFonts w:ascii="Times New Roman" w:hAnsi="Times New Roman"/>
          <w:lang w:eastAsia="en-US"/>
        </w:rPr>
        <w:t>7</w:t>
      </w:r>
      <w:r w:rsidRPr="001F4513">
        <w:rPr>
          <w:rFonts w:ascii="Times New Roman" w:hAnsi="Times New Roman"/>
          <w:lang w:eastAsia="en-US"/>
        </w:rPr>
        <w:t xml:space="preserve">) </w:t>
      </w:r>
      <w:r w:rsidRPr="001F4513" w:rsidR="000E3144">
        <w:rPr>
          <w:rFonts w:ascii="Times New Roman" w:hAnsi="Times New Roman"/>
          <w:lang w:eastAsia="en-US"/>
        </w:rPr>
        <w:t>V súvislosti s od</w:t>
      </w:r>
      <w:r w:rsidRPr="001F4513" w:rsidR="00D1243D">
        <w:rPr>
          <w:rFonts w:ascii="Times New Roman" w:hAnsi="Times New Roman"/>
          <w:lang w:eastAsia="en-US"/>
        </w:rPr>
        <w:t>obratím</w:t>
      </w:r>
      <w:r w:rsidRPr="001F4513">
        <w:rPr>
          <w:rFonts w:ascii="Times New Roman" w:hAnsi="Times New Roman"/>
          <w:lang w:eastAsia="en-US"/>
        </w:rPr>
        <w:t xml:space="preserve">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r w:rsidR="00D61521">
        <w:rPr>
          <w:rFonts w:ascii="Times New Roman" w:hAnsi="Times New Roman"/>
          <w:lang w:eastAsia="en-US"/>
        </w:rPr>
        <w:t>okrem</w:t>
      </w:r>
      <w:r w:rsidRPr="001F4513" w:rsidR="006C69AE">
        <w:rPr>
          <w:rFonts w:ascii="Times New Roman" w:hAnsi="Times New Roman"/>
          <w:lang w:eastAsia="en-US"/>
        </w:rPr>
        <w:t xml:space="preserve"> odberu</w:t>
      </w:r>
      <w:r w:rsidRPr="001F4513">
        <w:rPr>
          <w:rFonts w:ascii="Times New Roman" w:hAnsi="Times New Roman"/>
          <w:lang w:eastAsia="en-US"/>
        </w:rPr>
        <w:t xml:space="preserve"> očných rohoviek od mŕtveho darcu</w:t>
      </w:r>
      <w:r w:rsidRPr="001F4513" w:rsidR="006C69AE">
        <w:rPr>
          <w:rFonts w:ascii="Times New Roman" w:hAnsi="Times New Roman"/>
          <w:lang w:eastAsia="en-US"/>
        </w:rPr>
        <w:t xml:space="preserve"> </w:t>
      </w:r>
      <w:r w:rsidR="00B93EE5">
        <w:rPr>
          <w:rFonts w:ascii="Times New Roman" w:hAnsi="Times New Roman"/>
          <w:lang w:eastAsia="en-US"/>
        </w:rPr>
        <w:t>ľudského orgánu</w:t>
      </w:r>
      <w:r w:rsidR="00980074">
        <w:rPr>
          <w:rFonts w:ascii="Times New Roman" w:hAnsi="Times New Roman"/>
          <w:lang w:eastAsia="en-US"/>
        </w:rPr>
        <w:t xml:space="preserve">, </w:t>
      </w:r>
      <w:r w:rsidR="00AD6A30">
        <w:rPr>
          <w:rFonts w:ascii="Times New Roman" w:hAnsi="Times New Roman"/>
          <w:lang w:eastAsia="en-US"/>
        </w:rPr>
        <w:t>ľudského tkaniva alebo ľudských buniek</w:t>
      </w:r>
      <w:r w:rsidR="00980074">
        <w:rPr>
          <w:rFonts w:ascii="Times New Roman" w:hAnsi="Times New Roman"/>
          <w:lang w:eastAsia="en-US"/>
        </w:rPr>
        <w:t xml:space="preserve"> </w:t>
      </w:r>
      <w:r w:rsidRPr="001F4513" w:rsidR="009F138A">
        <w:rPr>
          <w:rFonts w:ascii="Times New Roman" w:hAnsi="Times New Roman"/>
          <w:lang w:eastAsia="en-US"/>
        </w:rPr>
        <w:t xml:space="preserve">sa </w:t>
      </w:r>
      <w:r w:rsidRPr="001F4513">
        <w:rPr>
          <w:rFonts w:ascii="Times New Roman" w:hAnsi="Times New Roman"/>
          <w:lang w:eastAsia="en-US"/>
        </w:rPr>
        <w:t>vykoná</w:t>
      </w:r>
      <w:r w:rsidR="00FF2B17">
        <w:rPr>
          <w:rFonts w:ascii="Times New Roman" w:hAnsi="Times New Roman"/>
          <w:lang w:eastAsia="en-US"/>
        </w:rPr>
        <w:t>va</w:t>
      </w:r>
      <w:r w:rsidRPr="001F4513">
        <w:rPr>
          <w:rFonts w:ascii="Times New Roman" w:hAnsi="Times New Roman"/>
          <w:lang w:eastAsia="en-US"/>
        </w:rPr>
        <w:t xml:space="preserve"> pitva</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Pr="001F4513">
        <w:rPr>
          <w:rFonts w:ascii="Times New Roman" w:hAnsi="Times New Roman"/>
          <w:lang w:eastAsia="en-US"/>
        </w:rPr>
        <w:t>.</w:t>
      </w:r>
      <w:r>
        <w:rPr>
          <w:rStyle w:val="FootnoteReference"/>
          <w:rFonts w:ascii="Times New Roman" w:hAnsi="Times New Roman"/>
          <w:rtl w:val="0"/>
          <w:lang w:eastAsia="en-US"/>
        </w:rPr>
        <w:footnoteReference w:id="16"/>
      </w:r>
      <w:r w:rsidRPr="001F4513">
        <w:rPr>
          <w:rFonts w:ascii="Times New Roman" w:hAnsi="Times New Roman"/>
          <w:lang w:eastAsia="en-US"/>
        </w:rPr>
        <w:t xml:space="preserve">) </w:t>
      </w:r>
    </w:p>
    <w:p w:rsidR="006F17C8" w:rsidRPr="001F4513" w:rsidP="00083145">
      <w:pPr>
        <w:widowControl w:val="0"/>
        <w:autoSpaceDE w:val="0"/>
        <w:autoSpaceDN w:val="0"/>
        <w:bidi w:val="0"/>
        <w:adjustRightInd w:val="0"/>
        <w:spacing w:before="0"/>
        <w:rPr>
          <w:rFonts w:ascii="Times New Roman" w:hAnsi="Times New Roman"/>
          <w:lang w:eastAsia="en-US"/>
        </w:rPr>
      </w:pPr>
    </w:p>
    <w:p w:rsidR="006F17C8" w:rsidRPr="001F4513" w:rsidP="00083145">
      <w:pPr>
        <w:widowControl w:val="0"/>
        <w:autoSpaceDE w:val="0"/>
        <w:autoSpaceDN w:val="0"/>
        <w:bidi w:val="0"/>
        <w:adjustRightInd w:val="0"/>
        <w:spacing w:before="0"/>
        <w:ind w:firstLine="708"/>
        <w:rPr>
          <w:rFonts w:ascii="Times New Roman" w:hAnsi="Times New Roman"/>
          <w:lang w:eastAsia="en-US"/>
        </w:rPr>
      </w:pPr>
      <w:r w:rsidRPr="001F4513" w:rsidR="00316E3F">
        <w:rPr>
          <w:rFonts w:ascii="Times New Roman" w:hAnsi="Times New Roman"/>
          <w:lang w:eastAsia="en-US"/>
        </w:rPr>
        <w:t>(8</w:t>
      </w:r>
      <w:r w:rsidRPr="001F4513">
        <w:rPr>
          <w:rFonts w:ascii="Times New Roman" w:hAnsi="Times New Roman"/>
          <w:lang w:eastAsia="en-US"/>
        </w:rPr>
        <w:t xml:space="preserve">) </w:t>
      </w:r>
      <w:r w:rsidRPr="001F4513" w:rsidR="00CF0A90">
        <w:rPr>
          <w:rFonts w:ascii="Times New Roman" w:hAnsi="Times New Roman"/>
          <w:lang w:eastAsia="en-US"/>
        </w:rPr>
        <w:t xml:space="preserve">Ak osoba počas svojho života </w:t>
      </w:r>
      <w:r w:rsidRPr="001F4513" w:rsidR="00B31551">
        <w:rPr>
          <w:rFonts w:ascii="Times New Roman" w:hAnsi="Times New Roman"/>
          <w:lang w:eastAsia="en-US"/>
        </w:rPr>
        <w:t xml:space="preserve">alebo </w:t>
      </w:r>
      <w:r w:rsidR="00FF2B17">
        <w:rPr>
          <w:rFonts w:ascii="Times New Roman" w:hAnsi="Times New Roman"/>
        </w:rPr>
        <w:t>zákonný zástupca počas života osoby</w:t>
      </w:r>
      <w:r w:rsidR="001D2555">
        <w:rPr>
          <w:rFonts w:ascii="Times New Roman" w:hAnsi="Times New Roman"/>
        </w:rPr>
        <w:t>, ktorá nemala</w:t>
      </w:r>
      <w:r w:rsidR="00B77E9F">
        <w:rPr>
          <w:rFonts w:ascii="Times New Roman" w:hAnsi="Times New Roman"/>
        </w:rPr>
        <w:t xml:space="preserve"> plnú</w:t>
      </w:r>
      <w:r w:rsidR="001D2555">
        <w:rPr>
          <w:rFonts w:ascii="Times New Roman" w:hAnsi="Times New Roman"/>
        </w:rPr>
        <w:t xml:space="preserve"> spôsobilosť</w:t>
      </w:r>
      <w:r w:rsidR="00B77E9F">
        <w:rPr>
          <w:rFonts w:ascii="Times New Roman" w:hAnsi="Times New Roman"/>
        </w:rPr>
        <w:t xml:space="preserve"> na právne úkony</w:t>
      </w:r>
      <w:r w:rsidRPr="001F4513" w:rsidR="00B31551">
        <w:rPr>
          <w:rFonts w:ascii="Times New Roman" w:hAnsi="Times New Roman"/>
          <w:lang w:eastAsia="en-US"/>
        </w:rPr>
        <w:t xml:space="preserve">, </w:t>
      </w:r>
      <w:r w:rsidR="00B77E9F">
        <w:rPr>
          <w:rFonts w:ascii="Times New Roman" w:hAnsi="Times New Roman"/>
          <w:lang w:eastAsia="en-US"/>
        </w:rPr>
        <w:t>urobila</w:t>
      </w:r>
      <w:r w:rsidRPr="001F4513" w:rsidR="00CF0A90">
        <w:rPr>
          <w:rFonts w:ascii="Times New Roman" w:hAnsi="Times New Roman"/>
          <w:lang w:eastAsia="en-US"/>
        </w:rPr>
        <w:t xml:space="preserve"> písomné vyhlásenie o nesúhlase s vykonaním pitvy po smrti</w:t>
      </w:r>
      <w:r w:rsidRPr="001F4513" w:rsidR="00B61D10">
        <w:rPr>
          <w:rFonts w:ascii="Times New Roman" w:hAnsi="Times New Roman"/>
          <w:lang w:eastAsia="en-US"/>
        </w:rPr>
        <w:t>,</w:t>
      </w:r>
      <w:r w:rsidRPr="001F4513" w:rsidR="00CF0A90">
        <w:rPr>
          <w:rFonts w:ascii="Times New Roman" w:hAnsi="Times New Roman"/>
          <w:lang w:eastAsia="en-US"/>
        </w:rPr>
        <w:t xml:space="preserve"> </w:t>
      </w:r>
      <w:r w:rsidR="003E4E2F">
        <w:rPr>
          <w:rFonts w:ascii="Times New Roman" w:hAnsi="Times New Roman"/>
          <w:lang w:eastAsia="en-US"/>
        </w:rPr>
        <w:t>je možné</w:t>
      </w:r>
      <w:r w:rsidRPr="001F4513" w:rsidR="00CF0A90">
        <w:rPr>
          <w:rFonts w:ascii="Times New Roman" w:hAnsi="Times New Roman"/>
          <w:lang w:eastAsia="en-US"/>
        </w:rPr>
        <w:t xml:space="preserve"> p</w:t>
      </w:r>
      <w:r w:rsidRPr="001F4513">
        <w:rPr>
          <w:rFonts w:ascii="Times New Roman" w:hAnsi="Times New Roman"/>
          <w:lang w:eastAsia="en-US"/>
        </w:rPr>
        <w:t>itvu vykonať v</w:t>
      </w:r>
      <w:r w:rsidRPr="001F4513" w:rsidR="00CF0A90">
        <w:rPr>
          <w:rFonts w:ascii="Times New Roman" w:hAnsi="Times New Roman"/>
          <w:lang w:eastAsia="en-US"/>
        </w:rPr>
        <w:t>ž</w:t>
      </w:r>
      <w:r w:rsidRPr="001F4513">
        <w:rPr>
          <w:rFonts w:ascii="Times New Roman" w:hAnsi="Times New Roman"/>
          <w:lang w:eastAsia="en-US"/>
        </w:rPr>
        <w:t xml:space="preserve">dy po odbere </w:t>
      </w:r>
      <w:r w:rsidR="00B93EE5">
        <w:rPr>
          <w:rFonts w:ascii="Times New Roman" w:hAnsi="Times New Roman"/>
          <w:lang w:eastAsia="en-US"/>
        </w:rPr>
        <w:t>ľudského orgánu</w:t>
      </w:r>
      <w:r w:rsidRPr="001F4513" w:rsidR="00CF0A90">
        <w:rPr>
          <w:rFonts w:ascii="Times New Roman" w:hAnsi="Times New Roman"/>
          <w:lang w:eastAsia="en-US"/>
        </w:rPr>
        <w:t xml:space="preserve">, </w:t>
      </w:r>
      <w:r w:rsidRPr="001F4513" w:rsidR="00B61D10">
        <w:rPr>
          <w:rFonts w:ascii="Times New Roman" w:hAnsi="Times New Roman"/>
          <w:lang w:eastAsia="en-US"/>
        </w:rPr>
        <w:t xml:space="preserve">pred odberom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r w:rsidR="00EE6A4D">
        <w:rPr>
          <w:rFonts w:ascii="Times New Roman" w:hAnsi="Times New Roman"/>
          <w:lang w:eastAsia="en-US"/>
        </w:rPr>
        <w:t>okrem</w:t>
      </w:r>
      <w:r w:rsidRPr="001F4513">
        <w:rPr>
          <w:rFonts w:ascii="Times New Roman" w:hAnsi="Times New Roman"/>
          <w:lang w:eastAsia="en-US"/>
        </w:rPr>
        <w:t xml:space="preserve"> odberu očných rohoviek od mŕtveho darcu</w:t>
      </w:r>
      <w:r w:rsidRPr="001F4513" w:rsidR="00CF0A90">
        <w:rPr>
          <w:rFonts w:ascii="Times New Roman" w:hAnsi="Times New Roman"/>
          <w:lang w:eastAsia="en-US"/>
        </w:rPr>
        <w:t xml:space="preserve"> </w:t>
      </w:r>
      <w:r w:rsidR="00B93EE5">
        <w:rPr>
          <w:rFonts w:ascii="Times New Roman" w:hAnsi="Times New Roman"/>
          <w:lang w:eastAsia="en-US"/>
        </w:rPr>
        <w:t>ľudského orgánu</w:t>
      </w:r>
      <w:r w:rsidRPr="001F4513" w:rsidR="00CF0A90">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w:t>
      </w:r>
    </w:p>
    <w:p w:rsidR="007E0E82" w:rsidRPr="001F4513" w:rsidP="00083145">
      <w:pPr>
        <w:bidi w:val="0"/>
        <w:spacing w:before="0"/>
        <w:rPr>
          <w:rFonts w:ascii="Times New Roman" w:hAnsi="Times New Roman"/>
          <w:b/>
          <w:lang w:eastAsia="en-US"/>
        </w:rPr>
      </w:pPr>
    </w:p>
    <w:p w:rsidR="00867AA3" w:rsidRPr="001F4513" w:rsidP="00955923">
      <w:pPr>
        <w:bidi w:val="0"/>
        <w:spacing w:before="0"/>
        <w:jc w:val="center"/>
        <w:rPr>
          <w:rFonts w:ascii="Times New Roman" w:hAnsi="Times New Roman"/>
          <w:b/>
          <w:lang w:eastAsia="en-US"/>
        </w:rPr>
      </w:pPr>
      <w:r w:rsidRPr="001F4513" w:rsidR="0029515D">
        <w:rPr>
          <w:rFonts w:ascii="Times New Roman" w:hAnsi="Times New Roman"/>
          <w:b/>
          <w:lang w:eastAsia="en-US"/>
        </w:rPr>
        <w:t>DRUHÁ ČASŤ</w:t>
      </w:r>
    </w:p>
    <w:p w:rsidR="00406DFC" w:rsidP="00083145">
      <w:pPr>
        <w:bidi w:val="0"/>
        <w:spacing w:before="0"/>
        <w:jc w:val="center"/>
        <w:rPr>
          <w:rFonts w:ascii="Times New Roman" w:hAnsi="Times New Roman"/>
          <w:b/>
          <w:color w:val="000000"/>
        </w:rPr>
      </w:pPr>
      <w:r w:rsidR="00AD6A30">
        <w:rPr>
          <w:rFonts w:ascii="Times New Roman" w:hAnsi="Times New Roman"/>
          <w:b/>
          <w:color w:val="000000"/>
        </w:rPr>
        <w:t>Ľ</w:t>
      </w:r>
      <w:r w:rsidR="00955923">
        <w:rPr>
          <w:rFonts w:ascii="Times New Roman" w:hAnsi="Times New Roman"/>
          <w:b/>
          <w:color w:val="000000"/>
        </w:rPr>
        <w:t>UDSKÉ ORGÁNY</w:t>
      </w:r>
    </w:p>
    <w:p w:rsidR="00955923" w:rsidRPr="001F4513" w:rsidP="00083145">
      <w:pPr>
        <w:bidi w:val="0"/>
        <w:spacing w:before="0"/>
        <w:jc w:val="center"/>
        <w:rPr>
          <w:rFonts w:ascii="Times New Roman" w:hAnsi="Times New Roman"/>
          <w:b/>
          <w:color w:val="000000"/>
        </w:rPr>
      </w:pPr>
    </w:p>
    <w:p w:rsidR="00406DFC" w:rsidP="00083145">
      <w:pPr>
        <w:bidi w:val="0"/>
        <w:spacing w:before="0"/>
        <w:jc w:val="center"/>
        <w:rPr>
          <w:rFonts w:ascii="Times New Roman" w:hAnsi="Times New Roman"/>
          <w:b/>
          <w:color w:val="000000"/>
        </w:rPr>
      </w:pPr>
      <w:r w:rsidRPr="001F4513">
        <w:rPr>
          <w:rFonts w:ascii="Times New Roman" w:hAnsi="Times New Roman"/>
          <w:b/>
          <w:color w:val="000000"/>
        </w:rPr>
        <w:t>§</w:t>
      </w:r>
      <w:r w:rsidRPr="001F4513" w:rsidR="00743C73">
        <w:rPr>
          <w:rFonts w:ascii="Times New Roman" w:hAnsi="Times New Roman"/>
          <w:b/>
          <w:color w:val="000000"/>
        </w:rPr>
        <w:t xml:space="preserve"> 6</w:t>
      </w:r>
    </w:p>
    <w:p w:rsidR="00406DFC" w:rsidRPr="001F4513" w:rsidP="00083145">
      <w:pPr>
        <w:bidi w:val="0"/>
        <w:spacing w:before="0"/>
        <w:jc w:val="center"/>
        <w:rPr>
          <w:rFonts w:ascii="Times New Roman" w:hAnsi="Times New Roman"/>
          <w:b/>
        </w:rPr>
      </w:pPr>
      <w:r w:rsidRPr="001F4513" w:rsidR="009B1E9C">
        <w:rPr>
          <w:rFonts w:ascii="Times New Roman" w:hAnsi="Times New Roman"/>
          <w:b/>
        </w:rPr>
        <w:t xml:space="preserve">Požiadavky na odber </w:t>
      </w:r>
      <w:r w:rsidR="00B93EE5">
        <w:rPr>
          <w:rFonts w:ascii="Times New Roman" w:hAnsi="Times New Roman"/>
          <w:b/>
        </w:rPr>
        <w:t>ľudského orgánu</w:t>
      </w:r>
    </w:p>
    <w:p w:rsidR="00406DFC" w:rsidRPr="001F4513" w:rsidP="00083145">
      <w:pPr>
        <w:widowControl w:val="0"/>
        <w:autoSpaceDE w:val="0"/>
        <w:autoSpaceDN w:val="0"/>
        <w:bidi w:val="0"/>
        <w:adjustRightInd w:val="0"/>
        <w:spacing w:before="0"/>
        <w:rPr>
          <w:rFonts w:ascii="Times New Roman" w:hAnsi="Times New Roman"/>
        </w:rPr>
      </w:pPr>
    </w:p>
    <w:p w:rsidR="00406DFC" w:rsidRPr="001F4513" w:rsidP="00D503E4">
      <w:pPr>
        <w:pStyle w:val="ListParagraph"/>
        <w:numPr>
          <w:numId w:val="54"/>
        </w:numPr>
        <w:tabs>
          <w:tab w:val="left" w:pos="1134"/>
        </w:tabs>
        <w:bidi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Pred odberom </w:t>
      </w:r>
      <w:r w:rsidR="00B93EE5">
        <w:rPr>
          <w:rFonts w:ascii="Times New Roman" w:hAnsi="Times New Roman"/>
          <w:sz w:val="24"/>
          <w:szCs w:val="24"/>
        </w:rPr>
        <w:t>ľudského orgánu</w:t>
      </w:r>
      <w:r w:rsidRPr="001F4513">
        <w:rPr>
          <w:rFonts w:ascii="Times New Roman" w:hAnsi="Times New Roman"/>
          <w:sz w:val="24"/>
          <w:szCs w:val="24"/>
        </w:rPr>
        <w:t xml:space="preserve"> je zdravotnícky pracovník transplantačného centra</w:t>
      </w:r>
      <w:r w:rsidRPr="00AC69AD" w:rsidR="009B5B31">
        <w:rPr>
          <w:rFonts w:ascii="Times New Roman" w:hAnsi="Times New Roman"/>
          <w:sz w:val="24"/>
          <w:szCs w:val="24"/>
        </w:rPr>
        <w:t>, ktorý vykonáva</w:t>
      </w:r>
      <w:r w:rsidRPr="00AC69AD">
        <w:rPr>
          <w:rFonts w:ascii="Times New Roman" w:hAnsi="Times New Roman"/>
          <w:sz w:val="24"/>
          <w:szCs w:val="24"/>
        </w:rPr>
        <w:t xml:space="preserve"> odber</w:t>
      </w:r>
      <w:r w:rsidRPr="001F4513">
        <w:rPr>
          <w:rFonts w:ascii="Times New Roman" w:hAnsi="Times New Roman"/>
          <w:sz w:val="24"/>
          <w:szCs w:val="24"/>
        </w:rPr>
        <w:t xml:space="preserve"> </w:t>
      </w:r>
      <w:r w:rsidR="00B93EE5">
        <w:rPr>
          <w:rFonts w:ascii="Times New Roman" w:hAnsi="Times New Roman"/>
          <w:sz w:val="24"/>
          <w:szCs w:val="24"/>
        </w:rPr>
        <w:t>ľudského orgánu</w:t>
      </w:r>
      <w:r w:rsidR="002C3504">
        <w:rPr>
          <w:rFonts w:ascii="Times New Roman" w:hAnsi="Times New Roman"/>
          <w:sz w:val="24"/>
          <w:szCs w:val="24"/>
        </w:rPr>
        <w:t>,</w:t>
      </w:r>
      <w:r w:rsidRPr="001F4513">
        <w:rPr>
          <w:rFonts w:ascii="Times New Roman" w:hAnsi="Times New Roman"/>
          <w:sz w:val="24"/>
          <w:szCs w:val="24"/>
          <w:vertAlign w:val="superscript"/>
        </w:rPr>
        <w:t xml:space="preserve"> </w:t>
      </w:r>
      <w:r w:rsidRPr="001F4513">
        <w:rPr>
          <w:rFonts w:ascii="Times New Roman" w:hAnsi="Times New Roman"/>
          <w:sz w:val="24"/>
          <w:szCs w:val="24"/>
        </w:rPr>
        <w:t xml:space="preserve">povinný </w:t>
      </w:r>
    </w:p>
    <w:p w:rsidR="00406DFC" w:rsidRPr="001F4513" w:rsidP="00083145">
      <w:pPr>
        <w:pStyle w:val="ListParagraph"/>
        <w:numPr>
          <w:numId w:val="53"/>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overiť totožnosť darcu </w:t>
      </w:r>
      <w:r w:rsidR="00B93EE5">
        <w:rPr>
          <w:rFonts w:ascii="Times New Roman" w:hAnsi="Times New Roman"/>
          <w:sz w:val="24"/>
          <w:szCs w:val="24"/>
        </w:rPr>
        <w:t>ľudského orgánu</w:t>
      </w:r>
      <w:r w:rsidRPr="001F4513">
        <w:rPr>
          <w:rFonts w:ascii="Times New Roman" w:hAnsi="Times New Roman"/>
          <w:sz w:val="24"/>
          <w:szCs w:val="24"/>
        </w:rPr>
        <w:t>,</w:t>
      </w:r>
    </w:p>
    <w:p w:rsidR="00406DFC" w:rsidRPr="001F4513" w:rsidP="00083145">
      <w:pPr>
        <w:pStyle w:val="ListParagraph"/>
        <w:numPr>
          <w:numId w:val="53"/>
        </w:numPr>
        <w:bidi w:val="0"/>
        <w:spacing w:after="0" w:line="240" w:lineRule="auto"/>
        <w:ind w:left="426" w:hanging="426"/>
        <w:rPr>
          <w:rFonts w:ascii="Times New Roman" w:hAnsi="Times New Roman"/>
          <w:sz w:val="24"/>
          <w:szCs w:val="24"/>
        </w:rPr>
      </w:pPr>
      <w:r w:rsidR="002C3504">
        <w:rPr>
          <w:rFonts w:ascii="Times New Roman" w:hAnsi="Times New Roman"/>
          <w:sz w:val="24"/>
          <w:szCs w:val="24"/>
        </w:rPr>
        <w:t xml:space="preserve">zabezpečiť, </w:t>
      </w:r>
      <w:r w:rsidR="002A4FD8">
        <w:rPr>
          <w:rFonts w:ascii="Times New Roman" w:hAnsi="Times New Roman"/>
          <w:sz w:val="24"/>
          <w:szCs w:val="24"/>
        </w:rPr>
        <w:t>ak ide o</w:t>
      </w:r>
      <w:r w:rsidRPr="001F4513">
        <w:rPr>
          <w:rFonts w:ascii="Times New Roman" w:hAnsi="Times New Roman"/>
          <w:sz w:val="24"/>
          <w:szCs w:val="24"/>
        </w:rPr>
        <w:t xml:space="preserve"> živého darcu </w:t>
      </w:r>
      <w:r w:rsidR="00B93EE5">
        <w:rPr>
          <w:rFonts w:ascii="Times New Roman" w:hAnsi="Times New Roman"/>
          <w:sz w:val="24"/>
          <w:szCs w:val="24"/>
        </w:rPr>
        <w:t>ľudského orgánu</w:t>
      </w:r>
      <w:r w:rsidR="005E5566">
        <w:rPr>
          <w:rFonts w:ascii="Times New Roman" w:hAnsi="Times New Roman"/>
          <w:sz w:val="24"/>
          <w:szCs w:val="24"/>
        </w:rPr>
        <w:t>,</w:t>
      </w:r>
      <w:r w:rsidRPr="001F4513">
        <w:rPr>
          <w:rFonts w:ascii="Times New Roman" w:hAnsi="Times New Roman"/>
          <w:sz w:val="24"/>
          <w:szCs w:val="24"/>
        </w:rPr>
        <w:t xml:space="preserve"> aby darca </w:t>
      </w:r>
      <w:r w:rsidR="00B93EE5">
        <w:rPr>
          <w:rFonts w:ascii="Times New Roman" w:hAnsi="Times New Roman"/>
          <w:sz w:val="24"/>
          <w:szCs w:val="24"/>
        </w:rPr>
        <w:t>ľudského orgánu</w:t>
      </w:r>
      <w:r w:rsidRPr="001F4513">
        <w:rPr>
          <w:rFonts w:ascii="Times New Roman" w:hAnsi="Times New Roman"/>
          <w:sz w:val="24"/>
          <w:szCs w:val="24"/>
        </w:rPr>
        <w:t xml:space="preserve"> podpisom informovaného súhlasu potvrdil, že </w:t>
      </w:r>
    </w:p>
    <w:p w:rsidR="00406DFC" w:rsidRPr="001F4513" w:rsidP="00083145">
      <w:pPr>
        <w:bidi w:val="0"/>
        <w:spacing w:before="0"/>
        <w:ind w:left="426"/>
        <w:rPr>
          <w:rFonts w:ascii="Times New Roman" w:hAnsi="Times New Roman"/>
          <w:lang w:eastAsia="en-US"/>
        </w:rPr>
      </w:pPr>
      <w:r w:rsidRPr="001F4513">
        <w:rPr>
          <w:rFonts w:ascii="Times New Roman" w:hAnsi="Times New Roman"/>
          <w:lang w:eastAsia="en-US"/>
        </w:rPr>
        <w:t>1. porozumel poskytnutým informáciám</w:t>
      </w:r>
      <w:r w:rsidRPr="001F4513" w:rsidR="009B1E9C">
        <w:rPr>
          <w:rFonts w:ascii="Times New Roman" w:hAnsi="Times New Roman"/>
          <w:lang w:eastAsia="en-US"/>
        </w:rPr>
        <w:t>,</w:t>
      </w:r>
      <w:r w:rsidRPr="001F4513">
        <w:rPr>
          <w:rFonts w:ascii="Times New Roman" w:hAnsi="Times New Roman"/>
          <w:lang w:eastAsia="en-US"/>
        </w:rPr>
        <w:t xml:space="preserve"> </w:t>
      </w:r>
    </w:p>
    <w:p w:rsidR="00406DFC" w:rsidRPr="001F4513" w:rsidP="00083145">
      <w:pPr>
        <w:bidi w:val="0"/>
        <w:spacing w:before="0"/>
        <w:ind w:left="426"/>
        <w:rPr>
          <w:rFonts w:ascii="Times New Roman" w:hAnsi="Times New Roman"/>
          <w:lang w:eastAsia="en-US"/>
        </w:rPr>
      </w:pPr>
      <w:r w:rsidRPr="001F4513">
        <w:rPr>
          <w:rFonts w:ascii="Times New Roman" w:hAnsi="Times New Roman"/>
          <w:lang w:eastAsia="en-US"/>
        </w:rPr>
        <w:t>2. mal príležitosť klásť otázky a dosta</w:t>
      </w:r>
      <w:r w:rsidR="00323535">
        <w:rPr>
          <w:rFonts w:ascii="Times New Roman" w:hAnsi="Times New Roman"/>
          <w:lang w:eastAsia="en-US"/>
        </w:rPr>
        <w:t>l</w:t>
      </w:r>
      <w:r w:rsidRPr="001F4513">
        <w:rPr>
          <w:rFonts w:ascii="Times New Roman" w:hAnsi="Times New Roman"/>
          <w:lang w:eastAsia="en-US"/>
        </w:rPr>
        <w:t xml:space="preserve"> odpovede</w:t>
      </w:r>
      <w:r w:rsidRPr="001F4513" w:rsidR="009B1E9C">
        <w:rPr>
          <w:rFonts w:ascii="Times New Roman" w:hAnsi="Times New Roman"/>
          <w:lang w:eastAsia="en-US"/>
        </w:rPr>
        <w:t xml:space="preserve"> </w:t>
      </w:r>
      <w:r w:rsidR="00323535">
        <w:rPr>
          <w:rFonts w:ascii="Times New Roman" w:hAnsi="Times New Roman"/>
          <w:lang w:eastAsia="en-US"/>
        </w:rPr>
        <w:t xml:space="preserve">na kladené otázky </w:t>
      </w:r>
      <w:r w:rsidRPr="001F4513" w:rsidR="009B1E9C">
        <w:rPr>
          <w:rFonts w:ascii="Times New Roman" w:hAnsi="Times New Roman"/>
          <w:lang w:eastAsia="en-US"/>
        </w:rPr>
        <w:t>a</w:t>
      </w:r>
    </w:p>
    <w:p w:rsidR="00406DFC" w:rsidRPr="001F4513" w:rsidP="00083145">
      <w:pPr>
        <w:bidi w:val="0"/>
        <w:spacing w:before="0"/>
        <w:ind w:left="426"/>
        <w:rPr>
          <w:rFonts w:ascii="Times New Roman" w:hAnsi="Times New Roman"/>
          <w:lang w:eastAsia="en-US"/>
        </w:rPr>
      </w:pPr>
      <w:r w:rsidRPr="001F4513">
        <w:rPr>
          <w:rFonts w:ascii="Times New Roman" w:hAnsi="Times New Roman"/>
          <w:lang w:eastAsia="en-US"/>
        </w:rPr>
        <w:t>3. všetky poskytnuté informácie sú podľa jeho najlepšieho vedomia pravdivé,</w:t>
      </w:r>
    </w:p>
    <w:p w:rsidR="00406DFC" w:rsidRPr="001F4513" w:rsidP="00083145">
      <w:pPr>
        <w:pStyle w:val="ListParagraph"/>
        <w:numPr>
          <w:numId w:val="53"/>
        </w:numPr>
        <w:bidi w:val="0"/>
        <w:spacing w:after="0" w:line="240" w:lineRule="auto"/>
        <w:ind w:left="426" w:hanging="425"/>
        <w:rPr>
          <w:rFonts w:ascii="Times New Roman" w:hAnsi="Times New Roman"/>
          <w:sz w:val="24"/>
          <w:szCs w:val="24"/>
        </w:rPr>
      </w:pPr>
      <w:r w:rsidR="000E3199">
        <w:rPr>
          <w:rFonts w:ascii="Times New Roman" w:hAnsi="Times New Roman"/>
          <w:sz w:val="24"/>
          <w:szCs w:val="24"/>
        </w:rPr>
        <w:t>vyžiadať písomné potvrdenie od n</w:t>
      </w:r>
      <w:r w:rsidRPr="001F4513">
        <w:rPr>
          <w:rFonts w:ascii="Times New Roman" w:hAnsi="Times New Roman"/>
          <w:sz w:val="24"/>
          <w:szCs w:val="24"/>
        </w:rPr>
        <w:t xml:space="preserve">árodnej transplantačnej organizácie o tom, že darca </w:t>
      </w:r>
      <w:r w:rsidR="00B93EE5">
        <w:rPr>
          <w:rFonts w:ascii="Times New Roman" w:hAnsi="Times New Roman"/>
          <w:sz w:val="24"/>
          <w:szCs w:val="24"/>
        </w:rPr>
        <w:t>ľudského orgánu</w:t>
      </w:r>
      <w:r w:rsidRPr="001F4513">
        <w:rPr>
          <w:rFonts w:ascii="Times New Roman" w:hAnsi="Times New Roman"/>
          <w:sz w:val="24"/>
          <w:szCs w:val="24"/>
        </w:rPr>
        <w:t xml:space="preserve"> nevyjadril počas svojho života nesúhlas s odobratím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406DFC" w:rsidRPr="001F4513" w:rsidP="00083145">
      <w:pPr>
        <w:pStyle w:val="ListParagraph"/>
        <w:numPr>
          <w:numId w:val="53"/>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získať bezodkladne také informácie od </w:t>
      </w:r>
      <w:r w:rsidR="006A2EDC">
        <w:rPr>
          <w:rFonts w:ascii="Times New Roman" w:hAnsi="Times New Roman"/>
          <w:sz w:val="24"/>
          <w:szCs w:val="24"/>
        </w:rPr>
        <w:t>blízkej osoby</w:t>
      </w:r>
      <w:r w:rsidRPr="001F4513">
        <w:rPr>
          <w:rFonts w:ascii="Times New Roman" w:hAnsi="Times New Roman"/>
          <w:sz w:val="24"/>
          <w:szCs w:val="24"/>
        </w:rPr>
        <w:t xml:space="preserve"> darcu </w:t>
      </w:r>
      <w:r w:rsidR="00B93EE5">
        <w:rPr>
          <w:rFonts w:ascii="Times New Roman" w:hAnsi="Times New Roman"/>
          <w:sz w:val="24"/>
          <w:szCs w:val="24"/>
        </w:rPr>
        <w:t>ľudského orgánu</w:t>
      </w:r>
      <w:r w:rsidRPr="001F4513">
        <w:rPr>
          <w:rFonts w:ascii="Times New Roman" w:hAnsi="Times New Roman"/>
          <w:sz w:val="24"/>
          <w:szCs w:val="24"/>
        </w:rPr>
        <w:t xml:space="preserve">, ktoré môžu mať vplyv na zdravotný stav príjemcu </w:t>
      </w:r>
      <w:r w:rsidR="00B93EE5">
        <w:rPr>
          <w:rFonts w:ascii="Times New Roman" w:hAnsi="Times New Roman"/>
          <w:sz w:val="24"/>
          <w:szCs w:val="24"/>
        </w:rPr>
        <w:t>ľudského orgánu</w:t>
      </w:r>
      <w:r w:rsidRPr="001F4513">
        <w:rPr>
          <w:rFonts w:ascii="Times New Roman" w:hAnsi="Times New Roman"/>
          <w:sz w:val="24"/>
          <w:szCs w:val="24"/>
        </w:rPr>
        <w:t>, ak je to možné,</w:t>
      </w:r>
    </w:p>
    <w:p w:rsidR="00406DFC" w:rsidRPr="001F4513" w:rsidP="00083145">
      <w:pPr>
        <w:pStyle w:val="ListParagraph"/>
        <w:numPr>
          <w:numId w:val="53"/>
        </w:numPr>
        <w:bidi w:val="0"/>
        <w:spacing w:after="0" w:line="240" w:lineRule="auto"/>
        <w:ind w:left="426" w:hanging="426"/>
        <w:rPr>
          <w:rFonts w:ascii="Times New Roman" w:hAnsi="Times New Roman"/>
          <w:sz w:val="24"/>
          <w:szCs w:val="24"/>
        </w:rPr>
      </w:pPr>
      <w:r w:rsidR="002C3504">
        <w:rPr>
          <w:rFonts w:ascii="Times New Roman" w:hAnsi="Times New Roman"/>
          <w:sz w:val="24"/>
          <w:szCs w:val="24"/>
        </w:rPr>
        <w:t xml:space="preserve">zaznamenať, </w:t>
      </w: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Pr>
          <w:rFonts w:ascii="Times New Roman" w:hAnsi="Times New Roman"/>
          <w:sz w:val="24"/>
          <w:szCs w:val="24"/>
        </w:rPr>
        <w:t xml:space="preserve">mŕtveho darcu </w:t>
      </w:r>
      <w:r w:rsidR="00B93EE5">
        <w:rPr>
          <w:rFonts w:ascii="Times New Roman" w:hAnsi="Times New Roman"/>
          <w:sz w:val="24"/>
          <w:szCs w:val="24"/>
        </w:rPr>
        <w:t>ľudského orgánu</w:t>
      </w:r>
      <w:r w:rsidRPr="001F4513">
        <w:rPr>
          <w:rFonts w:ascii="Times New Roman" w:hAnsi="Times New Roman"/>
          <w:sz w:val="24"/>
          <w:szCs w:val="24"/>
        </w:rPr>
        <w:t xml:space="preserve"> skutočnosť, ako a kým bol darca </w:t>
      </w:r>
      <w:r w:rsidR="00B93EE5">
        <w:rPr>
          <w:rFonts w:ascii="Times New Roman" w:hAnsi="Times New Roman"/>
          <w:sz w:val="24"/>
          <w:szCs w:val="24"/>
        </w:rPr>
        <w:t>ľudského orgánu</w:t>
      </w:r>
      <w:r w:rsidRPr="001F4513">
        <w:rPr>
          <w:rFonts w:ascii="Times New Roman" w:hAnsi="Times New Roman"/>
          <w:sz w:val="24"/>
          <w:szCs w:val="24"/>
        </w:rPr>
        <w:t xml:space="preserve"> vierohodne identifikovaný.</w:t>
      </w:r>
    </w:p>
    <w:p w:rsidR="00406DFC" w:rsidRPr="001F4513" w:rsidP="00083145">
      <w:pPr>
        <w:bidi w:val="0"/>
        <w:spacing w:before="0"/>
        <w:rPr>
          <w:rFonts w:ascii="Times New Roman" w:hAnsi="Times New Roman"/>
        </w:rPr>
      </w:pPr>
    </w:p>
    <w:p w:rsidR="00406DFC" w:rsidP="00D503E4">
      <w:pPr>
        <w:pStyle w:val="ListParagraph"/>
        <w:numPr>
          <w:numId w:val="54"/>
        </w:numPr>
        <w:tabs>
          <w:tab w:val="left" w:pos="1134"/>
          <w:tab w:val="left" w:pos="1276"/>
        </w:tabs>
        <w:bidi w:val="0"/>
        <w:spacing w:after="0" w:line="240" w:lineRule="auto"/>
        <w:ind w:left="0" w:firstLine="709"/>
        <w:rPr>
          <w:rFonts w:ascii="Times New Roman" w:hAnsi="Times New Roman"/>
          <w:sz w:val="24"/>
          <w:szCs w:val="24"/>
          <w:vertAlign w:val="superscript"/>
        </w:rPr>
      </w:pPr>
      <w:r w:rsidRPr="001F4513">
        <w:rPr>
          <w:rFonts w:ascii="Times New Roman" w:hAnsi="Times New Roman"/>
          <w:sz w:val="24"/>
          <w:szCs w:val="24"/>
        </w:rPr>
        <w:t xml:space="preserve">Na odber </w:t>
      </w:r>
      <w:r w:rsidR="00B93EE5">
        <w:rPr>
          <w:rFonts w:ascii="Times New Roman" w:hAnsi="Times New Roman"/>
          <w:sz w:val="24"/>
          <w:szCs w:val="24"/>
        </w:rPr>
        <w:t>ľudského orgánu</w:t>
      </w:r>
      <w:r w:rsidRPr="001F4513">
        <w:rPr>
          <w:rFonts w:ascii="Times New Roman" w:hAnsi="Times New Roman"/>
          <w:sz w:val="24"/>
          <w:szCs w:val="24"/>
        </w:rPr>
        <w:t xml:space="preserve"> sa používajú sterilné zdravotnícke pomôcky</w:t>
      </w:r>
      <w:r w:rsidR="00EE6A4D">
        <w:rPr>
          <w:rFonts w:ascii="Times New Roman" w:hAnsi="Times New Roman"/>
          <w:sz w:val="24"/>
          <w:szCs w:val="24"/>
        </w:rPr>
        <w:t xml:space="preserve"> </w:t>
      </w:r>
      <w:r w:rsidRPr="00F20CC0" w:rsidR="00EE6A4D">
        <w:rPr>
          <w:rFonts w:ascii="Times New Roman" w:hAnsi="Times New Roman"/>
          <w:sz w:val="24"/>
          <w:szCs w:val="24"/>
        </w:rPr>
        <w:t>podľa osobitného predpisu</w:t>
      </w:r>
      <w:r w:rsidRPr="001F4513">
        <w:rPr>
          <w:rFonts w:ascii="Times New Roman" w:hAnsi="Times New Roman"/>
          <w:sz w:val="24"/>
          <w:szCs w:val="24"/>
        </w:rPr>
        <w:t>.</w:t>
      </w:r>
      <w:r>
        <w:rPr>
          <w:rStyle w:val="FootnoteReference"/>
          <w:rFonts w:ascii="Times New Roman" w:hAnsi="Times New Roman"/>
          <w:sz w:val="24"/>
          <w:szCs w:val="24"/>
          <w:rtl w:val="0"/>
        </w:rPr>
        <w:footnoteReference w:id="17"/>
      </w:r>
      <w:r w:rsidRPr="001F4513" w:rsidR="00383F1F">
        <w:rPr>
          <w:rFonts w:ascii="Times New Roman" w:hAnsi="Times New Roman"/>
          <w:sz w:val="24"/>
          <w:szCs w:val="24"/>
        </w:rPr>
        <w:t>)</w:t>
      </w:r>
      <w:r w:rsidRPr="001F4513">
        <w:rPr>
          <w:rFonts w:ascii="Times New Roman" w:hAnsi="Times New Roman"/>
          <w:sz w:val="24"/>
          <w:szCs w:val="24"/>
          <w:vertAlign w:val="superscript"/>
        </w:rPr>
        <w:t xml:space="preserve"> </w:t>
      </w:r>
      <w:r w:rsidR="00FF6E4F">
        <w:rPr>
          <w:rFonts w:ascii="Times New Roman" w:hAnsi="Times New Roman"/>
          <w:sz w:val="24"/>
          <w:szCs w:val="24"/>
        </w:rPr>
        <w:t>Pri</w:t>
      </w:r>
      <w:r w:rsidRPr="001F4513">
        <w:rPr>
          <w:rFonts w:ascii="Times New Roman" w:hAnsi="Times New Roman"/>
          <w:sz w:val="24"/>
          <w:szCs w:val="24"/>
        </w:rPr>
        <w:t xml:space="preserve"> opakovan</w:t>
      </w:r>
      <w:r w:rsidR="00FF6E4F">
        <w:rPr>
          <w:rFonts w:ascii="Times New Roman" w:hAnsi="Times New Roman"/>
          <w:sz w:val="24"/>
          <w:szCs w:val="24"/>
        </w:rPr>
        <w:t>om</w:t>
      </w:r>
      <w:r w:rsidRPr="001F4513">
        <w:rPr>
          <w:rFonts w:ascii="Times New Roman" w:hAnsi="Times New Roman"/>
          <w:sz w:val="24"/>
          <w:szCs w:val="24"/>
        </w:rPr>
        <w:t xml:space="preserve"> použit</w:t>
      </w:r>
      <w:r w:rsidR="00FF6E4F">
        <w:rPr>
          <w:rFonts w:ascii="Times New Roman" w:hAnsi="Times New Roman"/>
          <w:sz w:val="24"/>
          <w:szCs w:val="24"/>
        </w:rPr>
        <w:t>í</w:t>
      </w:r>
      <w:r w:rsidRPr="001F4513">
        <w:rPr>
          <w:rFonts w:ascii="Times New Roman" w:hAnsi="Times New Roman"/>
          <w:sz w:val="24"/>
          <w:szCs w:val="24"/>
        </w:rPr>
        <w:t xml:space="preserve"> zdravotníckych pomôcok a kontaminovaných zdravotníckych pomôcok sa sterilizácia vykonáva podľa osobitného predpisu.</w:t>
      </w:r>
      <w:r>
        <w:rPr>
          <w:rStyle w:val="FootnoteReference"/>
          <w:rFonts w:ascii="Times New Roman" w:hAnsi="Times New Roman"/>
          <w:sz w:val="24"/>
          <w:szCs w:val="24"/>
          <w:rtl w:val="0"/>
        </w:rPr>
        <w:footnoteReference w:id="18"/>
      </w:r>
      <w:r w:rsidRPr="001F4513" w:rsidR="00383F1F">
        <w:rPr>
          <w:rFonts w:ascii="Times New Roman" w:hAnsi="Times New Roman"/>
          <w:sz w:val="24"/>
          <w:szCs w:val="24"/>
        </w:rPr>
        <w:t>)</w:t>
      </w:r>
      <w:r w:rsidRPr="001F4513">
        <w:rPr>
          <w:rFonts w:ascii="Times New Roman" w:hAnsi="Times New Roman"/>
          <w:sz w:val="24"/>
          <w:szCs w:val="24"/>
          <w:vertAlign w:val="superscript"/>
        </w:rPr>
        <w:t xml:space="preserve"> </w:t>
      </w:r>
    </w:p>
    <w:p w:rsidR="00A13888" w:rsidRPr="001F4513" w:rsidP="00083145">
      <w:pPr>
        <w:pStyle w:val="ListParagraph"/>
        <w:tabs>
          <w:tab w:val="left" w:pos="1276"/>
        </w:tabs>
        <w:bidi w:val="0"/>
        <w:spacing w:after="0" w:line="240" w:lineRule="auto"/>
        <w:ind w:left="709"/>
        <w:rPr>
          <w:rFonts w:ascii="Times New Roman" w:hAnsi="Times New Roman"/>
          <w:sz w:val="24"/>
          <w:szCs w:val="24"/>
          <w:vertAlign w:val="superscript"/>
        </w:rPr>
      </w:pPr>
    </w:p>
    <w:p w:rsidR="00406DFC" w:rsidRPr="001F4513" w:rsidP="00083145">
      <w:pPr>
        <w:pStyle w:val="ListParagraph"/>
        <w:numPr>
          <w:numId w:val="54"/>
        </w:numPr>
        <w:tabs>
          <w:tab w:val="left" w:pos="1134"/>
        </w:tabs>
        <w:bidi w:val="0"/>
        <w:spacing w:after="0" w:line="240" w:lineRule="auto"/>
        <w:ind w:left="0" w:firstLine="709"/>
        <w:rPr>
          <w:rFonts w:ascii="Times New Roman" w:hAnsi="Times New Roman"/>
          <w:sz w:val="24"/>
          <w:szCs w:val="24"/>
          <w:vertAlign w:val="superscript"/>
        </w:rPr>
      </w:pPr>
      <w:r w:rsidR="00FF6E4F">
        <w:rPr>
          <w:rFonts w:ascii="Times New Roman" w:hAnsi="Times New Roman"/>
          <w:sz w:val="24"/>
          <w:szCs w:val="24"/>
        </w:rPr>
        <w:t>Zdravotnícky pracovník</w:t>
      </w:r>
      <w:r w:rsidR="0086259D">
        <w:rPr>
          <w:rFonts w:ascii="Times New Roman" w:hAnsi="Times New Roman"/>
          <w:sz w:val="24"/>
          <w:szCs w:val="24"/>
        </w:rPr>
        <w:t>, ktorý vykonáva</w:t>
      </w:r>
      <w:r w:rsidR="00FF6E4F">
        <w:rPr>
          <w:rFonts w:ascii="Times New Roman" w:hAnsi="Times New Roman"/>
          <w:sz w:val="24"/>
          <w:szCs w:val="24"/>
        </w:rPr>
        <w:t xml:space="preserve"> odber </w:t>
      </w:r>
      <w:r w:rsidR="00B93EE5">
        <w:rPr>
          <w:rFonts w:ascii="Times New Roman" w:hAnsi="Times New Roman"/>
          <w:sz w:val="24"/>
          <w:szCs w:val="24"/>
        </w:rPr>
        <w:t>ľudského orgánu</w:t>
      </w:r>
      <w:r w:rsidR="00B468E6">
        <w:rPr>
          <w:rFonts w:ascii="Times New Roman" w:hAnsi="Times New Roman"/>
          <w:sz w:val="24"/>
          <w:szCs w:val="24"/>
        </w:rPr>
        <w:t>,</w:t>
      </w:r>
      <w:r w:rsidR="000E3199">
        <w:rPr>
          <w:rFonts w:ascii="Times New Roman" w:hAnsi="Times New Roman"/>
          <w:sz w:val="24"/>
          <w:szCs w:val="24"/>
        </w:rPr>
        <w:t xml:space="preserve"> je povinný</w:t>
      </w:r>
      <w:r w:rsidRPr="001F4513">
        <w:rPr>
          <w:rFonts w:ascii="Times New Roman" w:hAnsi="Times New Roman"/>
          <w:sz w:val="24"/>
          <w:szCs w:val="24"/>
        </w:rPr>
        <w:t xml:space="preserve"> vypracovať záznam o odbere </w:t>
      </w:r>
      <w:r w:rsidR="00B93EE5">
        <w:rPr>
          <w:rFonts w:ascii="Times New Roman" w:hAnsi="Times New Roman"/>
          <w:sz w:val="24"/>
          <w:szCs w:val="24"/>
        </w:rPr>
        <w:t>ľudského orgánu</w:t>
      </w:r>
      <w:r w:rsidRPr="001F4513">
        <w:rPr>
          <w:rFonts w:ascii="Times New Roman" w:hAnsi="Times New Roman"/>
          <w:sz w:val="24"/>
          <w:szCs w:val="24"/>
        </w:rPr>
        <w:t>, ktorý obsahuje</w:t>
      </w:r>
    </w:p>
    <w:p w:rsidR="00406DFC" w:rsidRPr="001F4513" w:rsidP="00083145">
      <w:pPr>
        <w:pStyle w:val="ListParagraph"/>
        <w:numPr>
          <w:numId w:val="55"/>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údaje o charakteristike </w:t>
      </w:r>
      <w:r w:rsidRPr="001F4513" w:rsidR="004933E5">
        <w:rPr>
          <w:rFonts w:ascii="Times New Roman" w:hAnsi="Times New Roman"/>
          <w:sz w:val="24"/>
          <w:szCs w:val="24"/>
        </w:rPr>
        <w:t xml:space="preserve">darcu </w:t>
      </w:r>
      <w:r w:rsidR="00B93EE5">
        <w:rPr>
          <w:rFonts w:ascii="Times New Roman" w:hAnsi="Times New Roman"/>
          <w:sz w:val="24"/>
          <w:szCs w:val="24"/>
        </w:rPr>
        <w:t>ľudského orgánu</w:t>
      </w:r>
      <w:r w:rsidRPr="001F4513" w:rsidR="004933E5">
        <w:rPr>
          <w:rFonts w:ascii="Times New Roman" w:hAnsi="Times New Roman"/>
          <w:sz w:val="24"/>
          <w:szCs w:val="24"/>
        </w:rPr>
        <w:t xml:space="preserve"> </w:t>
      </w:r>
      <w:r w:rsidRPr="001F4513">
        <w:rPr>
          <w:rFonts w:ascii="Times New Roman" w:hAnsi="Times New Roman"/>
          <w:sz w:val="24"/>
          <w:szCs w:val="24"/>
        </w:rPr>
        <w:t xml:space="preserve">a charakteristike </w:t>
      </w:r>
      <w:r w:rsidR="00B93EE5">
        <w:rPr>
          <w:rFonts w:ascii="Times New Roman" w:hAnsi="Times New Roman"/>
          <w:sz w:val="24"/>
          <w:szCs w:val="24"/>
        </w:rPr>
        <w:t>ľudského orgánu</w:t>
      </w:r>
      <w:r w:rsidRPr="001F4513" w:rsidR="004933E5">
        <w:rPr>
          <w:rFonts w:ascii="Times New Roman" w:hAnsi="Times New Roman"/>
          <w:sz w:val="24"/>
          <w:szCs w:val="24"/>
        </w:rPr>
        <w:t xml:space="preserve"> </w:t>
      </w:r>
      <w:r w:rsidRPr="001F4513" w:rsidR="00742F5F">
        <w:rPr>
          <w:rFonts w:ascii="Times New Roman" w:hAnsi="Times New Roman"/>
          <w:sz w:val="24"/>
          <w:szCs w:val="24"/>
        </w:rPr>
        <w:t>podľa prílohy č. 1</w:t>
      </w:r>
      <w:r w:rsidRPr="001F4513">
        <w:rPr>
          <w:rFonts w:ascii="Times New Roman" w:hAnsi="Times New Roman"/>
          <w:sz w:val="24"/>
          <w:szCs w:val="24"/>
        </w:rPr>
        <w:t>,</w:t>
      </w:r>
    </w:p>
    <w:p w:rsidR="00406DFC" w:rsidRPr="001F4513" w:rsidP="00083145">
      <w:pPr>
        <w:pStyle w:val="ListParagraph"/>
        <w:widowControl w:val="0"/>
        <w:numPr>
          <w:numId w:val="55"/>
        </w:numPr>
        <w:autoSpaceDE w:val="0"/>
        <w:autoSpaceDN w:val="0"/>
        <w:bidi w:val="0"/>
        <w:adjustRightInd w:val="0"/>
        <w:spacing w:after="0" w:line="240" w:lineRule="auto"/>
        <w:ind w:left="426" w:hanging="426"/>
        <w:rPr>
          <w:rFonts w:ascii="Times New Roman" w:hAnsi="Times New Roman"/>
          <w:sz w:val="24"/>
          <w:szCs w:val="24"/>
        </w:rPr>
      </w:pPr>
      <w:r w:rsidRPr="001F4513" w:rsidR="00235FB0">
        <w:rPr>
          <w:rFonts w:ascii="Times New Roman" w:hAnsi="Times New Roman"/>
          <w:sz w:val="24"/>
          <w:szCs w:val="24"/>
        </w:rPr>
        <w:t xml:space="preserve">obchodné meno </w:t>
      </w:r>
      <w:r w:rsidR="00235FB0">
        <w:rPr>
          <w:rFonts w:ascii="Times New Roman" w:hAnsi="Times New Roman"/>
          <w:sz w:val="24"/>
          <w:szCs w:val="24"/>
        </w:rPr>
        <w:t xml:space="preserve">alebo názov, </w:t>
      </w:r>
      <w:r w:rsidRPr="001F4513" w:rsidR="00235FB0">
        <w:rPr>
          <w:rFonts w:ascii="Times New Roman" w:hAnsi="Times New Roman"/>
          <w:sz w:val="24"/>
          <w:szCs w:val="24"/>
        </w:rPr>
        <w:t xml:space="preserve">sídlo </w:t>
      </w:r>
      <w:r w:rsidR="00235FB0">
        <w:rPr>
          <w:rFonts w:ascii="Times New Roman" w:hAnsi="Times New Roman"/>
          <w:sz w:val="24"/>
          <w:szCs w:val="24"/>
        </w:rPr>
        <w:t xml:space="preserve"> a identifikačné číslo</w:t>
      </w:r>
      <w:r w:rsidR="00F14FAE">
        <w:rPr>
          <w:rFonts w:ascii="Times New Roman" w:hAnsi="Times New Roman"/>
          <w:sz w:val="24"/>
          <w:szCs w:val="24"/>
        </w:rPr>
        <w:t xml:space="preserve"> </w:t>
      </w:r>
      <w:r w:rsidRPr="001F4513">
        <w:rPr>
          <w:rFonts w:ascii="Times New Roman" w:hAnsi="Times New Roman"/>
          <w:sz w:val="24"/>
          <w:szCs w:val="24"/>
        </w:rPr>
        <w:t>poskytovateľa ústavnej zdravotnej starostlivosti</w:t>
      </w:r>
      <w:r w:rsidR="009B5B31">
        <w:rPr>
          <w:rFonts w:ascii="Times New Roman" w:hAnsi="Times New Roman"/>
          <w:sz w:val="24"/>
          <w:szCs w:val="24"/>
        </w:rPr>
        <w:t>,</w:t>
      </w:r>
      <w:r w:rsidR="00EE6A4D">
        <w:rPr>
          <w:rFonts w:ascii="Times New Roman" w:hAnsi="Times New Roman"/>
          <w:sz w:val="24"/>
          <w:szCs w:val="24"/>
        </w:rPr>
        <w:t xml:space="preserve"> </w:t>
      </w:r>
      <w:r w:rsidRPr="001F4513">
        <w:rPr>
          <w:rFonts w:ascii="Times New Roman" w:hAnsi="Times New Roman"/>
          <w:sz w:val="24"/>
          <w:szCs w:val="24"/>
        </w:rPr>
        <w:t xml:space="preserve">ktorého transplantačné centrum </w:t>
      </w:r>
      <w:r w:rsidRPr="001F4513" w:rsidR="001D2555">
        <w:rPr>
          <w:rFonts w:ascii="Times New Roman" w:hAnsi="Times New Roman"/>
          <w:sz w:val="24"/>
          <w:szCs w:val="24"/>
        </w:rPr>
        <w:t xml:space="preserve">vykonalo </w:t>
      </w:r>
      <w:r w:rsidRPr="001F4513">
        <w:rPr>
          <w:rFonts w:ascii="Times New Roman" w:hAnsi="Times New Roman"/>
          <w:sz w:val="24"/>
          <w:szCs w:val="24"/>
        </w:rPr>
        <w:t xml:space="preserve">odber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406DFC" w:rsidRPr="001F4513" w:rsidP="00083145">
      <w:pPr>
        <w:pStyle w:val="ListParagraph"/>
        <w:widowControl w:val="0"/>
        <w:numPr>
          <w:numId w:val="55"/>
        </w:numPr>
        <w:autoSpaceDE w:val="0"/>
        <w:autoSpaceDN w:val="0"/>
        <w:bidi w:val="0"/>
        <w:adjustRightInd w:val="0"/>
        <w:spacing w:after="0" w:line="240" w:lineRule="auto"/>
        <w:ind w:left="426" w:hanging="426"/>
        <w:rPr>
          <w:rFonts w:ascii="Times New Roman" w:hAnsi="Times New Roman"/>
          <w:sz w:val="24"/>
          <w:szCs w:val="24"/>
        </w:rPr>
      </w:pPr>
      <w:r w:rsidRPr="001F4513" w:rsidR="00235FB0">
        <w:rPr>
          <w:rFonts w:ascii="Times New Roman" w:hAnsi="Times New Roman"/>
          <w:sz w:val="24"/>
          <w:szCs w:val="24"/>
        </w:rPr>
        <w:t xml:space="preserve">obchodné meno </w:t>
      </w:r>
      <w:r w:rsidR="00235FB0">
        <w:rPr>
          <w:rFonts w:ascii="Times New Roman" w:hAnsi="Times New Roman"/>
          <w:sz w:val="24"/>
          <w:szCs w:val="24"/>
        </w:rPr>
        <w:t xml:space="preserve">alebo názov, </w:t>
      </w:r>
      <w:r w:rsidRPr="001F4513" w:rsidR="00235FB0">
        <w:rPr>
          <w:rFonts w:ascii="Times New Roman" w:hAnsi="Times New Roman"/>
          <w:sz w:val="24"/>
          <w:szCs w:val="24"/>
        </w:rPr>
        <w:t xml:space="preserve">sídlo </w:t>
      </w:r>
      <w:r w:rsidR="00235FB0">
        <w:rPr>
          <w:rFonts w:ascii="Times New Roman" w:hAnsi="Times New Roman"/>
          <w:sz w:val="24"/>
          <w:szCs w:val="24"/>
        </w:rPr>
        <w:t xml:space="preserve"> a identifikačné číslo</w:t>
      </w:r>
      <w:r w:rsidRPr="001F4513">
        <w:rPr>
          <w:rFonts w:ascii="Times New Roman" w:hAnsi="Times New Roman"/>
          <w:sz w:val="24"/>
          <w:szCs w:val="24"/>
        </w:rPr>
        <w:t xml:space="preserve"> poskytovateľa ústavnej zdravotnej starostlivosti,</w:t>
      </w:r>
      <w:r w:rsidR="00EE6A4D">
        <w:rPr>
          <w:rFonts w:ascii="Times New Roman" w:hAnsi="Times New Roman"/>
          <w:sz w:val="24"/>
          <w:szCs w:val="24"/>
        </w:rPr>
        <w:t xml:space="preserve"> </w:t>
      </w:r>
      <w:r w:rsidRPr="001F4513">
        <w:rPr>
          <w:rFonts w:ascii="Times New Roman" w:hAnsi="Times New Roman"/>
          <w:sz w:val="24"/>
          <w:szCs w:val="24"/>
        </w:rPr>
        <w:t>ktoré</w:t>
      </w:r>
      <w:r w:rsidRPr="001F4513" w:rsidR="003F0E86">
        <w:rPr>
          <w:rFonts w:ascii="Times New Roman" w:hAnsi="Times New Roman"/>
          <w:sz w:val="24"/>
          <w:szCs w:val="24"/>
        </w:rPr>
        <w:t xml:space="preserve">ho transplantačné centrum vykoná transplantáciu </w:t>
      </w:r>
      <w:r w:rsidR="00B93EE5">
        <w:rPr>
          <w:rFonts w:ascii="Times New Roman" w:hAnsi="Times New Roman"/>
          <w:sz w:val="24"/>
          <w:szCs w:val="24"/>
        </w:rPr>
        <w:t>ľudského orgánu</w:t>
      </w:r>
      <w:r w:rsidRPr="001F4513">
        <w:rPr>
          <w:rFonts w:ascii="Times New Roman" w:hAnsi="Times New Roman"/>
          <w:sz w:val="24"/>
          <w:szCs w:val="24"/>
        </w:rPr>
        <w:t>.</w:t>
      </w:r>
    </w:p>
    <w:p w:rsidR="00980074" w:rsidP="00083145">
      <w:pPr>
        <w:widowControl w:val="0"/>
        <w:autoSpaceDE w:val="0"/>
        <w:autoSpaceDN w:val="0"/>
        <w:bidi w:val="0"/>
        <w:adjustRightInd w:val="0"/>
        <w:spacing w:before="0"/>
        <w:rPr>
          <w:rFonts w:ascii="Times New Roman" w:hAnsi="Times New Roman"/>
        </w:rPr>
      </w:pPr>
    </w:p>
    <w:p w:rsidR="00406DFC" w:rsidRPr="001F4513" w:rsidP="00083145">
      <w:pPr>
        <w:widowControl w:val="0"/>
        <w:autoSpaceDE w:val="0"/>
        <w:autoSpaceDN w:val="0"/>
        <w:bidi w:val="0"/>
        <w:adjustRightInd w:val="0"/>
        <w:spacing w:before="0"/>
        <w:ind w:firstLine="426"/>
        <w:rPr>
          <w:rFonts w:ascii="Times New Roman" w:hAnsi="Times New Roman"/>
        </w:rPr>
      </w:pPr>
      <w:r w:rsidR="00FF0D1B">
        <w:rPr>
          <w:rFonts w:ascii="Times New Roman" w:hAnsi="Times New Roman"/>
        </w:rPr>
        <w:t>(4</w:t>
      </w:r>
      <w:r w:rsidRPr="001F4513">
        <w:rPr>
          <w:rFonts w:ascii="Times New Roman" w:hAnsi="Times New Roman"/>
        </w:rPr>
        <w:t>) Konzílium</w:t>
      </w:r>
      <w:r w:rsidRPr="00EE6A4D" w:rsidR="00EE6A4D">
        <w:rPr>
          <w:rFonts w:ascii="Times New Roman" w:hAnsi="Times New Roman"/>
          <w:lang w:eastAsia="en-US"/>
        </w:rPr>
        <w:t xml:space="preserve"> </w:t>
      </w:r>
      <w:r w:rsidRPr="00F20CC0" w:rsidR="00EE6A4D">
        <w:rPr>
          <w:rFonts w:ascii="Times New Roman" w:hAnsi="Times New Roman"/>
          <w:lang w:eastAsia="en-US"/>
        </w:rPr>
        <w:t>podľa osobitného predpisu</w:t>
      </w:r>
      <w:r w:rsidR="00EE6A4D">
        <w:rPr>
          <w:rFonts w:ascii="Times New Roman" w:hAnsi="Times New Roman"/>
          <w:vertAlign w:val="superscript"/>
        </w:rPr>
        <w:t>11</w:t>
      </w:r>
      <w:r w:rsidR="00EE6A4D">
        <w:rPr>
          <w:rFonts w:ascii="Times New Roman" w:hAnsi="Times New Roman"/>
        </w:rPr>
        <w:t xml:space="preserve">) </w:t>
      </w:r>
      <w:r w:rsidRPr="001F4513">
        <w:rPr>
          <w:rFonts w:ascii="Times New Roman" w:hAnsi="Times New Roman"/>
        </w:rPr>
        <w:t xml:space="preserve">môže v konkrétnom prípade na základe posúdenia prínosov pre príjemcu </w:t>
      </w:r>
      <w:r w:rsidR="00B93EE5">
        <w:rPr>
          <w:rFonts w:ascii="Times New Roman" w:hAnsi="Times New Roman"/>
        </w:rPr>
        <w:t>ľudského orgánu</w:t>
      </w:r>
      <w:r w:rsidRPr="001F4513">
        <w:rPr>
          <w:rFonts w:ascii="Times New Roman" w:hAnsi="Times New Roman"/>
        </w:rPr>
        <w:t xml:space="preserve"> a analýzy rizika, ktorú predstavujú neúplné in</w:t>
      </w:r>
      <w:r w:rsidR="000B097F">
        <w:rPr>
          <w:rFonts w:ascii="Times New Roman" w:hAnsi="Times New Roman"/>
        </w:rPr>
        <w:t>formácie podľa odseku</w:t>
      </w:r>
      <w:r w:rsidRPr="001F4513">
        <w:rPr>
          <w:rFonts w:ascii="Times New Roman" w:hAnsi="Times New Roman"/>
        </w:rPr>
        <w:t xml:space="preserve"> 3 písm. a) rozhodnúť o odbere </w:t>
      </w:r>
      <w:r w:rsidR="00B93EE5">
        <w:rPr>
          <w:rFonts w:ascii="Times New Roman" w:hAnsi="Times New Roman"/>
        </w:rPr>
        <w:t>ľudského orgánu</w:t>
      </w:r>
      <w:r w:rsidRPr="001F4513">
        <w:rPr>
          <w:rFonts w:ascii="Times New Roman" w:hAnsi="Times New Roman"/>
        </w:rPr>
        <w:t>.</w:t>
      </w:r>
    </w:p>
    <w:p w:rsidR="00406DFC" w:rsidRPr="001F4513" w:rsidP="00083145">
      <w:pPr>
        <w:bidi w:val="0"/>
        <w:spacing w:before="0"/>
        <w:rPr>
          <w:rFonts w:ascii="Times New Roman" w:hAnsi="Times New Roman"/>
        </w:rPr>
      </w:pPr>
    </w:p>
    <w:p w:rsidR="00406DFC" w:rsidRPr="001F4513" w:rsidP="00083145">
      <w:pPr>
        <w:bidi w:val="0"/>
        <w:spacing w:before="0"/>
        <w:ind w:firstLine="426"/>
        <w:rPr>
          <w:rFonts w:ascii="Times New Roman" w:hAnsi="Times New Roman"/>
          <w:sz w:val="22"/>
          <w:szCs w:val="22"/>
        </w:rPr>
      </w:pPr>
      <w:r w:rsidRPr="00CE732D" w:rsidR="00FF0D1B">
        <w:rPr>
          <w:rFonts w:ascii="Times New Roman" w:hAnsi="Times New Roman"/>
        </w:rPr>
        <w:t>(5</w:t>
      </w:r>
      <w:r w:rsidRPr="00CE732D">
        <w:rPr>
          <w:rFonts w:ascii="Times New Roman" w:hAnsi="Times New Roman"/>
        </w:rPr>
        <w:t xml:space="preserve">) Laboratórne testy na charakteristiku </w:t>
      </w:r>
      <w:r w:rsidRPr="00CE732D" w:rsidR="004933E5">
        <w:rPr>
          <w:rFonts w:ascii="Times New Roman" w:hAnsi="Times New Roman"/>
        </w:rPr>
        <w:t xml:space="preserve">darcu </w:t>
      </w:r>
      <w:r w:rsidRPr="00CE732D" w:rsidR="00B93EE5">
        <w:rPr>
          <w:rFonts w:ascii="Times New Roman" w:hAnsi="Times New Roman"/>
        </w:rPr>
        <w:t>ľudského orgánu</w:t>
      </w:r>
      <w:r w:rsidRPr="00CE732D" w:rsidR="004933E5">
        <w:rPr>
          <w:rFonts w:ascii="Times New Roman" w:hAnsi="Times New Roman"/>
        </w:rPr>
        <w:t xml:space="preserve"> </w:t>
      </w:r>
      <w:r w:rsidRPr="00CE732D">
        <w:rPr>
          <w:rFonts w:ascii="Times New Roman" w:hAnsi="Times New Roman"/>
        </w:rPr>
        <w:t>a charakteristiku </w:t>
      </w:r>
      <w:r w:rsidRPr="00CE732D" w:rsidR="00B93EE5">
        <w:rPr>
          <w:rFonts w:ascii="Times New Roman" w:hAnsi="Times New Roman"/>
        </w:rPr>
        <w:t>ľudského orgánu</w:t>
      </w:r>
      <w:r w:rsidRPr="00CE732D" w:rsidR="004933E5">
        <w:rPr>
          <w:rFonts w:ascii="Times New Roman" w:hAnsi="Times New Roman"/>
        </w:rPr>
        <w:t xml:space="preserve"> </w:t>
      </w:r>
      <w:r w:rsidRPr="00CE732D">
        <w:rPr>
          <w:rFonts w:ascii="Times New Roman" w:hAnsi="Times New Roman"/>
        </w:rPr>
        <w:t>vykoná</w:t>
      </w:r>
      <w:r w:rsidRPr="00CE732D" w:rsidR="002047EB">
        <w:rPr>
          <w:rFonts w:ascii="Times New Roman" w:hAnsi="Times New Roman"/>
        </w:rPr>
        <w:t>va</w:t>
      </w:r>
      <w:r w:rsidRPr="00CE732D" w:rsidR="00CE732D">
        <w:rPr>
          <w:rFonts w:ascii="Times New Roman" w:hAnsi="Times New Roman"/>
        </w:rPr>
        <w:t xml:space="preserve"> na základe žiadosti poskytovateľa ústavnej zdravotnej starostlivosti</w:t>
      </w:r>
      <w:r w:rsidRPr="00CE732D">
        <w:rPr>
          <w:rFonts w:ascii="Times New Roman" w:hAnsi="Times New Roman"/>
        </w:rPr>
        <w:t xml:space="preserve"> poskytovateľ zdravotnej starostlivost</w:t>
      </w:r>
      <w:r w:rsidRPr="00CE732D" w:rsidR="008B0EB2">
        <w:rPr>
          <w:rFonts w:ascii="Times New Roman" w:hAnsi="Times New Roman"/>
        </w:rPr>
        <w:t>i</w:t>
      </w:r>
      <w:r w:rsidRPr="00CE732D" w:rsidR="0086259D">
        <w:rPr>
          <w:rFonts w:ascii="Times New Roman" w:hAnsi="Times New Roman"/>
        </w:rPr>
        <w:t>, ktorý prevádzkuje</w:t>
      </w:r>
      <w:r w:rsidRPr="00CE732D" w:rsidR="008B0EB2">
        <w:rPr>
          <w:rFonts w:ascii="Times New Roman" w:hAnsi="Times New Roman"/>
        </w:rPr>
        <w:t xml:space="preserve"> </w:t>
      </w:r>
      <w:r w:rsidRPr="00CE732D" w:rsidR="000A6E7B">
        <w:rPr>
          <w:rFonts w:ascii="Times New Roman" w:hAnsi="Times New Roman"/>
        </w:rPr>
        <w:t xml:space="preserve">zdravotnícke </w:t>
      </w:r>
      <w:r w:rsidRPr="00CE732D" w:rsidR="008B0EB2">
        <w:rPr>
          <w:rFonts w:ascii="Times New Roman" w:hAnsi="Times New Roman"/>
        </w:rPr>
        <w:t>zariadenie spoločných vyšetrovacích a liečebných zložiek,</w:t>
      </w:r>
      <w:r w:rsidRPr="00CE732D" w:rsidR="00EE6A4D">
        <w:rPr>
          <w:rFonts w:ascii="Times New Roman" w:hAnsi="Times New Roman"/>
        </w:rPr>
        <w:t xml:space="preserve"> </w:t>
      </w:r>
      <w:r w:rsidRPr="00CE732D">
        <w:rPr>
          <w:rFonts w:ascii="Times New Roman" w:hAnsi="Times New Roman"/>
        </w:rPr>
        <w:t>ktorý používa testovacie súpravy označené značkou zhody CE. Laboratórne testy musia byť v súlade so súčasnými vedeckými poznatkami.</w:t>
      </w:r>
      <w:r w:rsidRPr="001F4513">
        <w:rPr>
          <w:rFonts w:ascii="Times New Roman" w:hAnsi="Times New Roman"/>
        </w:rPr>
        <w:t xml:space="preserve"> </w:t>
      </w:r>
    </w:p>
    <w:p w:rsidR="00406DFC" w:rsidRPr="001F4513" w:rsidP="00083145">
      <w:pPr>
        <w:bidi w:val="0"/>
        <w:spacing w:before="0"/>
        <w:ind w:firstLine="426"/>
        <w:rPr>
          <w:rFonts w:ascii="Times New Roman" w:hAnsi="Times New Roman"/>
          <w:lang w:eastAsia="en-US"/>
        </w:rPr>
      </w:pPr>
    </w:p>
    <w:p w:rsidR="00FF0D1B" w:rsidP="00083145">
      <w:pPr>
        <w:bidi w:val="0"/>
        <w:spacing w:before="0"/>
        <w:ind w:firstLine="426"/>
        <w:rPr>
          <w:rFonts w:ascii="Times New Roman" w:hAnsi="Times New Roman"/>
        </w:rPr>
      </w:pPr>
      <w:r w:rsidRPr="001F4513" w:rsidR="00406DFC">
        <w:rPr>
          <w:rFonts w:ascii="Times New Roman" w:hAnsi="Times New Roman"/>
        </w:rPr>
        <w:t>(</w:t>
      </w:r>
      <w:r>
        <w:rPr>
          <w:rFonts w:ascii="Times New Roman" w:hAnsi="Times New Roman"/>
        </w:rPr>
        <w:t>6</w:t>
      </w:r>
      <w:r w:rsidRPr="001F4513" w:rsidR="00406DFC">
        <w:rPr>
          <w:rFonts w:ascii="Times New Roman" w:hAnsi="Times New Roman"/>
        </w:rPr>
        <w:t>)</w:t>
      </w:r>
      <w:r w:rsidRPr="001F4513" w:rsidR="00BE6960">
        <w:rPr>
          <w:rFonts w:ascii="Times New Roman" w:hAnsi="Times New Roman"/>
        </w:rPr>
        <w:t xml:space="preserve"> </w:t>
      </w:r>
      <w:r w:rsidR="00FF6E4F">
        <w:rPr>
          <w:rFonts w:ascii="Times New Roman" w:hAnsi="Times New Roman"/>
        </w:rPr>
        <w:t>Zdravotnícky pracovník</w:t>
      </w:r>
      <w:r w:rsidR="0086259D">
        <w:rPr>
          <w:rFonts w:ascii="Times New Roman" w:hAnsi="Times New Roman"/>
        </w:rPr>
        <w:t>, ktorý vykonáva</w:t>
      </w:r>
      <w:r w:rsidR="00FF6E4F">
        <w:rPr>
          <w:rFonts w:ascii="Times New Roman" w:hAnsi="Times New Roman"/>
        </w:rPr>
        <w:t xml:space="preserve"> odber </w:t>
      </w:r>
      <w:r w:rsidR="00B93EE5">
        <w:rPr>
          <w:rFonts w:ascii="Times New Roman" w:hAnsi="Times New Roman"/>
        </w:rPr>
        <w:t>ľudského orgánu</w:t>
      </w:r>
      <w:r w:rsidR="002C3504">
        <w:rPr>
          <w:rFonts w:ascii="Times New Roman" w:hAnsi="Times New Roman"/>
        </w:rPr>
        <w:t>,</w:t>
      </w:r>
      <w:r w:rsidRPr="001F4513" w:rsidR="00FF6E4F">
        <w:rPr>
          <w:rFonts w:ascii="Times New Roman" w:hAnsi="Times New Roman"/>
        </w:rPr>
        <w:t xml:space="preserve"> </w:t>
      </w:r>
      <w:r w:rsidR="00FF6E4F">
        <w:rPr>
          <w:rFonts w:ascii="Times New Roman" w:hAnsi="Times New Roman"/>
        </w:rPr>
        <w:t>je povinný</w:t>
      </w:r>
      <w:r w:rsidRPr="001F4513" w:rsidR="00406DFC">
        <w:rPr>
          <w:rFonts w:ascii="Times New Roman" w:hAnsi="Times New Roman"/>
        </w:rPr>
        <w:t xml:space="preserve"> označiť odobratý </w:t>
      </w:r>
      <w:r w:rsidR="00AD6A30">
        <w:rPr>
          <w:rFonts w:ascii="Times New Roman" w:hAnsi="Times New Roman"/>
        </w:rPr>
        <w:t>ľudský orgán</w:t>
      </w:r>
      <w:r w:rsidRPr="001F4513" w:rsidR="00406DFC">
        <w:rPr>
          <w:rFonts w:ascii="Times New Roman" w:hAnsi="Times New Roman"/>
        </w:rPr>
        <w:t xml:space="preserve"> jedinečným číslom </w:t>
      </w:r>
      <w:r w:rsidR="005B2439">
        <w:rPr>
          <w:rFonts w:ascii="Times New Roman" w:hAnsi="Times New Roman"/>
        </w:rPr>
        <w:t>darcovstva</w:t>
      </w:r>
      <w:r w:rsidRPr="001F4513" w:rsidR="00406DFC">
        <w:rPr>
          <w:rFonts w:ascii="Times New Roman" w:hAnsi="Times New Roman"/>
        </w:rPr>
        <w:t xml:space="preserve"> prideleným darcovi </w:t>
      </w:r>
      <w:r w:rsidR="00B93EE5">
        <w:rPr>
          <w:rFonts w:ascii="Times New Roman" w:hAnsi="Times New Roman"/>
        </w:rPr>
        <w:t>ľudského orgánu</w:t>
      </w:r>
      <w:r w:rsidRPr="001F4513" w:rsidR="00406DFC">
        <w:rPr>
          <w:rFonts w:ascii="Times New Roman" w:hAnsi="Times New Roman"/>
        </w:rPr>
        <w:t xml:space="preserve"> na zabezpečenie vysledovateľnosti odobratého </w:t>
      </w:r>
      <w:r w:rsidR="00B93EE5">
        <w:rPr>
          <w:rFonts w:ascii="Times New Roman" w:hAnsi="Times New Roman"/>
        </w:rPr>
        <w:t>ľudského orgánu</w:t>
      </w:r>
      <w:r w:rsidRPr="001F4513" w:rsidR="00406DFC">
        <w:rPr>
          <w:rFonts w:ascii="Times New Roman" w:hAnsi="Times New Roman"/>
        </w:rPr>
        <w:t>. O pridelenie jedine</w:t>
      </w:r>
      <w:r w:rsidR="00FF6E4F">
        <w:rPr>
          <w:rFonts w:ascii="Times New Roman" w:hAnsi="Times New Roman"/>
        </w:rPr>
        <w:t xml:space="preserve">čného čísla </w:t>
      </w:r>
      <w:r w:rsidR="005B2439">
        <w:rPr>
          <w:rFonts w:ascii="Times New Roman" w:hAnsi="Times New Roman"/>
        </w:rPr>
        <w:t>darcovstva</w:t>
      </w:r>
      <w:r w:rsidR="00FF6E4F">
        <w:rPr>
          <w:rFonts w:ascii="Times New Roman" w:hAnsi="Times New Roman"/>
        </w:rPr>
        <w:t xml:space="preserve"> je povinný zdravotnícky pracovník</w:t>
      </w:r>
      <w:r w:rsidR="0086259D">
        <w:rPr>
          <w:rFonts w:ascii="Times New Roman" w:hAnsi="Times New Roman"/>
        </w:rPr>
        <w:t>, ktorý vykonáva</w:t>
      </w:r>
      <w:r w:rsidR="00FF6E4F">
        <w:rPr>
          <w:rFonts w:ascii="Times New Roman" w:hAnsi="Times New Roman"/>
        </w:rPr>
        <w:t xml:space="preserve"> odber </w:t>
      </w:r>
      <w:r w:rsidR="00B93EE5">
        <w:rPr>
          <w:rFonts w:ascii="Times New Roman" w:hAnsi="Times New Roman"/>
        </w:rPr>
        <w:t>ľudského orgánu</w:t>
      </w:r>
      <w:r w:rsidR="000E3199">
        <w:rPr>
          <w:rFonts w:ascii="Times New Roman" w:hAnsi="Times New Roman"/>
        </w:rPr>
        <w:t xml:space="preserve"> preukázateľne požiadať n</w:t>
      </w:r>
      <w:r w:rsidRPr="001F4513" w:rsidR="00406DFC">
        <w:rPr>
          <w:rFonts w:ascii="Times New Roman" w:hAnsi="Times New Roman"/>
        </w:rPr>
        <w:t>árodnú transplantačnú organizáciu.</w:t>
      </w:r>
    </w:p>
    <w:p w:rsidR="00FF0D1B" w:rsidP="00083145">
      <w:pPr>
        <w:widowControl w:val="0"/>
        <w:autoSpaceDE w:val="0"/>
        <w:autoSpaceDN w:val="0"/>
        <w:bidi w:val="0"/>
        <w:adjustRightInd w:val="0"/>
        <w:spacing w:before="0"/>
        <w:ind w:firstLine="426"/>
        <w:rPr>
          <w:rFonts w:ascii="Times New Roman" w:hAnsi="Times New Roman"/>
        </w:rPr>
      </w:pPr>
    </w:p>
    <w:p w:rsidR="00406DFC" w:rsidRPr="001F4513" w:rsidP="00083145">
      <w:pPr>
        <w:widowControl w:val="0"/>
        <w:autoSpaceDE w:val="0"/>
        <w:autoSpaceDN w:val="0"/>
        <w:bidi w:val="0"/>
        <w:adjustRightInd w:val="0"/>
        <w:spacing w:before="0"/>
        <w:ind w:firstLine="426"/>
        <w:rPr>
          <w:rFonts w:ascii="Times New Roman" w:hAnsi="Times New Roman"/>
        </w:rPr>
      </w:pPr>
      <w:r w:rsidR="00FF0D1B">
        <w:rPr>
          <w:rFonts w:ascii="Times New Roman" w:hAnsi="Times New Roman"/>
        </w:rPr>
        <w:t xml:space="preserve">(7) </w:t>
      </w:r>
      <w:r w:rsidR="00FF6E4F">
        <w:rPr>
          <w:rFonts w:ascii="Times New Roman" w:hAnsi="Times New Roman"/>
        </w:rPr>
        <w:t>Zdravotnícky pracovník</w:t>
      </w:r>
      <w:r w:rsidR="0086259D">
        <w:rPr>
          <w:rFonts w:ascii="Times New Roman" w:hAnsi="Times New Roman"/>
        </w:rPr>
        <w:t xml:space="preserve">, ktorý vykonáva </w:t>
      </w:r>
      <w:r w:rsidR="00FF6E4F">
        <w:rPr>
          <w:rFonts w:ascii="Times New Roman" w:hAnsi="Times New Roman"/>
        </w:rPr>
        <w:t xml:space="preserve">odber </w:t>
      </w:r>
      <w:r w:rsidR="00B93EE5">
        <w:rPr>
          <w:rFonts w:ascii="Times New Roman" w:hAnsi="Times New Roman"/>
        </w:rPr>
        <w:t>ľudského orgánu</w:t>
      </w:r>
      <w:r w:rsidRPr="001F4513" w:rsidR="00FF6E4F">
        <w:rPr>
          <w:rFonts w:ascii="Times New Roman" w:hAnsi="Times New Roman"/>
        </w:rPr>
        <w:t xml:space="preserve"> </w:t>
      </w:r>
      <w:r w:rsidR="000E3199">
        <w:rPr>
          <w:rFonts w:ascii="Times New Roman" w:hAnsi="Times New Roman"/>
        </w:rPr>
        <w:t>je povinný</w:t>
      </w:r>
      <w:r w:rsidR="00FF0D1B">
        <w:rPr>
          <w:rFonts w:ascii="Times New Roman" w:hAnsi="Times New Roman"/>
        </w:rPr>
        <w:t xml:space="preserve"> kópiu záznamu o odbere </w:t>
      </w:r>
      <w:r w:rsidR="00B93EE5">
        <w:rPr>
          <w:rFonts w:ascii="Times New Roman" w:hAnsi="Times New Roman"/>
        </w:rPr>
        <w:t>ľudského orgánu</w:t>
      </w:r>
      <w:r w:rsidR="00FF0D1B">
        <w:rPr>
          <w:rFonts w:ascii="Times New Roman" w:hAnsi="Times New Roman"/>
        </w:rPr>
        <w:t xml:space="preserve"> podľa odseku 3 zaslať </w:t>
      </w:r>
      <w:r w:rsidR="000E3199">
        <w:rPr>
          <w:rFonts w:ascii="Times New Roman" w:hAnsi="Times New Roman"/>
        </w:rPr>
        <w:t>n</w:t>
      </w:r>
      <w:r w:rsidR="00FF0D1B">
        <w:rPr>
          <w:rFonts w:ascii="Times New Roman" w:hAnsi="Times New Roman"/>
        </w:rPr>
        <w:t>árodnej transplantačnej organizácii.</w:t>
      </w:r>
      <w:r w:rsidR="00D25E2E">
        <w:rPr>
          <w:rFonts w:ascii="Times New Roman" w:hAnsi="Times New Roman"/>
        </w:rPr>
        <w:t xml:space="preserve"> </w:t>
      </w:r>
    </w:p>
    <w:p w:rsidR="00406DFC" w:rsidRPr="001F4513" w:rsidP="00083145">
      <w:pPr>
        <w:widowControl w:val="0"/>
        <w:autoSpaceDE w:val="0"/>
        <w:autoSpaceDN w:val="0"/>
        <w:bidi w:val="0"/>
        <w:adjustRightInd w:val="0"/>
        <w:spacing w:before="0"/>
        <w:rPr>
          <w:rFonts w:ascii="Times New Roman" w:hAnsi="Times New Roman"/>
          <w:lang w:eastAsia="en-US"/>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 xml:space="preserve">§ </w:t>
      </w:r>
      <w:r w:rsidR="00595E2E">
        <w:rPr>
          <w:rFonts w:ascii="Times New Roman" w:hAnsi="Times New Roman"/>
          <w:b/>
        </w:rPr>
        <w:t>7</w:t>
      </w:r>
    </w:p>
    <w:p w:rsidR="00406DFC"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Označovanie prepravného kontajnera</w:t>
      </w:r>
    </w:p>
    <w:p w:rsidR="00383F1F" w:rsidRPr="001F4513" w:rsidP="00083145">
      <w:pPr>
        <w:widowControl w:val="0"/>
        <w:autoSpaceDE w:val="0"/>
        <w:autoSpaceDN w:val="0"/>
        <w:bidi w:val="0"/>
        <w:adjustRightInd w:val="0"/>
        <w:spacing w:before="0"/>
        <w:ind w:firstLine="705"/>
        <w:rPr>
          <w:rFonts w:ascii="Times New Roman" w:hAnsi="Times New Roman"/>
          <w:lang w:eastAsia="en-US"/>
        </w:rPr>
      </w:pPr>
    </w:p>
    <w:p w:rsidR="00406DFC" w:rsidRPr="001F4513" w:rsidP="00083145">
      <w:pPr>
        <w:pStyle w:val="ListParagraph"/>
        <w:widowControl w:val="0"/>
        <w:numPr>
          <w:numId w:val="67"/>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Zdravotnícky pracovník</w:t>
      </w:r>
      <w:r w:rsidR="00856E5C">
        <w:rPr>
          <w:rFonts w:ascii="Times New Roman" w:hAnsi="Times New Roman"/>
          <w:sz w:val="24"/>
          <w:szCs w:val="24"/>
        </w:rPr>
        <w:t>, ktorý vykonáva</w:t>
      </w:r>
      <w:r w:rsidRPr="001F4513">
        <w:rPr>
          <w:rFonts w:ascii="Times New Roman" w:hAnsi="Times New Roman"/>
          <w:sz w:val="24"/>
          <w:szCs w:val="24"/>
        </w:rPr>
        <w:t xml:space="preserve"> odber </w:t>
      </w:r>
      <w:r w:rsidR="00B93EE5">
        <w:rPr>
          <w:rFonts w:ascii="Times New Roman" w:hAnsi="Times New Roman"/>
          <w:sz w:val="24"/>
          <w:szCs w:val="24"/>
        </w:rPr>
        <w:t>ľudského orgánu</w:t>
      </w:r>
      <w:r w:rsidRPr="001F4513">
        <w:rPr>
          <w:rFonts w:ascii="Times New Roman" w:hAnsi="Times New Roman"/>
          <w:sz w:val="24"/>
          <w:szCs w:val="24"/>
        </w:rPr>
        <w:t xml:space="preserve"> je povinný </w:t>
      </w:r>
    </w:p>
    <w:p w:rsidR="00406DFC" w:rsidRPr="001F4513" w:rsidP="00083145">
      <w:pPr>
        <w:pStyle w:val="ListParagraph"/>
        <w:widowControl w:val="0"/>
        <w:numPr>
          <w:numId w:val="56"/>
        </w:numPr>
        <w:tabs>
          <w:tab w:val="left" w:pos="426"/>
        </w:tabs>
        <w:autoSpaceDE w:val="0"/>
        <w:autoSpaceDN w:val="0"/>
        <w:bidi w:val="0"/>
        <w:adjustRightInd w:val="0"/>
        <w:spacing w:after="0" w:line="240" w:lineRule="auto"/>
        <w:ind w:left="0" w:firstLine="0"/>
        <w:rPr>
          <w:rFonts w:ascii="Times New Roman" w:hAnsi="Times New Roman"/>
          <w:sz w:val="24"/>
          <w:szCs w:val="24"/>
        </w:rPr>
      </w:pPr>
      <w:r w:rsidRPr="001F4513">
        <w:rPr>
          <w:rFonts w:ascii="Times New Roman" w:hAnsi="Times New Roman"/>
          <w:sz w:val="24"/>
          <w:szCs w:val="24"/>
        </w:rPr>
        <w:t xml:space="preserve">odobratý </w:t>
      </w:r>
      <w:r w:rsidR="00AD6A30">
        <w:rPr>
          <w:rFonts w:ascii="Times New Roman" w:hAnsi="Times New Roman"/>
          <w:sz w:val="24"/>
          <w:szCs w:val="24"/>
        </w:rPr>
        <w:t>ľudský orgán</w:t>
      </w:r>
      <w:r w:rsidRPr="001F4513">
        <w:rPr>
          <w:rFonts w:ascii="Times New Roman" w:hAnsi="Times New Roman"/>
          <w:sz w:val="24"/>
          <w:szCs w:val="24"/>
        </w:rPr>
        <w:t xml:space="preserve"> zabaliť tak, aby sa zabránilo kontaminácii</w:t>
      </w:r>
    </w:p>
    <w:p w:rsidR="00406DFC" w:rsidRPr="001F4513" w:rsidP="00083145">
      <w:pPr>
        <w:pStyle w:val="ListParagraph"/>
        <w:widowControl w:val="0"/>
        <w:numPr>
          <w:numId w:val="57"/>
        </w:numPr>
        <w:autoSpaceDE w:val="0"/>
        <w:autoSpaceDN w:val="0"/>
        <w:bidi w:val="0"/>
        <w:adjustRightInd w:val="0"/>
        <w:spacing w:after="0" w:line="240" w:lineRule="auto"/>
        <w:ind w:left="709" w:hanging="283"/>
        <w:rPr>
          <w:rFonts w:ascii="Times New Roman" w:hAnsi="Times New Roman"/>
          <w:sz w:val="24"/>
          <w:szCs w:val="24"/>
        </w:rPr>
      </w:pPr>
      <w:r w:rsidR="00B93EE5">
        <w:rPr>
          <w:rFonts w:ascii="Times New Roman" w:hAnsi="Times New Roman"/>
          <w:sz w:val="24"/>
          <w:szCs w:val="24"/>
        </w:rPr>
        <w:t>ľudského orgánu</w:t>
      </w:r>
      <w:r w:rsidRPr="001F4513">
        <w:rPr>
          <w:rFonts w:ascii="Times New Roman" w:hAnsi="Times New Roman"/>
          <w:sz w:val="24"/>
          <w:szCs w:val="24"/>
        </w:rPr>
        <w:t>,</w:t>
      </w:r>
    </w:p>
    <w:p w:rsidR="00406DFC" w:rsidRPr="001F4513" w:rsidP="00083145">
      <w:pPr>
        <w:pStyle w:val="ListParagraph"/>
        <w:widowControl w:val="0"/>
        <w:numPr>
          <w:numId w:val="57"/>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os</w:t>
      </w:r>
      <w:r w:rsidR="005C4AEB">
        <w:rPr>
          <w:rFonts w:ascii="Times New Roman" w:hAnsi="Times New Roman"/>
          <w:sz w:val="24"/>
          <w:szCs w:val="24"/>
        </w:rPr>
        <w:t>o</w:t>
      </w:r>
      <w:r w:rsidRPr="001F4513">
        <w:rPr>
          <w:rFonts w:ascii="Times New Roman" w:hAnsi="Times New Roman"/>
          <w:sz w:val="24"/>
          <w:szCs w:val="24"/>
        </w:rPr>
        <w:t>b</w:t>
      </w:r>
      <w:r w:rsidR="005C4AEB">
        <w:rPr>
          <w:rFonts w:ascii="Times New Roman" w:hAnsi="Times New Roman"/>
          <w:sz w:val="24"/>
          <w:szCs w:val="24"/>
        </w:rPr>
        <w:t>y</w:t>
      </w:r>
      <w:r w:rsidR="00856E5C">
        <w:rPr>
          <w:rFonts w:ascii="Times New Roman" w:hAnsi="Times New Roman"/>
          <w:sz w:val="24"/>
          <w:szCs w:val="24"/>
        </w:rPr>
        <w:t>, ktorá vykonáva</w:t>
      </w:r>
      <w:r w:rsidRPr="001F4513">
        <w:rPr>
          <w:rFonts w:ascii="Times New Roman" w:hAnsi="Times New Roman"/>
          <w:sz w:val="24"/>
          <w:szCs w:val="24"/>
        </w:rPr>
        <w:t xml:space="preserve"> balenie a</w:t>
      </w:r>
    </w:p>
    <w:p w:rsidR="00406DFC" w:rsidRPr="001F4513" w:rsidP="00083145">
      <w:pPr>
        <w:pStyle w:val="ListParagraph"/>
        <w:widowControl w:val="0"/>
        <w:numPr>
          <w:numId w:val="57"/>
        </w:numPr>
        <w:autoSpaceDE w:val="0"/>
        <w:autoSpaceDN w:val="0"/>
        <w:bidi w:val="0"/>
        <w:adjustRightInd w:val="0"/>
        <w:spacing w:after="0" w:line="240" w:lineRule="auto"/>
        <w:ind w:left="709" w:hanging="283"/>
        <w:rPr>
          <w:rFonts w:ascii="Times New Roman" w:hAnsi="Times New Roman"/>
          <w:sz w:val="24"/>
          <w:szCs w:val="24"/>
        </w:rPr>
      </w:pPr>
      <w:r w:rsidR="005C4AEB">
        <w:rPr>
          <w:rFonts w:ascii="Times New Roman" w:hAnsi="Times New Roman"/>
          <w:sz w:val="24"/>
          <w:szCs w:val="24"/>
        </w:rPr>
        <w:t>oso</w:t>
      </w:r>
      <w:r w:rsidRPr="001F4513">
        <w:rPr>
          <w:rFonts w:ascii="Times New Roman" w:hAnsi="Times New Roman"/>
          <w:sz w:val="24"/>
          <w:szCs w:val="24"/>
        </w:rPr>
        <w:t>b</w:t>
      </w:r>
      <w:r w:rsidR="005C4AEB">
        <w:rPr>
          <w:rFonts w:ascii="Times New Roman" w:hAnsi="Times New Roman"/>
          <w:sz w:val="24"/>
          <w:szCs w:val="24"/>
        </w:rPr>
        <w:t>y</w:t>
      </w:r>
      <w:r w:rsidR="00856E5C">
        <w:rPr>
          <w:rFonts w:ascii="Times New Roman" w:hAnsi="Times New Roman"/>
          <w:sz w:val="24"/>
          <w:szCs w:val="24"/>
        </w:rPr>
        <w:t>, ktorá vykonáva</w:t>
      </w:r>
      <w:r w:rsidRPr="001F4513">
        <w:rPr>
          <w:rFonts w:ascii="Times New Roman" w:hAnsi="Times New Roman"/>
          <w:sz w:val="24"/>
          <w:szCs w:val="24"/>
        </w:rPr>
        <w:t xml:space="preserve"> prepravu</w:t>
      </w:r>
      <w:r w:rsidRPr="001F4513" w:rsidR="00383F1F">
        <w:rPr>
          <w:rFonts w:ascii="Times New Roman" w:hAnsi="Times New Roman"/>
          <w:sz w:val="24"/>
          <w:szCs w:val="24"/>
        </w:rPr>
        <w:t>,</w:t>
      </w:r>
    </w:p>
    <w:p w:rsidR="00406DFC" w:rsidRPr="001F4513" w:rsidP="00083145">
      <w:pPr>
        <w:pStyle w:val="ListParagraph"/>
        <w:widowControl w:val="0"/>
        <w:numPr>
          <w:numId w:val="56"/>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zabalený </w:t>
      </w:r>
      <w:r w:rsidR="00AD6A30">
        <w:rPr>
          <w:rFonts w:ascii="Times New Roman" w:hAnsi="Times New Roman"/>
          <w:sz w:val="24"/>
          <w:szCs w:val="24"/>
        </w:rPr>
        <w:t>ľudský orgán</w:t>
      </w:r>
      <w:r w:rsidRPr="001F4513">
        <w:rPr>
          <w:rFonts w:ascii="Times New Roman" w:hAnsi="Times New Roman"/>
          <w:sz w:val="24"/>
          <w:szCs w:val="24"/>
        </w:rPr>
        <w:t xml:space="preserve"> označiť jedinečným čí</w:t>
      </w:r>
      <w:r w:rsidR="00235FB0">
        <w:rPr>
          <w:rFonts w:ascii="Times New Roman" w:hAnsi="Times New Roman"/>
          <w:sz w:val="24"/>
          <w:szCs w:val="24"/>
        </w:rPr>
        <w:t xml:space="preserve">slom </w:t>
      </w:r>
      <w:r w:rsidR="005B2439">
        <w:rPr>
          <w:rFonts w:ascii="Times New Roman" w:hAnsi="Times New Roman"/>
          <w:sz w:val="24"/>
          <w:szCs w:val="24"/>
        </w:rPr>
        <w:t>darcovstva</w:t>
      </w:r>
      <w:r w:rsidR="00235FB0">
        <w:rPr>
          <w:rFonts w:ascii="Times New Roman" w:hAnsi="Times New Roman"/>
          <w:sz w:val="24"/>
          <w:szCs w:val="24"/>
        </w:rPr>
        <w:t xml:space="preserve"> prideleným n</w:t>
      </w:r>
      <w:r w:rsidRPr="001F4513">
        <w:rPr>
          <w:rFonts w:ascii="Times New Roman" w:hAnsi="Times New Roman"/>
          <w:sz w:val="24"/>
          <w:szCs w:val="24"/>
        </w:rPr>
        <w:t xml:space="preserve">árodnou transplantačnou organizáciou a vložiť </w:t>
      </w:r>
      <w:r w:rsidRPr="001F4513" w:rsidR="008B7BF9">
        <w:rPr>
          <w:rFonts w:ascii="Times New Roman" w:hAnsi="Times New Roman"/>
          <w:sz w:val="24"/>
          <w:szCs w:val="24"/>
        </w:rPr>
        <w:t>do prepravného kontajnera</w:t>
      </w:r>
      <w:r w:rsidRPr="001F4513" w:rsidR="00BE6960">
        <w:rPr>
          <w:rFonts w:ascii="Times New Roman" w:hAnsi="Times New Roman"/>
          <w:sz w:val="24"/>
          <w:szCs w:val="24"/>
        </w:rPr>
        <w:t xml:space="preserve"> vhodného</w:t>
      </w:r>
      <w:r w:rsidRPr="001F4513">
        <w:rPr>
          <w:rFonts w:ascii="Times New Roman" w:hAnsi="Times New Roman"/>
          <w:sz w:val="24"/>
          <w:szCs w:val="24"/>
        </w:rPr>
        <w:t xml:space="preserve"> na </w:t>
      </w:r>
      <w:r w:rsidR="002C3504">
        <w:rPr>
          <w:rFonts w:ascii="Times New Roman" w:hAnsi="Times New Roman"/>
          <w:sz w:val="24"/>
          <w:szCs w:val="24"/>
        </w:rPr>
        <w:t>prepravu biologického materiálu</w:t>
      </w:r>
      <w:r w:rsidRPr="001F4513" w:rsidR="00BE6960">
        <w:rPr>
          <w:rFonts w:ascii="Times New Roman" w:hAnsi="Times New Roman"/>
          <w:sz w:val="24"/>
          <w:szCs w:val="24"/>
        </w:rPr>
        <w:t xml:space="preserve"> tak</w:t>
      </w:r>
      <w:r w:rsidR="002C3504">
        <w:rPr>
          <w:rFonts w:ascii="Times New Roman" w:hAnsi="Times New Roman"/>
          <w:sz w:val="24"/>
          <w:szCs w:val="24"/>
        </w:rPr>
        <w:t>,</w:t>
      </w:r>
      <w:r w:rsidRPr="001F4513" w:rsidR="00BE6960">
        <w:rPr>
          <w:rFonts w:ascii="Times New Roman" w:hAnsi="Times New Roman"/>
          <w:sz w:val="24"/>
          <w:szCs w:val="24"/>
        </w:rPr>
        <w:t xml:space="preserve"> aby bola zachovaná</w:t>
      </w:r>
      <w:r w:rsidRPr="001F4513">
        <w:rPr>
          <w:rFonts w:ascii="Times New Roman" w:hAnsi="Times New Roman"/>
          <w:sz w:val="24"/>
          <w:szCs w:val="24"/>
        </w:rPr>
        <w:t xml:space="preserve"> bezpečnosť a kvalit</w:t>
      </w:r>
      <w:r w:rsidR="00205E40">
        <w:rPr>
          <w:rFonts w:ascii="Times New Roman" w:hAnsi="Times New Roman"/>
          <w:sz w:val="24"/>
          <w:szCs w:val="24"/>
        </w:rPr>
        <w:t>a</w:t>
      </w:r>
      <w:r w:rsidRPr="001F4513">
        <w:rPr>
          <w:rFonts w:ascii="Times New Roman" w:hAnsi="Times New Roman"/>
          <w:sz w:val="24"/>
          <w:szCs w:val="24"/>
        </w:rPr>
        <w:t xml:space="preserve"> </w:t>
      </w:r>
      <w:r w:rsidR="00B93EE5">
        <w:rPr>
          <w:rFonts w:ascii="Times New Roman" w:hAnsi="Times New Roman"/>
          <w:sz w:val="24"/>
          <w:szCs w:val="24"/>
        </w:rPr>
        <w:t>ľudského orgánu</w:t>
      </w:r>
      <w:r w:rsidRPr="001F4513">
        <w:rPr>
          <w:rFonts w:ascii="Times New Roman" w:hAnsi="Times New Roman"/>
          <w:sz w:val="24"/>
          <w:szCs w:val="24"/>
        </w:rPr>
        <w:t xml:space="preserve"> a</w:t>
      </w:r>
    </w:p>
    <w:p w:rsidR="00406DFC" w:rsidRPr="001F4513" w:rsidP="00083145">
      <w:pPr>
        <w:pStyle w:val="ListParagraph"/>
        <w:widowControl w:val="0"/>
        <w:numPr>
          <w:numId w:val="56"/>
        </w:numPr>
        <w:autoSpaceDE w:val="0"/>
        <w:autoSpaceDN w:val="0"/>
        <w:bidi w:val="0"/>
        <w:adjustRightInd w:val="0"/>
        <w:spacing w:after="0" w:line="240" w:lineRule="auto"/>
        <w:ind w:left="426" w:hanging="425"/>
        <w:rPr>
          <w:rFonts w:ascii="Times New Roman" w:hAnsi="Times New Roman"/>
          <w:sz w:val="24"/>
          <w:szCs w:val="24"/>
        </w:rPr>
      </w:pPr>
      <w:r w:rsidRPr="001F4513">
        <w:rPr>
          <w:rFonts w:ascii="Times New Roman" w:hAnsi="Times New Roman"/>
          <w:sz w:val="24"/>
          <w:szCs w:val="24"/>
        </w:rPr>
        <w:t xml:space="preserve">zabezpečiť distribúciu </w:t>
      </w:r>
      <w:r w:rsidR="00B93EE5">
        <w:rPr>
          <w:rFonts w:ascii="Times New Roman" w:hAnsi="Times New Roman"/>
          <w:sz w:val="24"/>
          <w:szCs w:val="24"/>
        </w:rPr>
        <w:t>ľudského orgánu</w:t>
      </w:r>
      <w:r w:rsidRPr="001F4513">
        <w:rPr>
          <w:rFonts w:ascii="Times New Roman" w:hAnsi="Times New Roman"/>
          <w:sz w:val="24"/>
          <w:szCs w:val="24"/>
        </w:rPr>
        <w:t xml:space="preserve"> pri teplote, ktorá zachováva požadované vlastnosti </w:t>
      </w:r>
      <w:r w:rsidR="00B93EE5">
        <w:rPr>
          <w:rFonts w:ascii="Times New Roman" w:hAnsi="Times New Roman"/>
          <w:sz w:val="24"/>
          <w:szCs w:val="24"/>
        </w:rPr>
        <w:t>ľudského orgánu</w:t>
      </w:r>
      <w:r w:rsidRPr="001F4513">
        <w:rPr>
          <w:rFonts w:ascii="Times New Roman" w:hAnsi="Times New Roman"/>
          <w:sz w:val="24"/>
          <w:szCs w:val="24"/>
        </w:rPr>
        <w:t xml:space="preserve"> a jeho biologickú funkciu. </w:t>
      </w:r>
    </w:p>
    <w:p w:rsidR="00406DFC" w:rsidRPr="001F4513"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406DFC" w:rsidRPr="001F4513" w:rsidP="00083145">
      <w:pPr>
        <w:widowControl w:val="0"/>
        <w:autoSpaceDE w:val="0"/>
        <w:autoSpaceDN w:val="0"/>
        <w:bidi w:val="0"/>
        <w:adjustRightInd w:val="0"/>
        <w:spacing w:before="0"/>
        <w:ind w:firstLine="426"/>
        <w:rPr>
          <w:rFonts w:ascii="Times New Roman" w:hAnsi="Times New Roman"/>
          <w:lang w:eastAsia="en-US"/>
        </w:rPr>
      </w:pPr>
      <w:r w:rsidRPr="001F4513">
        <w:rPr>
          <w:rFonts w:ascii="Times New Roman" w:hAnsi="Times New Roman"/>
          <w:lang w:eastAsia="en-US"/>
        </w:rPr>
        <w:t xml:space="preserve">(2) Prepravný kontajner musí byť označený štítkom, ktorý obsahuje </w:t>
      </w:r>
    </w:p>
    <w:p w:rsidR="00BE6960" w:rsidRPr="001F4513" w:rsidP="00083145">
      <w:pPr>
        <w:pStyle w:val="ListParagraph"/>
        <w:bidi w:val="0"/>
        <w:spacing w:after="0" w:line="240" w:lineRule="auto"/>
        <w:ind w:left="284" w:hanging="211"/>
        <w:rPr>
          <w:rFonts w:ascii="Times New Roman" w:hAnsi="Times New Roman"/>
          <w:sz w:val="24"/>
          <w:szCs w:val="24"/>
        </w:rPr>
      </w:pPr>
      <w:r w:rsidR="00CC1E28">
        <w:rPr>
          <w:rFonts w:ascii="Times New Roman" w:hAnsi="Times New Roman"/>
          <w:sz w:val="24"/>
          <w:szCs w:val="24"/>
        </w:rPr>
        <w:t xml:space="preserve">a) </w:t>
      </w:r>
      <w:r w:rsidR="0093305B">
        <w:rPr>
          <w:rFonts w:ascii="Times New Roman" w:hAnsi="Times New Roman"/>
          <w:sz w:val="24"/>
          <w:szCs w:val="24"/>
        </w:rPr>
        <w:t xml:space="preserve">obchodné meno alebo </w:t>
      </w:r>
      <w:r w:rsidR="00CC1E28">
        <w:rPr>
          <w:rFonts w:ascii="Times New Roman" w:hAnsi="Times New Roman"/>
          <w:sz w:val="24"/>
          <w:szCs w:val="24"/>
        </w:rPr>
        <w:t xml:space="preserve">názov, </w:t>
      </w:r>
      <w:r w:rsidRPr="001F4513" w:rsidR="00406DFC">
        <w:rPr>
          <w:rFonts w:ascii="Times New Roman" w:hAnsi="Times New Roman"/>
          <w:sz w:val="24"/>
          <w:szCs w:val="24"/>
        </w:rPr>
        <w:t>sídlo</w:t>
      </w:r>
      <w:r w:rsidR="000D26CA">
        <w:rPr>
          <w:rFonts w:ascii="Times New Roman" w:hAnsi="Times New Roman"/>
          <w:sz w:val="24"/>
          <w:szCs w:val="24"/>
        </w:rPr>
        <w:t xml:space="preserve"> </w:t>
      </w:r>
      <w:r w:rsidRPr="001F4513" w:rsidR="00CC1E28">
        <w:rPr>
          <w:rFonts w:ascii="Times New Roman" w:hAnsi="Times New Roman"/>
          <w:sz w:val="24"/>
          <w:szCs w:val="24"/>
        </w:rPr>
        <w:t>a</w:t>
      </w:r>
      <w:r w:rsidR="00FE07E2">
        <w:rPr>
          <w:rFonts w:ascii="Times New Roman" w:hAnsi="Times New Roman"/>
          <w:sz w:val="24"/>
          <w:szCs w:val="24"/>
        </w:rPr>
        <w:t> telefónne číslo</w:t>
      </w:r>
      <w:r w:rsidRPr="001F4513" w:rsidR="00CC1E28">
        <w:rPr>
          <w:rFonts w:ascii="Times New Roman" w:hAnsi="Times New Roman"/>
          <w:sz w:val="24"/>
          <w:szCs w:val="24"/>
        </w:rPr>
        <w:t xml:space="preserve"> </w:t>
      </w:r>
      <w:r w:rsidRPr="001F4513" w:rsidR="00406DFC">
        <w:rPr>
          <w:rFonts w:ascii="Times New Roman" w:hAnsi="Times New Roman"/>
          <w:sz w:val="24"/>
          <w:szCs w:val="24"/>
        </w:rPr>
        <w:t>poskytovateľa ústavnej zdravotnej starostlivosti</w:t>
      </w:r>
      <w:r w:rsidR="00CC1E28">
        <w:rPr>
          <w:rFonts w:ascii="Times New Roman" w:hAnsi="Times New Roman"/>
          <w:sz w:val="24"/>
          <w:szCs w:val="24"/>
        </w:rPr>
        <w:t>,</w:t>
      </w:r>
      <w:r w:rsidR="0093305B">
        <w:rPr>
          <w:rFonts w:ascii="Times New Roman" w:hAnsi="Times New Roman"/>
          <w:sz w:val="24"/>
          <w:szCs w:val="24"/>
        </w:rPr>
        <w:t xml:space="preserve"> </w:t>
      </w:r>
      <w:r w:rsidR="00CC1E28">
        <w:rPr>
          <w:rFonts w:ascii="Times New Roman" w:hAnsi="Times New Roman"/>
          <w:sz w:val="24"/>
          <w:szCs w:val="24"/>
        </w:rPr>
        <w:t xml:space="preserve">ktorý odber </w:t>
      </w:r>
      <w:r w:rsidR="00B93EE5">
        <w:rPr>
          <w:rFonts w:ascii="Times New Roman" w:hAnsi="Times New Roman"/>
          <w:sz w:val="24"/>
          <w:szCs w:val="24"/>
        </w:rPr>
        <w:t>ľudského orgánu</w:t>
      </w:r>
      <w:r w:rsidR="00CC1E28">
        <w:rPr>
          <w:rFonts w:ascii="Times New Roman" w:hAnsi="Times New Roman"/>
          <w:sz w:val="24"/>
          <w:szCs w:val="24"/>
        </w:rPr>
        <w:t xml:space="preserve"> vykonal</w:t>
      </w:r>
      <w:r w:rsidRPr="001F4513" w:rsidR="00406DFC">
        <w:rPr>
          <w:rFonts w:ascii="Times New Roman" w:hAnsi="Times New Roman"/>
          <w:sz w:val="24"/>
          <w:szCs w:val="24"/>
        </w:rPr>
        <w:t>,</w:t>
      </w:r>
    </w:p>
    <w:p w:rsidR="00406DFC" w:rsidRPr="001F4513" w:rsidP="00083145">
      <w:pPr>
        <w:pStyle w:val="ListParagraph"/>
        <w:bidi w:val="0"/>
        <w:spacing w:after="0" w:line="240" w:lineRule="auto"/>
        <w:ind w:left="284" w:hanging="211"/>
        <w:rPr>
          <w:rFonts w:ascii="Times New Roman" w:hAnsi="Times New Roman"/>
          <w:sz w:val="24"/>
          <w:szCs w:val="24"/>
        </w:rPr>
      </w:pPr>
      <w:r w:rsidRPr="001F4513">
        <w:rPr>
          <w:rFonts w:ascii="Times New Roman" w:hAnsi="Times New Roman"/>
          <w:sz w:val="24"/>
          <w:szCs w:val="24"/>
        </w:rPr>
        <w:t xml:space="preserve">b) </w:t>
      </w:r>
      <w:r w:rsidR="0093305B">
        <w:rPr>
          <w:rFonts w:ascii="Times New Roman" w:hAnsi="Times New Roman"/>
          <w:sz w:val="24"/>
          <w:szCs w:val="24"/>
        </w:rPr>
        <w:t>obchodné meno alebo názov</w:t>
      </w:r>
      <w:r w:rsidR="0073587A">
        <w:rPr>
          <w:rFonts w:ascii="Times New Roman" w:hAnsi="Times New Roman"/>
          <w:sz w:val="24"/>
          <w:szCs w:val="24"/>
        </w:rPr>
        <w:t xml:space="preserve">, </w:t>
      </w:r>
      <w:r w:rsidRPr="001F4513">
        <w:rPr>
          <w:rFonts w:ascii="Times New Roman" w:hAnsi="Times New Roman"/>
          <w:sz w:val="24"/>
          <w:szCs w:val="24"/>
        </w:rPr>
        <w:t>sídlo poskytovateľa ústavnej zdravotnej starostlivosti</w:t>
      </w:r>
      <w:r w:rsidR="0073587A">
        <w:rPr>
          <w:rFonts w:ascii="Times New Roman" w:hAnsi="Times New Roman"/>
          <w:sz w:val="24"/>
          <w:szCs w:val="24"/>
        </w:rPr>
        <w:t xml:space="preserve">, </w:t>
      </w:r>
      <w:r w:rsidRPr="001F4513" w:rsidR="00BE6960">
        <w:rPr>
          <w:rFonts w:ascii="Times New Roman" w:hAnsi="Times New Roman"/>
          <w:sz w:val="24"/>
          <w:szCs w:val="24"/>
        </w:rPr>
        <w:t>adresu 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sidR="00BE6960">
        <w:rPr>
          <w:rFonts w:ascii="Times New Roman" w:hAnsi="Times New Roman"/>
          <w:sz w:val="24"/>
          <w:szCs w:val="24"/>
        </w:rPr>
        <w:t xml:space="preserve">transplantačného centra, ktoré transplantáciu </w:t>
      </w:r>
      <w:r w:rsidR="00B93EE5">
        <w:rPr>
          <w:rFonts w:ascii="Times New Roman" w:hAnsi="Times New Roman"/>
          <w:sz w:val="24"/>
          <w:szCs w:val="24"/>
        </w:rPr>
        <w:t>ľudského orgánu</w:t>
      </w:r>
      <w:r w:rsidRPr="001F4513" w:rsidR="00BE6960">
        <w:rPr>
          <w:rFonts w:ascii="Times New Roman" w:hAnsi="Times New Roman"/>
          <w:sz w:val="24"/>
          <w:szCs w:val="24"/>
        </w:rPr>
        <w:t xml:space="preserve"> vykoná</w:t>
      </w:r>
      <w:r w:rsidRPr="001F4513">
        <w:rPr>
          <w:rFonts w:ascii="Times New Roman" w:hAnsi="Times New Roman"/>
          <w:sz w:val="24"/>
          <w:szCs w:val="24"/>
        </w:rPr>
        <w:t>,</w:t>
      </w:r>
    </w:p>
    <w:p w:rsidR="00406DFC" w:rsidRPr="001F4513" w:rsidP="00083145">
      <w:pPr>
        <w:pStyle w:val="ListParagraph"/>
        <w:bidi w:val="0"/>
        <w:spacing w:after="0" w:line="240" w:lineRule="auto"/>
        <w:ind w:left="284" w:hanging="211"/>
        <w:rPr>
          <w:rFonts w:ascii="Times New Roman" w:hAnsi="Times New Roman"/>
          <w:sz w:val="24"/>
          <w:szCs w:val="24"/>
        </w:rPr>
      </w:pPr>
      <w:r w:rsidRPr="001F4513">
        <w:rPr>
          <w:rFonts w:ascii="Times New Roman" w:hAnsi="Times New Roman"/>
          <w:sz w:val="24"/>
          <w:szCs w:val="24"/>
        </w:rPr>
        <w:t>c) text „</w:t>
      </w:r>
      <w:r w:rsidR="00AD6A30">
        <w:rPr>
          <w:rFonts w:ascii="Times New Roman" w:hAnsi="Times New Roman"/>
          <w:sz w:val="24"/>
          <w:szCs w:val="24"/>
        </w:rPr>
        <w:t>ĽUDSKÝ ORGÁN</w:t>
      </w:r>
      <w:r w:rsidRPr="001F4513">
        <w:rPr>
          <w:rFonts w:ascii="Times New Roman" w:hAnsi="Times New Roman"/>
          <w:sz w:val="24"/>
          <w:szCs w:val="24"/>
        </w:rPr>
        <w:t xml:space="preserve">“ s uvedením </w:t>
      </w:r>
      <w:r w:rsidR="00DA1880">
        <w:rPr>
          <w:rFonts w:ascii="Times New Roman" w:hAnsi="Times New Roman"/>
          <w:sz w:val="24"/>
          <w:szCs w:val="24"/>
        </w:rPr>
        <w:t>typu</w:t>
      </w:r>
      <w:r w:rsidRPr="001F4513">
        <w:rPr>
          <w:rFonts w:ascii="Times New Roman" w:hAnsi="Times New Roman"/>
          <w:sz w:val="24"/>
          <w:szCs w:val="24"/>
        </w:rPr>
        <w:t xml:space="preserve"> </w:t>
      </w:r>
      <w:r w:rsidR="00B93EE5">
        <w:rPr>
          <w:rFonts w:ascii="Times New Roman" w:hAnsi="Times New Roman"/>
          <w:sz w:val="24"/>
          <w:szCs w:val="24"/>
        </w:rPr>
        <w:t>ľudského orgánu</w:t>
      </w:r>
      <w:r w:rsidR="001D2555">
        <w:rPr>
          <w:rFonts w:ascii="Times New Roman" w:hAnsi="Times New Roman"/>
          <w:sz w:val="24"/>
          <w:szCs w:val="24"/>
        </w:rPr>
        <w:t>,</w:t>
      </w:r>
      <w:r w:rsidR="0073587A">
        <w:rPr>
          <w:rFonts w:ascii="Times New Roman" w:hAnsi="Times New Roman"/>
          <w:sz w:val="24"/>
          <w:szCs w:val="24"/>
        </w:rPr>
        <w:t xml:space="preserve"> </w:t>
      </w:r>
      <w:r w:rsidR="002A4FD8">
        <w:rPr>
          <w:rFonts w:ascii="Times New Roman" w:hAnsi="Times New Roman"/>
          <w:sz w:val="24"/>
          <w:szCs w:val="24"/>
        </w:rPr>
        <w:t>ak je to potrebné</w:t>
      </w:r>
      <w:r w:rsidRPr="001F4513">
        <w:rPr>
          <w:rFonts w:ascii="Times New Roman" w:hAnsi="Times New Roman"/>
          <w:sz w:val="24"/>
          <w:szCs w:val="24"/>
        </w:rPr>
        <w:t xml:space="preserve"> strany jeho umiestnenia v tele darcu </w:t>
      </w:r>
      <w:r w:rsidR="00B93EE5">
        <w:rPr>
          <w:rFonts w:ascii="Times New Roman" w:hAnsi="Times New Roman"/>
          <w:sz w:val="24"/>
          <w:szCs w:val="24"/>
        </w:rPr>
        <w:t>ľudského orgánu</w:t>
      </w:r>
      <w:r w:rsidRPr="001F4513">
        <w:rPr>
          <w:rFonts w:ascii="Times New Roman" w:hAnsi="Times New Roman"/>
          <w:sz w:val="24"/>
          <w:szCs w:val="24"/>
        </w:rPr>
        <w:t xml:space="preserve"> a text „ZAOBCHÁDZAŤ OPATRNE“, </w:t>
      </w:r>
    </w:p>
    <w:p w:rsidR="00406DFC" w:rsidRPr="001F4513" w:rsidP="00083145">
      <w:pPr>
        <w:pStyle w:val="ListParagraph"/>
        <w:bidi w:val="0"/>
        <w:spacing w:after="0" w:line="240" w:lineRule="auto"/>
        <w:ind w:left="284" w:hanging="211"/>
        <w:rPr>
          <w:rFonts w:ascii="Times New Roman" w:hAnsi="Times New Roman"/>
          <w:sz w:val="24"/>
          <w:szCs w:val="24"/>
        </w:rPr>
      </w:pPr>
      <w:r w:rsidRPr="001F4513">
        <w:rPr>
          <w:rFonts w:ascii="Times New Roman" w:hAnsi="Times New Roman"/>
          <w:sz w:val="24"/>
          <w:szCs w:val="24"/>
        </w:rPr>
        <w:t xml:space="preserve">d) </w:t>
      </w:r>
      <w:r w:rsidRPr="00966EC0" w:rsidR="00966EC0">
        <w:rPr>
          <w:rFonts w:ascii="Times New Roman" w:hAnsi="Times New Roman"/>
          <w:color w:val="000000"/>
          <w:sz w:val="24"/>
          <w:szCs w:val="24"/>
        </w:rPr>
        <w:t>požiadavky</w:t>
      </w:r>
      <w:r w:rsidRPr="00966EC0">
        <w:rPr>
          <w:rFonts w:ascii="Times New Roman" w:hAnsi="Times New Roman"/>
          <w:sz w:val="24"/>
          <w:szCs w:val="24"/>
        </w:rPr>
        <w:t xml:space="preserve"> distribúcie </w:t>
      </w:r>
      <w:r w:rsidRPr="00966EC0" w:rsidR="00B93EE5">
        <w:rPr>
          <w:rFonts w:ascii="Times New Roman" w:hAnsi="Times New Roman"/>
          <w:sz w:val="24"/>
          <w:szCs w:val="24"/>
        </w:rPr>
        <w:t>ľudského orgánu</w:t>
      </w:r>
      <w:r w:rsidRPr="00966EC0" w:rsidR="008B7BF9">
        <w:rPr>
          <w:rFonts w:ascii="Times New Roman" w:hAnsi="Times New Roman"/>
          <w:sz w:val="24"/>
          <w:szCs w:val="24"/>
        </w:rPr>
        <w:t xml:space="preserve"> </w:t>
      </w:r>
      <w:r w:rsidRPr="00966EC0">
        <w:rPr>
          <w:rFonts w:ascii="Times New Roman" w:hAnsi="Times New Roman"/>
          <w:sz w:val="24"/>
          <w:szCs w:val="24"/>
        </w:rPr>
        <w:t>vrátane pokynov na udržanie vhodnej teploty a polohy prepravného</w:t>
      </w:r>
      <w:r w:rsidRPr="001F4513">
        <w:rPr>
          <w:rFonts w:ascii="Times New Roman" w:hAnsi="Times New Roman"/>
          <w:sz w:val="24"/>
          <w:szCs w:val="24"/>
        </w:rPr>
        <w:t xml:space="preserve"> kontajnera,</w:t>
      </w:r>
    </w:p>
    <w:p w:rsidR="00406DFC" w:rsidP="00083145">
      <w:pPr>
        <w:pStyle w:val="ListParagraph"/>
        <w:bidi w:val="0"/>
        <w:spacing w:after="0" w:line="240" w:lineRule="auto"/>
        <w:ind w:left="284" w:hanging="211"/>
        <w:rPr>
          <w:rFonts w:ascii="Times New Roman" w:hAnsi="Times New Roman"/>
          <w:sz w:val="24"/>
          <w:szCs w:val="24"/>
        </w:rPr>
      </w:pPr>
      <w:r w:rsidRPr="001F4513">
        <w:rPr>
          <w:rFonts w:ascii="Times New Roman" w:hAnsi="Times New Roman"/>
          <w:sz w:val="24"/>
          <w:szCs w:val="24"/>
        </w:rPr>
        <w:t xml:space="preserve">e) dátum a čas začatia distribúcie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8E426F" w:rsidRPr="001F4513" w:rsidP="00083145">
      <w:pPr>
        <w:pStyle w:val="ListParagraph"/>
        <w:bidi w:val="0"/>
        <w:spacing w:after="0" w:line="240" w:lineRule="auto"/>
        <w:ind w:left="284" w:hanging="211"/>
        <w:rPr>
          <w:rFonts w:ascii="Times New Roman" w:hAnsi="Times New Roman"/>
          <w:sz w:val="24"/>
          <w:szCs w:val="24"/>
        </w:rPr>
      </w:pPr>
    </w:p>
    <w:p w:rsidR="00406DFC"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t xml:space="preserve">(3) </w:t>
      </w:r>
      <w:r w:rsidR="00CC1E28">
        <w:rPr>
          <w:rFonts w:ascii="Times New Roman" w:hAnsi="Times New Roman"/>
        </w:rPr>
        <w:t>Zdravotnícky pracovník</w:t>
      </w:r>
      <w:r w:rsidR="0093305B">
        <w:rPr>
          <w:rFonts w:ascii="Times New Roman" w:hAnsi="Times New Roman"/>
        </w:rPr>
        <w:t>, ktorý vykonáva</w:t>
      </w:r>
      <w:r w:rsidR="00CC1E28">
        <w:rPr>
          <w:rFonts w:ascii="Times New Roman" w:hAnsi="Times New Roman"/>
        </w:rPr>
        <w:t xml:space="preserve"> odber </w:t>
      </w:r>
      <w:r w:rsidR="00B93EE5">
        <w:rPr>
          <w:rFonts w:ascii="Times New Roman" w:hAnsi="Times New Roman"/>
        </w:rPr>
        <w:t>ľudského orgánu</w:t>
      </w:r>
      <w:r w:rsidR="00CC1E28">
        <w:rPr>
          <w:rFonts w:ascii="Times New Roman" w:hAnsi="Times New Roman"/>
          <w:lang w:eastAsia="en-US"/>
        </w:rPr>
        <w:t xml:space="preserve"> </w:t>
      </w:r>
      <w:r w:rsidRPr="001F4513" w:rsidR="00684EC2">
        <w:rPr>
          <w:rFonts w:ascii="Times New Roman" w:hAnsi="Times New Roman"/>
          <w:lang w:eastAsia="en-US"/>
        </w:rPr>
        <w:t xml:space="preserve">zašle transplantačnému centru, ktoré transplantáciu </w:t>
      </w:r>
      <w:r w:rsidR="00B93EE5">
        <w:rPr>
          <w:rFonts w:ascii="Times New Roman" w:hAnsi="Times New Roman"/>
          <w:lang w:eastAsia="en-US"/>
        </w:rPr>
        <w:t>ľudského orgánu</w:t>
      </w:r>
      <w:r w:rsidRPr="001F4513" w:rsidR="00684EC2">
        <w:rPr>
          <w:rFonts w:ascii="Times New Roman" w:hAnsi="Times New Roman"/>
          <w:lang w:eastAsia="en-US"/>
        </w:rPr>
        <w:t xml:space="preserve"> vykoná </w:t>
      </w:r>
    </w:p>
    <w:p w:rsidR="00406DFC" w:rsidP="00083145">
      <w:pPr>
        <w:widowControl w:val="0"/>
        <w:autoSpaceDE w:val="0"/>
        <w:autoSpaceDN w:val="0"/>
        <w:bidi w:val="0"/>
        <w:adjustRightInd w:val="0"/>
        <w:spacing w:before="0"/>
        <w:rPr>
          <w:rFonts w:ascii="Times New Roman" w:hAnsi="Times New Roman"/>
        </w:rPr>
      </w:pPr>
      <w:r w:rsidRPr="001F4513">
        <w:rPr>
          <w:rFonts w:ascii="Times New Roman" w:hAnsi="Times New Roman"/>
          <w:lang w:eastAsia="en-US"/>
        </w:rPr>
        <w:t xml:space="preserve">a) prepravný kontajner s odobratým </w:t>
      </w:r>
      <w:r w:rsidR="00AD6A30">
        <w:rPr>
          <w:rFonts w:ascii="Times New Roman" w:hAnsi="Times New Roman"/>
          <w:lang w:eastAsia="en-US"/>
        </w:rPr>
        <w:t>ľudský</w:t>
      </w:r>
      <w:r w:rsidR="0073587A">
        <w:rPr>
          <w:rFonts w:ascii="Times New Roman" w:hAnsi="Times New Roman"/>
          <w:lang w:eastAsia="en-US"/>
        </w:rPr>
        <w:t>m</w:t>
      </w:r>
      <w:r w:rsidR="00AD6A30">
        <w:rPr>
          <w:rFonts w:ascii="Times New Roman" w:hAnsi="Times New Roman"/>
          <w:lang w:eastAsia="en-US"/>
        </w:rPr>
        <w:t xml:space="preserve"> orgán</w:t>
      </w:r>
      <w:r w:rsidRPr="001F4513">
        <w:rPr>
          <w:rFonts w:ascii="Times New Roman" w:hAnsi="Times New Roman"/>
          <w:lang w:eastAsia="en-US"/>
        </w:rPr>
        <w:t>om</w:t>
      </w:r>
      <w:r w:rsidR="0073587A">
        <w:rPr>
          <w:rFonts w:ascii="Times New Roman" w:hAnsi="Times New Roman"/>
          <w:lang w:eastAsia="en-US"/>
        </w:rPr>
        <w:t xml:space="preserve"> a</w:t>
      </w:r>
    </w:p>
    <w:p w:rsidR="00406DFC" w:rsidRPr="0093305B" w:rsidP="00083145">
      <w:pPr>
        <w:widowControl w:val="0"/>
        <w:autoSpaceDE w:val="0"/>
        <w:autoSpaceDN w:val="0"/>
        <w:bidi w:val="0"/>
        <w:adjustRightInd w:val="0"/>
        <w:spacing w:before="0"/>
        <w:rPr>
          <w:rFonts w:ascii="Times New Roman" w:hAnsi="Times New Roman"/>
        </w:rPr>
      </w:pPr>
      <w:r w:rsidR="0093305B">
        <w:rPr>
          <w:rFonts w:ascii="Times New Roman" w:hAnsi="Times New Roman"/>
        </w:rPr>
        <w:t xml:space="preserve">b) </w:t>
      </w:r>
      <w:r w:rsidRPr="0093305B">
        <w:rPr>
          <w:rFonts w:ascii="Times New Roman" w:hAnsi="Times New Roman"/>
        </w:rPr>
        <w:t xml:space="preserve">záznam o odbere </w:t>
      </w:r>
      <w:r w:rsidRPr="0093305B" w:rsidR="00B93EE5">
        <w:rPr>
          <w:rFonts w:ascii="Times New Roman" w:hAnsi="Times New Roman"/>
        </w:rPr>
        <w:t>ľudského orgánu</w:t>
      </w:r>
      <w:r w:rsidR="0073587A">
        <w:rPr>
          <w:rFonts w:ascii="Times New Roman" w:hAnsi="Times New Roman"/>
        </w:rPr>
        <w:t xml:space="preserve"> podľa </w:t>
      </w:r>
      <w:r w:rsidRPr="0093305B">
        <w:rPr>
          <w:rFonts w:ascii="Times New Roman" w:hAnsi="Times New Roman"/>
        </w:rPr>
        <w:t xml:space="preserve">§ </w:t>
      </w:r>
      <w:r w:rsidRPr="0093305B" w:rsidR="008A4F25">
        <w:rPr>
          <w:rFonts w:ascii="Times New Roman" w:hAnsi="Times New Roman"/>
        </w:rPr>
        <w:t>6</w:t>
      </w:r>
      <w:r w:rsidRPr="0093305B" w:rsidR="0059609E">
        <w:rPr>
          <w:rFonts w:ascii="Times New Roman" w:hAnsi="Times New Roman"/>
        </w:rPr>
        <w:t xml:space="preserve"> </w:t>
      </w:r>
      <w:r w:rsidRPr="0093305B">
        <w:rPr>
          <w:rFonts w:ascii="Times New Roman" w:hAnsi="Times New Roman"/>
        </w:rPr>
        <w:t>ods. 3.</w:t>
      </w:r>
    </w:p>
    <w:p w:rsidR="008E426F" w:rsidRPr="001F4513" w:rsidP="00083145">
      <w:pPr>
        <w:pStyle w:val="ListParagraph"/>
        <w:widowControl w:val="0"/>
        <w:autoSpaceDE w:val="0"/>
        <w:autoSpaceDN w:val="0"/>
        <w:bidi w:val="0"/>
        <w:adjustRightInd w:val="0"/>
        <w:spacing w:after="0" w:line="240" w:lineRule="auto"/>
        <w:ind w:left="284"/>
        <w:rPr>
          <w:rFonts w:ascii="Times New Roman" w:hAnsi="Times New Roman"/>
          <w:sz w:val="24"/>
          <w:szCs w:val="24"/>
        </w:rPr>
      </w:pPr>
    </w:p>
    <w:p w:rsidR="00406DFC" w:rsidRPr="001F4513" w:rsidP="00083145">
      <w:pPr>
        <w:widowControl w:val="0"/>
        <w:tabs>
          <w:tab w:val="left" w:pos="1134"/>
          <w:tab w:val="left" w:pos="1276"/>
        </w:tabs>
        <w:autoSpaceDE w:val="0"/>
        <w:autoSpaceDN w:val="0"/>
        <w:bidi w:val="0"/>
        <w:adjustRightInd w:val="0"/>
        <w:spacing w:before="0"/>
        <w:ind w:firstLine="708"/>
        <w:rPr>
          <w:rFonts w:ascii="Times New Roman" w:hAnsi="Times New Roman"/>
        </w:rPr>
      </w:pPr>
      <w:r w:rsidRPr="001F4513">
        <w:rPr>
          <w:rFonts w:ascii="Times New Roman" w:hAnsi="Times New Roman"/>
        </w:rPr>
        <w:t>(4)</w:t>
      </w:r>
      <w:r w:rsidRPr="001F4513" w:rsidR="00951DD6">
        <w:rPr>
          <w:rFonts w:ascii="Times New Roman" w:hAnsi="Times New Roman"/>
        </w:rPr>
        <w:t xml:space="preserve"> </w:t>
      </w:r>
      <w:r w:rsidRPr="001F4513" w:rsidR="00684EC2">
        <w:rPr>
          <w:rFonts w:ascii="Times New Roman" w:hAnsi="Times New Roman"/>
        </w:rPr>
        <w:t xml:space="preserve">Ak odber </w:t>
      </w:r>
      <w:r w:rsidR="00B93EE5">
        <w:rPr>
          <w:rFonts w:ascii="Times New Roman" w:hAnsi="Times New Roman"/>
        </w:rPr>
        <w:t>ľudského orgánu</w:t>
      </w:r>
      <w:r w:rsidRPr="001F4513" w:rsidR="00684EC2">
        <w:rPr>
          <w:rFonts w:ascii="Times New Roman" w:hAnsi="Times New Roman"/>
        </w:rPr>
        <w:t xml:space="preserve"> a transplantáciu</w:t>
      </w:r>
      <w:r w:rsidRPr="001F4513">
        <w:rPr>
          <w:rFonts w:ascii="Times New Roman" w:hAnsi="Times New Roman"/>
        </w:rPr>
        <w:t xml:space="preserve"> </w:t>
      </w:r>
      <w:r w:rsidR="00B93EE5">
        <w:rPr>
          <w:rFonts w:ascii="Times New Roman" w:hAnsi="Times New Roman"/>
        </w:rPr>
        <w:t>ľudského orgánu</w:t>
      </w:r>
      <w:r w:rsidRPr="001F4513">
        <w:rPr>
          <w:rFonts w:ascii="Times New Roman" w:hAnsi="Times New Roman"/>
        </w:rPr>
        <w:t xml:space="preserve"> vykoná</w:t>
      </w:r>
      <w:r w:rsidRPr="001F4513" w:rsidR="00684EC2">
        <w:rPr>
          <w:rFonts w:ascii="Times New Roman" w:hAnsi="Times New Roman"/>
        </w:rPr>
        <w:t xml:space="preserve"> transplantačné centrum toho </w:t>
      </w:r>
      <w:r w:rsidRPr="001F4513">
        <w:rPr>
          <w:rFonts w:ascii="Times New Roman" w:hAnsi="Times New Roman"/>
        </w:rPr>
        <w:t>istého poskytovateľa ústavnej zdravotnej starostlivosti</w:t>
      </w:r>
      <w:r w:rsidRPr="001F4513" w:rsidR="00684EC2">
        <w:rPr>
          <w:rFonts w:ascii="Times New Roman" w:hAnsi="Times New Roman"/>
        </w:rPr>
        <w:t>,</w:t>
      </w:r>
      <w:r w:rsidR="0073587A">
        <w:rPr>
          <w:rFonts w:ascii="Times New Roman" w:hAnsi="Times New Roman"/>
        </w:rPr>
        <w:t xml:space="preserve"> o</w:t>
      </w:r>
      <w:r w:rsidRPr="001F4513">
        <w:rPr>
          <w:rFonts w:ascii="Times New Roman" w:hAnsi="Times New Roman"/>
        </w:rPr>
        <w:t xml:space="preserve">dsek 2 sa neuplatňuje. </w:t>
      </w:r>
    </w:p>
    <w:p w:rsidR="00406DFC" w:rsidRPr="001F4513" w:rsidP="00083145">
      <w:pPr>
        <w:widowControl w:val="0"/>
        <w:tabs>
          <w:tab w:val="left" w:pos="1276"/>
        </w:tabs>
        <w:autoSpaceDE w:val="0"/>
        <w:autoSpaceDN w:val="0"/>
        <w:bidi w:val="0"/>
        <w:adjustRightInd w:val="0"/>
        <w:spacing w:before="0"/>
        <w:ind w:firstLine="708"/>
        <w:jc w:val="left"/>
        <w:rPr>
          <w:rFonts w:ascii="Times New Roman" w:hAnsi="Times New Roman"/>
        </w:rPr>
      </w:pPr>
    </w:p>
    <w:p w:rsidR="00406DFC" w:rsidRPr="001F4513" w:rsidP="00083145">
      <w:pPr>
        <w:widowControl w:val="0"/>
        <w:tabs>
          <w:tab w:val="left" w:pos="1276"/>
          <w:tab w:val="left" w:pos="1560"/>
        </w:tabs>
        <w:autoSpaceDE w:val="0"/>
        <w:autoSpaceDN w:val="0"/>
        <w:bidi w:val="0"/>
        <w:adjustRightInd w:val="0"/>
        <w:spacing w:before="0"/>
        <w:ind w:firstLine="708"/>
        <w:rPr>
          <w:rFonts w:ascii="Times New Roman" w:hAnsi="Times New Roman"/>
        </w:rPr>
      </w:pPr>
      <w:r w:rsidRPr="001F4513">
        <w:rPr>
          <w:rFonts w:ascii="Times New Roman" w:hAnsi="Times New Roman"/>
        </w:rPr>
        <w:t>(5)</w:t>
      </w:r>
      <w:r w:rsidRPr="001F4513" w:rsidR="00684EC2">
        <w:rPr>
          <w:rFonts w:ascii="Times New Roman" w:hAnsi="Times New Roman"/>
        </w:rPr>
        <w:t xml:space="preserve"> </w:t>
      </w:r>
      <w:r w:rsidRPr="001F4513">
        <w:rPr>
          <w:rFonts w:ascii="Times New Roman" w:hAnsi="Times New Roman"/>
        </w:rPr>
        <w:t xml:space="preserve">Informácie podľa odseku 2 musia byť umiestnené na prepravnom kontajneri tak, aby počas distribúcie </w:t>
      </w:r>
      <w:r w:rsidR="00B93EE5">
        <w:rPr>
          <w:rFonts w:ascii="Times New Roman" w:hAnsi="Times New Roman"/>
        </w:rPr>
        <w:t>ľudského orgánu</w:t>
      </w:r>
      <w:r w:rsidRPr="001F4513" w:rsidR="00684EC2">
        <w:rPr>
          <w:rFonts w:ascii="Times New Roman" w:hAnsi="Times New Roman"/>
        </w:rPr>
        <w:t xml:space="preserve"> </w:t>
      </w:r>
      <w:r w:rsidRPr="001F4513">
        <w:rPr>
          <w:rFonts w:ascii="Times New Roman" w:hAnsi="Times New Roman"/>
        </w:rPr>
        <w:t>nedošlo k ich poškodeniu a bola zachovaná ich čitateľnosť.</w:t>
      </w:r>
    </w:p>
    <w:p w:rsidR="00406DFC" w:rsidRPr="001F4513" w:rsidP="00083145">
      <w:pPr>
        <w:widowControl w:val="0"/>
        <w:tabs>
          <w:tab w:val="left" w:pos="1276"/>
          <w:tab w:val="left" w:pos="1560"/>
        </w:tabs>
        <w:autoSpaceDE w:val="0"/>
        <w:autoSpaceDN w:val="0"/>
        <w:bidi w:val="0"/>
        <w:adjustRightInd w:val="0"/>
        <w:spacing w:before="0"/>
        <w:ind w:firstLine="708"/>
        <w:rPr>
          <w:rFonts w:ascii="Times New Roman" w:hAnsi="Times New Roman"/>
        </w:rPr>
      </w:pPr>
    </w:p>
    <w:p w:rsidR="00406DFC" w:rsidRPr="001F4513" w:rsidP="00083145">
      <w:pPr>
        <w:widowControl w:val="0"/>
        <w:tabs>
          <w:tab w:val="left" w:pos="1276"/>
          <w:tab w:val="left" w:pos="1560"/>
        </w:tabs>
        <w:autoSpaceDE w:val="0"/>
        <w:autoSpaceDN w:val="0"/>
        <w:bidi w:val="0"/>
        <w:adjustRightInd w:val="0"/>
        <w:spacing w:before="0"/>
        <w:ind w:firstLine="708"/>
        <w:rPr>
          <w:rFonts w:ascii="Times New Roman" w:hAnsi="Times New Roman"/>
        </w:rPr>
      </w:pPr>
      <w:r w:rsidRPr="001F4513">
        <w:rPr>
          <w:rFonts w:ascii="Times New Roman" w:hAnsi="Times New Roman"/>
        </w:rPr>
        <w:t>(6)</w:t>
      </w:r>
      <w:r w:rsidRPr="00CC1E28" w:rsidR="00CC1E28">
        <w:rPr>
          <w:rFonts w:ascii="Times New Roman" w:hAnsi="Times New Roman"/>
        </w:rPr>
        <w:t xml:space="preserve"> </w:t>
      </w:r>
      <w:r w:rsidR="00CC1E28">
        <w:rPr>
          <w:rFonts w:ascii="Times New Roman" w:hAnsi="Times New Roman"/>
        </w:rPr>
        <w:t>Zdravotnícky pracovník</w:t>
      </w:r>
      <w:r w:rsidR="0093305B">
        <w:rPr>
          <w:rFonts w:ascii="Times New Roman" w:hAnsi="Times New Roman"/>
        </w:rPr>
        <w:t>, ktorý vykonáva</w:t>
      </w:r>
      <w:r w:rsidR="00CC1E28">
        <w:rPr>
          <w:rFonts w:ascii="Times New Roman" w:hAnsi="Times New Roman"/>
        </w:rPr>
        <w:t xml:space="preserve"> odber </w:t>
      </w:r>
      <w:r w:rsidR="00B93EE5">
        <w:rPr>
          <w:rFonts w:ascii="Times New Roman" w:hAnsi="Times New Roman"/>
        </w:rPr>
        <w:t>ľudského orgánu</w:t>
      </w:r>
      <w:r w:rsidRPr="001F4513" w:rsidR="00CC1E28">
        <w:rPr>
          <w:rFonts w:ascii="Times New Roman" w:hAnsi="Times New Roman"/>
        </w:rPr>
        <w:t xml:space="preserve"> </w:t>
      </w:r>
      <w:r w:rsidRPr="001F4513">
        <w:rPr>
          <w:rFonts w:ascii="Times New Roman" w:hAnsi="Times New Roman"/>
        </w:rPr>
        <w:t>je povinn</w:t>
      </w:r>
      <w:r w:rsidR="00CC1E28">
        <w:rPr>
          <w:rFonts w:ascii="Times New Roman" w:hAnsi="Times New Roman"/>
        </w:rPr>
        <w:t>ý</w:t>
      </w:r>
      <w:r w:rsidRPr="001F4513">
        <w:rPr>
          <w:rFonts w:ascii="Times New Roman" w:hAnsi="Times New Roman"/>
        </w:rPr>
        <w:t xml:space="preserve"> zabezpečiť, aby baleni</w:t>
      </w:r>
      <w:r w:rsidRPr="001F4513" w:rsidR="008B7BF9">
        <w:rPr>
          <w:rFonts w:ascii="Times New Roman" w:hAnsi="Times New Roman"/>
        </w:rPr>
        <w:t>e</w:t>
      </w:r>
      <w:r w:rsidRPr="001F4513">
        <w:rPr>
          <w:rFonts w:ascii="Times New Roman" w:hAnsi="Times New Roman"/>
        </w:rPr>
        <w:t xml:space="preserve"> </w:t>
      </w:r>
      <w:r w:rsidR="00B93EE5">
        <w:rPr>
          <w:rFonts w:ascii="Times New Roman" w:hAnsi="Times New Roman"/>
        </w:rPr>
        <w:t>ľudského orgánu</w:t>
      </w:r>
      <w:r w:rsidRPr="001F4513" w:rsidR="008B7BF9">
        <w:rPr>
          <w:rFonts w:ascii="Times New Roman" w:hAnsi="Times New Roman"/>
        </w:rPr>
        <w:t xml:space="preserve"> spĺňalo</w:t>
      </w:r>
      <w:r w:rsidRPr="001F4513">
        <w:rPr>
          <w:rFonts w:ascii="Times New Roman" w:hAnsi="Times New Roman"/>
        </w:rPr>
        <w:t xml:space="preserve"> požiadavky vedeckého a technického pokroku. </w:t>
      </w:r>
    </w:p>
    <w:p w:rsidR="00406DFC" w:rsidRPr="001F4513" w:rsidP="00083145">
      <w:pPr>
        <w:widowControl w:val="0"/>
        <w:autoSpaceDE w:val="0"/>
        <w:autoSpaceDN w:val="0"/>
        <w:bidi w:val="0"/>
        <w:adjustRightInd w:val="0"/>
        <w:spacing w:before="0"/>
        <w:jc w:val="center"/>
        <w:rPr>
          <w:rFonts w:ascii="Times New Roman" w:hAnsi="Times New Roman"/>
          <w:b/>
        </w:rPr>
      </w:pPr>
    </w:p>
    <w:p w:rsidR="00406DFC" w:rsidRPr="001F4513" w:rsidP="00083145">
      <w:pPr>
        <w:widowControl w:val="0"/>
        <w:autoSpaceDE w:val="0"/>
        <w:autoSpaceDN w:val="0"/>
        <w:bidi w:val="0"/>
        <w:adjustRightInd w:val="0"/>
        <w:spacing w:before="0"/>
        <w:jc w:val="center"/>
        <w:rPr>
          <w:rFonts w:ascii="Times New Roman" w:hAnsi="Times New Roman"/>
          <w:b/>
        </w:rPr>
      </w:pPr>
      <w:r w:rsidR="00595E2E">
        <w:rPr>
          <w:rFonts w:ascii="Times New Roman" w:hAnsi="Times New Roman"/>
          <w:b/>
        </w:rPr>
        <w:t>§ 8</w:t>
      </w:r>
      <w:r w:rsidRPr="001F4513">
        <w:rPr>
          <w:rFonts w:ascii="Times New Roman" w:hAnsi="Times New Roman"/>
          <w:b/>
        </w:rPr>
        <w:t xml:space="preserve"> </w:t>
      </w:r>
    </w:p>
    <w:p w:rsidR="00406DFC"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 xml:space="preserve">Transplantácia </w:t>
      </w:r>
      <w:r w:rsidR="00B93EE5">
        <w:rPr>
          <w:rFonts w:ascii="Times New Roman" w:hAnsi="Times New Roman"/>
          <w:b/>
        </w:rPr>
        <w:t>ľudského orgánu</w:t>
      </w:r>
    </w:p>
    <w:p w:rsidR="00406DFC" w:rsidRPr="001F4513" w:rsidP="00083145">
      <w:pPr>
        <w:widowControl w:val="0"/>
        <w:autoSpaceDE w:val="0"/>
        <w:autoSpaceDN w:val="0"/>
        <w:bidi w:val="0"/>
        <w:adjustRightInd w:val="0"/>
        <w:spacing w:before="0"/>
        <w:jc w:val="center"/>
        <w:rPr>
          <w:rFonts w:ascii="Times New Roman" w:hAnsi="Times New Roman"/>
          <w:b/>
        </w:rPr>
      </w:pPr>
    </w:p>
    <w:p w:rsidR="00406DFC" w:rsidRPr="001F4513" w:rsidP="00083145">
      <w:pPr>
        <w:widowControl w:val="0"/>
        <w:autoSpaceDE w:val="0"/>
        <w:autoSpaceDN w:val="0"/>
        <w:bidi w:val="0"/>
        <w:adjustRightInd w:val="0"/>
        <w:spacing w:before="0"/>
        <w:ind w:firstLine="708"/>
        <w:rPr>
          <w:rFonts w:ascii="Times New Roman" w:hAnsi="Times New Roman"/>
        </w:rPr>
      </w:pPr>
      <w:r w:rsidRPr="001F4513">
        <w:rPr>
          <w:rFonts w:ascii="Times New Roman" w:hAnsi="Times New Roman"/>
        </w:rPr>
        <w:t>(1)</w:t>
      </w:r>
      <w:r w:rsidRPr="001F4513">
        <w:rPr>
          <w:rFonts w:ascii="Times New Roman" w:hAnsi="Times New Roman"/>
          <w:b/>
        </w:rPr>
        <w:t xml:space="preserve"> </w:t>
      </w:r>
      <w:r w:rsidRPr="001F4513">
        <w:rPr>
          <w:rFonts w:ascii="Times New Roman" w:hAnsi="Times New Roman"/>
        </w:rPr>
        <w:t xml:space="preserve">Transplantáciu </w:t>
      </w:r>
      <w:r w:rsidR="00B93EE5">
        <w:rPr>
          <w:rFonts w:ascii="Times New Roman" w:hAnsi="Times New Roman"/>
        </w:rPr>
        <w:t>ľudského orgánu</w:t>
      </w:r>
      <w:r w:rsidRPr="001F4513">
        <w:rPr>
          <w:rFonts w:ascii="Times New Roman" w:hAnsi="Times New Roman"/>
        </w:rPr>
        <w:t xml:space="preserve"> do tela príje</w:t>
      </w:r>
      <w:r w:rsidR="008E426F">
        <w:rPr>
          <w:rFonts w:ascii="Times New Roman" w:hAnsi="Times New Roman"/>
        </w:rPr>
        <w:t xml:space="preserve">mcu </w:t>
      </w:r>
      <w:r w:rsidR="00B93EE5">
        <w:rPr>
          <w:rFonts w:ascii="Times New Roman" w:hAnsi="Times New Roman"/>
        </w:rPr>
        <w:t>ľudského orgánu</w:t>
      </w:r>
      <w:r w:rsidR="008E426F">
        <w:rPr>
          <w:rFonts w:ascii="Times New Roman" w:hAnsi="Times New Roman"/>
        </w:rPr>
        <w:t xml:space="preserve"> </w:t>
      </w:r>
      <w:r w:rsidR="003E4E2F">
        <w:rPr>
          <w:rFonts w:ascii="Times New Roman" w:hAnsi="Times New Roman"/>
        </w:rPr>
        <w:t xml:space="preserve">je možné </w:t>
      </w:r>
      <w:r w:rsidR="008E426F">
        <w:rPr>
          <w:rFonts w:ascii="Times New Roman" w:hAnsi="Times New Roman"/>
        </w:rPr>
        <w:t>uskutočniť, ak</w:t>
      </w:r>
    </w:p>
    <w:p w:rsidR="00406DFC"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a) to zdravotný stav príjemcu </w:t>
      </w:r>
      <w:r w:rsidR="00B93EE5">
        <w:rPr>
          <w:rFonts w:ascii="Times New Roman" w:hAnsi="Times New Roman"/>
          <w:lang w:eastAsia="en-US"/>
        </w:rPr>
        <w:t>ľudského orgánu</w:t>
      </w:r>
      <w:r w:rsidRPr="001F4513">
        <w:rPr>
          <w:rFonts w:ascii="Times New Roman" w:hAnsi="Times New Roman"/>
          <w:lang w:eastAsia="en-US"/>
        </w:rPr>
        <w:t xml:space="preserve"> dovoľuje na základe posúdenia lekárom transplantačného centra</w:t>
      </w:r>
      <w:r w:rsidRPr="001F4513" w:rsidR="008B7BF9">
        <w:rPr>
          <w:rFonts w:ascii="Times New Roman" w:hAnsi="Times New Roman"/>
          <w:lang w:eastAsia="en-US"/>
        </w:rPr>
        <w:t xml:space="preserve"> a</w:t>
      </w:r>
    </w:p>
    <w:p w:rsidR="00406DFC" w:rsidRPr="002E0009"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príjemca </w:t>
      </w:r>
      <w:r w:rsidR="00B93EE5">
        <w:rPr>
          <w:rFonts w:ascii="Times New Roman" w:hAnsi="Times New Roman"/>
          <w:lang w:eastAsia="en-US"/>
        </w:rPr>
        <w:t>ľudského orgánu</w:t>
      </w:r>
      <w:r w:rsidRPr="001F4513">
        <w:rPr>
          <w:rFonts w:ascii="Times New Roman" w:hAnsi="Times New Roman"/>
          <w:lang w:eastAsia="en-US"/>
        </w:rPr>
        <w:t xml:space="preserve"> pred transplantáciou poskytol informovaný súhlas</w:t>
      </w:r>
      <w:r w:rsidR="00966EC0">
        <w:rPr>
          <w:rFonts w:ascii="Times New Roman" w:hAnsi="Times New Roman"/>
          <w:lang w:eastAsia="en-US"/>
        </w:rPr>
        <w:t xml:space="preserve"> </w:t>
      </w:r>
      <w:r w:rsidRPr="001F4513">
        <w:rPr>
          <w:rFonts w:ascii="Times New Roman" w:hAnsi="Times New Roman"/>
          <w:lang w:eastAsia="en-US"/>
        </w:rPr>
        <w:t xml:space="preserve">po predchádzajúcom </w:t>
      </w:r>
      <w:r w:rsidRPr="002E0009">
        <w:rPr>
          <w:rFonts w:ascii="Times New Roman" w:hAnsi="Times New Roman"/>
          <w:lang w:eastAsia="en-US"/>
        </w:rPr>
        <w:t>poučení; informovaný súhlas sa nevyžaduje</w:t>
      </w:r>
      <w:r w:rsidR="00966EC0">
        <w:rPr>
          <w:rFonts w:ascii="Times New Roman" w:hAnsi="Times New Roman"/>
          <w:lang w:eastAsia="en-US"/>
        </w:rPr>
        <w:t>,</w:t>
      </w:r>
      <w:r w:rsidRPr="002E0009">
        <w:rPr>
          <w:rFonts w:ascii="Times New Roman" w:hAnsi="Times New Roman"/>
          <w:lang w:eastAsia="en-US"/>
        </w:rPr>
        <w:t xml:space="preserve"> </w:t>
      </w:r>
      <w:r w:rsidR="002A4FD8">
        <w:rPr>
          <w:rFonts w:ascii="Times New Roman" w:hAnsi="Times New Roman"/>
        </w:rPr>
        <w:t>ak ide o</w:t>
      </w:r>
      <w:r w:rsidR="00966EC0">
        <w:rPr>
          <w:rFonts w:ascii="Times New Roman" w:hAnsi="Times New Roman"/>
        </w:rPr>
        <w:t xml:space="preserve"> poskytovanie </w:t>
      </w:r>
      <w:r w:rsidRPr="002E0009">
        <w:rPr>
          <w:rFonts w:ascii="Times New Roman" w:hAnsi="Times New Roman"/>
          <w:lang w:eastAsia="en-US"/>
        </w:rPr>
        <w:t>neodkladn</w:t>
      </w:r>
      <w:r w:rsidR="00966EC0">
        <w:rPr>
          <w:rFonts w:ascii="Times New Roman" w:hAnsi="Times New Roman"/>
          <w:lang w:eastAsia="en-US"/>
        </w:rPr>
        <w:t>ej</w:t>
      </w:r>
      <w:r w:rsidRPr="002E0009">
        <w:rPr>
          <w:rFonts w:ascii="Times New Roman" w:hAnsi="Times New Roman"/>
          <w:lang w:eastAsia="en-US"/>
        </w:rPr>
        <w:t xml:space="preserve"> zdravotn</w:t>
      </w:r>
      <w:r w:rsidR="00966EC0">
        <w:rPr>
          <w:rFonts w:ascii="Times New Roman" w:hAnsi="Times New Roman"/>
          <w:lang w:eastAsia="en-US"/>
        </w:rPr>
        <w:t>ej</w:t>
      </w:r>
      <w:r w:rsidRPr="002E0009">
        <w:rPr>
          <w:rFonts w:ascii="Times New Roman" w:hAnsi="Times New Roman"/>
          <w:lang w:eastAsia="en-US"/>
        </w:rPr>
        <w:t xml:space="preserve"> starostlivos</w:t>
      </w:r>
      <w:r w:rsidR="00966EC0">
        <w:rPr>
          <w:rFonts w:ascii="Times New Roman" w:hAnsi="Times New Roman"/>
          <w:lang w:eastAsia="en-US"/>
        </w:rPr>
        <w:t>ti</w:t>
      </w:r>
      <w:r w:rsidRPr="002E0009">
        <w:rPr>
          <w:rFonts w:ascii="Times New Roman" w:hAnsi="Times New Roman"/>
          <w:lang w:eastAsia="en-US"/>
        </w:rPr>
        <w:t xml:space="preserve">, ak ho </w:t>
      </w:r>
      <w:r w:rsidR="003E4E2F">
        <w:rPr>
          <w:rFonts w:ascii="Times New Roman" w:hAnsi="Times New Roman"/>
          <w:lang w:eastAsia="en-US"/>
        </w:rPr>
        <w:t>nie je možné</w:t>
      </w:r>
      <w:r w:rsidRPr="002E0009">
        <w:rPr>
          <w:rFonts w:ascii="Times New Roman" w:hAnsi="Times New Roman"/>
          <w:lang w:eastAsia="en-US"/>
        </w:rPr>
        <w:t xml:space="preserve"> </w:t>
      </w:r>
      <w:r w:rsidR="006D6D0A">
        <w:rPr>
          <w:rFonts w:ascii="Times New Roman" w:hAnsi="Times New Roman"/>
          <w:lang w:eastAsia="en-US"/>
        </w:rPr>
        <w:t xml:space="preserve">včas </w:t>
      </w:r>
      <w:r w:rsidRPr="002E0009">
        <w:rPr>
          <w:rFonts w:ascii="Times New Roman" w:hAnsi="Times New Roman"/>
          <w:lang w:eastAsia="en-US"/>
        </w:rPr>
        <w:t xml:space="preserve">získať, ale </w:t>
      </w:r>
      <w:r w:rsidR="003E4E2F">
        <w:rPr>
          <w:rFonts w:ascii="Times New Roman" w:hAnsi="Times New Roman"/>
          <w:lang w:eastAsia="en-US"/>
        </w:rPr>
        <w:t xml:space="preserve">je možné </w:t>
      </w:r>
      <w:r w:rsidRPr="002E0009">
        <w:rPr>
          <w:rFonts w:ascii="Times New Roman" w:hAnsi="Times New Roman"/>
          <w:lang w:eastAsia="en-US"/>
        </w:rPr>
        <w:t>ho predpokladať.</w:t>
      </w:r>
    </w:p>
    <w:p w:rsidR="00406DFC" w:rsidRPr="002E0009" w:rsidP="00083145">
      <w:pPr>
        <w:widowControl w:val="0"/>
        <w:autoSpaceDE w:val="0"/>
        <w:autoSpaceDN w:val="0"/>
        <w:bidi w:val="0"/>
        <w:adjustRightInd w:val="0"/>
        <w:spacing w:before="0"/>
        <w:rPr>
          <w:rFonts w:ascii="Times New Roman" w:hAnsi="Times New Roman"/>
          <w:lang w:eastAsia="en-US"/>
        </w:rPr>
      </w:pPr>
    </w:p>
    <w:p w:rsidR="00406DFC" w:rsidRPr="002E0009" w:rsidP="00083145">
      <w:pPr>
        <w:widowControl w:val="0"/>
        <w:autoSpaceDE w:val="0"/>
        <w:autoSpaceDN w:val="0"/>
        <w:bidi w:val="0"/>
        <w:adjustRightInd w:val="0"/>
        <w:spacing w:before="0"/>
        <w:ind w:firstLine="708"/>
        <w:rPr>
          <w:rFonts w:ascii="Times New Roman" w:hAnsi="Times New Roman"/>
        </w:rPr>
      </w:pPr>
      <w:r w:rsidRPr="002E0009">
        <w:rPr>
          <w:rFonts w:ascii="Times New Roman" w:hAnsi="Times New Roman"/>
        </w:rPr>
        <w:t xml:space="preserve">(2) Výber príjemcu </w:t>
      </w:r>
      <w:r w:rsidR="00B93EE5">
        <w:rPr>
          <w:rFonts w:ascii="Times New Roman" w:hAnsi="Times New Roman"/>
        </w:rPr>
        <w:t>ľudského orgánu</w:t>
      </w:r>
      <w:r w:rsidRPr="002E0009">
        <w:rPr>
          <w:rFonts w:ascii="Times New Roman" w:hAnsi="Times New Roman"/>
        </w:rPr>
        <w:t xml:space="preserve"> sa riadi výlučne medicínskym hľadiskom. </w:t>
      </w:r>
    </w:p>
    <w:p w:rsidR="00406DFC" w:rsidRPr="002E0009" w:rsidP="00083145">
      <w:pPr>
        <w:widowControl w:val="0"/>
        <w:autoSpaceDE w:val="0"/>
        <w:autoSpaceDN w:val="0"/>
        <w:bidi w:val="0"/>
        <w:adjustRightInd w:val="0"/>
        <w:spacing w:before="0"/>
        <w:rPr>
          <w:rFonts w:ascii="Times New Roman" w:hAnsi="Times New Roman"/>
          <w:lang w:eastAsia="en-US"/>
        </w:rPr>
      </w:pPr>
    </w:p>
    <w:p w:rsidR="00406DFC" w:rsidRPr="002E0009" w:rsidP="00083145">
      <w:pPr>
        <w:widowControl w:val="0"/>
        <w:autoSpaceDE w:val="0"/>
        <w:autoSpaceDN w:val="0"/>
        <w:bidi w:val="0"/>
        <w:adjustRightInd w:val="0"/>
        <w:spacing w:before="0"/>
        <w:rPr>
          <w:rFonts w:ascii="Times New Roman" w:hAnsi="Times New Roman"/>
          <w:lang w:eastAsia="en-US"/>
        </w:rPr>
      </w:pPr>
      <w:r w:rsidRPr="002E0009">
        <w:rPr>
          <w:rFonts w:ascii="Times New Roman" w:hAnsi="Times New Roman"/>
          <w:lang w:eastAsia="en-US"/>
        </w:rPr>
        <w:tab/>
        <w:t xml:space="preserve">(3) </w:t>
      </w:r>
      <w:r w:rsidRPr="002E0009">
        <w:rPr>
          <w:rFonts w:ascii="Times New Roman" w:hAnsi="Times New Roman"/>
        </w:rPr>
        <w:t xml:space="preserve">Pred transplantáciou </w:t>
      </w:r>
      <w:r w:rsidR="00B93EE5">
        <w:rPr>
          <w:rFonts w:ascii="Times New Roman" w:hAnsi="Times New Roman"/>
        </w:rPr>
        <w:t>ľudského orgánu</w:t>
      </w:r>
      <w:r w:rsidRPr="002E0009">
        <w:rPr>
          <w:rFonts w:ascii="Times New Roman" w:hAnsi="Times New Roman"/>
        </w:rPr>
        <w:t xml:space="preserve"> je lekár transplantačného centra</w:t>
      </w:r>
      <w:r w:rsidR="0093305B">
        <w:rPr>
          <w:rFonts w:ascii="Times New Roman" w:hAnsi="Times New Roman"/>
        </w:rPr>
        <w:t>, ktorý vykonáva</w:t>
      </w:r>
      <w:r w:rsidR="00966EC0">
        <w:rPr>
          <w:rFonts w:ascii="Times New Roman" w:hAnsi="Times New Roman"/>
        </w:rPr>
        <w:t xml:space="preserve"> </w:t>
      </w:r>
      <w:r w:rsidRPr="002E0009">
        <w:rPr>
          <w:rFonts w:ascii="Times New Roman" w:hAnsi="Times New Roman"/>
        </w:rPr>
        <w:t xml:space="preserve">transplantáciu </w:t>
      </w:r>
      <w:r w:rsidR="00B93EE5">
        <w:rPr>
          <w:rFonts w:ascii="Times New Roman" w:hAnsi="Times New Roman"/>
        </w:rPr>
        <w:t>ľudského orgánu</w:t>
      </w:r>
      <w:r w:rsidRPr="002E0009">
        <w:rPr>
          <w:rFonts w:ascii="Times New Roman" w:hAnsi="Times New Roman"/>
          <w:vertAlign w:val="superscript"/>
        </w:rPr>
        <w:t xml:space="preserve"> </w:t>
      </w:r>
      <w:r w:rsidRPr="002E0009">
        <w:rPr>
          <w:rFonts w:ascii="Times New Roman" w:hAnsi="Times New Roman"/>
        </w:rPr>
        <w:t xml:space="preserve">povinný overiť </w:t>
      </w:r>
    </w:p>
    <w:p w:rsidR="00406DFC" w:rsidRPr="002E0009" w:rsidP="00083145">
      <w:pPr>
        <w:widowControl w:val="0"/>
        <w:autoSpaceDE w:val="0"/>
        <w:autoSpaceDN w:val="0"/>
        <w:bidi w:val="0"/>
        <w:adjustRightInd w:val="0"/>
        <w:spacing w:before="0"/>
        <w:rPr>
          <w:rFonts w:ascii="Times New Roman" w:hAnsi="Times New Roman"/>
          <w:lang w:eastAsia="en-US"/>
        </w:rPr>
      </w:pPr>
      <w:r w:rsidRPr="002E0009">
        <w:rPr>
          <w:rFonts w:ascii="Times New Roman" w:hAnsi="Times New Roman"/>
          <w:lang w:eastAsia="en-US"/>
        </w:rPr>
        <w:t>a)</w:t>
      </w:r>
      <w:r w:rsidRPr="002E0009">
        <w:rPr>
          <w:rFonts w:ascii="Times New Roman" w:hAnsi="Times New Roman"/>
        </w:rPr>
        <w:t xml:space="preserve"> totožnosť príjemcu </w:t>
      </w:r>
      <w:r w:rsidR="00B93EE5">
        <w:rPr>
          <w:rFonts w:ascii="Times New Roman" w:hAnsi="Times New Roman"/>
        </w:rPr>
        <w:t>ľudského orgánu</w:t>
      </w:r>
      <w:r w:rsidRPr="002E0009">
        <w:rPr>
          <w:rFonts w:ascii="Times New Roman" w:hAnsi="Times New Roman"/>
        </w:rPr>
        <w:t>,</w:t>
      </w:r>
    </w:p>
    <w:p w:rsidR="00406DFC" w:rsidRPr="002E0009" w:rsidP="00083145">
      <w:pPr>
        <w:widowControl w:val="0"/>
        <w:autoSpaceDE w:val="0"/>
        <w:autoSpaceDN w:val="0"/>
        <w:bidi w:val="0"/>
        <w:adjustRightInd w:val="0"/>
        <w:spacing w:before="0"/>
        <w:rPr>
          <w:rFonts w:ascii="Times New Roman" w:hAnsi="Times New Roman"/>
        </w:rPr>
      </w:pPr>
      <w:r w:rsidRPr="002E0009">
        <w:rPr>
          <w:rFonts w:ascii="Times New Roman" w:hAnsi="Times New Roman"/>
          <w:lang w:eastAsia="en-US"/>
        </w:rPr>
        <w:t xml:space="preserve">b) </w:t>
      </w:r>
      <w:r w:rsidRPr="002E0009" w:rsidR="000E3FA7">
        <w:rPr>
          <w:rFonts w:ascii="Times New Roman" w:hAnsi="Times New Roman"/>
          <w:lang w:eastAsia="en-US"/>
        </w:rPr>
        <w:t xml:space="preserve">úplnosť </w:t>
      </w:r>
      <w:r w:rsidRPr="002E0009">
        <w:rPr>
          <w:rFonts w:ascii="Times New Roman" w:hAnsi="Times New Roman"/>
        </w:rPr>
        <w:t>záznam</w:t>
      </w:r>
      <w:r w:rsidRPr="002E0009" w:rsidR="000E3FA7">
        <w:rPr>
          <w:rFonts w:ascii="Times New Roman" w:hAnsi="Times New Roman"/>
        </w:rPr>
        <w:t>u</w:t>
      </w:r>
      <w:r w:rsidRPr="002E0009">
        <w:rPr>
          <w:rFonts w:ascii="Times New Roman" w:hAnsi="Times New Roman"/>
        </w:rPr>
        <w:t xml:space="preserve"> o odbere </w:t>
      </w:r>
      <w:r w:rsidR="00B93EE5">
        <w:rPr>
          <w:rFonts w:ascii="Times New Roman" w:hAnsi="Times New Roman"/>
        </w:rPr>
        <w:t>ľudského orgánu</w:t>
      </w:r>
      <w:r w:rsidRPr="002E0009">
        <w:rPr>
          <w:rFonts w:ascii="Times New Roman" w:hAnsi="Times New Roman"/>
        </w:rPr>
        <w:t xml:space="preserve"> v </w:t>
      </w:r>
      <w:r w:rsidRPr="002E0009" w:rsidR="00335FD5">
        <w:rPr>
          <w:rFonts w:ascii="Times New Roman" w:hAnsi="Times New Roman"/>
        </w:rPr>
        <w:t>rozsahu podľa prílohy č. 1</w:t>
      </w:r>
      <w:r w:rsidRPr="002E0009">
        <w:rPr>
          <w:rFonts w:ascii="Times New Roman" w:hAnsi="Times New Roman"/>
        </w:rPr>
        <w:t xml:space="preserve">, </w:t>
      </w:r>
    </w:p>
    <w:p w:rsidR="00406DFC" w:rsidRPr="002E0009" w:rsidP="00083145">
      <w:pPr>
        <w:widowControl w:val="0"/>
        <w:autoSpaceDE w:val="0"/>
        <w:autoSpaceDN w:val="0"/>
        <w:bidi w:val="0"/>
        <w:adjustRightInd w:val="0"/>
        <w:spacing w:before="0"/>
        <w:rPr>
          <w:rFonts w:ascii="Times New Roman" w:hAnsi="Times New Roman"/>
          <w:lang w:eastAsia="en-US"/>
        </w:rPr>
      </w:pPr>
      <w:r w:rsidRPr="002E0009">
        <w:rPr>
          <w:rFonts w:ascii="Times New Roman" w:hAnsi="Times New Roman"/>
        </w:rPr>
        <w:t>c) zachovan</w:t>
      </w:r>
      <w:r w:rsidRPr="002E0009" w:rsidR="000E3FA7">
        <w:rPr>
          <w:rFonts w:ascii="Times New Roman" w:hAnsi="Times New Roman"/>
        </w:rPr>
        <w:t>ie po</w:t>
      </w:r>
      <w:r w:rsidR="00966EC0">
        <w:rPr>
          <w:rFonts w:ascii="Times New Roman" w:hAnsi="Times New Roman"/>
        </w:rPr>
        <w:t>žiadaviek</w:t>
      </w:r>
      <w:r w:rsidRPr="002E0009" w:rsidR="000E3FA7">
        <w:rPr>
          <w:rFonts w:ascii="Times New Roman" w:hAnsi="Times New Roman"/>
        </w:rPr>
        <w:t xml:space="preserve"> </w:t>
      </w:r>
      <w:r w:rsidRPr="009B44D0" w:rsidR="009B44D0">
        <w:rPr>
          <w:rFonts w:ascii="Times New Roman" w:hAnsi="Times New Roman"/>
        </w:rPr>
        <w:t>konzervovani</w:t>
      </w:r>
      <w:r w:rsidR="009B44D0">
        <w:rPr>
          <w:rFonts w:ascii="Times New Roman" w:hAnsi="Times New Roman"/>
        </w:rPr>
        <w:t>a</w:t>
      </w:r>
      <w:r w:rsidRPr="002E0009">
        <w:rPr>
          <w:rFonts w:ascii="Times New Roman" w:hAnsi="Times New Roman"/>
        </w:rPr>
        <w:t xml:space="preserve"> </w:t>
      </w:r>
      <w:r w:rsidR="00B93EE5">
        <w:rPr>
          <w:rFonts w:ascii="Times New Roman" w:hAnsi="Times New Roman"/>
        </w:rPr>
        <w:t>ľudského orgánu</w:t>
      </w:r>
      <w:r w:rsidRPr="002E0009">
        <w:rPr>
          <w:rFonts w:ascii="Times New Roman" w:hAnsi="Times New Roman"/>
        </w:rPr>
        <w:t xml:space="preserve"> a</w:t>
      </w:r>
      <w:r w:rsidRPr="002E0009" w:rsidR="003A68AD">
        <w:rPr>
          <w:rFonts w:ascii="Times New Roman" w:hAnsi="Times New Roman"/>
        </w:rPr>
        <w:t> </w:t>
      </w:r>
      <w:r w:rsidR="00B953B3">
        <w:rPr>
          <w:rFonts w:ascii="Times New Roman" w:hAnsi="Times New Roman"/>
        </w:rPr>
        <w:t>požiadaviek</w:t>
      </w:r>
      <w:r w:rsidRPr="002E0009" w:rsidR="003A68AD">
        <w:rPr>
          <w:rFonts w:ascii="Times New Roman" w:hAnsi="Times New Roman"/>
        </w:rPr>
        <w:t xml:space="preserve"> </w:t>
      </w:r>
      <w:r w:rsidRPr="002E0009">
        <w:rPr>
          <w:rFonts w:ascii="Times New Roman" w:hAnsi="Times New Roman"/>
        </w:rPr>
        <w:t xml:space="preserve">distribúcie </w:t>
      </w:r>
      <w:r w:rsidR="00B93EE5">
        <w:rPr>
          <w:rFonts w:ascii="Times New Roman" w:hAnsi="Times New Roman"/>
        </w:rPr>
        <w:t>ľudského orgánu</w:t>
      </w:r>
      <w:r w:rsidRPr="002E0009">
        <w:rPr>
          <w:rFonts w:ascii="Times New Roman" w:hAnsi="Times New Roman"/>
        </w:rPr>
        <w:t>.</w:t>
      </w:r>
    </w:p>
    <w:p w:rsidR="00406DFC" w:rsidRPr="002E0009" w:rsidP="00083145">
      <w:pPr>
        <w:widowControl w:val="0"/>
        <w:autoSpaceDE w:val="0"/>
        <w:autoSpaceDN w:val="0"/>
        <w:bidi w:val="0"/>
        <w:adjustRightInd w:val="0"/>
        <w:spacing w:before="0"/>
        <w:ind w:firstLine="851"/>
        <w:rPr>
          <w:rFonts w:ascii="Times New Roman" w:hAnsi="Times New Roman"/>
        </w:rPr>
      </w:pPr>
    </w:p>
    <w:p w:rsidR="00406DFC" w:rsidRPr="002E0009" w:rsidP="00DD6D6E">
      <w:pPr>
        <w:pStyle w:val="ListParagraph"/>
        <w:widowControl w:val="0"/>
        <w:numPr>
          <w:numId w:val="54"/>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2E0009">
        <w:rPr>
          <w:rFonts w:ascii="Times New Roman" w:hAnsi="Times New Roman"/>
          <w:sz w:val="24"/>
          <w:szCs w:val="24"/>
        </w:rPr>
        <w:t xml:space="preserve">Lekár transplantačného centra je povinný po transplantácii </w:t>
      </w:r>
      <w:r w:rsidR="00B93EE5">
        <w:rPr>
          <w:rFonts w:ascii="Times New Roman" w:hAnsi="Times New Roman"/>
          <w:sz w:val="24"/>
          <w:szCs w:val="24"/>
        </w:rPr>
        <w:t>ľudského orgánu</w:t>
      </w:r>
      <w:r w:rsidRPr="002E0009">
        <w:rPr>
          <w:rFonts w:ascii="Times New Roman" w:hAnsi="Times New Roman"/>
          <w:sz w:val="24"/>
          <w:szCs w:val="24"/>
        </w:rPr>
        <w:t xml:space="preserve"> doplniť k údajom podľa ods</w:t>
      </w:r>
      <w:r w:rsidR="000B097F">
        <w:rPr>
          <w:rFonts w:ascii="Times New Roman" w:hAnsi="Times New Roman"/>
          <w:sz w:val="24"/>
          <w:szCs w:val="24"/>
        </w:rPr>
        <w:t>eku</w:t>
      </w:r>
      <w:r w:rsidRPr="002E0009">
        <w:rPr>
          <w:rFonts w:ascii="Times New Roman" w:hAnsi="Times New Roman"/>
          <w:sz w:val="24"/>
          <w:szCs w:val="24"/>
        </w:rPr>
        <w:t xml:space="preserve"> 3 </w:t>
      </w:r>
    </w:p>
    <w:p w:rsidR="00406DFC" w:rsidRPr="002E0009" w:rsidP="00083145">
      <w:pPr>
        <w:pStyle w:val="ListParagraph"/>
        <w:widowControl w:val="0"/>
        <w:numPr>
          <w:numId w:val="65"/>
        </w:numPr>
        <w:autoSpaceDE w:val="0"/>
        <w:autoSpaceDN w:val="0"/>
        <w:bidi w:val="0"/>
        <w:adjustRightInd w:val="0"/>
        <w:spacing w:after="0" w:line="240" w:lineRule="auto"/>
        <w:ind w:left="284" w:hanging="284"/>
        <w:rPr>
          <w:rFonts w:ascii="Times New Roman" w:hAnsi="Times New Roman"/>
          <w:sz w:val="24"/>
          <w:szCs w:val="24"/>
        </w:rPr>
      </w:pPr>
      <w:r w:rsidRPr="002E0009">
        <w:rPr>
          <w:rFonts w:ascii="Times New Roman" w:hAnsi="Times New Roman"/>
          <w:sz w:val="24"/>
          <w:szCs w:val="24"/>
        </w:rPr>
        <w:t>údaje o</w:t>
      </w:r>
      <w:r w:rsidRPr="002E0009" w:rsidR="008B7BF9">
        <w:rPr>
          <w:rFonts w:ascii="Times New Roman" w:hAnsi="Times New Roman"/>
          <w:sz w:val="24"/>
          <w:szCs w:val="24"/>
        </w:rPr>
        <w:t> </w:t>
      </w:r>
      <w:r w:rsidRPr="002E0009">
        <w:rPr>
          <w:rFonts w:ascii="Times New Roman" w:hAnsi="Times New Roman"/>
          <w:sz w:val="24"/>
          <w:szCs w:val="24"/>
        </w:rPr>
        <w:t>príjemcovi</w:t>
      </w:r>
      <w:r w:rsidRPr="002E0009" w:rsidR="008B7BF9">
        <w:rPr>
          <w:rFonts w:ascii="Times New Roman" w:hAnsi="Times New Roman"/>
          <w:sz w:val="24"/>
          <w:szCs w:val="24"/>
        </w:rPr>
        <w:t xml:space="preserve"> </w:t>
      </w:r>
      <w:r w:rsidR="00B93EE5">
        <w:rPr>
          <w:rFonts w:ascii="Times New Roman" w:hAnsi="Times New Roman"/>
          <w:sz w:val="24"/>
          <w:szCs w:val="24"/>
        </w:rPr>
        <w:t>ľudského orgánu</w:t>
      </w:r>
      <w:r w:rsidRPr="002E0009" w:rsidR="003A68AD">
        <w:rPr>
          <w:rFonts w:ascii="Times New Roman" w:hAnsi="Times New Roman"/>
          <w:sz w:val="24"/>
          <w:szCs w:val="24"/>
        </w:rPr>
        <w:t xml:space="preserve"> v rozsahu identifikačné</w:t>
      </w:r>
      <w:r w:rsidRPr="002E0009" w:rsidR="00984954">
        <w:rPr>
          <w:rFonts w:ascii="Times New Roman" w:hAnsi="Times New Roman"/>
          <w:sz w:val="24"/>
          <w:szCs w:val="24"/>
        </w:rPr>
        <w:t xml:space="preserve">ho </w:t>
      </w:r>
      <w:r w:rsidRPr="002E0009" w:rsidR="003A68AD">
        <w:rPr>
          <w:rFonts w:ascii="Times New Roman" w:hAnsi="Times New Roman"/>
          <w:sz w:val="24"/>
          <w:szCs w:val="24"/>
        </w:rPr>
        <w:t>čísl</w:t>
      </w:r>
      <w:r w:rsidRPr="002E0009" w:rsidR="00984954">
        <w:rPr>
          <w:rFonts w:ascii="Times New Roman" w:hAnsi="Times New Roman"/>
          <w:sz w:val="24"/>
          <w:szCs w:val="24"/>
        </w:rPr>
        <w:t>a</w:t>
      </w:r>
      <w:r w:rsidRPr="002E0009" w:rsidR="003A68AD">
        <w:rPr>
          <w:rFonts w:ascii="Times New Roman" w:hAnsi="Times New Roman"/>
          <w:sz w:val="24"/>
          <w:szCs w:val="24"/>
        </w:rPr>
        <w:t xml:space="preserve"> príjemcu </w:t>
      </w:r>
      <w:r w:rsidR="00B93EE5">
        <w:rPr>
          <w:rFonts w:ascii="Times New Roman" w:hAnsi="Times New Roman"/>
          <w:sz w:val="24"/>
          <w:szCs w:val="24"/>
        </w:rPr>
        <w:t>ľudského orgánu</w:t>
      </w:r>
      <w:r w:rsidRPr="002E0009">
        <w:rPr>
          <w:rFonts w:ascii="Times New Roman" w:hAnsi="Times New Roman"/>
          <w:sz w:val="24"/>
          <w:szCs w:val="24"/>
        </w:rPr>
        <w:t>,</w:t>
      </w:r>
    </w:p>
    <w:p w:rsidR="00406DFC" w:rsidRPr="002E0009" w:rsidP="00083145">
      <w:pPr>
        <w:pStyle w:val="ListParagraph"/>
        <w:widowControl w:val="0"/>
        <w:numPr>
          <w:numId w:val="65"/>
        </w:numPr>
        <w:autoSpaceDE w:val="0"/>
        <w:autoSpaceDN w:val="0"/>
        <w:bidi w:val="0"/>
        <w:adjustRightInd w:val="0"/>
        <w:spacing w:after="0" w:line="240" w:lineRule="auto"/>
        <w:ind w:left="284" w:hanging="284"/>
        <w:rPr>
          <w:rFonts w:ascii="Times New Roman" w:hAnsi="Times New Roman"/>
          <w:sz w:val="24"/>
          <w:szCs w:val="24"/>
        </w:rPr>
      </w:pPr>
      <w:r w:rsidRPr="002E0009">
        <w:rPr>
          <w:rFonts w:ascii="Times New Roman" w:hAnsi="Times New Roman"/>
          <w:sz w:val="24"/>
          <w:szCs w:val="24"/>
        </w:rPr>
        <w:t xml:space="preserve">údaje o kontrole transplantovaného </w:t>
      </w:r>
      <w:r w:rsidR="00B93EE5">
        <w:rPr>
          <w:rFonts w:ascii="Times New Roman" w:hAnsi="Times New Roman"/>
          <w:sz w:val="24"/>
          <w:szCs w:val="24"/>
        </w:rPr>
        <w:t>ľudského orgánu</w:t>
      </w:r>
      <w:r w:rsidRPr="002E0009">
        <w:rPr>
          <w:rFonts w:ascii="Times New Roman" w:hAnsi="Times New Roman"/>
          <w:sz w:val="24"/>
          <w:szCs w:val="24"/>
        </w:rPr>
        <w:t>,</w:t>
      </w:r>
    </w:p>
    <w:p w:rsidR="00406DFC" w:rsidRPr="002E0009" w:rsidP="00083145">
      <w:pPr>
        <w:pStyle w:val="ListParagraph"/>
        <w:widowControl w:val="0"/>
        <w:numPr>
          <w:numId w:val="65"/>
        </w:numPr>
        <w:autoSpaceDE w:val="0"/>
        <w:autoSpaceDN w:val="0"/>
        <w:bidi w:val="0"/>
        <w:adjustRightInd w:val="0"/>
        <w:spacing w:after="0" w:line="240" w:lineRule="auto"/>
        <w:ind w:left="284" w:hanging="284"/>
        <w:rPr>
          <w:rFonts w:ascii="Times New Roman" w:hAnsi="Times New Roman"/>
          <w:sz w:val="24"/>
          <w:szCs w:val="24"/>
        </w:rPr>
      </w:pPr>
      <w:r w:rsidRPr="002E0009">
        <w:rPr>
          <w:rFonts w:ascii="Times New Roman" w:hAnsi="Times New Roman"/>
          <w:sz w:val="24"/>
          <w:szCs w:val="24"/>
        </w:rPr>
        <w:t xml:space="preserve">čas obnovenia krvného obehu v transplantovanom </w:t>
      </w:r>
      <w:r w:rsidR="00AD6A30">
        <w:rPr>
          <w:rFonts w:ascii="Times New Roman" w:hAnsi="Times New Roman"/>
          <w:sz w:val="24"/>
          <w:szCs w:val="24"/>
        </w:rPr>
        <w:t>ľudsk</w:t>
      </w:r>
      <w:r w:rsidR="00B953B3">
        <w:rPr>
          <w:rFonts w:ascii="Times New Roman" w:hAnsi="Times New Roman"/>
          <w:sz w:val="24"/>
          <w:szCs w:val="24"/>
        </w:rPr>
        <w:t>om</w:t>
      </w:r>
      <w:r w:rsidR="00AD6A30">
        <w:rPr>
          <w:rFonts w:ascii="Times New Roman" w:hAnsi="Times New Roman"/>
          <w:sz w:val="24"/>
          <w:szCs w:val="24"/>
        </w:rPr>
        <w:t xml:space="preserve"> orgán</w:t>
      </w:r>
      <w:r w:rsidR="00B953B3">
        <w:rPr>
          <w:rFonts w:ascii="Times New Roman" w:hAnsi="Times New Roman"/>
          <w:sz w:val="24"/>
          <w:szCs w:val="24"/>
        </w:rPr>
        <w:t>e a</w:t>
      </w:r>
      <w:r w:rsidRPr="002E0009">
        <w:rPr>
          <w:rFonts w:ascii="Times New Roman" w:hAnsi="Times New Roman"/>
          <w:sz w:val="24"/>
          <w:szCs w:val="24"/>
        </w:rPr>
        <w:t xml:space="preserve"> </w:t>
      </w:r>
    </w:p>
    <w:p w:rsidR="00406DFC" w:rsidRPr="001F4513" w:rsidP="00083145">
      <w:pPr>
        <w:pStyle w:val="ListParagraph"/>
        <w:widowControl w:val="0"/>
        <w:numPr>
          <w:numId w:val="65"/>
        </w:numPr>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 xml:space="preserve">dĺžku studenej </w:t>
      </w:r>
      <w:r w:rsidR="00B953B3">
        <w:rPr>
          <w:rFonts w:ascii="Times New Roman" w:hAnsi="Times New Roman"/>
          <w:sz w:val="24"/>
          <w:szCs w:val="24"/>
        </w:rPr>
        <w:t xml:space="preserve">ischémie </w:t>
      </w:r>
      <w:r w:rsidRPr="001F4513">
        <w:rPr>
          <w:rFonts w:ascii="Times New Roman" w:hAnsi="Times New Roman"/>
          <w:sz w:val="24"/>
          <w:szCs w:val="24"/>
        </w:rPr>
        <w:t>a teplej ischémie.</w:t>
      </w:r>
    </w:p>
    <w:p w:rsidR="00406DFC" w:rsidRPr="001F4513" w:rsidP="00083145">
      <w:pPr>
        <w:pStyle w:val="ListParagraph"/>
        <w:widowControl w:val="0"/>
        <w:autoSpaceDE w:val="0"/>
        <w:autoSpaceDN w:val="0"/>
        <w:bidi w:val="0"/>
        <w:adjustRightInd w:val="0"/>
        <w:spacing w:after="0" w:line="240" w:lineRule="auto"/>
        <w:ind w:left="1134"/>
        <w:rPr>
          <w:rFonts w:ascii="Times New Roman" w:hAnsi="Times New Roman"/>
          <w:sz w:val="24"/>
          <w:szCs w:val="24"/>
        </w:rPr>
      </w:pPr>
    </w:p>
    <w:p w:rsidR="00F25D5F" w:rsidRPr="001F4513" w:rsidP="00083145">
      <w:pPr>
        <w:pStyle w:val="ListParagraph"/>
        <w:widowControl w:val="0"/>
        <w:numPr>
          <w:numId w:val="54"/>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sidR="00406DFC">
        <w:rPr>
          <w:rFonts w:ascii="Times New Roman" w:hAnsi="Times New Roman"/>
          <w:sz w:val="24"/>
          <w:szCs w:val="24"/>
        </w:rPr>
        <w:t>Lekár transplantačného centra je povinný</w:t>
      </w:r>
      <w:r w:rsidRPr="001F4513" w:rsidR="008B7BF9">
        <w:rPr>
          <w:rFonts w:ascii="Times New Roman" w:hAnsi="Times New Roman"/>
          <w:sz w:val="24"/>
          <w:szCs w:val="24"/>
        </w:rPr>
        <w:t xml:space="preserve"> odobratý </w:t>
      </w:r>
      <w:r w:rsidR="00AD6A30">
        <w:rPr>
          <w:rFonts w:ascii="Times New Roman" w:hAnsi="Times New Roman"/>
          <w:sz w:val="24"/>
          <w:szCs w:val="24"/>
        </w:rPr>
        <w:t>ľudský orgán</w:t>
      </w:r>
      <w:r w:rsidRPr="001F4513" w:rsidR="008B7BF9">
        <w:rPr>
          <w:rFonts w:ascii="Times New Roman" w:hAnsi="Times New Roman"/>
          <w:sz w:val="24"/>
          <w:szCs w:val="24"/>
        </w:rPr>
        <w:t xml:space="preserve"> odoslať na histologické vyšetrenie</w:t>
      </w:r>
      <w:r w:rsidRPr="001F4513" w:rsidR="00406DFC">
        <w:rPr>
          <w:rFonts w:ascii="Times New Roman" w:hAnsi="Times New Roman"/>
          <w:sz w:val="24"/>
          <w:szCs w:val="24"/>
        </w:rPr>
        <w:t xml:space="preserve">, ak sa </w:t>
      </w:r>
      <w:r w:rsidR="00AD6A30">
        <w:rPr>
          <w:rFonts w:ascii="Times New Roman" w:hAnsi="Times New Roman"/>
          <w:sz w:val="24"/>
          <w:szCs w:val="24"/>
        </w:rPr>
        <w:t>ľudský orgán</w:t>
      </w:r>
      <w:r w:rsidRPr="001F4513" w:rsidR="00406DFC">
        <w:rPr>
          <w:rFonts w:ascii="Times New Roman" w:hAnsi="Times New Roman"/>
          <w:sz w:val="24"/>
          <w:szCs w:val="24"/>
        </w:rPr>
        <w:t xml:space="preserve"> nepoužije na transplantáciu</w:t>
      </w:r>
      <w:r w:rsidRPr="001F4513" w:rsidR="00335FD5">
        <w:rPr>
          <w:rFonts w:ascii="Times New Roman" w:hAnsi="Times New Roman"/>
          <w:sz w:val="24"/>
          <w:szCs w:val="24"/>
        </w:rPr>
        <w:t xml:space="preserve">, k údajom podľa odseku 3 je povinný uviesť dôvod jeho nepoužitia. </w:t>
      </w:r>
    </w:p>
    <w:p w:rsidR="00F25D5F" w:rsidRPr="001F4513" w:rsidP="00083145">
      <w:pPr>
        <w:pStyle w:val="ListParagraph"/>
        <w:widowControl w:val="0"/>
        <w:autoSpaceDE w:val="0"/>
        <w:autoSpaceDN w:val="0"/>
        <w:bidi w:val="0"/>
        <w:adjustRightInd w:val="0"/>
        <w:spacing w:after="0" w:line="240" w:lineRule="auto"/>
        <w:ind w:left="709"/>
        <w:rPr>
          <w:rFonts w:ascii="Times New Roman" w:hAnsi="Times New Roman"/>
          <w:sz w:val="24"/>
          <w:szCs w:val="24"/>
        </w:rPr>
      </w:pPr>
    </w:p>
    <w:p w:rsidR="00EB3F8B" w:rsidP="00083145">
      <w:pPr>
        <w:pStyle w:val="ListParagraph"/>
        <w:widowControl w:val="0"/>
        <w:numPr>
          <w:numId w:val="54"/>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sidR="00406DFC">
        <w:rPr>
          <w:rFonts w:ascii="Times New Roman" w:hAnsi="Times New Roman"/>
          <w:sz w:val="24"/>
          <w:szCs w:val="24"/>
        </w:rPr>
        <w:t xml:space="preserve">Transplantačné centrum je povinné bezodkladne zaslať kópiu záznamu o odobratom </w:t>
      </w:r>
      <w:r w:rsidR="00B953B3">
        <w:rPr>
          <w:rFonts w:ascii="Times New Roman" w:hAnsi="Times New Roman"/>
          <w:sz w:val="24"/>
          <w:szCs w:val="24"/>
        </w:rPr>
        <w:t>ľudskom</w:t>
      </w:r>
      <w:r w:rsidR="00AD6A30">
        <w:rPr>
          <w:rFonts w:ascii="Times New Roman" w:hAnsi="Times New Roman"/>
          <w:sz w:val="24"/>
          <w:szCs w:val="24"/>
        </w:rPr>
        <w:t xml:space="preserve"> orgán</w:t>
      </w:r>
      <w:r w:rsidRPr="001F4513" w:rsidR="00406DFC">
        <w:rPr>
          <w:rFonts w:ascii="Times New Roman" w:hAnsi="Times New Roman"/>
          <w:sz w:val="24"/>
          <w:szCs w:val="24"/>
        </w:rPr>
        <w:t>e v rozsahu údajov podľa ods</w:t>
      </w:r>
      <w:r w:rsidR="000B097F">
        <w:rPr>
          <w:rFonts w:ascii="Times New Roman" w:hAnsi="Times New Roman"/>
          <w:sz w:val="24"/>
          <w:szCs w:val="24"/>
        </w:rPr>
        <w:t>ekov</w:t>
      </w:r>
      <w:r w:rsidRPr="001F4513" w:rsidR="00406DFC">
        <w:rPr>
          <w:rFonts w:ascii="Times New Roman" w:hAnsi="Times New Roman"/>
          <w:sz w:val="24"/>
          <w:szCs w:val="24"/>
        </w:rPr>
        <w:t xml:space="preserve"> 3</w:t>
      </w:r>
      <w:r w:rsidRPr="001F4513">
        <w:rPr>
          <w:rFonts w:ascii="Times New Roman" w:hAnsi="Times New Roman"/>
          <w:sz w:val="24"/>
          <w:szCs w:val="24"/>
        </w:rPr>
        <w:t xml:space="preserve"> až 5 </w:t>
      </w:r>
      <w:r w:rsidR="000E3199">
        <w:rPr>
          <w:rFonts w:ascii="Times New Roman" w:hAnsi="Times New Roman"/>
          <w:sz w:val="24"/>
          <w:szCs w:val="24"/>
        </w:rPr>
        <w:t>n</w:t>
      </w:r>
      <w:r w:rsidRPr="001F4513" w:rsidR="00406DFC">
        <w:rPr>
          <w:rFonts w:ascii="Times New Roman" w:hAnsi="Times New Roman"/>
          <w:sz w:val="24"/>
          <w:szCs w:val="24"/>
        </w:rPr>
        <w:t>árodnej transplantačnej organizácii.</w:t>
      </w:r>
    </w:p>
    <w:p w:rsidR="00EB3F8B" w:rsidRPr="001F4513" w:rsidP="00083145">
      <w:pPr>
        <w:pStyle w:val="ListParagraph"/>
        <w:widowControl w:val="0"/>
        <w:tabs>
          <w:tab w:val="left" w:pos="1134"/>
        </w:tabs>
        <w:autoSpaceDE w:val="0"/>
        <w:autoSpaceDN w:val="0"/>
        <w:bidi w:val="0"/>
        <w:adjustRightInd w:val="0"/>
        <w:spacing w:after="0" w:line="240" w:lineRule="auto"/>
        <w:ind w:left="0"/>
        <w:rPr>
          <w:rFonts w:ascii="Times New Roman" w:hAnsi="Times New Roman"/>
          <w:sz w:val="24"/>
          <w:szCs w:val="24"/>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sidR="00743C73">
        <w:rPr>
          <w:rFonts w:ascii="Times New Roman" w:hAnsi="Times New Roman"/>
          <w:b/>
        </w:rPr>
        <w:t xml:space="preserve">§ </w:t>
      </w:r>
      <w:r w:rsidR="00595E2E">
        <w:rPr>
          <w:rFonts w:ascii="Times New Roman" w:hAnsi="Times New Roman"/>
          <w:b/>
        </w:rPr>
        <w:t>9</w:t>
      </w:r>
    </w:p>
    <w:p w:rsidR="00406DFC"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 xml:space="preserve">Vysledovateľnosť </w:t>
      </w:r>
      <w:r w:rsidR="00B93EE5">
        <w:rPr>
          <w:rFonts w:ascii="Times New Roman" w:hAnsi="Times New Roman"/>
          <w:b/>
        </w:rPr>
        <w:t>ľudského orgánu</w:t>
      </w:r>
    </w:p>
    <w:p w:rsidR="00406DFC" w:rsidRPr="001F4513" w:rsidP="00083145">
      <w:pPr>
        <w:widowControl w:val="0"/>
        <w:autoSpaceDE w:val="0"/>
        <w:autoSpaceDN w:val="0"/>
        <w:bidi w:val="0"/>
        <w:adjustRightInd w:val="0"/>
        <w:spacing w:before="0"/>
        <w:rPr>
          <w:rFonts w:ascii="Times New Roman" w:hAnsi="Times New Roman"/>
          <w:b/>
        </w:rPr>
      </w:pPr>
    </w:p>
    <w:p w:rsidR="00406DFC" w:rsidRPr="001F4513" w:rsidP="00083145">
      <w:pPr>
        <w:pStyle w:val="ListParagraph"/>
        <w:widowControl w:val="0"/>
        <w:autoSpaceDE w:val="0"/>
        <w:autoSpaceDN w:val="0"/>
        <w:bidi w:val="0"/>
        <w:adjustRightInd w:val="0"/>
        <w:spacing w:after="0" w:line="240" w:lineRule="auto"/>
        <w:ind w:left="0" w:firstLine="708"/>
        <w:rPr>
          <w:rFonts w:ascii="Times New Roman" w:hAnsi="Times New Roman"/>
          <w:color w:val="000000"/>
          <w:sz w:val="24"/>
          <w:szCs w:val="24"/>
        </w:rPr>
      </w:pPr>
      <w:r w:rsidRPr="001F4513">
        <w:rPr>
          <w:rFonts w:ascii="Times New Roman" w:hAnsi="Times New Roman"/>
          <w:color w:val="000000"/>
          <w:sz w:val="24"/>
          <w:szCs w:val="24"/>
        </w:rPr>
        <w:t xml:space="preserve">(1) </w:t>
      </w:r>
      <w:r w:rsidR="00F20A12">
        <w:rPr>
          <w:rFonts w:ascii="Times New Roman" w:hAnsi="Times New Roman"/>
          <w:color w:val="000000"/>
          <w:sz w:val="24"/>
          <w:szCs w:val="24"/>
        </w:rPr>
        <w:t>Poskytovateľ ústavnej zdravotnej starostlivosti,</w:t>
      </w:r>
      <w:r w:rsidR="00B953B3">
        <w:rPr>
          <w:rFonts w:ascii="Times New Roman" w:hAnsi="Times New Roman"/>
          <w:color w:val="000000"/>
          <w:sz w:val="24"/>
          <w:szCs w:val="24"/>
        </w:rPr>
        <w:t xml:space="preserve"> </w:t>
      </w:r>
      <w:r w:rsidR="00F20A12">
        <w:rPr>
          <w:rFonts w:ascii="Times New Roman" w:hAnsi="Times New Roman"/>
          <w:color w:val="000000"/>
          <w:sz w:val="24"/>
          <w:szCs w:val="24"/>
        </w:rPr>
        <w:t>ktorého t</w:t>
      </w:r>
      <w:r w:rsidRPr="001F4513">
        <w:rPr>
          <w:rFonts w:ascii="Times New Roman" w:hAnsi="Times New Roman"/>
          <w:color w:val="000000"/>
          <w:sz w:val="24"/>
          <w:szCs w:val="24"/>
        </w:rPr>
        <w:t xml:space="preserve">ransplantačné centrum </w:t>
      </w:r>
      <w:r w:rsidR="00F20A12">
        <w:rPr>
          <w:rFonts w:ascii="Times New Roman" w:hAnsi="Times New Roman"/>
          <w:color w:val="000000"/>
          <w:sz w:val="24"/>
          <w:szCs w:val="24"/>
        </w:rPr>
        <w:t xml:space="preserve">vykonalo odber </w:t>
      </w:r>
      <w:r w:rsidR="00B93EE5">
        <w:rPr>
          <w:rFonts w:ascii="Times New Roman" w:hAnsi="Times New Roman"/>
          <w:color w:val="000000"/>
          <w:sz w:val="24"/>
          <w:szCs w:val="24"/>
        </w:rPr>
        <w:t>ľudského orgánu</w:t>
      </w:r>
      <w:r w:rsidR="00F20A12">
        <w:rPr>
          <w:rFonts w:ascii="Times New Roman" w:hAnsi="Times New Roman"/>
          <w:color w:val="000000"/>
          <w:sz w:val="24"/>
          <w:szCs w:val="24"/>
        </w:rPr>
        <w:t xml:space="preserve"> </w:t>
      </w:r>
      <w:r w:rsidRPr="001F4513">
        <w:rPr>
          <w:rFonts w:ascii="Times New Roman" w:hAnsi="Times New Roman"/>
          <w:color w:val="000000"/>
          <w:sz w:val="24"/>
          <w:szCs w:val="24"/>
        </w:rPr>
        <w:t>je povinn</w:t>
      </w:r>
      <w:r w:rsidR="00F20A12">
        <w:rPr>
          <w:rFonts w:ascii="Times New Roman" w:hAnsi="Times New Roman"/>
          <w:color w:val="000000"/>
          <w:sz w:val="24"/>
          <w:szCs w:val="24"/>
        </w:rPr>
        <w:t>ý</w:t>
      </w:r>
      <w:r w:rsidRPr="001F4513">
        <w:rPr>
          <w:rFonts w:ascii="Times New Roman" w:hAnsi="Times New Roman"/>
          <w:color w:val="000000"/>
          <w:sz w:val="24"/>
          <w:szCs w:val="24"/>
        </w:rPr>
        <w:t xml:space="preserve"> </w:t>
      </w:r>
      <w:r w:rsidR="0054199A">
        <w:rPr>
          <w:rFonts w:ascii="Times New Roman" w:hAnsi="Times New Roman"/>
          <w:color w:val="000000"/>
          <w:sz w:val="24"/>
          <w:szCs w:val="24"/>
        </w:rPr>
        <w:t>zabezpečiť vysledovateľnosť</w:t>
      </w:r>
      <w:r w:rsidRPr="001F4513">
        <w:rPr>
          <w:rFonts w:ascii="Times New Roman" w:hAnsi="Times New Roman"/>
          <w:color w:val="000000"/>
          <w:sz w:val="24"/>
          <w:szCs w:val="24"/>
        </w:rPr>
        <w:t xml:space="preserve"> </w:t>
      </w:r>
      <w:r w:rsidR="00B93EE5">
        <w:rPr>
          <w:rFonts w:ascii="Times New Roman" w:hAnsi="Times New Roman"/>
          <w:color w:val="000000"/>
          <w:sz w:val="24"/>
          <w:szCs w:val="24"/>
        </w:rPr>
        <w:t>ľudského orgánu</w:t>
      </w:r>
      <w:r w:rsidRPr="001F4513" w:rsidR="00EB3F8B">
        <w:rPr>
          <w:rFonts w:ascii="Times New Roman" w:hAnsi="Times New Roman"/>
          <w:color w:val="000000"/>
          <w:sz w:val="24"/>
          <w:szCs w:val="24"/>
        </w:rPr>
        <w:t>, ktorý bol odobratý, pridelený</w:t>
      </w:r>
      <w:r w:rsidRPr="001F4513">
        <w:rPr>
          <w:rFonts w:ascii="Times New Roman" w:hAnsi="Times New Roman"/>
          <w:color w:val="000000"/>
          <w:sz w:val="24"/>
          <w:szCs w:val="24"/>
        </w:rPr>
        <w:t xml:space="preserve"> a </w:t>
      </w:r>
      <w:r w:rsidRPr="001F4513" w:rsidR="00EB3F8B">
        <w:rPr>
          <w:rFonts w:ascii="Times New Roman" w:hAnsi="Times New Roman"/>
          <w:color w:val="000000"/>
          <w:sz w:val="24"/>
          <w:szCs w:val="24"/>
        </w:rPr>
        <w:t>transplantovaný</w:t>
      </w:r>
      <w:r w:rsidRPr="001F4513">
        <w:rPr>
          <w:rFonts w:ascii="Times New Roman" w:hAnsi="Times New Roman"/>
          <w:color w:val="000000"/>
          <w:sz w:val="24"/>
          <w:szCs w:val="24"/>
        </w:rPr>
        <w:t xml:space="preserve"> na území Slovenskej republiky od darcu </w:t>
      </w:r>
      <w:r w:rsidR="00B93EE5">
        <w:rPr>
          <w:rFonts w:ascii="Times New Roman" w:hAnsi="Times New Roman"/>
          <w:color w:val="000000"/>
          <w:sz w:val="24"/>
          <w:szCs w:val="24"/>
        </w:rPr>
        <w:t>ľudského orgánu</w:t>
      </w:r>
      <w:r w:rsidRPr="001F4513">
        <w:rPr>
          <w:rFonts w:ascii="Times New Roman" w:hAnsi="Times New Roman"/>
          <w:color w:val="000000"/>
          <w:sz w:val="24"/>
          <w:szCs w:val="24"/>
        </w:rPr>
        <w:t xml:space="preserve"> po príjemcu </w:t>
      </w:r>
      <w:r w:rsidR="00B93EE5">
        <w:rPr>
          <w:rFonts w:ascii="Times New Roman" w:hAnsi="Times New Roman"/>
          <w:color w:val="000000"/>
          <w:sz w:val="24"/>
          <w:szCs w:val="24"/>
        </w:rPr>
        <w:t>ľudského orgánu</w:t>
      </w:r>
      <w:r w:rsidRPr="001F4513">
        <w:rPr>
          <w:rFonts w:ascii="Times New Roman" w:hAnsi="Times New Roman"/>
          <w:color w:val="000000"/>
          <w:sz w:val="24"/>
          <w:szCs w:val="24"/>
        </w:rPr>
        <w:t xml:space="preserve"> a</w:t>
      </w:r>
      <w:r w:rsidR="00B953B3">
        <w:rPr>
          <w:rFonts w:ascii="Times New Roman" w:hAnsi="Times New Roman"/>
          <w:color w:val="000000"/>
          <w:sz w:val="24"/>
          <w:szCs w:val="24"/>
        </w:rPr>
        <w:t> </w:t>
      </w:r>
      <w:r w:rsidRPr="001F4513">
        <w:rPr>
          <w:rFonts w:ascii="Times New Roman" w:hAnsi="Times New Roman"/>
          <w:color w:val="000000"/>
          <w:sz w:val="24"/>
          <w:szCs w:val="24"/>
        </w:rPr>
        <w:t>naopak</w:t>
      </w:r>
      <w:r w:rsidR="00B953B3">
        <w:rPr>
          <w:rFonts w:ascii="Times New Roman" w:hAnsi="Times New Roman"/>
          <w:color w:val="000000"/>
          <w:sz w:val="24"/>
          <w:szCs w:val="24"/>
        </w:rPr>
        <w:t>,</w:t>
      </w:r>
      <w:r w:rsidRPr="001F4513">
        <w:rPr>
          <w:rFonts w:ascii="Times New Roman" w:hAnsi="Times New Roman"/>
          <w:color w:val="000000"/>
          <w:sz w:val="24"/>
          <w:szCs w:val="24"/>
        </w:rPr>
        <w:t xml:space="preserve"> s cieľom chrániť zdravie darcu </w:t>
      </w:r>
      <w:r w:rsidR="00B93EE5">
        <w:rPr>
          <w:rFonts w:ascii="Times New Roman" w:hAnsi="Times New Roman"/>
          <w:color w:val="000000"/>
          <w:sz w:val="24"/>
          <w:szCs w:val="24"/>
        </w:rPr>
        <w:t>ľudského orgánu</w:t>
      </w:r>
      <w:r w:rsidRPr="001F4513">
        <w:rPr>
          <w:rFonts w:ascii="Times New Roman" w:hAnsi="Times New Roman"/>
          <w:color w:val="000000"/>
          <w:sz w:val="24"/>
          <w:szCs w:val="24"/>
        </w:rPr>
        <w:t xml:space="preserve"> a príjemcu </w:t>
      </w:r>
      <w:r w:rsidR="00B93EE5">
        <w:rPr>
          <w:rFonts w:ascii="Times New Roman" w:hAnsi="Times New Roman"/>
          <w:color w:val="000000"/>
          <w:sz w:val="24"/>
          <w:szCs w:val="24"/>
        </w:rPr>
        <w:t>ľudského orgánu</w:t>
      </w:r>
      <w:r w:rsidRPr="001F4513">
        <w:rPr>
          <w:rFonts w:ascii="Times New Roman" w:hAnsi="Times New Roman"/>
          <w:color w:val="000000"/>
          <w:sz w:val="24"/>
          <w:szCs w:val="24"/>
        </w:rPr>
        <w:t>.</w:t>
      </w:r>
    </w:p>
    <w:p w:rsidR="00406DFC" w:rsidRPr="001F4513" w:rsidP="00083145">
      <w:pPr>
        <w:pStyle w:val="ListParagraph"/>
        <w:widowControl w:val="0"/>
        <w:autoSpaceDE w:val="0"/>
        <w:autoSpaceDN w:val="0"/>
        <w:bidi w:val="0"/>
        <w:adjustRightInd w:val="0"/>
        <w:spacing w:after="0" w:line="240" w:lineRule="auto"/>
        <w:ind w:left="0" w:firstLine="708"/>
        <w:rPr>
          <w:rFonts w:ascii="Times New Roman" w:hAnsi="Times New Roman"/>
          <w:sz w:val="24"/>
          <w:szCs w:val="24"/>
        </w:rPr>
      </w:pPr>
    </w:p>
    <w:p w:rsidR="00406DFC" w:rsidRPr="001F4513" w:rsidP="00083145">
      <w:pPr>
        <w:pStyle w:val="ListParagraph"/>
        <w:widowControl w:val="0"/>
        <w:numPr>
          <w:numId w:val="6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rPr>
        <w:t xml:space="preserve"> </w:t>
      </w:r>
      <w:r w:rsidR="006F3404">
        <w:rPr>
          <w:rFonts w:ascii="Times New Roman" w:hAnsi="Times New Roman"/>
          <w:color w:val="000000"/>
          <w:sz w:val="24"/>
          <w:szCs w:val="24"/>
        </w:rPr>
        <w:t>Poskytovateľ ústavnej zdravotnej starostlivosti,</w:t>
      </w:r>
      <w:r w:rsidR="00B953B3">
        <w:rPr>
          <w:rFonts w:ascii="Times New Roman" w:hAnsi="Times New Roman"/>
          <w:color w:val="000000"/>
          <w:sz w:val="24"/>
          <w:szCs w:val="24"/>
        </w:rPr>
        <w:t xml:space="preserve"> </w:t>
      </w:r>
      <w:r w:rsidR="006F3404">
        <w:rPr>
          <w:rFonts w:ascii="Times New Roman" w:hAnsi="Times New Roman"/>
          <w:color w:val="000000"/>
          <w:sz w:val="24"/>
          <w:szCs w:val="24"/>
        </w:rPr>
        <w:t>ktorého t</w:t>
      </w:r>
      <w:r w:rsidRPr="001F4513" w:rsidR="006F3404">
        <w:rPr>
          <w:rFonts w:ascii="Times New Roman" w:hAnsi="Times New Roman"/>
          <w:color w:val="000000"/>
          <w:sz w:val="24"/>
          <w:szCs w:val="24"/>
        </w:rPr>
        <w:t xml:space="preserve">ransplantačné centrum </w:t>
      </w:r>
      <w:r w:rsidR="006F3404">
        <w:rPr>
          <w:rFonts w:ascii="Times New Roman" w:hAnsi="Times New Roman"/>
          <w:color w:val="000000"/>
          <w:sz w:val="24"/>
          <w:szCs w:val="24"/>
        </w:rPr>
        <w:t>vykonalo</w:t>
      </w:r>
      <w:r w:rsidRPr="001F4513" w:rsidR="006F3404">
        <w:rPr>
          <w:rFonts w:ascii="Times New Roman" w:hAnsi="Times New Roman"/>
          <w:sz w:val="24"/>
          <w:szCs w:val="24"/>
        </w:rPr>
        <w:t xml:space="preserve"> </w:t>
      </w:r>
      <w:r w:rsidR="006F3404">
        <w:rPr>
          <w:rFonts w:ascii="Times New Roman" w:hAnsi="Times New Roman"/>
          <w:sz w:val="24"/>
          <w:szCs w:val="24"/>
        </w:rPr>
        <w:t xml:space="preserve">odber </w:t>
      </w:r>
      <w:r w:rsidR="00B93EE5">
        <w:rPr>
          <w:rFonts w:ascii="Times New Roman" w:hAnsi="Times New Roman"/>
          <w:sz w:val="24"/>
          <w:szCs w:val="24"/>
        </w:rPr>
        <w:t>ľudského orgánu</w:t>
      </w:r>
      <w:r w:rsidR="006F3404">
        <w:rPr>
          <w:rFonts w:ascii="Times New Roman" w:hAnsi="Times New Roman"/>
          <w:sz w:val="24"/>
          <w:szCs w:val="24"/>
        </w:rPr>
        <w:t xml:space="preserve"> a </w:t>
      </w:r>
      <w:r w:rsidRPr="001F4513">
        <w:rPr>
          <w:rFonts w:ascii="Times New Roman" w:hAnsi="Times New Roman"/>
          <w:sz w:val="24"/>
          <w:szCs w:val="24"/>
        </w:rPr>
        <w:t xml:space="preserve">transplantáciu </w:t>
      </w:r>
      <w:r w:rsidR="00B93EE5">
        <w:rPr>
          <w:rFonts w:ascii="Times New Roman" w:hAnsi="Times New Roman"/>
          <w:sz w:val="24"/>
          <w:szCs w:val="24"/>
        </w:rPr>
        <w:t>ľudského orgánu</w:t>
      </w:r>
      <w:r w:rsidRPr="001F4513">
        <w:rPr>
          <w:rFonts w:ascii="Times New Roman" w:hAnsi="Times New Roman"/>
          <w:sz w:val="24"/>
          <w:szCs w:val="24"/>
        </w:rPr>
        <w:t xml:space="preserve"> je povinn</w:t>
      </w:r>
      <w:r w:rsidR="006F3404">
        <w:rPr>
          <w:rFonts w:ascii="Times New Roman" w:hAnsi="Times New Roman"/>
          <w:sz w:val="24"/>
          <w:szCs w:val="24"/>
        </w:rPr>
        <w:t>ý</w:t>
      </w:r>
      <w:r w:rsidRPr="001F4513">
        <w:rPr>
          <w:rFonts w:ascii="Times New Roman" w:hAnsi="Times New Roman"/>
          <w:sz w:val="24"/>
          <w:szCs w:val="24"/>
        </w:rPr>
        <w:t xml:space="preserve"> uchovávať údaje nevyhnutne potrebné na zabezpečenie vysledovateľnosti </w:t>
      </w:r>
      <w:r w:rsidR="00B93EE5">
        <w:rPr>
          <w:rFonts w:ascii="Times New Roman" w:hAnsi="Times New Roman"/>
          <w:sz w:val="24"/>
          <w:szCs w:val="24"/>
        </w:rPr>
        <w:t>ľudského orgánu</w:t>
      </w:r>
      <w:r w:rsidRPr="001F4513">
        <w:rPr>
          <w:rFonts w:ascii="Times New Roman" w:hAnsi="Times New Roman"/>
          <w:sz w:val="24"/>
          <w:szCs w:val="24"/>
        </w:rPr>
        <w:t xml:space="preserve"> od darcu </w:t>
      </w:r>
      <w:r w:rsidR="00B93EE5">
        <w:rPr>
          <w:rFonts w:ascii="Times New Roman" w:hAnsi="Times New Roman"/>
          <w:sz w:val="24"/>
          <w:szCs w:val="24"/>
        </w:rPr>
        <w:t>ľudského orgánu</w:t>
      </w:r>
      <w:r w:rsidRPr="001F4513">
        <w:rPr>
          <w:rFonts w:ascii="Times New Roman" w:hAnsi="Times New Roman"/>
          <w:sz w:val="24"/>
          <w:szCs w:val="24"/>
        </w:rPr>
        <w:t xml:space="preserve"> po príjemcu </w:t>
      </w:r>
      <w:r w:rsidR="00B93EE5">
        <w:rPr>
          <w:rFonts w:ascii="Times New Roman" w:hAnsi="Times New Roman"/>
          <w:sz w:val="24"/>
          <w:szCs w:val="24"/>
        </w:rPr>
        <w:t>ľudského orgánu</w:t>
      </w:r>
      <w:r w:rsidRPr="001F4513">
        <w:rPr>
          <w:rFonts w:ascii="Times New Roman" w:hAnsi="Times New Roman"/>
          <w:sz w:val="24"/>
          <w:szCs w:val="24"/>
        </w:rPr>
        <w:t xml:space="preserve"> a</w:t>
      </w:r>
      <w:r w:rsidR="002E0009">
        <w:rPr>
          <w:rFonts w:ascii="Times New Roman" w:hAnsi="Times New Roman"/>
          <w:sz w:val="24"/>
          <w:szCs w:val="24"/>
        </w:rPr>
        <w:t> </w:t>
      </w:r>
      <w:r w:rsidRPr="001F4513">
        <w:rPr>
          <w:rFonts w:ascii="Times New Roman" w:hAnsi="Times New Roman"/>
          <w:sz w:val="24"/>
          <w:szCs w:val="24"/>
        </w:rPr>
        <w:t>naopak</w:t>
      </w:r>
      <w:r w:rsidR="002E0009">
        <w:rPr>
          <w:rFonts w:ascii="Times New Roman" w:hAnsi="Times New Roman"/>
          <w:sz w:val="24"/>
          <w:szCs w:val="24"/>
        </w:rPr>
        <w:t>,</w:t>
      </w:r>
      <w:r w:rsidRPr="001F4513">
        <w:rPr>
          <w:rFonts w:ascii="Times New Roman" w:hAnsi="Times New Roman"/>
          <w:sz w:val="24"/>
          <w:szCs w:val="24"/>
        </w:rPr>
        <w:t xml:space="preserve"> súvisiace s odberom a transplantáciou </w:t>
      </w:r>
      <w:r w:rsidR="00D0659C">
        <w:rPr>
          <w:rFonts w:ascii="Times New Roman" w:hAnsi="Times New Roman"/>
          <w:sz w:val="24"/>
          <w:szCs w:val="24"/>
        </w:rPr>
        <w:t>najmenej</w:t>
      </w:r>
      <w:r w:rsidRPr="001F4513">
        <w:rPr>
          <w:rFonts w:ascii="Times New Roman" w:hAnsi="Times New Roman"/>
          <w:sz w:val="24"/>
          <w:szCs w:val="24"/>
        </w:rPr>
        <w:t xml:space="preserve"> 30 rokov od jeho transplantácie alebo likvidácie</w:t>
      </w:r>
      <w:r w:rsidR="000B097F">
        <w:rPr>
          <w:rFonts w:ascii="Times New Roman" w:hAnsi="Times New Roman"/>
          <w:sz w:val="24"/>
          <w:szCs w:val="24"/>
        </w:rPr>
        <w:t xml:space="preserve"> podľa osobitného predpisu</w:t>
      </w:r>
      <w:r w:rsidRPr="001F4513">
        <w:rPr>
          <w:rFonts w:ascii="Times New Roman" w:hAnsi="Times New Roman"/>
          <w:sz w:val="24"/>
          <w:szCs w:val="24"/>
        </w:rPr>
        <w:t>.</w:t>
      </w:r>
      <w:r>
        <w:rPr>
          <w:rStyle w:val="FootnoteReference"/>
          <w:rFonts w:ascii="Times New Roman" w:hAnsi="Times New Roman"/>
          <w:sz w:val="24"/>
          <w:szCs w:val="24"/>
          <w:rtl w:val="0"/>
        </w:rPr>
        <w:footnoteReference w:id="19"/>
      </w:r>
      <w:r w:rsidR="00025493">
        <w:rPr>
          <w:rFonts w:ascii="Times New Roman" w:hAnsi="Times New Roman"/>
          <w:sz w:val="24"/>
          <w:szCs w:val="24"/>
        </w:rPr>
        <w:t>)</w:t>
      </w:r>
      <w:r w:rsidRPr="001F4513">
        <w:rPr>
          <w:rFonts w:ascii="Times New Roman" w:hAnsi="Times New Roman"/>
          <w:sz w:val="24"/>
          <w:szCs w:val="24"/>
        </w:rPr>
        <w:t xml:space="preserve"> Na uchovávanie údajov v elektronickej </w:t>
      </w:r>
      <w:r w:rsidR="00B953B3">
        <w:rPr>
          <w:rFonts w:ascii="Times New Roman" w:hAnsi="Times New Roman"/>
          <w:sz w:val="24"/>
          <w:szCs w:val="24"/>
        </w:rPr>
        <w:t>podobe</w:t>
      </w:r>
      <w:r w:rsidRPr="001F4513">
        <w:rPr>
          <w:rFonts w:ascii="Times New Roman" w:hAnsi="Times New Roman"/>
          <w:sz w:val="24"/>
          <w:szCs w:val="24"/>
        </w:rPr>
        <w:t xml:space="preserve"> sa primerane použijú ustanovenia osobitného predpisu.</w:t>
      </w:r>
      <w:r>
        <w:rPr>
          <w:rStyle w:val="FootnoteReference"/>
          <w:rFonts w:ascii="Times New Roman" w:hAnsi="Times New Roman"/>
          <w:sz w:val="24"/>
          <w:szCs w:val="24"/>
          <w:rtl w:val="0"/>
        </w:rPr>
        <w:footnoteReference w:id="20"/>
      </w:r>
      <w:r w:rsidRPr="001F4513" w:rsidR="005D5471">
        <w:rPr>
          <w:rFonts w:ascii="Times New Roman" w:hAnsi="Times New Roman"/>
          <w:sz w:val="24"/>
          <w:szCs w:val="24"/>
        </w:rPr>
        <w:t>)</w:t>
      </w:r>
    </w:p>
    <w:p w:rsidR="004E7827" w:rsidP="00083145">
      <w:pPr>
        <w:widowControl w:val="0"/>
        <w:autoSpaceDE w:val="0"/>
        <w:autoSpaceDN w:val="0"/>
        <w:bidi w:val="0"/>
        <w:adjustRightInd w:val="0"/>
        <w:spacing w:before="0"/>
        <w:jc w:val="center"/>
        <w:rPr>
          <w:rFonts w:ascii="Times New Roman" w:hAnsi="Times New Roman"/>
          <w:b/>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 xml:space="preserve">§ </w:t>
      </w:r>
      <w:r w:rsidRPr="001F4513" w:rsidR="00743C73">
        <w:rPr>
          <w:rFonts w:ascii="Times New Roman" w:hAnsi="Times New Roman"/>
          <w:b/>
        </w:rPr>
        <w:t>10</w:t>
      </w:r>
    </w:p>
    <w:p w:rsidR="008B7BF9" w:rsidRPr="001F4513" w:rsidP="00083145">
      <w:pPr>
        <w:widowControl w:val="0"/>
        <w:autoSpaceDE w:val="0"/>
        <w:autoSpaceDN w:val="0"/>
        <w:bidi w:val="0"/>
        <w:adjustRightInd w:val="0"/>
        <w:spacing w:before="0"/>
        <w:jc w:val="center"/>
        <w:rPr>
          <w:rFonts w:ascii="Times New Roman" w:hAnsi="Times New Roman"/>
          <w:b/>
        </w:rPr>
      </w:pPr>
      <w:r w:rsidRPr="001F4513">
        <w:rPr>
          <w:rFonts w:ascii="Times New Roman" w:hAnsi="Times New Roman"/>
          <w:b/>
        </w:rPr>
        <w:t xml:space="preserve">Povinnosti </w:t>
      </w:r>
      <w:r w:rsidR="00893B4F">
        <w:rPr>
          <w:rFonts w:ascii="Times New Roman" w:hAnsi="Times New Roman"/>
          <w:b/>
        </w:rPr>
        <w:t xml:space="preserve">súvisiace s odberom </w:t>
      </w:r>
      <w:r w:rsidR="00B93EE5">
        <w:rPr>
          <w:rFonts w:ascii="Times New Roman" w:hAnsi="Times New Roman"/>
          <w:b/>
        </w:rPr>
        <w:t>ľudského orgánu</w:t>
      </w:r>
      <w:r w:rsidR="00893B4F">
        <w:rPr>
          <w:rFonts w:ascii="Times New Roman" w:hAnsi="Times New Roman"/>
          <w:b/>
        </w:rPr>
        <w:t xml:space="preserve"> a transplantáciou </w:t>
      </w:r>
      <w:r w:rsidR="00B93EE5">
        <w:rPr>
          <w:rFonts w:ascii="Times New Roman" w:hAnsi="Times New Roman"/>
          <w:b/>
        </w:rPr>
        <w:t>ľudského orgánu</w:t>
      </w:r>
    </w:p>
    <w:p w:rsidR="008B7BF9" w:rsidP="00083145">
      <w:pPr>
        <w:widowControl w:val="0"/>
        <w:autoSpaceDE w:val="0"/>
        <w:autoSpaceDN w:val="0"/>
        <w:bidi w:val="0"/>
        <w:adjustRightInd w:val="0"/>
        <w:spacing w:before="0"/>
        <w:jc w:val="center"/>
        <w:rPr>
          <w:rFonts w:ascii="Times New Roman" w:hAnsi="Times New Roman"/>
          <w:b/>
        </w:rPr>
      </w:pPr>
    </w:p>
    <w:p w:rsidR="00595E2E" w:rsidRPr="001F4513" w:rsidP="00083145">
      <w:pPr>
        <w:widowControl w:val="0"/>
        <w:autoSpaceDE w:val="0"/>
        <w:autoSpaceDN w:val="0"/>
        <w:bidi w:val="0"/>
        <w:adjustRightInd w:val="0"/>
        <w:spacing w:before="0"/>
        <w:ind w:firstLine="426"/>
        <w:rPr>
          <w:rFonts w:ascii="Times New Roman" w:hAnsi="Times New Roman"/>
        </w:rPr>
      </w:pPr>
      <w:r>
        <w:rPr>
          <w:rFonts w:ascii="Times New Roman" w:hAnsi="Times New Roman"/>
        </w:rPr>
        <w:t xml:space="preserve">(1) </w:t>
      </w:r>
      <w:r w:rsidR="00893B4F">
        <w:rPr>
          <w:rFonts w:ascii="Times New Roman" w:hAnsi="Times New Roman"/>
          <w:color w:val="000000"/>
        </w:rPr>
        <w:t>Poskytovateľ ústavnej zdravotnej starostlivosti,</w:t>
      </w:r>
      <w:r w:rsidR="000A68BD">
        <w:rPr>
          <w:rFonts w:ascii="Times New Roman" w:hAnsi="Times New Roman"/>
          <w:color w:val="000000"/>
        </w:rPr>
        <w:t xml:space="preserve"> </w:t>
      </w:r>
      <w:r w:rsidR="00893B4F">
        <w:rPr>
          <w:rFonts w:ascii="Times New Roman" w:hAnsi="Times New Roman"/>
          <w:color w:val="000000"/>
        </w:rPr>
        <w:t>ktorého t</w:t>
      </w:r>
      <w:r w:rsidRPr="001F4513" w:rsidR="00893B4F">
        <w:rPr>
          <w:rFonts w:ascii="Times New Roman" w:hAnsi="Times New Roman"/>
          <w:color w:val="000000"/>
        </w:rPr>
        <w:t xml:space="preserve">ransplantačné centrum </w:t>
      </w:r>
      <w:r w:rsidR="00893B4F">
        <w:rPr>
          <w:rFonts w:ascii="Times New Roman" w:hAnsi="Times New Roman"/>
          <w:color w:val="000000"/>
        </w:rPr>
        <w:t xml:space="preserve">vykonáva odber </w:t>
      </w:r>
      <w:r w:rsidR="00B93EE5">
        <w:rPr>
          <w:rFonts w:ascii="Times New Roman" w:hAnsi="Times New Roman"/>
          <w:color w:val="000000"/>
        </w:rPr>
        <w:t>ľudského orgánu</w:t>
      </w:r>
      <w:r w:rsidR="00893B4F">
        <w:rPr>
          <w:rFonts w:ascii="Times New Roman" w:hAnsi="Times New Roman"/>
          <w:color w:val="000000"/>
        </w:rPr>
        <w:t xml:space="preserve"> alebo transplantáciu </w:t>
      </w:r>
      <w:r w:rsidR="00B93EE5">
        <w:rPr>
          <w:rFonts w:ascii="Times New Roman" w:hAnsi="Times New Roman"/>
          <w:color w:val="000000"/>
        </w:rPr>
        <w:t>ľudského orgánu</w:t>
      </w:r>
      <w:r w:rsidR="00893B4F">
        <w:rPr>
          <w:rFonts w:ascii="Times New Roman" w:hAnsi="Times New Roman"/>
          <w:color w:val="000000"/>
        </w:rPr>
        <w:t xml:space="preserve"> </w:t>
      </w:r>
      <w:r w:rsidR="00893B4F">
        <w:rPr>
          <w:rFonts w:ascii="Times New Roman" w:hAnsi="Times New Roman"/>
        </w:rPr>
        <w:t>je povinný</w:t>
      </w:r>
      <w:r w:rsidRPr="001F4513">
        <w:rPr>
          <w:rFonts w:ascii="Times New Roman" w:hAnsi="Times New Roman"/>
        </w:rPr>
        <w:t xml:space="preserve"> vytvoriť štandardné pracovné postupy na</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overenie identity darcu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overenie údajov o vyjadrení nesúhlasu s </w:t>
      </w:r>
      <w:r w:rsidR="000A68BD">
        <w:rPr>
          <w:rFonts w:ascii="Times New Roman" w:hAnsi="Times New Roman"/>
          <w:sz w:val="24"/>
          <w:szCs w:val="24"/>
        </w:rPr>
        <w:t>darcovstvo</w:t>
      </w:r>
      <w:r w:rsidRPr="001F4513">
        <w:rPr>
          <w:rFonts w:ascii="Times New Roman" w:hAnsi="Times New Roman"/>
          <w:sz w:val="24"/>
          <w:szCs w:val="24"/>
        </w:rPr>
        <w:t xml:space="preserve">m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overenie kompletnosti údajov o charakteristike </w:t>
      </w:r>
      <w:r w:rsidRPr="001F4513" w:rsidR="004933E5">
        <w:rPr>
          <w:rFonts w:ascii="Times New Roman" w:hAnsi="Times New Roman"/>
          <w:sz w:val="24"/>
          <w:szCs w:val="24"/>
        </w:rPr>
        <w:t xml:space="preserve">darcu </w:t>
      </w:r>
      <w:r w:rsidR="00B93EE5">
        <w:rPr>
          <w:rFonts w:ascii="Times New Roman" w:hAnsi="Times New Roman"/>
          <w:sz w:val="24"/>
          <w:szCs w:val="24"/>
        </w:rPr>
        <w:t>ľudského orgánu</w:t>
      </w:r>
      <w:r w:rsidRPr="001F4513" w:rsidR="004933E5">
        <w:rPr>
          <w:rFonts w:ascii="Times New Roman" w:hAnsi="Times New Roman"/>
          <w:sz w:val="24"/>
          <w:szCs w:val="24"/>
        </w:rPr>
        <w:t xml:space="preserve"> </w:t>
      </w:r>
      <w:r w:rsidRPr="001F4513">
        <w:rPr>
          <w:rFonts w:ascii="Times New Roman" w:hAnsi="Times New Roman"/>
          <w:sz w:val="24"/>
          <w:szCs w:val="24"/>
        </w:rPr>
        <w:t xml:space="preserve">a charakteristike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označovanie </w:t>
      </w:r>
      <w:r w:rsidR="00B93EE5">
        <w:rPr>
          <w:rFonts w:ascii="Times New Roman" w:hAnsi="Times New Roman"/>
          <w:sz w:val="24"/>
          <w:szCs w:val="24"/>
        </w:rPr>
        <w:t>ľudského orgánu</w:t>
      </w:r>
      <w:r w:rsidRPr="001F4513">
        <w:rPr>
          <w:rFonts w:ascii="Times New Roman" w:hAnsi="Times New Roman"/>
          <w:sz w:val="24"/>
          <w:szCs w:val="24"/>
        </w:rPr>
        <w:t xml:space="preserve"> pri odbere </w:t>
      </w:r>
      <w:r w:rsidR="00B93EE5">
        <w:rPr>
          <w:rFonts w:ascii="Times New Roman" w:hAnsi="Times New Roman"/>
          <w:sz w:val="24"/>
          <w:szCs w:val="24"/>
        </w:rPr>
        <w:t>ľudského orgánu</w:t>
      </w:r>
      <w:r w:rsidRPr="001F4513">
        <w:rPr>
          <w:rFonts w:ascii="Times New Roman" w:hAnsi="Times New Roman"/>
          <w:sz w:val="24"/>
          <w:szCs w:val="24"/>
        </w:rPr>
        <w:t xml:space="preserve">, </w:t>
      </w:r>
      <w:r w:rsidR="009B44D0">
        <w:rPr>
          <w:rFonts w:ascii="Times New Roman" w:hAnsi="Times New Roman"/>
          <w:sz w:val="24"/>
          <w:szCs w:val="24"/>
        </w:rPr>
        <w:t xml:space="preserve">konzervovaní </w:t>
      </w:r>
      <w:r w:rsidR="00B93EE5">
        <w:rPr>
          <w:rFonts w:ascii="Times New Roman" w:hAnsi="Times New Roman"/>
          <w:sz w:val="24"/>
          <w:szCs w:val="24"/>
        </w:rPr>
        <w:t>ľudského orgánu</w:t>
      </w:r>
      <w:r w:rsidRPr="001F4513">
        <w:rPr>
          <w:rFonts w:ascii="Times New Roman" w:hAnsi="Times New Roman"/>
          <w:sz w:val="24"/>
          <w:szCs w:val="24"/>
        </w:rPr>
        <w:t xml:space="preserve"> a balení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00883AD1">
        <w:rPr>
          <w:rFonts w:ascii="Times New Roman" w:hAnsi="Times New Roman"/>
          <w:sz w:val="24"/>
          <w:szCs w:val="24"/>
        </w:rPr>
        <w:t xml:space="preserve">distribúciu </w:t>
      </w:r>
      <w:r w:rsidR="00B93EE5">
        <w:rPr>
          <w:rFonts w:ascii="Times New Roman" w:hAnsi="Times New Roman"/>
          <w:sz w:val="24"/>
          <w:szCs w:val="24"/>
        </w:rPr>
        <w:t>ľudského orgánu</w:t>
      </w:r>
      <w:r w:rsidR="00883AD1">
        <w:rPr>
          <w:rFonts w:ascii="Times New Roman" w:hAnsi="Times New Roman"/>
          <w:sz w:val="24"/>
          <w:szCs w:val="24"/>
        </w:rPr>
        <w:t xml:space="preserve"> zameranú</w:t>
      </w:r>
      <w:r w:rsidRPr="001F4513">
        <w:rPr>
          <w:rFonts w:ascii="Times New Roman" w:hAnsi="Times New Roman"/>
          <w:sz w:val="24"/>
          <w:szCs w:val="24"/>
        </w:rPr>
        <w:t xml:space="preserve"> najmä na zabezpečenie neporušenosti </w:t>
      </w:r>
      <w:r w:rsidR="00B93EE5">
        <w:rPr>
          <w:rFonts w:ascii="Times New Roman" w:hAnsi="Times New Roman"/>
          <w:sz w:val="24"/>
          <w:szCs w:val="24"/>
        </w:rPr>
        <w:t>ľudského orgánu</w:t>
      </w:r>
      <w:r w:rsidRPr="001F4513">
        <w:rPr>
          <w:rFonts w:ascii="Times New Roman" w:hAnsi="Times New Roman"/>
          <w:sz w:val="24"/>
          <w:szCs w:val="24"/>
        </w:rPr>
        <w:t xml:space="preserve"> pri distribúcii a</w:t>
      </w:r>
      <w:r w:rsidR="001E3D89">
        <w:rPr>
          <w:rFonts w:ascii="Times New Roman" w:hAnsi="Times New Roman"/>
          <w:sz w:val="24"/>
          <w:szCs w:val="24"/>
        </w:rPr>
        <w:t> vhodného času</w:t>
      </w:r>
      <w:r w:rsidR="000A68BD">
        <w:rPr>
          <w:rFonts w:ascii="Times New Roman" w:hAnsi="Times New Roman"/>
          <w:sz w:val="24"/>
          <w:szCs w:val="24"/>
        </w:rPr>
        <w:t xml:space="preserve"> </w:t>
      </w:r>
      <w:r w:rsidRPr="001F4513">
        <w:rPr>
          <w:rFonts w:ascii="Times New Roman" w:hAnsi="Times New Roman"/>
          <w:sz w:val="24"/>
          <w:szCs w:val="24"/>
        </w:rPr>
        <w:t xml:space="preserve">distribúcie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zabezpečenie vysledovateľnosti </w:t>
      </w:r>
      <w:r w:rsidR="00B93EE5">
        <w:rPr>
          <w:rFonts w:ascii="Times New Roman" w:hAnsi="Times New Roman"/>
          <w:sz w:val="24"/>
          <w:szCs w:val="24"/>
        </w:rPr>
        <w:t>ľudského orgánu</w:t>
      </w:r>
      <w:r w:rsidRPr="001F4513">
        <w:rPr>
          <w:rFonts w:ascii="Times New Roman" w:hAnsi="Times New Roman"/>
          <w:sz w:val="24"/>
          <w:szCs w:val="24"/>
        </w:rPr>
        <w:t xml:space="preserve"> od darcu </w:t>
      </w:r>
      <w:r w:rsidR="00B93EE5">
        <w:rPr>
          <w:rFonts w:ascii="Times New Roman" w:hAnsi="Times New Roman"/>
          <w:sz w:val="24"/>
          <w:szCs w:val="24"/>
        </w:rPr>
        <w:t>ľudského orgánu</w:t>
      </w:r>
      <w:r w:rsidRPr="001F4513">
        <w:rPr>
          <w:rFonts w:ascii="Times New Roman" w:hAnsi="Times New Roman"/>
          <w:sz w:val="24"/>
          <w:szCs w:val="24"/>
        </w:rPr>
        <w:t xml:space="preserve"> po príjemcu </w:t>
      </w:r>
      <w:r w:rsidR="00B93EE5">
        <w:rPr>
          <w:rFonts w:ascii="Times New Roman" w:hAnsi="Times New Roman"/>
          <w:sz w:val="24"/>
          <w:szCs w:val="24"/>
        </w:rPr>
        <w:t>ľudského orgánu</w:t>
      </w:r>
      <w:r w:rsidRPr="001F4513">
        <w:rPr>
          <w:rFonts w:ascii="Times New Roman" w:hAnsi="Times New Roman"/>
          <w:sz w:val="24"/>
          <w:szCs w:val="24"/>
        </w:rPr>
        <w:t xml:space="preserve"> a naopak,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zabezpečenie presného, rýchleho a overiteľného hlásenia závažn</w:t>
      </w:r>
      <w:r w:rsidR="000A68BD">
        <w:rPr>
          <w:rFonts w:ascii="Times New Roman" w:hAnsi="Times New Roman"/>
          <w:sz w:val="24"/>
          <w:szCs w:val="24"/>
        </w:rPr>
        <w:t>ej nežiaducej udalosti a hlásenia závažnej nežiaducej reakcie</w:t>
      </w:r>
      <w:r w:rsidRPr="001F4513">
        <w:rPr>
          <w:rFonts w:ascii="Times New Roman" w:hAnsi="Times New Roman"/>
          <w:sz w:val="24"/>
          <w:szCs w:val="24"/>
        </w:rPr>
        <w:t xml:space="preserve">, </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riadenie </w:t>
      </w:r>
      <w:r w:rsidRPr="001F4513" w:rsidR="000A68BD">
        <w:rPr>
          <w:rFonts w:ascii="Times New Roman" w:hAnsi="Times New Roman"/>
          <w:sz w:val="24"/>
          <w:szCs w:val="24"/>
        </w:rPr>
        <w:t>závažn</w:t>
      </w:r>
      <w:r w:rsidR="000A68BD">
        <w:rPr>
          <w:rFonts w:ascii="Times New Roman" w:hAnsi="Times New Roman"/>
          <w:sz w:val="24"/>
          <w:szCs w:val="24"/>
        </w:rPr>
        <w:t>ej nežiaducej udalosti a riadenia závažnej nežiaducej reakcie</w:t>
      </w:r>
      <w:r w:rsidRPr="001F4513">
        <w:rPr>
          <w:rFonts w:ascii="Times New Roman" w:hAnsi="Times New Roman"/>
          <w:sz w:val="24"/>
          <w:szCs w:val="24"/>
        </w:rPr>
        <w:t>,</w:t>
      </w:r>
    </w:p>
    <w:p w:rsidR="00595E2E" w:rsidRPr="001F4513" w:rsidP="00083145">
      <w:pPr>
        <w:pStyle w:val="ListParagraph"/>
        <w:widowControl w:val="0"/>
        <w:numPr>
          <w:numId w:val="47"/>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zrušenie distribúcie</w:t>
      </w:r>
      <w:r w:rsidR="00B7420D">
        <w:rPr>
          <w:rFonts w:ascii="Times New Roman" w:hAnsi="Times New Roman"/>
          <w:sz w:val="24"/>
          <w:szCs w:val="24"/>
        </w:rPr>
        <w:t xml:space="preserve"> </w:t>
      </w:r>
      <w:r w:rsidR="00B93EE5">
        <w:rPr>
          <w:rFonts w:ascii="Times New Roman" w:hAnsi="Times New Roman"/>
          <w:sz w:val="24"/>
          <w:szCs w:val="24"/>
        </w:rPr>
        <w:t>ľudského orgánu</w:t>
      </w:r>
      <w:r w:rsidR="00B7420D">
        <w:rPr>
          <w:rFonts w:ascii="Times New Roman" w:hAnsi="Times New Roman"/>
          <w:sz w:val="24"/>
          <w:szCs w:val="24"/>
        </w:rPr>
        <w:t xml:space="preserve"> a použitia </w:t>
      </w:r>
      <w:r w:rsidR="00B93EE5">
        <w:rPr>
          <w:rFonts w:ascii="Times New Roman" w:hAnsi="Times New Roman"/>
          <w:sz w:val="24"/>
          <w:szCs w:val="24"/>
        </w:rPr>
        <w:t>ľudského orgánu</w:t>
      </w:r>
      <w:r w:rsidR="00B7420D">
        <w:rPr>
          <w:rFonts w:ascii="Times New Roman" w:hAnsi="Times New Roman"/>
          <w:sz w:val="24"/>
          <w:szCs w:val="24"/>
        </w:rPr>
        <w:t>, ktoré</w:t>
      </w:r>
      <w:r w:rsidRPr="001F4513">
        <w:rPr>
          <w:rFonts w:ascii="Times New Roman" w:hAnsi="Times New Roman"/>
          <w:sz w:val="24"/>
          <w:szCs w:val="24"/>
        </w:rPr>
        <w:t xml:space="preserve"> môžu súvisieť so závažnou nežiaducou udalosťou alebo so závažnou nežiaducou reakciou.</w:t>
      </w:r>
    </w:p>
    <w:p w:rsidR="00595E2E" w:rsidRPr="001F4513" w:rsidP="00083145">
      <w:pPr>
        <w:widowControl w:val="0"/>
        <w:autoSpaceDE w:val="0"/>
        <w:autoSpaceDN w:val="0"/>
        <w:bidi w:val="0"/>
        <w:adjustRightInd w:val="0"/>
        <w:spacing w:before="0"/>
        <w:jc w:val="center"/>
        <w:rPr>
          <w:rFonts w:ascii="Times New Roman" w:hAnsi="Times New Roman"/>
          <w:b/>
        </w:rPr>
      </w:pPr>
    </w:p>
    <w:p w:rsidR="00406DFC" w:rsidRPr="00595E2E" w:rsidP="00083145">
      <w:pPr>
        <w:widowControl w:val="0"/>
        <w:autoSpaceDE w:val="0"/>
        <w:autoSpaceDN w:val="0"/>
        <w:bidi w:val="0"/>
        <w:adjustRightInd w:val="0"/>
        <w:spacing w:before="0"/>
        <w:ind w:firstLine="426"/>
        <w:rPr>
          <w:rFonts w:ascii="Times New Roman" w:hAnsi="Times New Roman"/>
        </w:rPr>
      </w:pPr>
      <w:r w:rsidR="00595E2E">
        <w:rPr>
          <w:rFonts w:ascii="Times New Roman" w:hAnsi="Times New Roman"/>
        </w:rPr>
        <w:t xml:space="preserve">(2) </w:t>
      </w:r>
      <w:r w:rsidR="00340EF3">
        <w:rPr>
          <w:rFonts w:ascii="Times New Roman" w:hAnsi="Times New Roman"/>
          <w:color w:val="000000"/>
        </w:rPr>
        <w:t>Poskytovateľ ústavnej zdravotnej starostlivosti,</w:t>
      </w:r>
      <w:r w:rsidR="000A68BD">
        <w:rPr>
          <w:rFonts w:ascii="Times New Roman" w:hAnsi="Times New Roman"/>
          <w:color w:val="000000"/>
        </w:rPr>
        <w:t xml:space="preserve"> </w:t>
      </w:r>
      <w:r w:rsidR="00340EF3">
        <w:rPr>
          <w:rFonts w:ascii="Times New Roman" w:hAnsi="Times New Roman"/>
          <w:color w:val="000000"/>
        </w:rPr>
        <w:t>ktorého t</w:t>
      </w:r>
      <w:r w:rsidRPr="001F4513" w:rsidR="00340EF3">
        <w:rPr>
          <w:rFonts w:ascii="Times New Roman" w:hAnsi="Times New Roman"/>
          <w:color w:val="000000"/>
        </w:rPr>
        <w:t xml:space="preserve">ransplantačné centrum </w:t>
      </w:r>
      <w:r w:rsidR="00340EF3">
        <w:rPr>
          <w:rFonts w:ascii="Times New Roman" w:hAnsi="Times New Roman"/>
          <w:color w:val="000000"/>
        </w:rPr>
        <w:t xml:space="preserve">vykonáva odber </w:t>
      </w:r>
      <w:r w:rsidR="00B93EE5">
        <w:rPr>
          <w:rFonts w:ascii="Times New Roman" w:hAnsi="Times New Roman"/>
          <w:color w:val="000000"/>
        </w:rPr>
        <w:t>ľudského orgánu</w:t>
      </w:r>
      <w:r w:rsidR="00340EF3">
        <w:rPr>
          <w:rFonts w:ascii="Times New Roman" w:hAnsi="Times New Roman"/>
          <w:color w:val="000000"/>
        </w:rPr>
        <w:t xml:space="preserve"> alebo transplantáciu </w:t>
      </w:r>
      <w:r w:rsidR="00B93EE5">
        <w:rPr>
          <w:rFonts w:ascii="Times New Roman" w:hAnsi="Times New Roman"/>
          <w:color w:val="000000"/>
        </w:rPr>
        <w:t>ľudského orgánu</w:t>
      </w:r>
      <w:r w:rsidR="00340EF3">
        <w:rPr>
          <w:rFonts w:ascii="Times New Roman" w:hAnsi="Times New Roman"/>
          <w:color w:val="000000"/>
        </w:rPr>
        <w:t xml:space="preserve">, </w:t>
      </w:r>
      <w:r w:rsidRPr="00595E2E">
        <w:rPr>
          <w:rFonts w:ascii="Times New Roman" w:hAnsi="Times New Roman"/>
        </w:rPr>
        <w:t xml:space="preserve">je </w:t>
      </w:r>
      <w:r w:rsidR="00595E2E">
        <w:rPr>
          <w:rFonts w:ascii="Times New Roman" w:hAnsi="Times New Roman"/>
        </w:rPr>
        <w:t>okrem povinností ustanovených v odseku 1 ďalej povinn</w:t>
      </w:r>
      <w:r w:rsidR="00340EF3">
        <w:rPr>
          <w:rFonts w:ascii="Times New Roman" w:hAnsi="Times New Roman"/>
        </w:rPr>
        <w:t>ý</w:t>
      </w:r>
      <w:r w:rsidRPr="00595E2E">
        <w:rPr>
          <w:rFonts w:ascii="Times New Roman" w:hAnsi="Times New Roman"/>
          <w:b/>
        </w:rPr>
        <w:t xml:space="preserve"> </w:t>
      </w:r>
    </w:p>
    <w:p w:rsidR="00406DFC" w:rsidRPr="001F4513" w:rsidP="00083145">
      <w:pPr>
        <w:pStyle w:val="ListParagraph"/>
        <w:widowControl w:val="0"/>
        <w:numPr>
          <w:numId w:val="59"/>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vykonávať v rámci systému vnútornej kontroly primerané kontrolné opatrenia tak, aby prevádzkovanie činností </w:t>
      </w:r>
      <w:r w:rsidR="00944803">
        <w:rPr>
          <w:rFonts w:ascii="Times New Roman" w:hAnsi="Times New Roman"/>
          <w:sz w:val="24"/>
          <w:szCs w:val="24"/>
        </w:rPr>
        <w:t xml:space="preserve">súvisiacich s darcovstvom, odberom, testovaním, charakteristikou, </w:t>
      </w:r>
      <w:r w:rsidR="009B44D0">
        <w:rPr>
          <w:rFonts w:ascii="Times New Roman" w:hAnsi="Times New Roman"/>
          <w:sz w:val="24"/>
          <w:szCs w:val="24"/>
        </w:rPr>
        <w:t>konzervovaním</w:t>
      </w:r>
      <w:r w:rsidR="00944803">
        <w:rPr>
          <w:rFonts w:ascii="Times New Roman" w:hAnsi="Times New Roman"/>
          <w:sz w:val="24"/>
          <w:szCs w:val="24"/>
        </w:rPr>
        <w:t xml:space="preserve">, distribúciou a transplantáciou </w:t>
      </w:r>
      <w:r w:rsidRPr="001F4513">
        <w:rPr>
          <w:rFonts w:ascii="Times New Roman" w:hAnsi="Times New Roman"/>
          <w:sz w:val="24"/>
          <w:szCs w:val="24"/>
        </w:rPr>
        <w:t xml:space="preserve">prebiehalo </w:t>
      </w:r>
      <w:r w:rsidR="000A68BD">
        <w:rPr>
          <w:rFonts w:ascii="Times New Roman" w:hAnsi="Times New Roman"/>
          <w:sz w:val="24"/>
          <w:szCs w:val="24"/>
        </w:rPr>
        <w:t>podľa tohto zákona</w:t>
      </w:r>
      <w:r w:rsidRPr="001F4513">
        <w:rPr>
          <w:rFonts w:ascii="Times New Roman" w:hAnsi="Times New Roman"/>
          <w:sz w:val="24"/>
          <w:szCs w:val="24"/>
        </w:rPr>
        <w:t>,</w:t>
      </w:r>
    </w:p>
    <w:p w:rsidR="00406DFC" w:rsidRPr="001F4513" w:rsidP="00083145">
      <w:pPr>
        <w:pStyle w:val="ListParagraph"/>
        <w:widowControl w:val="0"/>
        <w:numPr>
          <w:numId w:val="59"/>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oznamovať bezodkladne každú informáciu o závažnej nežiaducej reakcii a závažnej nežiaducej udalosti, ktorá môže ovplyvniť kvalitu a bezpečnosť </w:t>
      </w:r>
      <w:r w:rsidR="00B93EE5">
        <w:rPr>
          <w:rFonts w:ascii="Times New Roman" w:hAnsi="Times New Roman"/>
          <w:sz w:val="24"/>
          <w:szCs w:val="24"/>
        </w:rPr>
        <w:t>ľudského orgánu</w:t>
      </w:r>
      <w:r w:rsidRPr="001F4513">
        <w:rPr>
          <w:rFonts w:ascii="Times New Roman" w:hAnsi="Times New Roman"/>
          <w:sz w:val="24"/>
          <w:szCs w:val="24"/>
        </w:rPr>
        <w:t xml:space="preserve"> a ktorá môže súvisieť s testovaním, odberom, </w:t>
      </w:r>
      <w:r w:rsidR="009B44D0">
        <w:rPr>
          <w:rFonts w:ascii="Times New Roman" w:hAnsi="Times New Roman"/>
          <w:sz w:val="24"/>
          <w:szCs w:val="24"/>
        </w:rPr>
        <w:t>konzervovaním</w:t>
      </w:r>
      <w:r w:rsidRPr="001F4513">
        <w:rPr>
          <w:rFonts w:ascii="Times New Roman" w:hAnsi="Times New Roman"/>
          <w:sz w:val="24"/>
          <w:szCs w:val="24"/>
        </w:rPr>
        <w:t xml:space="preserve"> a distribúciou </w:t>
      </w:r>
      <w:r w:rsidR="00B93EE5">
        <w:rPr>
          <w:rFonts w:ascii="Times New Roman" w:hAnsi="Times New Roman"/>
          <w:sz w:val="24"/>
          <w:szCs w:val="24"/>
        </w:rPr>
        <w:t>ľudského orgánu</w:t>
      </w:r>
      <w:r w:rsidRPr="001F4513">
        <w:rPr>
          <w:rFonts w:ascii="Times New Roman" w:hAnsi="Times New Roman"/>
          <w:sz w:val="24"/>
          <w:szCs w:val="24"/>
        </w:rPr>
        <w:t>, ako aj akúkoľvek závažnú nežiaducu reakciu spozorovanú počas transplantácie</w:t>
      </w:r>
      <w:r w:rsidRPr="001F4513" w:rsidR="008B7BF9">
        <w:rPr>
          <w:rFonts w:ascii="Times New Roman" w:hAnsi="Times New Roman"/>
          <w:sz w:val="24"/>
          <w:szCs w:val="24"/>
        </w:rPr>
        <w:t xml:space="preserve"> </w:t>
      </w:r>
      <w:r w:rsidR="00B93EE5">
        <w:rPr>
          <w:rFonts w:ascii="Times New Roman" w:hAnsi="Times New Roman"/>
          <w:sz w:val="24"/>
          <w:szCs w:val="24"/>
        </w:rPr>
        <w:t>ľudského orgánu</w:t>
      </w:r>
      <w:r w:rsidRPr="001F4513">
        <w:rPr>
          <w:rFonts w:ascii="Times New Roman" w:hAnsi="Times New Roman"/>
          <w:sz w:val="24"/>
          <w:szCs w:val="24"/>
        </w:rPr>
        <w:t xml:space="preserve"> alebo po nej </w:t>
      </w:r>
      <w:r w:rsidR="000E3199">
        <w:rPr>
          <w:rFonts w:ascii="Times New Roman" w:hAnsi="Times New Roman"/>
          <w:sz w:val="24"/>
          <w:szCs w:val="24"/>
        </w:rPr>
        <w:t>n</w:t>
      </w:r>
      <w:r w:rsidRPr="001F4513">
        <w:rPr>
          <w:rFonts w:ascii="Times New Roman" w:hAnsi="Times New Roman"/>
          <w:sz w:val="24"/>
          <w:szCs w:val="24"/>
        </w:rPr>
        <w:t xml:space="preserve">árodnej transplantačnej organizácii; ak ide o poskytovateľa </w:t>
      </w:r>
      <w:r w:rsidRPr="001F4513" w:rsidR="008B7BF9">
        <w:rPr>
          <w:rFonts w:ascii="Times New Roman" w:hAnsi="Times New Roman"/>
          <w:sz w:val="24"/>
          <w:szCs w:val="24"/>
        </w:rPr>
        <w:t>ústavnej zdravotnej starostlivosti</w:t>
      </w:r>
      <w:r w:rsidR="000D16E7">
        <w:rPr>
          <w:rFonts w:ascii="Times New Roman" w:hAnsi="Times New Roman"/>
          <w:sz w:val="24"/>
          <w:szCs w:val="24"/>
        </w:rPr>
        <w:t>, ktorý vykonáva</w:t>
      </w:r>
      <w:r w:rsidRPr="001F4513">
        <w:rPr>
          <w:rFonts w:ascii="Times New Roman" w:hAnsi="Times New Roman"/>
          <w:sz w:val="24"/>
          <w:szCs w:val="24"/>
        </w:rPr>
        <w:t xml:space="preserve"> odber</w:t>
      </w:r>
      <w:r w:rsidRPr="001F4513" w:rsidR="008B7BF9">
        <w:rPr>
          <w:rFonts w:ascii="Times New Roman" w:hAnsi="Times New Roman"/>
          <w:sz w:val="24"/>
          <w:szCs w:val="24"/>
        </w:rPr>
        <w:t xml:space="preserve"> </w:t>
      </w:r>
      <w:r w:rsidR="00B93EE5">
        <w:rPr>
          <w:rFonts w:ascii="Times New Roman" w:hAnsi="Times New Roman"/>
          <w:sz w:val="24"/>
          <w:szCs w:val="24"/>
        </w:rPr>
        <w:t>ľudského orgánu</w:t>
      </w:r>
      <w:r w:rsidRPr="001F4513" w:rsidR="008B7BF9">
        <w:rPr>
          <w:rFonts w:ascii="Times New Roman" w:hAnsi="Times New Roman"/>
          <w:sz w:val="24"/>
          <w:szCs w:val="24"/>
        </w:rPr>
        <w:t xml:space="preserve"> </w:t>
      </w:r>
      <w:r w:rsidRPr="001F4513">
        <w:rPr>
          <w:rFonts w:ascii="Times New Roman" w:hAnsi="Times New Roman"/>
          <w:sz w:val="24"/>
          <w:szCs w:val="24"/>
        </w:rPr>
        <w:t xml:space="preserve">alebo distribúciu </w:t>
      </w:r>
      <w:r w:rsidR="00B93EE5">
        <w:rPr>
          <w:rFonts w:ascii="Times New Roman" w:hAnsi="Times New Roman"/>
          <w:sz w:val="24"/>
          <w:szCs w:val="24"/>
        </w:rPr>
        <w:t>ľudského orgánu</w:t>
      </w:r>
      <w:r w:rsidRPr="001F4513">
        <w:rPr>
          <w:rFonts w:ascii="Times New Roman" w:hAnsi="Times New Roman"/>
          <w:sz w:val="24"/>
          <w:szCs w:val="24"/>
        </w:rPr>
        <w:t>, oznamuje tieto informácie aj transplantačnému centru</w:t>
      </w:r>
      <w:r w:rsidR="00DA1880">
        <w:rPr>
          <w:rFonts w:ascii="Times New Roman" w:hAnsi="Times New Roman"/>
          <w:sz w:val="24"/>
          <w:szCs w:val="24"/>
        </w:rPr>
        <w:t xml:space="preserve">, ktoré vykonáva </w:t>
      </w:r>
      <w:r w:rsidRPr="001F4513" w:rsidR="008B7BF9">
        <w:rPr>
          <w:rFonts w:ascii="Times New Roman" w:hAnsi="Times New Roman"/>
          <w:sz w:val="24"/>
          <w:szCs w:val="24"/>
        </w:rPr>
        <w:t xml:space="preserve">transplantáciu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406DFC" w:rsidRPr="001F4513" w:rsidP="00083145">
      <w:pPr>
        <w:pStyle w:val="ListParagraph"/>
        <w:widowControl w:val="0"/>
        <w:numPr>
          <w:numId w:val="59"/>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viesť evidenciu </w:t>
      </w:r>
      <w:r w:rsidR="00944803">
        <w:rPr>
          <w:rFonts w:ascii="Times New Roman" w:hAnsi="Times New Roman"/>
          <w:sz w:val="24"/>
          <w:szCs w:val="24"/>
        </w:rPr>
        <w:t>údajov</w:t>
      </w:r>
      <w:r w:rsidRPr="001F4513">
        <w:rPr>
          <w:rFonts w:ascii="Times New Roman" w:hAnsi="Times New Roman"/>
          <w:sz w:val="24"/>
          <w:szCs w:val="24"/>
        </w:rPr>
        <w:t xml:space="preserve"> o </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type a množstve odobratých </w:t>
      </w:r>
      <w:r w:rsidR="00AD6A30">
        <w:rPr>
          <w:rFonts w:ascii="Times New Roman" w:hAnsi="Times New Roman"/>
          <w:sz w:val="24"/>
          <w:szCs w:val="24"/>
        </w:rPr>
        <w:t>ľudský</w:t>
      </w:r>
      <w:r w:rsidR="0094480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ov,</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 type a množstve použitých </w:t>
      </w:r>
      <w:r w:rsidR="00AD6A30">
        <w:rPr>
          <w:rFonts w:ascii="Times New Roman" w:hAnsi="Times New Roman"/>
          <w:sz w:val="24"/>
          <w:szCs w:val="24"/>
        </w:rPr>
        <w:t>ľudský</w:t>
      </w:r>
      <w:r w:rsidR="0094480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ov,</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type a množstve distribuovaných </w:t>
      </w:r>
      <w:r w:rsidR="00AD6A30">
        <w:rPr>
          <w:rFonts w:ascii="Times New Roman" w:hAnsi="Times New Roman"/>
          <w:sz w:val="24"/>
          <w:szCs w:val="24"/>
        </w:rPr>
        <w:t>ľudský</w:t>
      </w:r>
      <w:r w:rsidR="0094480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ov,</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prijatí </w:t>
      </w:r>
      <w:r w:rsidR="00944803">
        <w:rPr>
          <w:rFonts w:ascii="Times New Roman" w:hAnsi="Times New Roman"/>
          <w:sz w:val="24"/>
          <w:szCs w:val="24"/>
        </w:rPr>
        <w:t xml:space="preserve">ľudského orgánu </w:t>
      </w:r>
      <w:r w:rsidRPr="001F4513">
        <w:rPr>
          <w:rFonts w:ascii="Times New Roman" w:hAnsi="Times New Roman"/>
          <w:sz w:val="24"/>
          <w:szCs w:val="24"/>
        </w:rPr>
        <w:t xml:space="preserve">alebo odmietnutí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prijatí </w:t>
      </w:r>
      <w:r w:rsidR="00944803">
        <w:rPr>
          <w:rFonts w:ascii="Times New Roman" w:hAnsi="Times New Roman"/>
          <w:sz w:val="24"/>
          <w:szCs w:val="24"/>
        </w:rPr>
        <w:t xml:space="preserve">ľudského orgánu </w:t>
      </w:r>
      <w:r w:rsidRPr="001F4513">
        <w:rPr>
          <w:rFonts w:ascii="Times New Roman" w:hAnsi="Times New Roman"/>
          <w:sz w:val="24"/>
          <w:szCs w:val="24"/>
        </w:rPr>
        <w:t xml:space="preserve">alebo odmietnutí </w:t>
      </w:r>
      <w:r w:rsidR="00B93EE5">
        <w:rPr>
          <w:rFonts w:ascii="Times New Roman" w:hAnsi="Times New Roman"/>
          <w:sz w:val="24"/>
          <w:szCs w:val="24"/>
        </w:rPr>
        <w:t>ľudského orgánu</w:t>
      </w:r>
      <w:r w:rsidRPr="001F4513">
        <w:rPr>
          <w:rFonts w:ascii="Times New Roman" w:hAnsi="Times New Roman"/>
          <w:sz w:val="24"/>
          <w:szCs w:val="24"/>
        </w:rPr>
        <w:t xml:space="preserve"> príjemcom </w:t>
      </w:r>
      <w:r w:rsidR="00B93EE5">
        <w:rPr>
          <w:rFonts w:ascii="Times New Roman" w:hAnsi="Times New Roman"/>
          <w:sz w:val="24"/>
          <w:szCs w:val="24"/>
        </w:rPr>
        <w:t>ľudského orgánu</w:t>
      </w:r>
      <w:r w:rsidRPr="001F4513">
        <w:rPr>
          <w:rFonts w:ascii="Times New Roman" w:hAnsi="Times New Roman"/>
          <w:sz w:val="24"/>
          <w:szCs w:val="24"/>
        </w:rPr>
        <w:t xml:space="preserve">, </w:t>
      </w:r>
    </w:p>
    <w:p w:rsidR="00406DFC" w:rsidRPr="001F4513" w:rsidP="00083145">
      <w:pPr>
        <w:pStyle w:val="ListParagraph"/>
        <w:widowControl w:val="0"/>
        <w:numPr>
          <w:numId w:val="60"/>
        </w:numPr>
        <w:autoSpaceDE w:val="0"/>
        <w:autoSpaceDN w:val="0"/>
        <w:bidi w:val="0"/>
        <w:adjustRightInd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likvidácii </w:t>
      </w:r>
      <w:r w:rsidR="00B93EE5">
        <w:rPr>
          <w:rFonts w:ascii="Times New Roman" w:hAnsi="Times New Roman"/>
          <w:sz w:val="24"/>
          <w:szCs w:val="24"/>
        </w:rPr>
        <w:t>ľudského orgánu</w:t>
      </w:r>
      <w:r w:rsidRPr="001F4513">
        <w:rPr>
          <w:rFonts w:ascii="Times New Roman" w:hAnsi="Times New Roman"/>
          <w:sz w:val="24"/>
          <w:szCs w:val="24"/>
        </w:rPr>
        <w:t xml:space="preserve"> nevhodného na transplantáciu,  </w:t>
      </w:r>
    </w:p>
    <w:p w:rsidR="00406DFC" w:rsidRPr="001F4513" w:rsidP="00083145">
      <w:pPr>
        <w:pStyle w:val="ListParagraph"/>
        <w:widowControl w:val="0"/>
        <w:numPr>
          <w:numId w:val="59"/>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podávať bezodkladne ministerstvu zdravotníctva a </w:t>
      </w:r>
      <w:r w:rsidR="000E3199">
        <w:rPr>
          <w:rFonts w:ascii="Times New Roman" w:hAnsi="Times New Roman"/>
          <w:sz w:val="24"/>
          <w:szCs w:val="24"/>
        </w:rPr>
        <w:t>n</w:t>
      </w:r>
      <w:r w:rsidRPr="001F4513">
        <w:rPr>
          <w:rFonts w:ascii="Times New Roman" w:hAnsi="Times New Roman"/>
          <w:sz w:val="24"/>
          <w:szCs w:val="24"/>
        </w:rPr>
        <w:t>árodnej transplantačnej organizácii údaje súvisiace s</w:t>
      </w:r>
      <w:r w:rsidR="00AB337A">
        <w:rPr>
          <w:rFonts w:ascii="Times New Roman" w:hAnsi="Times New Roman"/>
          <w:sz w:val="24"/>
          <w:szCs w:val="24"/>
        </w:rPr>
        <w:t> </w:t>
      </w:r>
      <w:r w:rsidRPr="001F4513">
        <w:rPr>
          <w:rFonts w:ascii="Times New Roman" w:hAnsi="Times New Roman"/>
          <w:sz w:val="24"/>
          <w:szCs w:val="24"/>
        </w:rPr>
        <w:t>odberom</w:t>
      </w:r>
      <w:r w:rsidR="00AB337A">
        <w:rPr>
          <w:rFonts w:ascii="Times New Roman" w:hAnsi="Times New Roman"/>
          <w:sz w:val="24"/>
          <w:szCs w:val="24"/>
        </w:rPr>
        <w:t>,</w:t>
      </w:r>
      <w:r w:rsidRPr="001F4513" w:rsidR="008B7BF9">
        <w:rPr>
          <w:rFonts w:ascii="Times New Roman" w:hAnsi="Times New Roman"/>
          <w:sz w:val="24"/>
          <w:szCs w:val="24"/>
        </w:rPr>
        <w:t xml:space="preserve"> </w:t>
      </w:r>
      <w:r w:rsidRPr="001F4513">
        <w:rPr>
          <w:rFonts w:ascii="Times New Roman" w:hAnsi="Times New Roman"/>
          <w:sz w:val="24"/>
          <w:szCs w:val="24"/>
        </w:rPr>
        <w:t xml:space="preserve">distribúciou a transplantáciou </w:t>
      </w:r>
      <w:r w:rsidR="00B93EE5">
        <w:rPr>
          <w:rFonts w:ascii="Times New Roman" w:hAnsi="Times New Roman"/>
          <w:sz w:val="24"/>
          <w:szCs w:val="24"/>
        </w:rPr>
        <w:t>ľudského orgánu</w:t>
      </w:r>
      <w:r w:rsidRPr="001F4513">
        <w:rPr>
          <w:rFonts w:ascii="Times New Roman" w:hAnsi="Times New Roman"/>
          <w:sz w:val="24"/>
          <w:szCs w:val="24"/>
        </w:rPr>
        <w:t>, o ktoré mi</w:t>
      </w:r>
      <w:r w:rsidR="000E3199">
        <w:rPr>
          <w:rFonts w:ascii="Times New Roman" w:hAnsi="Times New Roman"/>
          <w:sz w:val="24"/>
          <w:szCs w:val="24"/>
        </w:rPr>
        <w:t>nisterstvo zdravotníctva alebo n</w:t>
      </w:r>
      <w:r w:rsidRPr="001F4513">
        <w:rPr>
          <w:rFonts w:ascii="Times New Roman" w:hAnsi="Times New Roman"/>
          <w:sz w:val="24"/>
          <w:szCs w:val="24"/>
        </w:rPr>
        <w:t xml:space="preserve">árodná transplantačná organizácia požiada a ktoré má transplantačné centrum k dispozícii, </w:t>
      </w:r>
    </w:p>
    <w:p w:rsidR="00406DFC" w:rsidRPr="001F4513" w:rsidP="00083145">
      <w:pPr>
        <w:pStyle w:val="ListParagraph"/>
        <w:widowControl w:val="0"/>
        <w:numPr>
          <w:numId w:val="59"/>
        </w:numPr>
        <w:autoSpaceDE w:val="0"/>
        <w:autoSpaceDN w:val="0"/>
        <w:bidi w:val="0"/>
        <w:adjustRightInd w:val="0"/>
        <w:spacing w:after="0" w:line="240" w:lineRule="auto"/>
        <w:ind w:left="426"/>
        <w:rPr>
          <w:rFonts w:ascii="Times New Roman" w:hAnsi="Times New Roman"/>
          <w:sz w:val="24"/>
          <w:szCs w:val="24"/>
        </w:rPr>
      </w:pPr>
      <w:r w:rsidRPr="001F4513" w:rsidR="008B7BF9">
        <w:rPr>
          <w:rFonts w:ascii="Times New Roman" w:hAnsi="Times New Roman"/>
          <w:sz w:val="24"/>
          <w:szCs w:val="24"/>
        </w:rPr>
        <w:t xml:space="preserve">poskytovať </w:t>
      </w:r>
      <w:r w:rsidRPr="001F4513">
        <w:rPr>
          <w:rFonts w:ascii="Times New Roman" w:hAnsi="Times New Roman"/>
          <w:sz w:val="24"/>
          <w:szCs w:val="24"/>
        </w:rPr>
        <w:t xml:space="preserve">ministerstvu zdravotníctva </w:t>
      </w:r>
      <w:r w:rsidRPr="001F4513" w:rsidR="00AF7846">
        <w:rPr>
          <w:rFonts w:ascii="Times New Roman" w:hAnsi="Times New Roman"/>
          <w:sz w:val="24"/>
          <w:szCs w:val="24"/>
        </w:rPr>
        <w:t xml:space="preserve">a </w:t>
      </w:r>
      <w:r w:rsidR="000E3199">
        <w:rPr>
          <w:rFonts w:ascii="Times New Roman" w:hAnsi="Times New Roman"/>
          <w:sz w:val="24"/>
          <w:szCs w:val="24"/>
        </w:rPr>
        <w:t>n</w:t>
      </w:r>
      <w:r w:rsidRPr="001F4513" w:rsidR="00AF7846">
        <w:rPr>
          <w:rFonts w:ascii="Times New Roman" w:hAnsi="Times New Roman"/>
          <w:sz w:val="24"/>
          <w:szCs w:val="24"/>
        </w:rPr>
        <w:t xml:space="preserve">árodnej transplantačnej organizácii </w:t>
      </w:r>
      <w:r w:rsidRPr="001F4513">
        <w:rPr>
          <w:rFonts w:ascii="Times New Roman" w:hAnsi="Times New Roman"/>
          <w:sz w:val="24"/>
          <w:szCs w:val="24"/>
        </w:rPr>
        <w:t xml:space="preserve">súhrnné oznámenie závažných nežiaducich reakcií a závažných nežiaducich udalostí do 31. marca roka nasledujúceho po roku, v ktorom sa závažná nežiaduca reakcia a závažná nežiaduca udalosť vyskytla. </w:t>
      </w:r>
    </w:p>
    <w:p w:rsidR="00406DFC" w:rsidRPr="001F4513" w:rsidP="00083145">
      <w:pPr>
        <w:widowControl w:val="0"/>
        <w:autoSpaceDE w:val="0"/>
        <w:autoSpaceDN w:val="0"/>
        <w:bidi w:val="0"/>
        <w:adjustRightInd w:val="0"/>
        <w:spacing w:before="0"/>
        <w:rPr>
          <w:rFonts w:ascii="Times New Roman" w:hAnsi="Times New Roman"/>
          <w:lang w:eastAsia="en-US"/>
        </w:rPr>
      </w:pPr>
    </w:p>
    <w:p w:rsidR="00406DFC" w:rsidP="00083145">
      <w:pPr>
        <w:widowControl w:val="0"/>
        <w:autoSpaceDE w:val="0"/>
        <w:autoSpaceDN w:val="0"/>
        <w:bidi w:val="0"/>
        <w:adjustRightInd w:val="0"/>
        <w:spacing w:before="0"/>
        <w:jc w:val="center"/>
        <w:rPr>
          <w:rFonts w:ascii="Times New Roman" w:hAnsi="Times New Roman"/>
          <w:b/>
          <w:bCs/>
        </w:rPr>
      </w:pPr>
      <w:r w:rsidRPr="001F4513">
        <w:rPr>
          <w:rFonts w:ascii="Times New Roman" w:hAnsi="Times New Roman"/>
          <w:b/>
          <w:bCs/>
        </w:rPr>
        <w:t xml:space="preserve">Postup výmeny informácií v oblasti výmeny </w:t>
      </w:r>
      <w:r w:rsidR="00944803">
        <w:rPr>
          <w:rFonts w:ascii="Times New Roman" w:hAnsi="Times New Roman"/>
          <w:b/>
          <w:bCs/>
        </w:rPr>
        <w:t>ľudského</w:t>
      </w:r>
      <w:r w:rsidR="00AD6A30">
        <w:rPr>
          <w:rFonts w:ascii="Times New Roman" w:hAnsi="Times New Roman"/>
          <w:b/>
          <w:bCs/>
        </w:rPr>
        <w:t xml:space="preserve"> orgán</w:t>
      </w:r>
      <w:r w:rsidR="00944803">
        <w:rPr>
          <w:rFonts w:ascii="Times New Roman" w:hAnsi="Times New Roman"/>
          <w:b/>
          <w:bCs/>
        </w:rPr>
        <w:t>u</w:t>
      </w:r>
      <w:r w:rsidRPr="001F4513">
        <w:rPr>
          <w:rFonts w:ascii="Times New Roman" w:hAnsi="Times New Roman"/>
          <w:b/>
          <w:bCs/>
        </w:rPr>
        <w:t xml:space="preserve"> medzi </w:t>
      </w:r>
      <w:r w:rsidR="00D13BE5">
        <w:rPr>
          <w:rFonts w:ascii="Times New Roman" w:hAnsi="Times New Roman"/>
          <w:b/>
          <w:bCs/>
        </w:rPr>
        <w:t xml:space="preserve">členským </w:t>
      </w:r>
      <w:r w:rsidR="00412150">
        <w:rPr>
          <w:rFonts w:ascii="Times New Roman" w:hAnsi="Times New Roman"/>
          <w:b/>
          <w:bCs/>
        </w:rPr>
        <w:t>štát</w:t>
      </w:r>
      <w:r w:rsidR="00DA1880">
        <w:rPr>
          <w:rFonts w:ascii="Times New Roman" w:hAnsi="Times New Roman"/>
          <w:b/>
          <w:bCs/>
        </w:rPr>
        <w:t>o</w:t>
      </w:r>
      <w:r w:rsidR="00412150">
        <w:rPr>
          <w:rFonts w:ascii="Times New Roman" w:hAnsi="Times New Roman"/>
          <w:b/>
          <w:bCs/>
        </w:rPr>
        <w:t>m</w:t>
      </w:r>
    </w:p>
    <w:p w:rsidR="00412150" w:rsidRPr="00784F91" w:rsidP="00083145">
      <w:pPr>
        <w:widowControl w:val="0"/>
        <w:autoSpaceDE w:val="0"/>
        <w:autoSpaceDN w:val="0"/>
        <w:bidi w:val="0"/>
        <w:adjustRightInd w:val="0"/>
        <w:spacing w:before="0"/>
        <w:jc w:val="center"/>
        <w:rPr>
          <w:rFonts w:ascii="Times New Roman" w:hAnsi="Times New Roman"/>
          <w:b/>
          <w:bCs/>
        </w:rPr>
      </w:pPr>
      <w:r w:rsidR="00DA1880">
        <w:rPr>
          <w:rFonts w:ascii="Times New Roman" w:hAnsi="Times New Roman"/>
          <w:b/>
          <w:bCs/>
        </w:rPr>
        <w:t>a tretím</w:t>
      </w:r>
      <w:r w:rsidR="00D13BE5">
        <w:rPr>
          <w:rFonts w:ascii="Times New Roman" w:hAnsi="Times New Roman"/>
          <w:b/>
          <w:bCs/>
        </w:rPr>
        <w:t xml:space="preserve"> štát</w:t>
      </w:r>
      <w:r w:rsidR="00DA1880">
        <w:rPr>
          <w:rFonts w:ascii="Times New Roman" w:hAnsi="Times New Roman"/>
          <w:b/>
          <w:bCs/>
        </w:rPr>
        <w:t>om</w:t>
      </w:r>
    </w:p>
    <w:p w:rsidR="00406DFC"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 xml:space="preserve">§ </w:t>
      </w:r>
      <w:r w:rsidRPr="001F4513" w:rsidR="00743C73">
        <w:rPr>
          <w:rFonts w:ascii="Times New Roman" w:hAnsi="Times New Roman"/>
          <w:b/>
          <w:lang w:eastAsia="en-US"/>
        </w:rPr>
        <w:t>11</w:t>
      </w:r>
    </w:p>
    <w:p w:rsidR="00406DFC" w:rsidRPr="002E0009" w:rsidP="00083145">
      <w:pPr>
        <w:widowControl w:val="0"/>
        <w:autoSpaceDE w:val="0"/>
        <w:autoSpaceDN w:val="0"/>
        <w:bidi w:val="0"/>
        <w:adjustRightInd w:val="0"/>
        <w:spacing w:before="0"/>
        <w:jc w:val="center"/>
        <w:rPr>
          <w:rFonts w:ascii="Times New Roman" w:hAnsi="Times New Roman"/>
          <w:b/>
          <w:lang w:eastAsia="en-US"/>
        </w:rPr>
      </w:pPr>
      <w:r w:rsidRPr="002E0009">
        <w:rPr>
          <w:rFonts w:ascii="Times New Roman" w:hAnsi="Times New Roman"/>
          <w:b/>
          <w:lang w:eastAsia="en-US"/>
        </w:rPr>
        <w:t xml:space="preserve">Dovoz a vývoz </w:t>
      </w:r>
      <w:r w:rsidR="00AD6A30">
        <w:rPr>
          <w:rFonts w:ascii="Times New Roman" w:hAnsi="Times New Roman"/>
          <w:b/>
          <w:lang w:eastAsia="en-US"/>
        </w:rPr>
        <w:t>ľudsk</w:t>
      </w:r>
      <w:r w:rsidR="00944803">
        <w:rPr>
          <w:rFonts w:ascii="Times New Roman" w:hAnsi="Times New Roman"/>
          <w:b/>
          <w:lang w:eastAsia="en-US"/>
        </w:rPr>
        <w:t>ého</w:t>
      </w:r>
      <w:r w:rsidR="00AD6A30">
        <w:rPr>
          <w:rFonts w:ascii="Times New Roman" w:hAnsi="Times New Roman"/>
          <w:b/>
          <w:lang w:eastAsia="en-US"/>
        </w:rPr>
        <w:t xml:space="preserve"> orgán</w:t>
      </w:r>
      <w:r w:rsidR="00944803">
        <w:rPr>
          <w:rFonts w:ascii="Times New Roman" w:hAnsi="Times New Roman"/>
          <w:b/>
          <w:lang w:eastAsia="en-US"/>
        </w:rPr>
        <w:t>u</w:t>
      </w:r>
    </w:p>
    <w:p w:rsidR="00406DFC" w:rsidRPr="00016FEB" w:rsidP="00083145">
      <w:pPr>
        <w:widowControl w:val="0"/>
        <w:autoSpaceDE w:val="0"/>
        <w:autoSpaceDN w:val="0"/>
        <w:bidi w:val="0"/>
        <w:adjustRightInd w:val="0"/>
        <w:spacing w:before="0"/>
        <w:jc w:val="center"/>
        <w:rPr>
          <w:rFonts w:ascii="Times New Roman" w:hAnsi="Times New Roman"/>
          <w:lang w:eastAsia="en-US"/>
        </w:rPr>
      </w:pPr>
    </w:p>
    <w:p w:rsidR="00406DFC" w:rsidP="003D42D7">
      <w:pPr>
        <w:pStyle w:val="ListParagraph"/>
        <w:widowControl w:val="0"/>
        <w:numPr>
          <w:numId w:val="77"/>
        </w:numPr>
        <w:tabs>
          <w:tab w:val="left" w:pos="851"/>
        </w:tabs>
        <w:autoSpaceDE w:val="0"/>
        <w:autoSpaceDN w:val="0"/>
        <w:bidi w:val="0"/>
        <w:adjustRightInd w:val="0"/>
        <w:spacing w:line="240" w:lineRule="auto"/>
        <w:ind w:left="0" w:firstLine="426"/>
        <w:rPr>
          <w:rFonts w:ascii="Times New Roman" w:hAnsi="Times New Roman"/>
          <w:sz w:val="24"/>
          <w:szCs w:val="24"/>
        </w:rPr>
      </w:pPr>
      <w:r w:rsidRPr="00016FEB" w:rsidR="00340EF3">
        <w:rPr>
          <w:rFonts w:ascii="Times New Roman" w:hAnsi="Times New Roman"/>
          <w:sz w:val="24"/>
          <w:szCs w:val="24"/>
        </w:rPr>
        <w:t>Ak p</w:t>
      </w:r>
      <w:r w:rsidRPr="00016FEB" w:rsidR="00D4784D">
        <w:rPr>
          <w:rFonts w:ascii="Times New Roman" w:hAnsi="Times New Roman"/>
          <w:sz w:val="24"/>
          <w:szCs w:val="24"/>
        </w:rPr>
        <w:t>oskytovateľ</w:t>
      </w:r>
      <w:r w:rsidRPr="00016FEB">
        <w:rPr>
          <w:rFonts w:ascii="Times New Roman" w:hAnsi="Times New Roman"/>
          <w:sz w:val="24"/>
          <w:szCs w:val="24"/>
        </w:rPr>
        <w:t xml:space="preserve"> ústavnej zdravotnej starostlivosti,</w:t>
      </w:r>
      <w:r w:rsidRPr="00016FEB" w:rsidR="00944803">
        <w:rPr>
          <w:rFonts w:ascii="Times New Roman" w:hAnsi="Times New Roman"/>
          <w:sz w:val="24"/>
          <w:szCs w:val="24"/>
        </w:rPr>
        <w:t xml:space="preserve"> </w:t>
      </w:r>
      <w:r w:rsidRPr="00016FEB">
        <w:rPr>
          <w:rFonts w:ascii="Times New Roman" w:hAnsi="Times New Roman"/>
          <w:sz w:val="24"/>
          <w:szCs w:val="24"/>
        </w:rPr>
        <w:t>ktoré</w:t>
      </w:r>
      <w:r w:rsidRPr="00016FEB" w:rsidR="00D4784D">
        <w:rPr>
          <w:rFonts w:ascii="Times New Roman" w:hAnsi="Times New Roman"/>
          <w:sz w:val="24"/>
          <w:szCs w:val="24"/>
        </w:rPr>
        <w:t>ho transplantačné centrum</w:t>
      </w:r>
      <w:r w:rsidRPr="00016FEB">
        <w:rPr>
          <w:rFonts w:ascii="Times New Roman" w:hAnsi="Times New Roman"/>
          <w:sz w:val="24"/>
          <w:szCs w:val="24"/>
        </w:rPr>
        <w:t xml:space="preserve"> vykonáva</w:t>
      </w:r>
      <w:r w:rsidRPr="00016FEB" w:rsidR="00340EF3">
        <w:rPr>
          <w:rFonts w:ascii="Times New Roman" w:hAnsi="Times New Roman"/>
          <w:sz w:val="24"/>
          <w:szCs w:val="24"/>
        </w:rPr>
        <w:t xml:space="preserve"> odber </w:t>
      </w:r>
      <w:r w:rsidRPr="00016FEB" w:rsidR="00B93EE5">
        <w:rPr>
          <w:rFonts w:ascii="Times New Roman" w:hAnsi="Times New Roman"/>
          <w:sz w:val="24"/>
          <w:szCs w:val="24"/>
        </w:rPr>
        <w:t>ľudského orgánu</w:t>
      </w:r>
      <w:r w:rsidRPr="00016FEB" w:rsidR="00340EF3">
        <w:rPr>
          <w:rFonts w:ascii="Times New Roman" w:hAnsi="Times New Roman"/>
          <w:sz w:val="24"/>
          <w:szCs w:val="24"/>
        </w:rPr>
        <w:t>, vykonáva</w:t>
      </w:r>
      <w:r w:rsidRPr="00016FEB">
        <w:rPr>
          <w:rFonts w:ascii="Times New Roman" w:hAnsi="Times New Roman"/>
          <w:sz w:val="24"/>
          <w:szCs w:val="24"/>
        </w:rPr>
        <w:t xml:space="preserve"> vývoz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do </w:t>
      </w:r>
      <w:r w:rsidRPr="00016FEB" w:rsidR="00412150">
        <w:rPr>
          <w:rFonts w:ascii="Times New Roman" w:hAnsi="Times New Roman"/>
          <w:sz w:val="24"/>
          <w:szCs w:val="24"/>
        </w:rPr>
        <w:t>členského štátu</w:t>
      </w:r>
      <w:r w:rsidR="00962E48">
        <w:rPr>
          <w:rFonts w:ascii="Times New Roman" w:hAnsi="Times New Roman"/>
          <w:sz w:val="24"/>
          <w:szCs w:val="24"/>
        </w:rPr>
        <w:t xml:space="preserve"> určenia</w:t>
      </w:r>
      <w:r w:rsidRPr="00016FEB" w:rsidR="00D13BE5">
        <w:rPr>
          <w:rFonts w:ascii="Times New Roman" w:hAnsi="Times New Roman"/>
          <w:sz w:val="24"/>
          <w:szCs w:val="24"/>
        </w:rPr>
        <w:t>,</w:t>
      </w:r>
      <w:r w:rsidRPr="00016FEB" w:rsidR="00D4784D">
        <w:rPr>
          <w:rFonts w:ascii="Times New Roman" w:hAnsi="Times New Roman"/>
          <w:sz w:val="24"/>
          <w:szCs w:val="24"/>
        </w:rPr>
        <w:t xml:space="preserve"> je povinný</w:t>
      </w:r>
      <w:r w:rsidRPr="00016FEB">
        <w:rPr>
          <w:rFonts w:ascii="Times New Roman" w:hAnsi="Times New Roman"/>
          <w:sz w:val="24"/>
          <w:szCs w:val="24"/>
        </w:rPr>
        <w:t xml:space="preserve"> oznámiť charakteristiku </w:t>
      </w:r>
      <w:r w:rsidRPr="00016FEB" w:rsidR="004933E5">
        <w:rPr>
          <w:rFonts w:ascii="Times New Roman" w:hAnsi="Times New Roman"/>
          <w:sz w:val="24"/>
          <w:szCs w:val="24"/>
        </w:rPr>
        <w:t xml:space="preserve">darcu </w:t>
      </w:r>
      <w:r w:rsidRPr="00016FEB" w:rsidR="00B93EE5">
        <w:rPr>
          <w:rFonts w:ascii="Times New Roman" w:hAnsi="Times New Roman"/>
          <w:sz w:val="24"/>
          <w:szCs w:val="24"/>
        </w:rPr>
        <w:t>ľudského orgánu</w:t>
      </w:r>
      <w:r w:rsidRPr="00016FEB" w:rsidR="004933E5">
        <w:rPr>
          <w:rFonts w:ascii="Times New Roman" w:hAnsi="Times New Roman"/>
          <w:sz w:val="24"/>
          <w:szCs w:val="24"/>
        </w:rPr>
        <w:t xml:space="preserve"> </w:t>
      </w:r>
      <w:r w:rsidRPr="00016FEB">
        <w:rPr>
          <w:rFonts w:ascii="Times New Roman" w:hAnsi="Times New Roman"/>
          <w:sz w:val="24"/>
          <w:szCs w:val="24"/>
        </w:rPr>
        <w:t xml:space="preserve">a charakteristiku </w:t>
      </w:r>
      <w:r w:rsidRPr="00016FEB" w:rsidR="00B93EE5">
        <w:rPr>
          <w:rFonts w:ascii="Times New Roman" w:hAnsi="Times New Roman"/>
          <w:sz w:val="24"/>
          <w:szCs w:val="24"/>
        </w:rPr>
        <w:t>ľudského orgánu</w:t>
      </w:r>
      <w:r w:rsidRPr="00016FEB" w:rsidR="004933E5">
        <w:rPr>
          <w:rFonts w:ascii="Times New Roman" w:hAnsi="Times New Roman"/>
          <w:sz w:val="24"/>
          <w:szCs w:val="24"/>
        </w:rPr>
        <w:t xml:space="preserve"> </w:t>
      </w:r>
      <w:r w:rsidRPr="00016FEB">
        <w:rPr>
          <w:rFonts w:ascii="Times New Roman" w:hAnsi="Times New Roman"/>
          <w:sz w:val="24"/>
          <w:szCs w:val="24"/>
        </w:rPr>
        <w:t>transplantačnému centru členského štátu</w:t>
      </w:r>
      <w:r w:rsidR="002C5D89">
        <w:rPr>
          <w:rFonts w:ascii="Times New Roman" w:hAnsi="Times New Roman"/>
          <w:sz w:val="24"/>
          <w:szCs w:val="24"/>
        </w:rPr>
        <w:t xml:space="preserve"> určenia</w:t>
      </w:r>
      <w:r w:rsidRPr="00016FEB">
        <w:rPr>
          <w:rFonts w:ascii="Times New Roman" w:hAnsi="Times New Roman"/>
          <w:sz w:val="24"/>
          <w:szCs w:val="24"/>
        </w:rPr>
        <w:t xml:space="preserve"> a </w:t>
      </w:r>
      <w:r w:rsidRPr="00016FEB" w:rsidR="000E3199">
        <w:rPr>
          <w:rFonts w:ascii="Times New Roman" w:hAnsi="Times New Roman"/>
          <w:sz w:val="24"/>
          <w:szCs w:val="24"/>
        </w:rPr>
        <w:t>n</w:t>
      </w:r>
      <w:r w:rsidRPr="00016FEB">
        <w:rPr>
          <w:rFonts w:ascii="Times New Roman" w:hAnsi="Times New Roman"/>
          <w:sz w:val="24"/>
          <w:szCs w:val="24"/>
        </w:rPr>
        <w:t xml:space="preserve">árodnej transplantačnej organizácii v rozsahu podľa </w:t>
      </w:r>
      <w:r w:rsidRPr="00016FEB" w:rsidR="00AF7846">
        <w:rPr>
          <w:rFonts w:ascii="Times New Roman" w:hAnsi="Times New Roman"/>
          <w:sz w:val="24"/>
          <w:szCs w:val="24"/>
        </w:rPr>
        <w:t xml:space="preserve">prílohy č. 1 </w:t>
      </w:r>
      <w:r w:rsidRPr="00016FEB">
        <w:rPr>
          <w:rFonts w:ascii="Times New Roman" w:hAnsi="Times New Roman"/>
          <w:sz w:val="24"/>
          <w:szCs w:val="24"/>
        </w:rPr>
        <w:t xml:space="preserve">časti A pred </w:t>
      </w:r>
      <w:r w:rsidRPr="00016FEB" w:rsidR="00CB1F70">
        <w:rPr>
          <w:rFonts w:ascii="Times New Roman" w:hAnsi="Times New Roman"/>
          <w:sz w:val="24"/>
          <w:szCs w:val="24"/>
        </w:rPr>
        <w:t>vývozom</w:t>
      </w:r>
      <w:r w:rsidRPr="00016FEB">
        <w:rPr>
          <w:rFonts w:ascii="Times New Roman" w:hAnsi="Times New Roman"/>
          <w:sz w:val="24"/>
          <w:szCs w:val="24"/>
        </w:rPr>
        <w:t xml:space="preserve">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do členského štátu </w:t>
      </w:r>
      <w:r w:rsidR="002C5D89">
        <w:rPr>
          <w:rFonts w:ascii="Times New Roman" w:hAnsi="Times New Roman"/>
          <w:sz w:val="24"/>
          <w:szCs w:val="24"/>
        </w:rPr>
        <w:t xml:space="preserve">určenia </w:t>
      </w:r>
      <w:r w:rsidRPr="00016FEB">
        <w:rPr>
          <w:rFonts w:ascii="Times New Roman" w:hAnsi="Times New Roman"/>
          <w:sz w:val="24"/>
          <w:szCs w:val="24"/>
        </w:rPr>
        <w:t xml:space="preserve">príslušnému </w:t>
      </w:r>
      <w:r w:rsidRPr="00016FEB" w:rsidR="00B93EE5">
        <w:rPr>
          <w:rFonts w:ascii="Times New Roman" w:hAnsi="Times New Roman"/>
          <w:sz w:val="24"/>
          <w:szCs w:val="24"/>
        </w:rPr>
        <w:t>orgánu</w:t>
      </w:r>
      <w:r w:rsidRPr="00016FEB">
        <w:rPr>
          <w:rFonts w:ascii="Times New Roman" w:hAnsi="Times New Roman"/>
          <w:sz w:val="24"/>
          <w:szCs w:val="24"/>
        </w:rPr>
        <w:t xml:space="preserve"> členského štátu</w:t>
      </w:r>
      <w:r w:rsidR="002C5D89">
        <w:rPr>
          <w:rFonts w:ascii="Times New Roman" w:hAnsi="Times New Roman"/>
          <w:sz w:val="24"/>
          <w:szCs w:val="24"/>
        </w:rPr>
        <w:t xml:space="preserve"> určenia</w:t>
      </w:r>
      <w:r w:rsidRPr="00016FEB">
        <w:rPr>
          <w:rFonts w:ascii="Times New Roman" w:hAnsi="Times New Roman"/>
          <w:sz w:val="24"/>
          <w:szCs w:val="24"/>
        </w:rPr>
        <w:t xml:space="preserve">. </w:t>
      </w:r>
    </w:p>
    <w:p w:rsidR="00016FEB" w:rsidP="00083145">
      <w:pPr>
        <w:pStyle w:val="ListParagraph"/>
        <w:widowControl w:val="0"/>
        <w:autoSpaceDE w:val="0"/>
        <w:autoSpaceDN w:val="0"/>
        <w:bidi w:val="0"/>
        <w:adjustRightInd w:val="0"/>
        <w:spacing w:line="240" w:lineRule="auto"/>
        <w:ind w:left="284"/>
        <w:rPr>
          <w:rFonts w:ascii="Times New Roman" w:hAnsi="Times New Roman"/>
          <w:sz w:val="24"/>
          <w:szCs w:val="24"/>
        </w:rPr>
      </w:pPr>
    </w:p>
    <w:p w:rsidR="00016FEB" w:rsidRPr="00016FEB" w:rsidP="003D42D7">
      <w:pPr>
        <w:pStyle w:val="ListParagraph"/>
        <w:widowControl w:val="0"/>
        <w:numPr>
          <w:numId w:val="77"/>
        </w:numPr>
        <w:tabs>
          <w:tab w:val="left" w:pos="993"/>
        </w:tabs>
        <w:autoSpaceDE w:val="0"/>
        <w:autoSpaceDN w:val="0"/>
        <w:bidi w:val="0"/>
        <w:adjustRightInd w:val="0"/>
        <w:spacing w:line="240" w:lineRule="auto"/>
        <w:ind w:left="0" w:firstLine="567"/>
        <w:rPr>
          <w:rFonts w:ascii="Times New Roman" w:hAnsi="Times New Roman"/>
          <w:sz w:val="24"/>
          <w:szCs w:val="24"/>
        </w:rPr>
      </w:pPr>
      <w:r w:rsidRPr="00016FEB">
        <w:rPr>
          <w:rFonts w:ascii="Times New Roman" w:hAnsi="Times New Roman"/>
          <w:sz w:val="24"/>
          <w:szCs w:val="24"/>
        </w:rPr>
        <w:t xml:space="preserve">Ak poskytovateľ ústavnej zdravotnej starostlivosti, ktorého transplantačné centrum vykonáva odber ľudského orgánu, </w:t>
      </w:r>
      <w:r w:rsidR="005C6786">
        <w:rPr>
          <w:rFonts w:ascii="Times New Roman" w:hAnsi="Times New Roman"/>
          <w:sz w:val="24"/>
          <w:szCs w:val="24"/>
        </w:rPr>
        <w:t>ktorý vykonáva</w:t>
      </w:r>
      <w:r w:rsidRPr="00016FEB">
        <w:rPr>
          <w:rFonts w:ascii="Times New Roman" w:hAnsi="Times New Roman"/>
          <w:sz w:val="24"/>
          <w:szCs w:val="24"/>
        </w:rPr>
        <w:t xml:space="preserve"> vývoz ľudského orgánu </w:t>
      </w:r>
      <w:r w:rsidR="00D617C6">
        <w:rPr>
          <w:rFonts w:ascii="Times New Roman" w:hAnsi="Times New Roman"/>
          <w:sz w:val="24"/>
          <w:szCs w:val="24"/>
        </w:rPr>
        <w:t xml:space="preserve">do </w:t>
      </w:r>
      <w:r w:rsidRPr="00016FEB">
        <w:rPr>
          <w:rFonts w:ascii="Times New Roman" w:hAnsi="Times New Roman"/>
          <w:sz w:val="24"/>
          <w:szCs w:val="24"/>
        </w:rPr>
        <w:t>členského štátu</w:t>
      </w:r>
      <w:r w:rsidR="002C5D89">
        <w:rPr>
          <w:rFonts w:ascii="Times New Roman" w:hAnsi="Times New Roman"/>
          <w:sz w:val="24"/>
          <w:szCs w:val="24"/>
        </w:rPr>
        <w:t xml:space="preserve"> určenia</w:t>
      </w:r>
      <w:r w:rsidRPr="00016FEB">
        <w:rPr>
          <w:rFonts w:ascii="Times New Roman" w:hAnsi="Times New Roman"/>
          <w:sz w:val="24"/>
          <w:szCs w:val="24"/>
        </w:rPr>
        <w:t>, neoznámi charakteristiku darcu ľudského orgánu a charakteristiku ľudského orgánu transplantačnému centru členského štátu</w:t>
      </w:r>
      <w:r w:rsidR="002C5D89">
        <w:rPr>
          <w:rFonts w:ascii="Times New Roman" w:hAnsi="Times New Roman"/>
          <w:sz w:val="24"/>
          <w:szCs w:val="24"/>
        </w:rPr>
        <w:t xml:space="preserve"> určenia</w:t>
      </w:r>
      <w:r w:rsidRPr="00016FEB">
        <w:rPr>
          <w:rFonts w:ascii="Times New Roman" w:hAnsi="Times New Roman"/>
          <w:sz w:val="24"/>
          <w:szCs w:val="24"/>
        </w:rPr>
        <w:t xml:space="preserve"> a národnej transplantačnej organizácii pred vývozom a</w:t>
      </w:r>
      <w:r w:rsidR="005C6786">
        <w:rPr>
          <w:rFonts w:ascii="Times New Roman" w:hAnsi="Times New Roman"/>
          <w:sz w:val="24"/>
          <w:szCs w:val="24"/>
        </w:rPr>
        <w:t xml:space="preserve"> údaje o charakteristike orgánu a charakteristike darcu ľudského orgánu </w:t>
      </w:r>
      <w:r w:rsidR="001E3D89">
        <w:rPr>
          <w:rFonts w:ascii="Times New Roman" w:hAnsi="Times New Roman"/>
          <w:sz w:val="24"/>
          <w:szCs w:val="24"/>
        </w:rPr>
        <w:t>získa</w:t>
      </w:r>
      <w:r w:rsidRPr="00016FEB">
        <w:rPr>
          <w:rFonts w:ascii="Times New Roman" w:hAnsi="Times New Roman"/>
          <w:sz w:val="24"/>
          <w:szCs w:val="24"/>
        </w:rPr>
        <w:t xml:space="preserve"> neskôr,</w:t>
      </w:r>
      <w:r w:rsidR="005C6786">
        <w:rPr>
          <w:rFonts w:ascii="Times New Roman" w:hAnsi="Times New Roman"/>
          <w:sz w:val="24"/>
          <w:szCs w:val="24"/>
        </w:rPr>
        <w:t xml:space="preserve"> tento</w:t>
      </w:r>
      <w:r w:rsidRPr="00016FEB">
        <w:rPr>
          <w:rFonts w:ascii="Times New Roman" w:hAnsi="Times New Roman"/>
          <w:sz w:val="24"/>
          <w:szCs w:val="24"/>
        </w:rPr>
        <w:t xml:space="preserve"> poskytovateľ ústavnej zdravotnej starostlivosti </w:t>
      </w:r>
      <w:r w:rsidRPr="00016FEB" w:rsidR="005C6786">
        <w:rPr>
          <w:rFonts w:ascii="Times New Roman" w:hAnsi="Times New Roman"/>
          <w:sz w:val="24"/>
          <w:szCs w:val="24"/>
        </w:rPr>
        <w:t>bezodkladne zašle transplantačnému centru členského štátu</w:t>
      </w:r>
      <w:r w:rsidR="002C5D89">
        <w:rPr>
          <w:rFonts w:ascii="Times New Roman" w:hAnsi="Times New Roman"/>
          <w:sz w:val="24"/>
          <w:szCs w:val="24"/>
        </w:rPr>
        <w:t xml:space="preserve"> určenia</w:t>
      </w:r>
      <w:r w:rsidRPr="00016FEB" w:rsidR="005C6786">
        <w:rPr>
          <w:rFonts w:ascii="Times New Roman" w:hAnsi="Times New Roman"/>
          <w:sz w:val="24"/>
          <w:szCs w:val="24"/>
        </w:rPr>
        <w:t xml:space="preserve"> a národnej transplantačnej organizácii túto informáciu </w:t>
      </w:r>
      <w:r w:rsidRPr="00016FEB">
        <w:rPr>
          <w:rFonts w:ascii="Times New Roman" w:hAnsi="Times New Roman"/>
          <w:sz w:val="24"/>
          <w:szCs w:val="24"/>
        </w:rPr>
        <w:t xml:space="preserve">s cieľom umožniť lekárske rozhodnutie. </w:t>
      </w:r>
    </w:p>
    <w:p w:rsidR="00016FEB" w:rsidRPr="00016FEB" w:rsidP="00083145">
      <w:pPr>
        <w:pStyle w:val="ListParagraph"/>
        <w:bidi w:val="0"/>
        <w:spacing w:line="240" w:lineRule="auto"/>
        <w:rPr>
          <w:rFonts w:ascii="Times New Roman" w:hAnsi="Times New Roman"/>
          <w:sz w:val="24"/>
          <w:szCs w:val="24"/>
        </w:rPr>
      </w:pPr>
    </w:p>
    <w:p w:rsidR="00406DFC" w:rsidRPr="00016FEB" w:rsidP="003D42D7">
      <w:pPr>
        <w:pStyle w:val="ListParagraph"/>
        <w:widowControl w:val="0"/>
        <w:numPr>
          <w:numId w:val="77"/>
        </w:numPr>
        <w:tabs>
          <w:tab w:val="left" w:pos="993"/>
        </w:tabs>
        <w:autoSpaceDE w:val="0"/>
        <w:autoSpaceDN w:val="0"/>
        <w:bidi w:val="0"/>
        <w:adjustRightInd w:val="0"/>
        <w:spacing w:line="240" w:lineRule="auto"/>
        <w:ind w:left="0" w:firstLine="567"/>
        <w:rPr>
          <w:rFonts w:ascii="Times New Roman" w:hAnsi="Times New Roman"/>
          <w:sz w:val="24"/>
          <w:szCs w:val="24"/>
        </w:rPr>
      </w:pPr>
      <w:r w:rsidRPr="00016FEB" w:rsidR="00AD2BE8">
        <w:rPr>
          <w:rFonts w:ascii="Times New Roman" w:hAnsi="Times New Roman"/>
          <w:sz w:val="24"/>
          <w:szCs w:val="24"/>
        </w:rPr>
        <w:t>P</w:t>
      </w:r>
      <w:r w:rsidRPr="00016FEB">
        <w:rPr>
          <w:rFonts w:ascii="Times New Roman" w:hAnsi="Times New Roman"/>
          <w:sz w:val="24"/>
          <w:szCs w:val="24"/>
        </w:rPr>
        <w:t>oskytovateľ ústavnej zdravotnej starostlivosti,</w:t>
      </w:r>
      <w:r w:rsidRPr="00016FEB" w:rsidR="00944803">
        <w:rPr>
          <w:rFonts w:ascii="Times New Roman" w:hAnsi="Times New Roman"/>
          <w:sz w:val="24"/>
          <w:szCs w:val="24"/>
        </w:rPr>
        <w:t xml:space="preserve"> </w:t>
      </w:r>
      <w:r w:rsidRPr="00016FEB" w:rsidR="00340EF3">
        <w:rPr>
          <w:rFonts w:ascii="Times New Roman" w:hAnsi="Times New Roman"/>
          <w:sz w:val="24"/>
          <w:szCs w:val="24"/>
        </w:rPr>
        <w:t>ktorý</w:t>
      </w:r>
      <w:r w:rsidRPr="00016FEB" w:rsidR="008B7BF9">
        <w:rPr>
          <w:rFonts w:ascii="Times New Roman" w:hAnsi="Times New Roman"/>
          <w:sz w:val="24"/>
          <w:szCs w:val="24"/>
        </w:rPr>
        <w:t xml:space="preserve"> vykonáva dovoz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z</w:t>
      </w:r>
      <w:r w:rsidRPr="00016FEB" w:rsidR="00D13BE5">
        <w:rPr>
          <w:rFonts w:ascii="Times New Roman" w:hAnsi="Times New Roman"/>
          <w:sz w:val="24"/>
          <w:szCs w:val="24"/>
        </w:rPr>
        <w:t xml:space="preserve"> tretieho štátu </w:t>
      </w:r>
      <w:r w:rsidRPr="00016FEB" w:rsidR="008B7BF9">
        <w:rPr>
          <w:rFonts w:ascii="Times New Roman" w:hAnsi="Times New Roman"/>
          <w:sz w:val="24"/>
          <w:szCs w:val="24"/>
        </w:rPr>
        <w:t xml:space="preserve">alebo vývoz </w:t>
      </w:r>
      <w:r w:rsidRPr="00016FEB" w:rsidR="00B93EE5">
        <w:rPr>
          <w:rFonts w:ascii="Times New Roman" w:hAnsi="Times New Roman"/>
          <w:sz w:val="24"/>
          <w:szCs w:val="24"/>
        </w:rPr>
        <w:t>ľudského orgánu</w:t>
      </w:r>
      <w:r w:rsidRPr="00016FEB" w:rsidR="00412150">
        <w:rPr>
          <w:rFonts w:ascii="Times New Roman" w:hAnsi="Times New Roman"/>
          <w:sz w:val="24"/>
          <w:szCs w:val="24"/>
        </w:rPr>
        <w:t xml:space="preserve"> do tretieho</w:t>
      </w:r>
      <w:r w:rsidRPr="00016FEB">
        <w:rPr>
          <w:rFonts w:ascii="Times New Roman" w:hAnsi="Times New Roman"/>
          <w:sz w:val="24"/>
          <w:szCs w:val="24"/>
        </w:rPr>
        <w:t xml:space="preserve"> štát</w:t>
      </w:r>
      <w:r w:rsidRPr="00016FEB" w:rsidR="00412150">
        <w:rPr>
          <w:rFonts w:ascii="Times New Roman" w:hAnsi="Times New Roman"/>
          <w:sz w:val="24"/>
          <w:szCs w:val="24"/>
        </w:rPr>
        <w:t>u</w:t>
      </w:r>
      <w:r w:rsidRPr="00016FEB">
        <w:rPr>
          <w:rFonts w:ascii="Times New Roman" w:hAnsi="Times New Roman"/>
          <w:sz w:val="24"/>
          <w:szCs w:val="24"/>
        </w:rPr>
        <w:t xml:space="preserve">, musí mať na každý dovoz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z tretieho štátu alebo vývoz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do tretieho štátu písomný súhlas</w:t>
      </w:r>
      <w:r w:rsidRPr="00016FEB" w:rsidR="000E3199">
        <w:rPr>
          <w:rFonts w:ascii="Times New Roman" w:hAnsi="Times New Roman"/>
          <w:sz w:val="24"/>
          <w:szCs w:val="24"/>
        </w:rPr>
        <w:t xml:space="preserve"> n</w:t>
      </w:r>
      <w:r w:rsidRPr="00016FEB">
        <w:rPr>
          <w:rFonts w:ascii="Times New Roman" w:hAnsi="Times New Roman"/>
          <w:sz w:val="24"/>
          <w:szCs w:val="24"/>
        </w:rPr>
        <w:t>árodnej transpla</w:t>
      </w:r>
      <w:r w:rsidRPr="00016FEB" w:rsidR="00D4784D">
        <w:rPr>
          <w:rFonts w:ascii="Times New Roman" w:hAnsi="Times New Roman"/>
          <w:sz w:val="24"/>
          <w:szCs w:val="24"/>
        </w:rPr>
        <w:t>ntačnej organizácie a je povinn</w:t>
      </w:r>
      <w:r w:rsidRPr="00016FEB" w:rsidR="00AD2BE8">
        <w:rPr>
          <w:rFonts w:ascii="Times New Roman" w:hAnsi="Times New Roman"/>
          <w:sz w:val="24"/>
          <w:szCs w:val="24"/>
        </w:rPr>
        <w:t>ý</w:t>
      </w:r>
      <w:r w:rsidRPr="00016FEB">
        <w:rPr>
          <w:rFonts w:ascii="Times New Roman" w:hAnsi="Times New Roman"/>
          <w:sz w:val="24"/>
          <w:szCs w:val="24"/>
        </w:rPr>
        <w:t xml:space="preserve"> zabezpečiť vysledovateľnosť každého dovezeného </w:t>
      </w:r>
      <w:r w:rsidRPr="00016FEB" w:rsidR="00B93EE5">
        <w:rPr>
          <w:rFonts w:ascii="Times New Roman" w:hAnsi="Times New Roman"/>
          <w:sz w:val="24"/>
          <w:szCs w:val="24"/>
        </w:rPr>
        <w:t>ľudského orgánu</w:t>
      </w:r>
      <w:r w:rsidRPr="00016FEB">
        <w:rPr>
          <w:rFonts w:ascii="Times New Roman" w:hAnsi="Times New Roman"/>
          <w:sz w:val="24"/>
          <w:szCs w:val="24"/>
        </w:rPr>
        <w:t xml:space="preserve"> z tretieho štátu a </w:t>
      </w:r>
      <w:r w:rsidRPr="00016FEB" w:rsidR="00944803">
        <w:rPr>
          <w:rFonts w:ascii="Times New Roman" w:hAnsi="Times New Roman"/>
          <w:sz w:val="24"/>
          <w:szCs w:val="24"/>
        </w:rPr>
        <w:t>zabezpečiť</w:t>
      </w:r>
      <w:r w:rsidRPr="00016FEB">
        <w:rPr>
          <w:rFonts w:ascii="Times New Roman" w:hAnsi="Times New Roman"/>
          <w:sz w:val="24"/>
          <w:szCs w:val="24"/>
        </w:rPr>
        <w:t xml:space="preserve"> jeho použitie </w:t>
      </w:r>
      <w:r w:rsidRPr="00016FEB" w:rsidR="00944803">
        <w:rPr>
          <w:rFonts w:ascii="Times New Roman" w:hAnsi="Times New Roman"/>
          <w:sz w:val="24"/>
          <w:szCs w:val="24"/>
        </w:rPr>
        <w:t>podľa tohto zákona</w:t>
      </w:r>
      <w:r w:rsidRPr="00016FEB">
        <w:rPr>
          <w:rFonts w:ascii="Times New Roman" w:hAnsi="Times New Roman"/>
          <w:sz w:val="24"/>
          <w:szCs w:val="24"/>
        </w:rPr>
        <w:t xml:space="preserve">.  </w:t>
      </w:r>
    </w:p>
    <w:p w:rsidR="00406DFC" w:rsidRPr="00016FEB" w:rsidP="00083145">
      <w:pPr>
        <w:widowControl w:val="0"/>
        <w:tabs>
          <w:tab w:val="left" w:pos="709"/>
        </w:tabs>
        <w:autoSpaceDE w:val="0"/>
        <w:autoSpaceDN w:val="0"/>
        <w:bidi w:val="0"/>
        <w:adjustRightInd w:val="0"/>
        <w:spacing w:before="0"/>
        <w:rPr>
          <w:rFonts w:ascii="Times New Roman" w:hAnsi="Times New Roman"/>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sidR="00743C73">
        <w:rPr>
          <w:rFonts w:ascii="Times New Roman" w:hAnsi="Times New Roman"/>
          <w:b/>
        </w:rPr>
        <w:t>§ 12</w:t>
      </w:r>
    </w:p>
    <w:p w:rsidR="00406DFC" w:rsidRPr="001F4513" w:rsidP="00083145">
      <w:pPr>
        <w:widowControl w:val="0"/>
        <w:autoSpaceDE w:val="0"/>
        <w:autoSpaceDN w:val="0"/>
        <w:bidi w:val="0"/>
        <w:adjustRightInd w:val="0"/>
        <w:spacing w:before="0"/>
        <w:jc w:val="center"/>
        <w:rPr>
          <w:rFonts w:ascii="Times New Roman" w:hAnsi="Times New Roman"/>
          <w:b/>
          <w:bCs/>
        </w:rPr>
      </w:pPr>
      <w:r w:rsidRPr="001F4513">
        <w:rPr>
          <w:rFonts w:ascii="Times New Roman" w:hAnsi="Times New Roman"/>
          <w:b/>
          <w:bCs/>
        </w:rPr>
        <w:t xml:space="preserve">Informácia potrebná na zabezpečenie vysledovateľnosti </w:t>
      </w:r>
      <w:r w:rsidR="00B93EE5">
        <w:rPr>
          <w:rFonts w:ascii="Times New Roman" w:hAnsi="Times New Roman"/>
          <w:b/>
          <w:bCs/>
        </w:rPr>
        <w:t>ľudského orgánu</w:t>
      </w:r>
      <w:r w:rsidRPr="001F4513">
        <w:rPr>
          <w:rFonts w:ascii="Times New Roman" w:hAnsi="Times New Roman"/>
          <w:b/>
          <w:bCs/>
        </w:rPr>
        <w:t xml:space="preserve"> </w:t>
      </w:r>
    </w:p>
    <w:p w:rsidR="00406DFC" w:rsidRPr="001F4513" w:rsidP="00083145">
      <w:pPr>
        <w:widowControl w:val="0"/>
        <w:autoSpaceDE w:val="0"/>
        <w:autoSpaceDN w:val="0"/>
        <w:bidi w:val="0"/>
        <w:adjustRightInd w:val="0"/>
        <w:spacing w:before="0"/>
        <w:rPr>
          <w:rFonts w:ascii="Times New Roman" w:hAnsi="Times New Roman"/>
          <w:b/>
          <w:bCs/>
        </w:rPr>
      </w:pPr>
    </w:p>
    <w:p w:rsidR="00406DFC" w:rsidRPr="002E0009" w:rsidP="00083145">
      <w:pPr>
        <w:widowControl w:val="0"/>
        <w:autoSpaceDE w:val="0"/>
        <w:autoSpaceDN w:val="0"/>
        <w:bidi w:val="0"/>
        <w:adjustRightInd w:val="0"/>
        <w:spacing w:before="0"/>
        <w:rPr>
          <w:rFonts w:ascii="Times New Roman" w:hAnsi="Times New Roman"/>
        </w:rPr>
      </w:pPr>
      <w:r w:rsidRPr="001F4513">
        <w:rPr>
          <w:rFonts w:ascii="Times New Roman" w:hAnsi="Times New Roman"/>
        </w:rPr>
        <w:tab/>
        <w:t xml:space="preserve">(1) Národná transplantačná organizácia oznamuje </w:t>
      </w:r>
      <w:r w:rsidRPr="002E0009">
        <w:rPr>
          <w:rFonts w:ascii="Times New Roman" w:hAnsi="Times New Roman"/>
        </w:rPr>
        <w:t xml:space="preserve">príslušnému </w:t>
      </w:r>
      <w:r w:rsidR="00B93EE5">
        <w:rPr>
          <w:rFonts w:ascii="Times New Roman" w:hAnsi="Times New Roman"/>
        </w:rPr>
        <w:t>orgánu</w:t>
      </w:r>
      <w:r w:rsidRPr="002E0009">
        <w:rPr>
          <w:rFonts w:ascii="Times New Roman" w:hAnsi="Times New Roman"/>
        </w:rPr>
        <w:t xml:space="preserve"> členského štátu</w:t>
      </w:r>
      <w:r w:rsidR="002C5D89">
        <w:rPr>
          <w:rFonts w:ascii="Times New Roman" w:hAnsi="Times New Roman"/>
        </w:rPr>
        <w:t xml:space="preserve"> určenia</w:t>
      </w:r>
      <w:r w:rsidRPr="002E0009">
        <w:rPr>
          <w:rFonts w:ascii="Times New Roman" w:hAnsi="Times New Roman"/>
        </w:rPr>
        <w:t xml:space="preserve"> informáciu potrebnú na zabezpečenie vysledovateľnosti </w:t>
      </w:r>
      <w:r w:rsidR="00B93EE5">
        <w:rPr>
          <w:rFonts w:ascii="Times New Roman" w:hAnsi="Times New Roman"/>
        </w:rPr>
        <w:t>ľudského orgánu</w:t>
      </w:r>
      <w:r w:rsidRPr="002E0009">
        <w:rPr>
          <w:rFonts w:ascii="Times New Roman" w:hAnsi="Times New Roman"/>
        </w:rPr>
        <w:t xml:space="preserve"> v rozsahu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2E0009">
        <w:rPr>
          <w:rFonts w:ascii="Times New Roman" w:hAnsi="Times New Roman"/>
        </w:rPr>
        <w:t xml:space="preserve">a) špecifikácia </w:t>
      </w:r>
      <w:r w:rsidR="00B93EE5">
        <w:rPr>
          <w:rFonts w:ascii="Times New Roman" w:hAnsi="Times New Roman"/>
        </w:rPr>
        <w:t>ľudského orgánu</w:t>
      </w:r>
      <w:r w:rsidRPr="002E0009">
        <w:rPr>
          <w:rFonts w:ascii="Times New Roman" w:hAnsi="Times New Roman"/>
        </w:rPr>
        <w:t xml:space="preserve">, ktorá pozostáva z anatomického opisu </w:t>
      </w:r>
      <w:r w:rsidR="00B93EE5">
        <w:rPr>
          <w:rFonts w:ascii="Times New Roman" w:hAnsi="Times New Roman"/>
        </w:rPr>
        <w:t>ľudského orgánu</w:t>
      </w:r>
      <w:r w:rsidRPr="002E0009">
        <w:rPr>
          <w:rFonts w:ascii="Times New Roman" w:hAnsi="Times New Roman"/>
        </w:rPr>
        <w:t xml:space="preserve"> vrátane jeho typu</w:t>
      </w:r>
      <w:r w:rsidR="000D26CA">
        <w:rPr>
          <w:rFonts w:ascii="Times New Roman" w:hAnsi="Times New Roman"/>
        </w:rPr>
        <w:t>,</w:t>
      </w:r>
      <w:r w:rsidR="002A4FD8">
        <w:rPr>
          <w:rFonts w:ascii="Times New Roman" w:hAnsi="Times New Roman"/>
        </w:rPr>
        <w:t> ak je to potrebné</w:t>
      </w:r>
      <w:r w:rsidRPr="002E0009">
        <w:rPr>
          <w:rFonts w:ascii="Times New Roman" w:hAnsi="Times New Roman"/>
        </w:rPr>
        <w:t xml:space="preserve"> strany jeho umiestnenia v tele darcu </w:t>
      </w:r>
      <w:r w:rsidR="00B93EE5">
        <w:rPr>
          <w:rFonts w:ascii="Times New Roman" w:hAnsi="Times New Roman"/>
        </w:rPr>
        <w:t>ľudského orgánu</w:t>
      </w:r>
      <w:r w:rsidRPr="001F4513">
        <w:rPr>
          <w:rFonts w:ascii="Times New Roman" w:hAnsi="Times New Roman"/>
        </w:rPr>
        <w:t xml:space="preserve"> a údaje, či ide o celý </w:t>
      </w:r>
      <w:r w:rsidR="00AD6A30">
        <w:rPr>
          <w:rFonts w:ascii="Times New Roman" w:hAnsi="Times New Roman"/>
        </w:rPr>
        <w:t>ľudský orgán</w:t>
      </w:r>
      <w:r w:rsidRPr="001F4513">
        <w:rPr>
          <w:rFonts w:ascii="Times New Roman" w:hAnsi="Times New Roman"/>
        </w:rPr>
        <w:t xml:space="preserve"> alebo časť </w:t>
      </w:r>
      <w:r w:rsidR="00B93EE5">
        <w:rPr>
          <w:rFonts w:ascii="Times New Roman" w:hAnsi="Times New Roman"/>
        </w:rPr>
        <w:t>ľudského orgánu</w:t>
      </w:r>
      <w:r w:rsidRPr="001F4513">
        <w:rPr>
          <w:rFonts w:ascii="Times New Roman" w:hAnsi="Times New Roman"/>
        </w:rPr>
        <w:t xml:space="preserve"> so spresnením laloku alebo segmentu </w:t>
      </w:r>
      <w:r w:rsidR="00B93EE5">
        <w:rPr>
          <w:rFonts w:ascii="Times New Roman" w:hAnsi="Times New Roman"/>
        </w:rPr>
        <w:t>ľudského orgánu</w:t>
      </w:r>
      <w:r w:rsidRPr="001F4513">
        <w:rPr>
          <w:rFonts w:ascii="Times New Roman" w:hAnsi="Times New Roman"/>
        </w:rPr>
        <w:t xml:space="preserve">,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 xml:space="preserve">b) jedinečné číslo </w:t>
      </w:r>
      <w:r w:rsidR="005B2439">
        <w:rPr>
          <w:rFonts w:ascii="Times New Roman" w:hAnsi="Times New Roman"/>
        </w:rPr>
        <w:t>darcovstva</w:t>
      </w:r>
      <w:r w:rsidRPr="001F4513">
        <w:rPr>
          <w:rFonts w:ascii="Times New Roman" w:hAnsi="Times New Roman"/>
        </w:rPr>
        <w:t xml:space="preserve">,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 xml:space="preserve">c) dátum odberu </w:t>
      </w:r>
      <w:r w:rsidR="00B93EE5">
        <w:rPr>
          <w:rFonts w:ascii="Times New Roman" w:hAnsi="Times New Roman"/>
        </w:rPr>
        <w:t>ľudského orgánu</w:t>
      </w:r>
      <w:r w:rsidRPr="001F4513">
        <w:rPr>
          <w:rFonts w:ascii="Times New Roman" w:hAnsi="Times New Roman"/>
        </w:rPr>
        <w:t xml:space="preserve">, </w:t>
      </w:r>
    </w:p>
    <w:p w:rsidR="00406DFC" w:rsidRPr="001F4513" w:rsidP="00083145">
      <w:pPr>
        <w:widowControl w:val="0"/>
        <w:autoSpaceDE w:val="0"/>
        <w:autoSpaceDN w:val="0"/>
        <w:bidi w:val="0"/>
        <w:adjustRightInd w:val="0"/>
        <w:spacing w:before="0"/>
        <w:ind w:left="284" w:hanging="284"/>
        <w:rPr>
          <w:rFonts w:ascii="Times New Roman" w:hAnsi="Times New Roman"/>
        </w:rPr>
      </w:pPr>
      <w:r w:rsidR="00340EF3">
        <w:rPr>
          <w:rFonts w:ascii="Times New Roman" w:hAnsi="Times New Roman"/>
        </w:rPr>
        <w:t xml:space="preserve">d) </w:t>
      </w:r>
      <w:r w:rsidR="000D26CA">
        <w:rPr>
          <w:rFonts w:ascii="Times New Roman" w:hAnsi="Times New Roman"/>
        </w:rPr>
        <w:t xml:space="preserve">obchodné meno alebo </w:t>
      </w:r>
      <w:r w:rsidR="00340EF3">
        <w:rPr>
          <w:rFonts w:ascii="Times New Roman" w:hAnsi="Times New Roman"/>
        </w:rPr>
        <w:t xml:space="preserve">názov, </w:t>
      </w:r>
      <w:r w:rsidRPr="001F4513">
        <w:rPr>
          <w:rFonts w:ascii="Times New Roman" w:hAnsi="Times New Roman"/>
        </w:rPr>
        <w:t>sídlo</w:t>
      </w:r>
      <w:r w:rsidR="00340EF3">
        <w:rPr>
          <w:rFonts w:ascii="Times New Roman" w:hAnsi="Times New Roman"/>
        </w:rPr>
        <w:t>,</w:t>
      </w:r>
      <w:r w:rsidR="000D26CA">
        <w:rPr>
          <w:rFonts w:ascii="Times New Roman" w:hAnsi="Times New Roman"/>
        </w:rPr>
        <w:t xml:space="preserve"> identifikačné číslo </w:t>
      </w:r>
      <w:r w:rsidR="00340EF3">
        <w:rPr>
          <w:rFonts w:ascii="Times New Roman" w:hAnsi="Times New Roman"/>
        </w:rPr>
        <w:t>a</w:t>
      </w:r>
      <w:r w:rsidR="00D3477C">
        <w:rPr>
          <w:rFonts w:ascii="Times New Roman" w:hAnsi="Times New Roman"/>
        </w:rPr>
        <w:t> </w:t>
      </w:r>
      <w:r w:rsidR="00FE07E2">
        <w:rPr>
          <w:rFonts w:ascii="Times New Roman" w:hAnsi="Times New Roman"/>
        </w:rPr>
        <w:t>telefónne číslo</w:t>
      </w:r>
      <w:r w:rsidRPr="001F4513" w:rsidR="00FE07E2">
        <w:rPr>
          <w:rFonts w:ascii="Times New Roman" w:hAnsi="Times New Roman"/>
        </w:rPr>
        <w:t xml:space="preserve"> </w:t>
      </w:r>
      <w:r w:rsidRPr="001F4513">
        <w:rPr>
          <w:rFonts w:ascii="Times New Roman" w:hAnsi="Times New Roman"/>
        </w:rPr>
        <w:t>poskytovateľa ústavnej zdravotnej starostlivosti</w:t>
      </w:r>
      <w:r w:rsidR="000D26CA">
        <w:rPr>
          <w:rFonts w:ascii="Times New Roman" w:hAnsi="Times New Roman"/>
        </w:rPr>
        <w:t>,</w:t>
      </w:r>
      <w:r w:rsidRPr="001F4513" w:rsidR="0040769C">
        <w:rPr>
          <w:rFonts w:ascii="Times New Roman" w:hAnsi="Times New Roman"/>
        </w:rPr>
        <w:t xml:space="preserve"> ktoré</w:t>
      </w:r>
      <w:r w:rsidR="00340EF3">
        <w:rPr>
          <w:rFonts w:ascii="Times New Roman" w:hAnsi="Times New Roman"/>
        </w:rPr>
        <w:t>ho transplantačné centrum</w:t>
      </w:r>
      <w:r w:rsidRPr="001F4513" w:rsidR="0040769C">
        <w:rPr>
          <w:rFonts w:ascii="Times New Roman" w:hAnsi="Times New Roman"/>
        </w:rPr>
        <w:t xml:space="preserve"> </w:t>
      </w:r>
      <w:r w:rsidR="00AD6A30">
        <w:rPr>
          <w:rFonts w:ascii="Times New Roman" w:hAnsi="Times New Roman"/>
        </w:rPr>
        <w:t>ľudský orgán</w:t>
      </w:r>
      <w:r w:rsidRPr="001F4513" w:rsidR="0040769C">
        <w:rPr>
          <w:rFonts w:ascii="Times New Roman" w:hAnsi="Times New Roman"/>
        </w:rPr>
        <w:t xml:space="preserve"> odobralo</w:t>
      </w:r>
      <w:r w:rsidRPr="001F4513">
        <w:rPr>
          <w:rFonts w:ascii="Times New Roman" w:hAnsi="Times New Roman"/>
        </w:rPr>
        <w:t xml:space="preserve">. </w:t>
      </w:r>
    </w:p>
    <w:p w:rsidR="00406DFC" w:rsidRPr="001F4513" w:rsidP="00083145">
      <w:pPr>
        <w:widowControl w:val="0"/>
        <w:autoSpaceDE w:val="0"/>
        <w:autoSpaceDN w:val="0"/>
        <w:bidi w:val="0"/>
        <w:adjustRightInd w:val="0"/>
        <w:spacing w:before="0"/>
        <w:rPr>
          <w:rFonts w:ascii="Times New Roman" w:hAnsi="Times New Roman"/>
        </w:rPr>
      </w:pPr>
      <w:r w:rsidRPr="001F4513">
        <w:rPr>
          <w:rFonts w:ascii="Times New Roman" w:hAnsi="Times New Roman"/>
        </w:rPr>
        <w:t xml:space="preserve"> </w:t>
      </w:r>
    </w:p>
    <w:p w:rsidR="00406DFC" w:rsidRPr="001F4513" w:rsidP="00083145">
      <w:pPr>
        <w:widowControl w:val="0"/>
        <w:autoSpaceDE w:val="0"/>
        <w:autoSpaceDN w:val="0"/>
        <w:bidi w:val="0"/>
        <w:adjustRightInd w:val="0"/>
        <w:spacing w:before="0"/>
        <w:rPr>
          <w:rFonts w:ascii="Times New Roman" w:hAnsi="Times New Roman"/>
        </w:rPr>
      </w:pPr>
      <w:r w:rsidRPr="001F4513">
        <w:rPr>
          <w:rFonts w:ascii="Times New Roman" w:hAnsi="Times New Roman"/>
        </w:rPr>
        <w:tab/>
        <w:t xml:space="preserve">(2) Národná transplantačná organizácia oznamuje príslušnému </w:t>
      </w:r>
      <w:r w:rsidR="00B93EE5">
        <w:rPr>
          <w:rFonts w:ascii="Times New Roman" w:hAnsi="Times New Roman"/>
        </w:rPr>
        <w:t>orgánu</w:t>
      </w:r>
      <w:r w:rsidRPr="001F4513">
        <w:rPr>
          <w:rFonts w:ascii="Times New Roman" w:hAnsi="Times New Roman"/>
        </w:rPr>
        <w:t xml:space="preserve"> členského štátu</w:t>
      </w:r>
      <w:r w:rsidR="002C5D89">
        <w:rPr>
          <w:rFonts w:ascii="Times New Roman" w:hAnsi="Times New Roman"/>
        </w:rPr>
        <w:t xml:space="preserve"> pôvodu</w:t>
      </w:r>
      <w:r w:rsidRPr="001F4513">
        <w:rPr>
          <w:rFonts w:ascii="Times New Roman" w:hAnsi="Times New Roman"/>
        </w:rPr>
        <w:t xml:space="preserve"> informáciu potrebnú na zabezpečenie vysledovateľnosti </w:t>
      </w:r>
      <w:r w:rsidR="00B93EE5">
        <w:rPr>
          <w:rFonts w:ascii="Times New Roman" w:hAnsi="Times New Roman"/>
        </w:rPr>
        <w:t>ľudského orgánu</w:t>
      </w:r>
      <w:r w:rsidRPr="001F4513">
        <w:rPr>
          <w:rFonts w:ascii="Times New Roman" w:hAnsi="Times New Roman"/>
        </w:rPr>
        <w:t xml:space="preserve"> v tomto rozsahu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 xml:space="preserve">a) identifikačné číslo príjemcu </w:t>
      </w:r>
      <w:r w:rsidR="00B93EE5">
        <w:rPr>
          <w:rFonts w:ascii="Times New Roman" w:hAnsi="Times New Roman"/>
        </w:rPr>
        <w:t>ľudského orgánu</w:t>
      </w:r>
      <w:r w:rsidRPr="001F4513">
        <w:rPr>
          <w:rFonts w:ascii="Times New Roman" w:hAnsi="Times New Roman"/>
        </w:rPr>
        <w:t xml:space="preserve"> alebo </w:t>
      </w:r>
      <w:r w:rsidR="00CC1DE9">
        <w:rPr>
          <w:rFonts w:ascii="Times New Roman" w:hAnsi="Times New Roman"/>
        </w:rPr>
        <w:t xml:space="preserve">dôvod nepoužitia </w:t>
      </w:r>
      <w:r w:rsidR="00B93EE5">
        <w:rPr>
          <w:rFonts w:ascii="Times New Roman" w:hAnsi="Times New Roman"/>
        </w:rPr>
        <w:t>ľudského orgánu</w:t>
      </w:r>
      <w:r w:rsidR="00CC1DE9">
        <w:rPr>
          <w:rFonts w:ascii="Times New Roman" w:hAnsi="Times New Roman"/>
        </w:rPr>
        <w:t xml:space="preserve">, </w:t>
      </w:r>
      <w:r w:rsidRPr="001F4513">
        <w:rPr>
          <w:rFonts w:ascii="Times New Roman" w:hAnsi="Times New Roman"/>
        </w:rPr>
        <w:t xml:space="preserve">ak sa </w:t>
      </w:r>
      <w:r w:rsidR="00AD6A30">
        <w:rPr>
          <w:rFonts w:ascii="Times New Roman" w:hAnsi="Times New Roman"/>
        </w:rPr>
        <w:t>ľudský orgán</w:t>
      </w:r>
      <w:r w:rsidRPr="001F4513">
        <w:rPr>
          <w:rFonts w:ascii="Times New Roman" w:hAnsi="Times New Roman"/>
        </w:rPr>
        <w:t xml:space="preserve"> nepoužil na transplantáciu,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b) dátum transplantácie</w:t>
      </w:r>
      <w:r w:rsidRPr="001F4513" w:rsidR="008B7BF9">
        <w:rPr>
          <w:rFonts w:ascii="Times New Roman" w:hAnsi="Times New Roman"/>
        </w:rPr>
        <w:t xml:space="preserve"> </w:t>
      </w:r>
      <w:r w:rsidR="00B93EE5">
        <w:rPr>
          <w:rFonts w:ascii="Times New Roman" w:hAnsi="Times New Roman"/>
        </w:rPr>
        <w:t>ľudského orgánu</w:t>
      </w:r>
      <w:r w:rsidRPr="001F4513" w:rsidR="008B7BF9">
        <w:rPr>
          <w:rFonts w:ascii="Times New Roman" w:hAnsi="Times New Roman"/>
        </w:rPr>
        <w:t>,</w:t>
      </w:r>
      <w:r w:rsidRPr="001F4513">
        <w:rPr>
          <w:rFonts w:ascii="Times New Roman" w:hAnsi="Times New Roman"/>
        </w:rPr>
        <w:t xml:space="preserve"> ak sa </w:t>
      </w:r>
      <w:r w:rsidR="00AD6A30">
        <w:rPr>
          <w:rFonts w:ascii="Times New Roman" w:hAnsi="Times New Roman"/>
        </w:rPr>
        <w:t>ľudský orgán</w:t>
      </w:r>
      <w:r w:rsidRPr="001F4513">
        <w:rPr>
          <w:rFonts w:ascii="Times New Roman" w:hAnsi="Times New Roman"/>
        </w:rPr>
        <w:t xml:space="preserve"> použil na transplantáciu, </w:t>
      </w:r>
    </w:p>
    <w:p w:rsidR="00406DFC" w:rsidRPr="001F4513" w:rsidP="00083145">
      <w:pPr>
        <w:widowControl w:val="0"/>
        <w:autoSpaceDE w:val="0"/>
        <w:autoSpaceDN w:val="0"/>
        <w:bidi w:val="0"/>
        <w:adjustRightInd w:val="0"/>
        <w:spacing w:before="0"/>
        <w:ind w:left="284" w:hanging="284"/>
        <w:rPr>
          <w:rFonts w:ascii="Times New Roman" w:hAnsi="Times New Roman"/>
        </w:rPr>
      </w:pPr>
      <w:r w:rsidR="002E0009">
        <w:rPr>
          <w:rFonts w:ascii="Times New Roman" w:hAnsi="Times New Roman"/>
        </w:rPr>
        <w:t xml:space="preserve">c) </w:t>
      </w:r>
      <w:r w:rsidR="000D26CA">
        <w:rPr>
          <w:rFonts w:ascii="Times New Roman" w:hAnsi="Times New Roman"/>
        </w:rPr>
        <w:t xml:space="preserve">obchodné meno alebo </w:t>
      </w:r>
      <w:r w:rsidR="002E0009">
        <w:rPr>
          <w:rFonts w:ascii="Times New Roman" w:hAnsi="Times New Roman"/>
        </w:rPr>
        <w:t xml:space="preserve">názov, </w:t>
      </w:r>
      <w:r w:rsidRPr="001F4513">
        <w:rPr>
          <w:rFonts w:ascii="Times New Roman" w:hAnsi="Times New Roman"/>
        </w:rPr>
        <w:t>sídlo</w:t>
      </w:r>
      <w:r w:rsidR="000D26CA">
        <w:rPr>
          <w:rFonts w:ascii="Times New Roman" w:hAnsi="Times New Roman"/>
        </w:rPr>
        <w:t>, identifikačné číslo</w:t>
      </w:r>
      <w:r w:rsidRPr="001F4513" w:rsidR="002E0009">
        <w:rPr>
          <w:rFonts w:ascii="Times New Roman" w:hAnsi="Times New Roman"/>
        </w:rPr>
        <w:t xml:space="preserve"> a</w:t>
      </w:r>
      <w:r w:rsidR="00D3477C">
        <w:rPr>
          <w:rFonts w:ascii="Times New Roman" w:hAnsi="Times New Roman"/>
        </w:rPr>
        <w:t> </w:t>
      </w:r>
      <w:r w:rsidR="00FE07E2">
        <w:rPr>
          <w:rFonts w:ascii="Times New Roman" w:hAnsi="Times New Roman"/>
        </w:rPr>
        <w:t>telefónne číslo</w:t>
      </w:r>
      <w:r w:rsidRPr="001F4513" w:rsidR="00FE07E2">
        <w:rPr>
          <w:rFonts w:ascii="Times New Roman" w:hAnsi="Times New Roman"/>
        </w:rPr>
        <w:t xml:space="preserve"> </w:t>
      </w:r>
      <w:r w:rsidRPr="001F4513" w:rsidR="002E0009">
        <w:rPr>
          <w:rFonts w:ascii="Times New Roman" w:hAnsi="Times New Roman"/>
        </w:rPr>
        <w:t>transplantačného centra</w:t>
      </w:r>
      <w:r w:rsidR="002E0009">
        <w:rPr>
          <w:rFonts w:ascii="Times New Roman" w:hAnsi="Times New Roman"/>
        </w:rPr>
        <w:t>,</w:t>
      </w:r>
      <w:r w:rsidR="00DB2B1E">
        <w:rPr>
          <w:rFonts w:ascii="Times New Roman" w:hAnsi="Times New Roman"/>
        </w:rPr>
        <w:t xml:space="preserve"> </w:t>
      </w:r>
      <w:r w:rsidRPr="001F4513" w:rsidR="0040769C">
        <w:rPr>
          <w:rFonts w:ascii="Times New Roman" w:hAnsi="Times New Roman"/>
        </w:rPr>
        <w:t xml:space="preserve">ktoré vykonalo transplantáciu </w:t>
      </w:r>
      <w:r w:rsidR="00B93EE5">
        <w:rPr>
          <w:rFonts w:ascii="Times New Roman" w:hAnsi="Times New Roman"/>
        </w:rPr>
        <w:t>ľudského orgánu</w:t>
      </w:r>
      <w:r w:rsidRPr="001F4513" w:rsidR="0040769C">
        <w:rPr>
          <w:rFonts w:ascii="Times New Roman" w:hAnsi="Times New Roman"/>
        </w:rPr>
        <w:t xml:space="preserve">.  </w:t>
      </w:r>
    </w:p>
    <w:p w:rsidR="00FE67FC" w:rsidRPr="001F4513" w:rsidP="00083145">
      <w:pPr>
        <w:widowControl w:val="0"/>
        <w:autoSpaceDE w:val="0"/>
        <w:autoSpaceDN w:val="0"/>
        <w:bidi w:val="0"/>
        <w:adjustRightInd w:val="0"/>
        <w:spacing w:before="0"/>
        <w:jc w:val="center"/>
        <w:rPr>
          <w:rFonts w:ascii="Times New Roman" w:hAnsi="Times New Roman"/>
          <w:b/>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sidR="00743C73">
        <w:rPr>
          <w:rFonts w:ascii="Times New Roman" w:hAnsi="Times New Roman"/>
          <w:b/>
        </w:rPr>
        <w:t>§ 13</w:t>
      </w:r>
    </w:p>
    <w:p w:rsidR="00406DFC" w:rsidRPr="001F4513" w:rsidP="00083145">
      <w:pPr>
        <w:widowControl w:val="0"/>
        <w:autoSpaceDE w:val="0"/>
        <w:autoSpaceDN w:val="0"/>
        <w:bidi w:val="0"/>
        <w:adjustRightInd w:val="0"/>
        <w:spacing w:before="0"/>
        <w:jc w:val="center"/>
        <w:rPr>
          <w:rFonts w:ascii="Times New Roman" w:hAnsi="Times New Roman"/>
          <w:b/>
          <w:bCs/>
        </w:rPr>
      </w:pPr>
      <w:r w:rsidRPr="001F4513">
        <w:rPr>
          <w:rFonts w:ascii="Times New Roman" w:hAnsi="Times New Roman"/>
          <w:b/>
          <w:bCs/>
        </w:rPr>
        <w:t>Hlásenie závažnej nežiaducej reakcie alebo závažnej nežiaducej</w:t>
      </w:r>
      <w:r w:rsidRPr="001F4513" w:rsidR="00FE67FC">
        <w:rPr>
          <w:rFonts w:ascii="Times New Roman" w:hAnsi="Times New Roman"/>
          <w:b/>
          <w:bCs/>
        </w:rPr>
        <w:t xml:space="preserve"> udalosti</w:t>
      </w:r>
    </w:p>
    <w:p w:rsidR="00406DFC" w:rsidRPr="001F4513" w:rsidP="00083145">
      <w:pPr>
        <w:widowControl w:val="0"/>
        <w:autoSpaceDE w:val="0"/>
        <w:autoSpaceDN w:val="0"/>
        <w:bidi w:val="0"/>
        <w:adjustRightInd w:val="0"/>
        <w:spacing w:before="0"/>
        <w:rPr>
          <w:rFonts w:ascii="Times New Roman" w:hAnsi="Times New Roman"/>
          <w:b/>
          <w:bCs/>
        </w:rPr>
      </w:pPr>
    </w:p>
    <w:p w:rsidR="00406DFC" w:rsidRPr="001F4513" w:rsidP="00083145">
      <w:pPr>
        <w:pStyle w:val="ListParagraph"/>
        <w:widowControl w:val="0"/>
        <w:numPr>
          <w:numId w:val="6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Pr>
          <w:rFonts w:ascii="Times New Roman" w:hAnsi="Times New Roman"/>
          <w:sz w:val="24"/>
          <w:szCs w:val="24"/>
        </w:rPr>
        <w:t xml:space="preserve">Ak </w:t>
      </w:r>
      <w:r w:rsidR="00806BC8">
        <w:rPr>
          <w:rFonts w:ascii="Times New Roman" w:hAnsi="Times New Roman"/>
          <w:sz w:val="24"/>
          <w:szCs w:val="24"/>
        </w:rPr>
        <w:t>n</w:t>
      </w:r>
      <w:r w:rsidRPr="001F4513">
        <w:rPr>
          <w:rFonts w:ascii="Times New Roman" w:hAnsi="Times New Roman"/>
          <w:sz w:val="24"/>
          <w:szCs w:val="24"/>
        </w:rPr>
        <w:t xml:space="preserve">árodná transplantačná organizácia príjme informáciu o závažnej nežiaducej reakcii alebo </w:t>
      </w:r>
      <w:r w:rsidR="00806BC8">
        <w:rPr>
          <w:rFonts w:ascii="Times New Roman" w:hAnsi="Times New Roman"/>
          <w:sz w:val="24"/>
          <w:szCs w:val="24"/>
        </w:rPr>
        <w:t xml:space="preserve">o </w:t>
      </w:r>
      <w:r w:rsidRPr="001F4513">
        <w:rPr>
          <w:rFonts w:ascii="Times New Roman" w:hAnsi="Times New Roman"/>
          <w:sz w:val="24"/>
          <w:szCs w:val="24"/>
        </w:rPr>
        <w:t xml:space="preserve">závažnej nežiaducej udalosti, pri ktorej </w:t>
      </w:r>
      <w:r w:rsidR="00480D5B">
        <w:rPr>
          <w:rFonts w:ascii="Times New Roman" w:hAnsi="Times New Roman"/>
          <w:sz w:val="24"/>
          <w:szCs w:val="24"/>
        </w:rPr>
        <w:t>je</w:t>
      </w:r>
      <w:r w:rsidRPr="001F4513">
        <w:rPr>
          <w:rFonts w:ascii="Times New Roman" w:hAnsi="Times New Roman"/>
          <w:sz w:val="24"/>
          <w:szCs w:val="24"/>
        </w:rPr>
        <w:t xml:space="preserve"> podozrenie, že súvisí s </w:t>
      </w:r>
      <w:r w:rsidR="00AD6A30">
        <w:rPr>
          <w:rFonts w:ascii="Times New Roman" w:hAnsi="Times New Roman"/>
          <w:sz w:val="24"/>
          <w:szCs w:val="24"/>
        </w:rPr>
        <w:t>ľudský</w:t>
      </w:r>
      <w:r w:rsidR="00806BC8">
        <w:rPr>
          <w:rFonts w:ascii="Times New Roman" w:hAnsi="Times New Roman"/>
          <w:sz w:val="24"/>
          <w:szCs w:val="24"/>
        </w:rPr>
        <w:t>m</w:t>
      </w:r>
      <w:r w:rsidR="00AD6A30">
        <w:rPr>
          <w:rFonts w:ascii="Times New Roman" w:hAnsi="Times New Roman"/>
          <w:sz w:val="24"/>
          <w:szCs w:val="24"/>
        </w:rPr>
        <w:t xml:space="preserve"> orgán</w:t>
      </w:r>
      <w:r w:rsidR="00F145AA">
        <w:rPr>
          <w:rFonts w:ascii="Times New Roman" w:hAnsi="Times New Roman"/>
          <w:sz w:val="24"/>
          <w:szCs w:val="24"/>
        </w:rPr>
        <w:t>om p</w:t>
      </w:r>
      <w:r w:rsidRPr="001F4513">
        <w:rPr>
          <w:rFonts w:ascii="Times New Roman" w:hAnsi="Times New Roman"/>
          <w:sz w:val="24"/>
          <w:szCs w:val="24"/>
        </w:rPr>
        <w:t>rijatý</w:t>
      </w:r>
      <w:r w:rsidR="00F145AA">
        <w:rPr>
          <w:rFonts w:ascii="Times New Roman" w:hAnsi="Times New Roman"/>
          <w:sz w:val="24"/>
          <w:szCs w:val="24"/>
        </w:rPr>
        <w:t>m</w:t>
      </w:r>
      <w:r w:rsidRPr="001F4513">
        <w:rPr>
          <w:rFonts w:ascii="Times New Roman" w:hAnsi="Times New Roman"/>
          <w:sz w:val="24"/>
          <w:szCs w:val="24"/>
        </w:rPr>
        <w:t xml:space="preserve"> z členského štátu</w:t>
      </w:r>
      <w:r w:rsidR="002C5D89">
        <w:rPr>
          <w:rFonts w:ascii="Times New Roman" w:hAnsi="Times New Roman"/>
          <w:sz w:val="24"/>
          <w:szCs w:val="24"/>
        </w:rPr>
        <w:t xml:space="preserve"> pôvodu</w:t>
      </w:r>
      <w:r w:rsidRPr="001F4513">
        <w:rPr>
          <w:rFonts w:ascii="Times New Roman" w:hAnsi="Times New Roman"/>
          <w:sz w:val="24"/>
          <w:szCs w:val="24"/>
        </w:rPr>
        <w:t xml:space="preserve">, bezodkladne príslušnému </w:t>
      </w:r>
      <w:r w:rsidR="00B93EE5">
        <w:rPr>
          <w:rFonts w:ascii="Times New Roman" w:hAnsi="Times New Roman"/>
          <w:sz w:val="24"/>
          <w:szCs w:val="24"/>
        </w:rPr>
        <w:t>orgánu</w:t>
      </w:r>
      <w:r w:rsidRPr="001F4513">
        <w:rPr>
          <w:rFonts w:ascii="Times New Roman" w:hAnsi="Times New Roman"/>
          <w:sz w:val="24"/>
          <w:szCs w:val="24"/>
        </w:rPr>
        <w:t xml:space="preserve"> členského štátu</w:t>
      </w:r>
      <w:r w:rsidR="002C5D89">
        <w:rPr>
          <w:rFonts w:ascii="Times New Roman" w:hAnsi="Times New Roman"/>
          <w:sz w:val="24"/>
          <w:szCs w:val="24"/>
        </w:rPr>
        <w:t xml:space="preserve"> pôvodu</w:t>
      </w:r>
      <w:r w:rsidRPr="001F4513">
        <w:rPr>
          <w:rFonts w:ascii="Times New Roman" w:hAnsi="Times New Roman"/>
          <w:sz w:val="24"/>
          <w:szCs w:val="24"/>
        </w:rPr>
        <w:t xml:space="preserve"> </w:t>
      </w:r>
      <w:r w:rsidRPr="001F4513" w:rsidR="00F145AA">
        <w:rPr>
          <w:rFonts w:ascii="Times New Roman" w:hAnsi="Times New Roman"/>
          <w:sz w:val="24"/>
          <w:szCs w:val="24"/>
        </w:rPr>
        <w:t xml:space="preserve">oznámi </w:t>
      </w:r>
      <w:r w:rsidR="00F145AA">
        <w:rPr>
          <w:rFonts w:ascii="Times New Roman" w:hAnsi="Times New Roman"/>
          <w:sz w:val="24"/>
          <w:szCs w:val="24"/>
        </w:rPr>
        <w:t>túto informáciu a</w:t>
      </w:r>
      <w:r w:rsidR="001E3D89">
        <w:rPr>
          <w:rFonts w:ascii="Times New Roman" w:hAnsi="Times New Roman"/>
          <w:sz w:val="24"/>
          <w:szCs w:val="24"/>
        </w:rPr>
        <w:t xml:space="preserve"> </w:t>
      </w:r>
      <w:r w:rsidRPr="001F4513">
        <w:rPr>
          <w:rFonts w:ascii="Times New Roman" w:hAnsi="Times New Roman"/>
          <w:sz w:val="24"/>
          <w:szCs w:val="24"/>
        </w:rPr>
        <w:t xml:space="preserve">odovzdá prvú správu hlásenia </w:t>
      </w:r>
      <w:r w:rsidR="001E3D89">
        <w:rPr>
          <w:rFonts w:ascii="Times New Roman" w:hAnsi="Times New Roman"/>
          <w:sz w:val="24"/>
          <w:szCs w:val="24"/>
        </w:rPr>
        <w:t xml:space="preserve">o </w:t>
      </w:r>
      <w:r w:rsidRPr="001F4513">
        <w:rPr>
          <w:rFonts w:ascii="Times New Roman" w:hAnsi="Times New Roman"/>
          <w:sz w:val="24"/>
          <w:szCs w:val="24"/>
        </w:rPr>
        <w:t>závažnej nežiaducej reakci</w:t>
      </w:r>
      <w:r w:rsidR="00F145AA">
        <w:rPr>
          <w:rFonts w:ascii="Times New Roman" w:hAnsi="Times New Roman"/>
          <w:sz w:val="24"/>
          <w:szCs w:val="24"/>
        </w:rPr>
        <w:t>i</w:t>
      </w:r>
      <w:r w:rsidRPr="001F4513">
        <w:rPr>
          <w:rFonts w:ascii="Times New Roman" w:hAnsi="Times New Roman"/>
          <w:sz w:val="24"/>
          <w:szCs w:val="24"/>
        </w:rPr>
        <w:t xml:space="preserve"> alebo </w:t>
      </w:r>
      <w:r w:rsidR="00F145AA">
        <w:rPr>
          <w:rFonts w:ascii="Times New Roman" w:hAnsi="Times New Roman"/>
          <w:sz w:val="24"/>
          <w:szCs w:val="24"/>
        </w:rPr>
        <w:t xml:space="preserve">o </w:t>
      </w:r>
      <w:r w:rsidRPr="001F4513">
        <w:rPr>
          <w:rFonts w:ascii="Times New Roman" w:hAnsi="Times New Roman"/>
          <w:sz w:val="24"/>
          <w:szCs w:val="24"/>
        </w:rPr>
        <w:t xml:space="preserve">závažnej nežiaducej udalosti podľa prílohy č. </w:t>
      </w:r>
      <w:r w:rsidRPr="001F4513" w:rsidR="0040769C">
        <w:rPr>
          <w:rFonts w:ascii="Times New Roman" w:hAnsi="Times New Roman"/>
          <w:sz w:val="24"/>
          <w:szCs w:val="24"/>
        </w:rPr>
        <w:t>2</w:t>
      </w:r>
      <w:r w:rsidRPr="001F4513" w:rsidR="008B7BF9">
        <w:rPr>
          <w:rFonts w:ascii="Times New Roman" w:hAnsi="Times New Roman"/>
          <w:sz w:val="24"/>
          <w:szCs w:val="24"/>
        </w:rPr>
        <w:t xml:space="preserve"> časti A</w:t>
      </w:r>
      <w:r w:rsidRPr="001F4513">
        <w:rPr>
          <w:rFonts w:ascii="Times New Roman" w:hAnsi="Times New Roman"/>
          <w:sz w:val="24"/>
          <w:szCs w:val="24"/>
        </w:rPr>
        <w:t xml:space="preserve">.  </w:t>
      </w:r>
    </w:p>
    <w:p w:rsidR="00406DFC" w:rsidRPr="001F4513" w:rsidP="00083145">
      <w:pPr>
        <w:pStyle w:val="ListParagraph"/>
        <w:widowControl w:val="0"/>
        <w:autoSpaceDE w:val="0"/>
        <w:autoSpaceDN w:val="0"/>
        <w:bidi w:val="0"/>
        <w:adjustRightInd w:val="0"/>
        <w:spacing w:after="0" w:line="240" w:lineRule="auto"/>
        <w:ind w:left="708"/>
        <w:rPr>
          <w:rFonts w:ascii="Times New Roman" w:hAnsi="Times New Roman"/>
          <w:sz w:val="24"/>
          <w:szCs w:val="24"/>
        </w:rPr>
      </w:pPr>
    </w:p>
    <w:p w:rsidR="00406DFC" w:rsidP="00083145">
      <w:pPr>
        <w:pStyle w:val="ListParagraph"/>
        <w:widowControl w:val="0"/>
        <w:numPr>
          <w:numId w:val="6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Pr>
          <w:rFonts w:ascii="Times New Roman" w:hAnsi="Times New Roman"/>
          <w:sz w:val="24"/>
          <w:szCs w:val="24"/>
        </w:rPr>
        <w:t xml:space="preserve">Ak </w:t>
      </w:r>
      <w:r w:rsidR="00806BC8">
        <w:rPr>
          <w:rFonts w:ascii="Times New Roman" w:hAnsi="Times New Roman"/>
          <w:sz w:val="24"/>
          <w:szCs w:val="24"/>
        </w:rPr>
        <w:t>n</w:t>
      </w:r>
      <w:r w:rsidRPr="001F4513">
        <w:rPr>
          <w:rFonts w:ascii="Times New Roman" w:hAnsi="Times New Roman"/>
          <w:sz w:val="24"/>
          <w:szCs w:val="24"/>
        </w:rPr>
        <w:t xml:space="preserve">árodná transplantačná organizácia príjme informáciu o závažnej nežiaducej reakcii alebo </w:t>
      </w:r>
      <w:r w:rsidR="00806BC8">
        <w:rPr>
          <w:rFonts w:ascii="Times New Roman" w:hAnsi="Times New Roman"/>
          <w:sz w:val="24"/>
          <w:szCs w:val="24"/>
        </w:rPr>
        <w:t xml:space="preserve">o </w:t>
      </w:r>
      <w:r w:rsidRPr="001F4513">
        <w:rPr>
          <w:rFonts w:ascii="Times New Roman" w:hAnsi="Times New Roman"/>
          <w:sz w:val="24"/>
          <w:szCs w:val="24"/>
        </w:rPr>
        <w:t xml:space="preserve">závažnej nežiaducej udalosti, pri ktorej </w:t>
      </w:r>
      <w:r w:rsidR="00480D5B">
        <w:rPr>
          <w:rFonts w:ascii="Times New Roman" w:hAnsi="Times New Roman"/>
          <w:sz w:val="24"/>
          <w:szCs w:val="24"/>
        </w:rPr>
        <w:t xml:space="preserve">je </w:t>
      </w:r>
      <w:r w:rsidRPr="001F4513">
        <w:rPr>
          <w:rFonts w:ascii="Times New Roman" w:hAnsi="Times New Roman"/>
          <w:sz w:val="24"/>
          <w:szCs w:val="24"/>
        </w:rPr>
        <w:t>podozrenie, že súvisí s</w:t>
      </w:r>
      <w:r w:rsidR="008D2361">
        <w:rPr>
          <w:rFonts w:ascii="Times New Roman" w:hAnsi="Times New Roman"/>
          <w:sz w:val="24"/>
          <w:szCs w:val="24"/>
        </w:rPr>
        <w:t> </w:t>
      </w:r>
      <w:r w:rsidRPr="001F4513">
        <w:rPr>
          <w:rFonts w:ascii="Times New Roman" w:hAnsi="Times New Roman"/>
          <w:sz w:val="24"/>
          <w:szCs w:val="24"/>
        </w:rPr>
        <w:t>darcom</w:t>
      </w:r>
      <w:r w:rsidR="008D2361">
        <w:rPr>
          <w:rFonts w:ascii="Times New Roman" w:hAnsi="Times New Roman"/>
          <w:sz w:val="24"/>
          <w:szCs w:val="24"/>
        </w:rPr>
        <w:t xml:space="preserve"> ľudského orgánu, ktorého ľud</w:t>
      </w:r>
      <w:r w:rsidR="00AD6A30">
        <w:rPr>
          <w:rFonts w:ascii="Times New Roman" w:hAnsi="Times New Roman"/>
          <w:sz w:val="24"/>
          <w:szCs w:val="24"/>
        </w:rPr>
        <w:t>ský orgán</w:t>
      </w:r>
      <w:r w:rsidRPr="001F4513">
        <w:rPr>
          <w:rFonts w:ascii="Times New Roman" w:hAnsi="Times New Roman"/>
          <w:sz w:val="24"/>
          <w:szCs w:val="24"/>
        </w:rPr>
        <w:t xml:space="preserve"> bol dodaný </w:t>
      </w:r>
      <w:r w:rsidR="008D2361">
        <w:rPr>
          <w:rFonts w:ascii="Times New Roman" w:hAnsi="Times New Roman"/>
          <w:sz w:val="24"/>
          <w:szCs w:val="24"/>
        </w:rPr>
        <w:t xml:space="preserve">do </w:t>
      </w:r>
      <w:r w:rsidRPr="001F4513">
        <w:rPr>
          <w:rFonts w:ascii="Times New Roman" w:hAnsi="Times New Roman"/>
          <w:sz w:val="24"/>
          <w:szCs w:val="24"/>
        </w:rPr>
        <w:t>členské</w:t>
      </w:r>
      <w:r w:rsidR="008D2361">
        <w:rPr>
          <w:rFonts w:ascii="Times New Roman" w:hAnsi="Times New Roman"/>
          <w:sz w:val="24"/>
          <w:szCs w:val="24"/>
        </w:rPr>
        <w:t>ho</w:t>
      </w:r>
      <w:r w:rsidRPr="001F4513">
        <w:rPr>
          <w:rFonts w:ascii="Times New Roman" w:hAnsi="Times New Roman"/>
          <w:sz w:val="24"/>
          <w:szCs w:val="24"/>
        </w:rPr>
        <w:t xml:space="preserve"> štátu</w:t>
      </w:r>
      <w:r w:rsidR="002C5D89">
        <w:rPr>
          <w:rFonts w:ascii="Times New Roman" w:hAnsi="Times New Roman"/>
          <w:sz w:val="24"/>
          <w:szCs w:val="24"/>
        </w:rPr>
        <w:t xml:space="preserve"> určenia</w:t>
      </w:r>
      <w:r w:rsidRPr="001F4513">
        <w:rPr>
          <w:rFonts w:ascii="Times New Roman" w:hAnsi="Times New Roman"/>
          <w:sz w:val="24"/>
          <w:szCs w:val="24"/>
        </w:rPr>
        <w:t xml:space="preserve">, bezodkladne </w:t>
      </w:r>
      <w:r w:rsidRPr="001F4513" w:rsidR="008D2361">
        <w:rPr>
          <w:rFonts w:ascii="Times New Roman" w:hAnsi="Times New Roman"/>
          <w:sz w:val="24"/>
          <w:szCs w:val="24"/>
        </w:rPr>
        <w:t xml:space="preserve">príslušnému </w:t>
      </w:r>
      <w:r w:rsidR="008D2361">
        <w:rPr>
          <w:rFonts w:ascii="Times New Roman" w:hAnsi="Times New Roman"/>
          <w:sz w:val="24"/>
          <w:szCs w:val="24"/>
        </w:rPr>
        <w:t>orgánu</w:t>
      </w:r>
      <w:r w:rsidRPr="001F4513" w:rsidR="008D2361">
        <w:rPr>
          <w:rFonts w:ascii="Times New Roman" w:hAnsi="Times New Roman"/>
          <w:sz w:val="24"/>
          <w:szCs w:val="24"/>
        </w:rPr>
        <w:t xml:space="preserve"> členského štátu</w:t>
      </w:r>
      <w:r w:rsidR="008D2361">
        <w:rPr>
          <w:rFonts w:ascii="Times New Roman" w:hAnsi="Times New Roman"/>
          <w:sz w:val="24"/>
          <w:szCs w:val="24"/>
        </w:rPr>
        <w:t xml:space="preserve"> určenia</w:t>
      </w:r>
      <w:r w:rsidRPr="001F4513" w:rsidR="008D2361">
        <w:rPr>
          <w:rFonts w:ascii="Times New Roman" w:hAnsi="Times New Roman"/>
          <w:sz w:val="24"/>
          <w:szCs w:val="24"/>
        </w:rPr>
        <w:t xml:space="preserve"> </w:t>
      </w:r>
      <w:r w:rsidRPr="001F4513">
        <w:rPr>
          <w:rFonts w:ascii="Times New Roman" w:hAnsi="Times New Roman"/>
          <w:sz w:val="24"/>
          <w:szCs w:val="24"/>
        </w:rPr>
        <w:t xml:space="preserve">túto informáciu oznámi a odovzdá prvú správu hlásenia </w:t>
      </w:r>
      <w:r w:rsidR="008D2361">
        <w:rPr>
          <w:rFonts w:ascii="Times New Roman" w:hAnsi="Times New Roman"/>
          <w:sz w:val="24"/>
          <w:szCs w:val="24"/>
        </w:rPr>
        <w:t xml:space="preserve">o </w:t>
      </w:r>
      <w:r w:rsidRPr="001F4513">
        <w:rPr>
          <w:rFonts w:ascii="Times New Roman" w:hAnsi="Times New Roman"/>
          <w:sz w:val="24"/>
          <w:szCs w:val="24"/>
        </w:rPr>
        <w:t>závažnej nežiaducej reakci</w:t>
      </w:r>
      <w:r w:rsidR="008D2361">
        <w:rPr>
          <w:rFonts w:ascii="Times New Roman" w:hAnsi="Times New Roman"/>
          <w:sz w:val="24"/>
          <w:szCs w:val="24"/>
        </w:rPr>
        <w:t>i</w:t>
      </w:r>
      <w:r w:rsidRPr="001F4513">
        <w:rPr>
          <w:rFonts w:ascii="Times New Roman" w:hAnsi="Times New Roman"/>
          <w:sz w:val="24"/>
          <w:szCs w:val="24"/>
        </w:rPr>
        <w:t xml:space="preserve"> alebo </w:t>
      </w:r>
      <w:r w:rsidR="008D2361">
        <w:rPr>
          <w:rFonts w:ascii="Times New Roman" w:hAnsi="Times New Roman"/>
          <w:sz w:val="24"/>
          <w:szCs w:val="24"/>
        </w:rPr>
        <w:t xml:space="preserve">o </w:t>
      </w:r>
      <w:r w:rsidRPr="001F4513">
        <w:rPr>
          <w:rFonts w:ascii="Times New Roman" w:hAnsi="Times New Roman"/>
          <w:sz w:val="24"/>
          <w:szCs w:val="24"/>
        </w:rPr>
        <w:t xml:space="preserve">závažnej nežiaducej udalosti podľa prílohy č. </w:t>
      </w:r>
      <w:r w:rsidRPr="001F4513" w:rsidR="0040769C">
        <w:rPr>
          <w:rFonts w:ascii="Times New Roman" w:hAnsi="Times New Roman"/>
          <w:sz w:val="24"/>
          <w:szCs w:val="24"/>
        </w:rPr>
        <w:t>2</w:t>
      </w:r>
      <w:r w:rsidRPr="001F4513" w:rsidR="008B7BF9">
        <w:rPr>
          <w:rFonts w:ascii="Times New Roman" w:hAnsi="Times New Roman"/>
          <w:sz w:val="24"/>
          <w:szCs w:val="24"/>
        </w:rPr>
        <w:t xml:space="preserve"> časti A</w:t>
      </w:r>
      <w:r w:rsidRPr="001F4513">
        <w:rPr>
          <w:rFonts w:ascii="Times New Roman" w:hAnsi="Times New Roman"/>
          <w:sz w:val="24"/>
          <w:szCs w:val="24"/>
        </w:rPr>
        <w:t xml:space="preserve">. </w:t>
      </w:r>
    </w:p>
    <w:p w:rsidR="00A508F7" w:rsidRPr="00A508F7" w:rsidP="00083145">
      <w:pPr>
        <w:widowControl w:val="0"/>
        <w:tabs>
          <w:tab w:val="left" w:pos="1134"/>
        </w:tabs>
        <w:autoSpaceDE w:val="0"/>
        <w:autoSpaceDN w:val="0"/>
        <w:bidi w:val="0"/>
        <w:adjustRightInd w:val="0"/>
        <w:rPr>
          <w:rFonts w:ascii="Times New Roman" w:hAnsi="Times New Roman"/>
        </w:rPr>
      </w:pPr>
    </w:p>
    <w:p w:rsidR="008D2361" w:rsidRPr="008D2361" w:rsidP="008D2361">
      <w:pPr>
        <w:pStyle w:val="ListParagraph"/>
        <w:widowControl w:val="0"/>
        <w:numPr>
          <w:numId w:val="6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sidR="00406DFC">
        <w:rPr>
          <w:rFonts w:ascii="Times New Roman" w:hAnsi="Times New Roman"/>
          <w:sz w:val="24"/>
          <w:szCs w:val="24"/>
        </w:rPr>
        <w:t xml:space="preserve">Ak sa po prvej správe hlásenia </w:t>
      </w:r>
      <w:r>
        <w:rPr>
          <w:rFonts w:ascii="Times New Roman" w:hAnsi="Times New Roman"/>
          <w:sz w:val="24"/>
          <w:szCs w:val="24"/>
        </w:rPr>
        <w:t xml:space="preserve">o </w:t>
      </w:r>
      <w:r w:rsidRPr="001F4513" w:rsidR="00406DFC">
        <w:rPr>
          <w:rFonts w:ascii="Times New Roman" w:hAnsi="Times New Roman"/>
          <w:sz w:val="24"/>
          <w:szCs w:val="24"/>
        </w:rPr>
        <w:t>závažnej nežiaducej reakci</w:t>
      </w:r>
      <w:r>
        <w:rPr>
          <w:rFonts w:ascii="Times New Roman" w:hAnsi="Times New Roman"/>
          <w:sz w:val="24"/>
          <w:szCs w:val="24"/>
        </w:rPr>
        <w:t>i</w:t>
      </w:r>
      <w:r w:rsidRPr="001F4513" w:rsidR="00406DFC">
        <w:rPr>
          <w:rFonts w:ascii="Times New Roman" w:hAnsi="Times New Roman"/>
          <w:sz w:val="24"/>
          <w:szCs w:val="24"/>
        </w:rPr>
        <w:t xml:space="preserve"> alebo</w:t>
      </w:r>
      <w:r>
        <w:rPr>
          <w:rFonts w:ascii="Times New Roman" w:hAnsi="Times New Roman"/>
          <w:sz w:val="24"/>
          <w:szCs w:val="24"/>
        </w:rPr>
        <w:t xml:space="preserve"> o</w:t>
      </w:r>
      <w:r w:rsidRPr="001F4513" w:rsidR="00406DFC">
        <w:rPr>
          <w:rFonts w:ascii="Times New Roman" w:hAnsi="Times New Roman"/>
          <w:sz w:val="24"/>
          <w:szCs w:val="24"/>
        </w:rPr>
        <w:t xml:space="preserve"> závažnej </w:t>
      </w:r>
      <w:r w:rsidRPr="008D2361" w:rsidR="00406DFC">
        <w:rPr>
          <w:rFonts w:ascii="Times New Roman" w:hAnsi="Times New Roman"/>
          <w:sz w:val="24"/>
          <w:szCs w:val="24"/>
        </w:rPr>
        <w:t>nežiaducej udalosti vyskytn</w:t>
      </w:r>
      <w:r w:rsidRPr="008D2361">
        <w:rPr>
          <w:rFonts w:ascii="Times New Roman" w:hAnsi="Times New Roman"/>
          <w:sz w:val="24"/>
          <w:szCs w:val="24"/>
        </w:rPr>
        <w:t>e doplňujúca informácia</w:t>
      </w:r>
      <w:r w:rsidRPr="008D2361" w:rsidR="00253169">
        <w:rPr>
          <w:rFonts w:ascii="Times New Roman" w:hAnsi="Times New Roman"/>
          <w:sz w:val="24"/>
          <w:szCs w:val="24"/>
        </w:rPr>
        <w:t>, t</w:t>
      </w:r>
      <w:r w:rsidRPr="008D2361">
        <w:rPr>
          <w:rFonts w:ascii="Times New Roman" w:hAnsi="Times New Roman"/>
          <w:sz w:val="24"/>
          <w:szCs w:val="24"/>
        </w:rPr>
        <w:t>ú</w:t>
      </w:r>
      <w:r w:rsidRPr="008D2361" w:rsidR="00253169">
        <w:rPr>
          <w:rFonts w:ascii="Times New Roman" w:hAnsi="Times New Roman"/>
          <w:sz w:val="24"/>
          <w:szCs w:val="24"/>
        </w:rPr>
        <w:t xml:space="preserve">to </w:t>
      </w:r>
      <w:r w:rsidRPr="008D2361" w:rsidR="006D14EA">
        <w:rPr>
          <w:rFonts w:ascii="Times New Roman" w:hAnsi="Times New Roman"/>
          <w:sz w:val="24"/>
          <w:szCs w:val="24"/>
        </w:rPr>
        <w:t>n</w:t>
      </w:r>
      <w:r w:rsidRPr="008D2361" w:rsidR="00406DFC">
        <w:rPr>
          <w:rFonts w:ascii="Times New Roman" w:hAnsi="Times New Roman"/>
          <w:sz w:val="24"/>
          <w:szCs w:val="24"/>
        </w:rPr>
        <w:t>árodná transplantačná organizácia bezodkladne oznamuje</w:t>
      </w:r>
    </w:p>
    <w:p w:rsidR="008D2361" w:rsidRPr="008D2361" w:rsidP="008D2361">
      <w:pPr>
        <w:pStyle w:val="ListParagraph"/>
        <w:widowControl w:val="0"/>
        <w:numPr>
          <w:numId w:val="83"/>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4"/>
          <w:szCs w:val="24"/>
        </w:rPr>
      </w:pPr>
      <w:r w:rsidRPr="008D2361">
        <w:rPr>
          <w:rFonts w:ascii="Times New Roman" w:hAnsi="Times New Roman"/>
          <w:sz w:val="24"/>
          <w:szCs w:val="24"/>
        </w:rPr>
        <w:t>príslušnému orgánu členského štátu pôvodu, ak doplňujúca informácia súvisí s prijatým ľudským orgánom podľa odseku 1, alebo</w:t>
      </w:r>
    </w:p>
    <w:p w:rsidR="008D2361" w:rsidRPr="001E3D89" w:rsidP="008D2361">
      <w:pPr>
        <w:pStyle w:val="ListParagraph"/>
        <w:widowControl w:val="0"/>
        <w:numPr>
          <w:numId w:val="83"/>
        </w:numPr>
        <w:tabs>
          <w:tab w:val="num" w:pos="360"/>
          <w:tab w:val="clear" w:pos="720"/>
          <w:tab w:val="left" w:pos="1134"/>
        </w:tabs>
        <w:autoSpaceDE w:val="0"/>
        <w:autoSpaceDN w:val="0"/>
        <w:bidi w:val="0"/>
        <w:adjustRightInd w:val="0"/>
        <w:spacing w:after="0" w:line="240" w:lineRule="auto"/>
        <w:ind w:left="284" w:hanging="284"/>
        <w:rPr>
          <w:rFonts w:ascii="Times New Roman" w:hAnsi="Times New Roman"/>
          <w:sz w:val="24"/>
          <w:szCs w:val="24"/>
        </w:rPr>
      </w:pPr>
      <w:r w:rsidRPr="008D2361">
        <w:rPr>
          <w:rFonts w:ascii="Times New Roman" w:hAnsi="Times New Roman"/>
          <w:sz w:val="24"/>
          <w:szCs w:val="24"/>
        </w:rPr>
        <w:t xml:space="preserve">príslušnému orgánu členského štátu určenia, ak doplňujúca informácia súvisí s dodaným </w:t>
      </w:r>
      <w:r w:rsidRPr="001E3D89">
        <w:rPr>
          <w:rFonts w:ascii="Times New Roman" w:hAnsi="Times New Roman"/>
          <w:sz w:val="24"/>
          <w:szCs w:val="24"/>
        </w:rPr>
        <w:t xml:space="preserve">ľudským orgánom podľa odseku 2.      </w:t>
      </w:r>
    </w:p>
    <w:p w:rsidR="00406DFC" w:rsidRPr="001E3D89" w:rsidP="00083145">
      <w:pPr>
        <w:widowControl w:val="0"/>
        <w:autoSpaceDE w:val="0"/>
        <w:autoSpaceDN w:val="0"/>
        <w:bidi w:val="0"/>
        <w:adjustRightInd w:val="0"/>
        <w:spacing w:before="0"/>
        <w:rPr>
          <w:rFonts w:ascii="Times New Roman" w:hAnsi="Times New Roman"/>
        </w:rPr>
      </w:pPr>
    </w:p>
    <w:p w:rsidR="001E3D89" w:rsidRPr="001E3D89" w:rsidP="001E3D89">
      <w:pPr>
        <w:pStyle w:val="ListParagraph"/>
        <w:widowControl w:val="0"/>
        <w:numPr>
          <w:numId w:val="66"/>
        </w:numPr>
        <w:tabs>
          <w:tab w:val="left" w:pos="1134"/>
        </w:tabs>
        <w:autoSpaceDE w:val="0"/>
        <w:autoSpaceDN w:val="0"/>
        <w:bidi w:val="0"/>
        <w:adjustRightInd w:val="0"/>
        <w:spacing w:after="0" w:line="240" w:lineRule="auto"/>
        <w:ind w:left="0" w:firstLine="709"/>
        <w:rPr>
          <w:rFonts w:ascii="Times New Roman" w:hAnsi="Times New Roman"/>
          <w:b/>
          <w:i/>
          <w:sz w:val="24"/>
          <w:szCs w:val="24"/>
        </w:rPr>
      </w:pPr>
      <w:r w:rsidRPr="001E3D89" w:rsidR="00406DFC">
        <w:rPr>
          <w:rFonts w:ascii="Times New Roman" w:hAnsi="Times New Roman"/>
          <w:sz w:val="24"/>
          <w:szCs w:val="24"/>
        </w:rPr>
        <w:t xml:space="preserve">Národná transplantačná organizácia odovzdá spoločnú záverečnú správu o závažných nežiaducich reakciách alebo </w:t>
      </w:r>
      <w:r w:rsidRPr="001E3D89" w:rsidR="006D14EA">
        <w:rPr>
          <w:rFonts w:ascii="Times New Roman" w:hAnsi="Times New Roman"/>
          <w:sz w:val="24"/>
          <w:szCs w:val="24"/>
        </w:rPr>
        <w:t xml:space="preserve">o </w:t>
      </w:r>
      <w:r w:rsidRPr="001E3D89" w:rsidR="00406DFC">
        <w:rPr>
          <w:rFonts w:ascii="Times New Roman" w:hAnsi="Times New Roman"/>
          <w:sz w:val="24"/>
          <w:szCs w:val="24"/>
        </w:rPr>
        <w:t xml:space="preserve">závažných nežiaducich udalostiach podľa prílohy č. </w:t>
      </w:r>
      <w:r w:rsidRPr="001E3D89" w:rsidR="0040769C">
        <w:rPr>
          <w:rFonts w:ascii="Times New Roman" w:hAnsi="Times New Roman"/>
          <w:sz w:val="24"/>
          <w:szCs w:val="24"/>
        </w:rPr>
        <w:t>2</w:t>
      </w:r>
      <w:r w:rsidRPr="001E3D89" w:rsidR="00406DFC">
        <w:rPr>
          <w:rFonts w:ascii="Times New Roman" w:hAnsi="Times New Roman"/>
          <w:sz w:val="24"/>
          <w:szCs w:val="24"/>
        </w:rPr>
        <w:t xml:space="preserve"> </w:t>
      </w:r>
      <w:r w:rsidRPr="001E3D89" w:rsidR="007A1D0C">
        <w:rPr>
          <w:rFonts w:ascii="Times New Roman" w:hAnsi="Times New Roman"/>
          <w:sz w:val="24"/>
          <w:szCs w:val="24"/>
        </w:rPr>
        <w:t xml:space="preserve">časti B </w:t>
      </w:r>
      <w:r w:rsidRPr="001E3D89" w:rsidR="00406DFC">
        <w:rPr>
          <w:rFonts w:ascii="Times New Roman" w:hAnsi="Times New Roman"/>
          <w:sz w:val="24"/>
          <w:szCs w:val="24"/>
        </w:rPr>
        <w:t xml:space="preserve">spravidla do troch mesiacov odo dňa prijatia prvej správy hlásenia </w:t>
      </w:r>
      <w:r w:rsidRPr="001E3D89" w:rsidR="008D2361">
        <w:rPr>
          <w:rFonts w:ascii="Times New Roman" w:hAnsi="Times New Roman"/>
          <w:sz w:val="24"/>
          <w:szCs w:val="24"/>
        </w:rPr>
        <w:t xml:space="preserve">o </w:t>
      </w:r>
      <w:r w:rsidRPr="001E3D89" w:rsidR="00406DFC">
        <w:rPr>
          <w:rFonts w:ascii="Times New Roman" w:hAnsi="Times New Roman"/>
          <w:sz w:val="24"/>
          <w:szCs w:val="24"/>
        </w:rPr>
        <w:t>závažnej nežiaducej reakci</w:t>
      </w:r>
      <w:r w:rsidRPr="001E3D89" w:rsidR="008D2361">
        <w:rPr>
          <w:rFonts w:ascii="Times New Roman" w:hAnsi="Times New Roman"/>
          <w:sz w:val="24"/>
          <w:szCs w:val="24"/>
        </w:rPr>
        <w:t>i</w:t>
      </w:r>
      <w:r w:rsidRPr="001E3D89" w:rsidR="00406DFC">
        <w:rPr>
          <w:rFonts w:ascii="Times New Roman" w:hAnsi="Times New Roman"/>
          <w:sz w:val="24"/>
          <w:szCs w:val="24"/>
        </w:rPr>
        <w:t xml:space="preserve"> alebo </w:t>
      </w:r>
      <w:r w:rsidRPr="001E3D89" w:rsidR="008D2361">
        <w:rPr>
          <w:rFonts w:ascii="Times New Roman" w:hAnsi="Times New Roman"/>
          <w:sz w:val="24"/>
          <w:szCs w:val="24"/>
        </w:rPr>
        <w:t xml:space="preserve">o </w:t>
      </w:r>
      <w:r w:rsidRPr="001E3D89" w:rsidR="00406DFC">
        <w:rPr>
          <w:rFonts w:ascii="Times New Roman" w:hAnsi="Times New Roman"/>
          <w:sz w:val="24"/>
          <w:szCs w:val="24"/>
        </w:rPr>
        <w:t xml:space="preserve">závažnej nežiaducej udalosti príslušnému </w:t>
      </w:r>
      <w:r w:rsidRPr="001E3D89" w:rsidR="00B93EE5">
        <w:rPr>
          <w:rFonts w:ascii="Times New Roman" w:hAnsi="Times New Roman"/>
          <w:sz w:val="24"/>
          <w:szCs w:val="24"/>
        </w:rPr>
        <w:t>orgánu</w:t>
      </w:r>
      <w:r w:rsidRPr="001E3D89" w:rsidR="00406DFC">
        <w:rPr>
          <w:rFonts w:ascii="Times New Roman" w:hAnsi="Times New Roman"/>
          <w:sz w:val="24"/>
          <w:szCs w:val="24"/>
        </w:rPr>
        <w:t xml:space="preserve"> členského štátu</w:t>
      </w:r>
      <w:r w:rsidRPr="001E3D89" w:rsidR="002C5D89">
        <w:rPr>
          <w:rFonts w:ascii="Times New Roman" w:hAnsi="Times New Roman"/>
          <w:sz w:val="24"/>
          <w:szCs w:val="24"/>
        </w:rPr>
        <w:t xml:space="preserve"> určenia</w:t>
      </w:r>
      <w:r w:rsidRPr="001E3D89" w:rsidR="00406DFC">
        <w:rPr>
          <w:rFonts w:ascii="Times New Roman" w:hAnsi="Times New Roman"/>
          <w:sz w:val="24"/>
          <w:szCs w:val="24"/>
        </w:rPr>
        <w:t xml:space="preserve">. Národná transplantačná organizácia oznamuje informácie na účely vypracovania spoločnej záverečnej správy o závažných nežiaducich reakciách alebo </w:t>
      </w:r>
      <w:r w:rsidRPr="001E3D89" w:rsidR="006D14EA">
        <w:rPr>
          <w:rFonts w:ascii="Times New Roman" w:hAnsi="Times New Roman"/>
          <w:sz w:val="24"/>
          <w:szCs w:val="24"/>
        </w:rPr>
        <w:t xml:space="preserve">o </w:t>
      </w:r>
      <w:r w:rsidRPr="001E3D89" w:rsidR="00406DFC">
        <w:rPr>
          <w:rFonts w:ascii="Times New Roman" w:hAnsi="Times New Roman"/>
          <w:sz w:val="24"/>
          <w:szCs w:val="24"/>
        </w:rPr>
        <w:t xml:space="preserve">závažných nežiaducich udalostiach príslušnému </w:t>
      </w:r>
      <w:r w:rsidRPr="001E3D89" w:rsidR="00B93EE5">
        <w:rPr>
          <w:rFonts w:ascii="Times New Roman" w:hAnsi="Times New Roman"/>
          <w:sz w:val="24"/>
          <w:szCs w:val="24"/>
        </w:rPr>
        <w:t>orgánu</w:t>
      </w:r>
      <w:r w:rsidRPr="001E3D89" w:rsidR="00406DFC">
        <w:rPr>
          <w:rFonts w:ascii="Times New Roman" w:hAnsi="Times New Roman"/>
          <w:sz w:val="24"/>
          <w:szCs w:val="24"/>
        </w:rPr>
        <w:t xml:space="preserve"> členského štátu</w:t>
      </w:r>
      <w:r w:rsidRPr="001E3D89" w:rsidR="002C5D89">
        <w:rPr>
          <w:rFonts w:ascii="Times New Roman" w:hAnsi="Times New Roman"/>
          <w:sz w:val="24"/>
          <w:szCs w:val="24"/>
        </w:rPr>
        <w:t xml:space="preserve"> pôvodu</w:t>
      </w:r>
      <w:r w:rsidRPr="001E3D89" w:rsidR="00406DFC">
        <w:rPr>
          <w:rFonts w:ascii="Times New Roman" w:hAnsi="Times New Roman"/>
          <w:sz w:val="24"/>
          <w:szCs w:val="24"/>
        </w:rPr>
        <w:t xml:space="preserve">. Národná transplantačná organizácia vypracuje spoločnú záverečnú správu o závažných nežiaducich reakciách alebo </w:t>
      </w:r>
      <w:r w:rsidRPr="001E3D89" w:rsidR="006D14EA">
        <w:rPr>
          <w:rFonts w:ascii="Times New Roman" w:hAnsi="Times New Roman"/>
          <w:sz w:val="24"/>
          <w:szCs w:val="24"/>
        </w:rPr>
        <w:t xml:space="preserve">o </w:t>
      </w:r>
      <w:r w:rsidRPr="001E3D89" w:rsidR="00406DFC">
        <w:rPr>
          <w:rFonts w:ascii="Times New Roman" w:hAnsi="Times New Roman"/>
          <w:sz w:val="24"/>
          <w:szCs w:val="24"/>
        </w:rPr>
        <w:t xml:space="preserve">závažných nežiaducich udalostiach po prijatí všetkých </w:t>
      </w:r>
      <w:r w:rsidRPr="001E3D89">
        <w:rPr>
          <w:rFonts w:ascii="Times New Roman" w:hAnsi="Times New Roman"/>
          <w:sz w:val="24"/>
          <w:szCs w:val="24"/>
        </w:rPr>
        <w:t>informácií od príslušného orgánu  členského štátu pôvodu alebo príslušného orgánu členského štátu určenia.</w:t>
      </w:r>
    </w:p>
    <w:p w:rsidR="008E7A1F" w:rsidRPr="001E3D89" w:rsidP="001E3D89">
      <w:pPr>
        <w:widowControl w:val="0"/>
        <w:tabs>
          <w:tab w:val="left" w:pos="1134"/>
        </w:tabs>
        <w:autoSpaceDE w:val="0"/>
        <w:autoSpaceDN w:val="0"/>
        <w:bidi w:val="0"/>
        <w:adjustRightInd w:val="0"/>
        <w:rPr>
          <w:rFonts w:ascii="Times New Roman" w:hAnsi="Times New Roman"/>
        </w:rPr>
      </w:pPr>
    </w:p>
    <w:p w:rsidR="00406DFC" w:rsidRPr="001F4513" w:rsidP="00083145">
      <w:pPr>
        <w:widowControl w:val="0"/>
        <w:autoSpaceDE w:val="0"/>
        <w:autoSpaceDN w:val="0"/>
        <w:bidi w:val="0"/>
        <w:adjustRightInd w:val="0"/>
        <w:spacing w:before="0"/>
        <w:jc w:val="center"/>
        <w:rPr>
          <w:rFonts w:ascii="Times New Roman" w:hAnsi="Times New Roman"/>
          <w:b/>
        </w:rPr>
      </w:pPr>
      <w:r w:rsidRPr="001F4513" w:rsidR="00743C73">
        <w:rPr>
          <w:rFonts w:ascii="Times New Roman" w:hAnsi="Times New Roman"/>
          <w:b/>
        </w:rPr>
        <w:t>§ 14</w:t>
      </w:r>
      <w:r w:rsidRPr="001F4513">
        <w:rPr>
          <w:rFonts w:ascii="Times New Roman" w:hAnsi="Times New Roman"/>
          <w:b/>
        </w:rPr>
        <w:t xml:space="preserve"> </w:t>
      </w:r>
    </w:p>
    <w:p w:rsidR="00406DFC" w:rsidRPr="001F4513" w:rsidP="00083145">
      <w:pPr>
        <w:widowControl w:val="0"/>
        <w:autoSpaceDE w:val="0"/>
        <w:autoSpaceDN w:val="0"/>
        <w:bidi w:val="0"/>
        <w:adjustRightInd w:val="0"/>
        <w:spacing w:before="0"/>
        <w:jc w:val="center"/>
        <w:rPr>
          <w:rFonts w:ascii="Times New Roman" w:hAnsi="Times New Roman"/>
          <w:b/>
          <w:bCs/>
        </w:rPr>
      </w:pPr>
      <w:r w:rsidRPr="001F4513">
        <w:rPr>
          <w:rFonts w:ascii="Times New Roman" w:hAnsi="Times New Roman"/>
          <w:b/>
          <w:bCs/>
        </w:rPr>
        <w:t xml:space="preserve">Spoločné pravidlá postupu pri výmene informácií </w:t>
      </w:r>
    </w:p>
    <w:p w:rsidR="00406DFC" w:rsidRPr="001F4513" w:rsidP="00083145">
      <w:pPr>
        <w:widowControl w:val="0"/>
        <w:autoSpaceDE w:val="0"/>
        <w:autoSpaceDN w:val="0"/>
        <w:bidi w:val="0"/>
        <w:adjustRightInd w:val="0"/>
        <w:spacing w:before="0"/>
        <w:rPr>
          <w:rFonts w:ascii="Times New Roman" w:hAnsi="Times New Roman"/>
          <w:b/>
          <w:bCs/>
        </w:rPr>
      </w:pPr>
    </w:p>
    <w:p w:rsidR="00406DFC" w:rsidRPr="001F4513" w:rsidP="00083145">
      <w:pPr>
        <w:widowControl w:val="0"/>
        <w:autoSpaceDE w:val="0"/>
        <w:autoSpaceDN w:val="0"/>
        <w:bidi w:val="0"/>
        <w:adjustRightInd w:val="0"/>
        <w:spacing w:before="0"/>
        <w:ind w:firstLine="708"/>
        <w:rPr>
          <w:rFonts w:ascii="Times New Roman" w:hAnsi="Times New Roman"/>
        </w:rPr>
      </w:pPr>
      <w:r w:rsidRPr="001F4513">
        <w:rPr>
          <w:rFonts w:ascii="Times New Roman" w:hAnsi="Times New Roman"/>
        </w:rPr>
        <w:t xml:space="preserve">(1) Národná transplantačná organizácia oznamuje </w:t>
      </w:r>
      <w:r w:rsidR="005C6786">
        <w:rPr>
          <w:rFonts w:ascii="Times New Roman" w:hAnsi="Times New Roman"/>
        </w:rPr>
        <w:t xml:space="preserve">bezodkladne </w:t>
      </w:r>
      <w:r w:rsidRPr="001F4513">
        <w:rPr>
          <w:rFonts w:ascii="Times New Roman" w:hAnsi="Times New Roman"/>
        </w:rPr>
        <w:t>informáci</w:t>
      </w:r>
      <w:r w:rsidRPr="001F4513" w:rsidR="00C17538">
        <w:rPr>
          <w:rFonts w:ascii="Times New Roman" w:hAnsi="Times New Roman"/>
        </w:rPr>
        <w:t>u podľa § 12</w:t>
      </w:r>
      <w:r w:rsidRPr="001F4513">
        <w:rPr>
          <w:rFonts w:ascii="Times New Roman" w:hAnsi="Times New Roman"/>
        </w:rPr>
        <w:t xml:space="preserve"> a</w:t>
      </w:r>
      <w:r w:rsidRPr="001F4513" w:rsidR="00C17538">
        <w:rPr>
          <w:rFonts w:ascii="Times New Roman" w:hAnsi="Times New Roman"/>
        </w:rPr>
        <w:t> hlásenie podľa § 1</w:t>
      </w:r>
      <w:r w:rsidRPr="001F4513">
        <w:rPr>
          <w:rFonts w:ascii="Times New Roman" w:hAnsi="Times New Roman"/>
        </w:rPr>
        <w:t>3 v písomnej forme elektronickými prostriedkami alebo faxom v jazyku zrozumiteľnom odosielateľovi aj adresátovi; ak takýto jazyk nie je, v jazyku vzájomne dohodnutom medzi odosielateľom a adresátom alebo ak takýto jazyk nie je, v anglickom jazyku.</w:t>
      </w:r>
    </w:p>
    <w:p w:rsidR="00406DFC" w:rsidRPr="001F4513" w:rsidP="00083145">
      <w:pPr>
        <w:widowControl w:val="0"/>
        <w:autoSpaceDE w:val="0"/>
        <w:autoSpaceDN w:val="0"/>
        <w:bidi w:val="0"/>
        <w:adjustRightInd w:val="0"/>
        <w:spacing w:before="0"/>
        <w:ind w:firstLine="708"/>
        <w:rPr>
          <w:rFonts w:ascii="Times New Roman" w:hAnsi="Times New Roman"/>
        </w:rPr>
      </w:pPr>
      <w:r w:rsidRPr="001F4513">
        <w:rPr>
          <w:rFonts w:ascii="Times New Roman" w:hAnsi="Times New Roman"/>
        </w:rPr>
        <w:t xml:space="preserve"> </w:t>
      </w:r>
    </w:p>
    <w:p w:rsidR="00406DFC" w:rsidRPr="001F4513" w:rsidP="00083145">
      <w:pPr>
        <w:widowControl w:val="0"/>
        <w:autoSpaceDE w:val="0"/>
        <w:autoSpaceDN w:val="0"/>
        <w:bidi w:val="0"/>
        <w:adjustRightInd w:val="0"/>
        <w:spacing w:before="0"/>
        <w:ind w:firstLine="708"/>
        <w:rPr>
          <w:rFonts w:ascii="Times New Roman" w:hAnsi="Times New Roman"/>
        </w:rPr>
      </w:pPr>
      <w:r w:rsidRPr="001F4513" w:rsidR="00C17538">
        <w:rPr>
          <w:rFonts w:ascii="Times New Roman" w:hAnsi="Times New Roman"/>
        </w:rPr>
        <w:t>(2) Informácia podľa § 12</w:t>
      </w:r>
      <w:r w:rsidRPr="001F4513">
        <w:rPr>
          <w:rFonts w:ascii="Times New Roman" w:hAnsi="Times New Roman"/>
        </w:rPr>
        <w:t xml:space="preserve"> a</w:t>
      </w:r>
      <w:r w:rsidR="00D1021D">
        <w:rPr>
          <w:rFonts w:ascii="Times New Roman" w:hAnsi="Times New Roman"/>
        </w:rPr>
        <w:t xml:space="preserve"> </w:t>
      </w:r>
      <w:r w:rsidRPr="001F4513" w:rsidR="00C17538">
        <w:rPr>
          <w:rFonts w:ascii="Times New Roman" w:hAnsi="Times New Roman"/>
        </w:rPr>
        <w:t>hlásenie podľa § 1</w:t>
      </w:r>
      <w:r w:rsidRPr="001F4513">
        <w:rPr>
          <w:rFonts w:ascii="Times New Roman" w:hAnsi="Times New Roman"/>
        </w:rPr>
        <w:t xml:space="preserve">3 obsahuje </w:t>
      </w:r>
    </w:p>
    <w:p w:rsidR="00406DFC" w:rsidRPr="001F4513" w:rsidP="00083145">
      <w:pPr>
        <w:widowControl w:val="0"/>
        <w:autoSpaceDE w:val="0"/>
        <w:autoSpaceDN w:val="0"/>
        <w:bidi w:val="0"/>
        <w:adjustRightInd w:val="0"/>
        <w:spacing w:before="0"/>
        <w:rPr>
          <w:rFonts w:ascii="Times New Roman" w:hAnsi="Times New Roman"/>
        </w:rPr>
      </w:pPr>
      <w:r w:rsidRPr="001F4513">
        <w:rPr>
          <w:rFonts w:ascii="Times New Roman" w:hAnsi="Times New Roman"/>
        </w:rPr>
        <w:t xml:space="preserve">a) dátum a čas odoslania informácie a hlásenia, </w:t>
      </w:r>
    </w:p>
    <w:p w:rsidR="00406DFC" w:rsidRPr="001F4513" w:rsidP="00083145">
      <w:pPr>
        <w:widowControl w:val="0"/>
        <w:autoSpaceDE w:val="0"/>
        <w:autoSpaceDN w:val="0"/>
        <w:bidi w:val="0"/>
        <w:adjustRightInd w:val="0"/>
        <w:spacing w:before="0"/>
        <w:rPr>
          <w:rFonts w:ascii="Times New Roman" w:hAnsi="Times New Roman"/>
        </w:rPr>
      </w:pPr>
      <w:r w:rsidRPr="001F4513">
        <w:rPr>
          <w:rFonts w:ascii="Times New Roman" w:hAnsi="Times New Roman"/>
        </w:rPr>
        <w:t>b) kontaktné údaje osoby</w:t>
      </w:r>
      <w:r w:rsidR="00856E5C">
        <w:rPr>
          <w:rFonts w:ascii="Times New Roman" w:hAnsi="Times New Roman"/>
        </w:rPr>
        <w:t>, ktorá vykonáva</w:t>
      </w:r>
      <w:r w:rsidRPr="001F4513">
        <w:rPr>
          <w:rFonts w:ascii="Times New Roman" w:hAnsi="Times New Roman"/>
        </w:rPr>
        <w:t xml:space="preserve"> oznámenie informácie alebo </w:t>
      </w:r>
      <w:r w:rsidR="00480D5B">
        <w:rPr>
          <w:rFonts w:ascii="Times New Roman" w:hAnsi="Times New Roman"/>
        </w:rPr>
        <w:t xml:space="preserve">za </w:t>
      </w:r>
      <w:r w:rsidRPr="001F4513">
        <w:rPr>
          <w:rFonts w:ascii="Times New Roman" w:hAnsi="Times New Roman"/>
        </w:rPr>
        <w:t xml:space="preserve">podanie hlásenia, </w:t>
      </w:r>
    </w:p>
    <w:p w:rsidR="00406DF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 xml:space="preserve">c) upozornenie v  znení „Obsahuje osobné údaje. </w:t>
      </w:r>
      <w:r w:rsidR="00907F9C">
        <w:rPr>
          <w:rFonts w:ascii="Times New Roman" w:hAnsi="Times New Roman"/>
        </w:rPr>
        <w:t>C</w:t>
      </w:r>
      <w:r w:rsidRPr="001F4513">
        <w:rPr>
          <w:rFonts w:ascii="Times New Roman" w:hAnsi="Times New Roman"/>
        </w:rPr>
        <w:t xml:space="preserve">hrániť pred neoprávneným zverejnením alebo prístupom.“. </w:t>
      </w:r>
    </w:p>
    <w:p w:rsidR="00406DFC" w:rsidRPr="001F4513" w:rsidP="00083145">
      <w:pPr>
        <w:widowControl w:val="0"/>
        <w:autoSpaceDE w:val="0"/>
        <w:autoSpaceDN w:val="0"/>
        <w:bidi w:val="0"/>
        <w:adjustRightInd w:val="0"/>
        <w:spacing w:before="0"/>
        <w:rPr>
          <w:rFonts w:ascii="Times New Roman" w:hAnsi="Times New Roman"/>
        </w:rPr>
      </w:pPr>
    </w:p>
    <w:p w:rsidR="00406DFC" w:rsidRPr="001F4513" w:rsidP="00083145">
      <w:pPr>
        <w:pStyle w:val="ListParagraph"/>
        <w:widowControl w:val="0"/>
        <w:numPr>
          <w:numId w:val="6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 Národná transplantačná organizác</w:t>
      </w:r>
      <w:r w:rsidRPr="001F4513" w:rsidR="00C17538">
        <w:rPr>
          <w:rFonts w:ascii="Times New Roman" w:hAnsi="Times New Roman"/>
          <w:sz w:val="24"/>
          <w:szCs w:val="24"/>
        </w:rPr>
        <w:t>ia informáciu podľa § 12</w:t>
      </w:r>
      <w:r w:rsidRPr="001F4513">
        <w:rPr>
          <w:rFonts w:ascii="Times New Roman" w:hAnsi="Times New Roman"/>
          <w:sz w:val="24"/>
          <w:szCs w:val="24"/>
        </w:rPr>
        <w:t xml:space="preserve"> a </w:t>
      </w:r>
      <w:r w:rsidRPr="001F4513" w:rsidR="00C17538">
        <w:rPr>
          <w:rFonts w:ascii="Times New Roman" w:hAnsi="Times New Roman"/>
          <w:sz w:val="24"/>
          <w:szCs w:val="24"/>
        </w:rPr>
        <w:t xml:space="preserve"> hlásenie podľa § 13</w:t>
      </w:r>
      <w:r w:rsidRPr="001F4513">
        <w:rPr>
          <w:rFonts w:ascii="Times New Roman" w:hAnsi="Times New Roman"/>
          <w:sz w:val="24"/>
          <w:szCs w:val="24"/>
        </w:rPr>
        <w:t xml:space="preserve"> </w:t>
      </w:r>
      <w:r w:rsidRPr="001F4513" w:rsidR="00D617C6">
        <w:rPr>
          <w:rFonts w:ascii="Times New Roman" w:hAnsi="Times New Roman"/>
          <w:sz w:val="24"/>
          <w:szCs w:val="24"/>
        </w:rPr>
        <w:t xml:space="preserve">uchováva </w:t>
      </w:r>
      <w:r w:rsidRPr="001F4513">
        <w:rPr>
          <w:rFonts w:ascii="Times New Roman" w:hAnsi="Times New Roman"/>
          <w:sz w:val="24"/>
          <w:szCs w:val="24"/>
        </w:rPr>
        <w:t>a poskytuje ich na základe žiadosti</w:t>
      </w:r>
      <w:r w:rsidRPr="001F4513" w:rsidR="0066221A">
        <w:rPr>
          <w:rFonts w:ascii="Times New Roman" w:hAnsi="Times New Roman"/>
          <w:sz w:val="24"/>
          <w:szCs w:val="24"/>
        </w:rPr>
        <w:t xml:space="preserve"> iného členského štátu alebo tretieho štátu</w:t>
      </w:r>
      <w:r w:rsidRPr="001F4513">
        <w:rPr>
          <w:rFonts w:ascii="Times New Roman" w:hAnsi="Times New Roman"/>
          <w:sz w:val="24"/>
          <w:szCs w:val="24"/>
        </w:rPr>
        <w:t xml:space="preserve">. </w:t>
      </w:r>
    </w:p>
    <w:p w:rsidR="00406DFC" w:rsidRPr="001F4513"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406DFC" w:rsidRPr="001F4513" w:rsidP="00083145">
      <w:pPr>
        <w:pStyle w:val="ListParagraph"/>
        <w:widowControl w:val="0"/>
        <w:numPr>
          <w:numId w:val="6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 Národná transplantačná organizácia potvrdí prijatie informácie podľa § </w:t>
      </w:r>
      <w:r w:rsidRPr="001F4513" w:rsidR="00C17538">
        <w:rPr>
          <w:rFonts w:ascii="Times New Roman" w:hAnsi="Times New Roman"/>
          <w:sz w:val="24"/>
          <w:szCs w:val="24"/>
        </w:rPr>
        <w:t>12</w:t>
      </w:r>
      <w:r w:rsidRPr="001F4513" w:rsidR="002E4143">
        <w:rPr>
          <w:rFonts w:ascii="Times New Roman" w:hAnsi="Times New Roman"/>
          <w:sz w:val="24"/>
          <w:szCs w:val="24"/>
        </w:rPr>
        <w:t xml:space="preserve"> a  hlásenia</w:t>
      </w:r>
      <w:r w:rsidRPr="001F4513">
        <w:rPr>
          <w:rFonts w:ascii="Times New Roman" w:hAnsi="Times New Roman"/>
          <w:sz w:val="24"/>
          <w:szCs w:val="24"/>
        </w:rPr>
        <w:t xml:space="preserve"> podľa § </w:t>
      </w:r>
      <w:r w:rsidRPr="001F4513" w:rsidR="00C17538">
        <w:rPr>
          <w:rFonts w:ascii="Times New Roman" w:hAnsi="Times New Roman"/>
          <w:sz w:val="24"/>
          <w:szCs w:val="24"/>
        </w:rPr>
        <w:t>1</w:t>
      </w:r>
      <w:r w:rsidRPr="001F4513">
        <w:rPr>
          <w:rFonts w:ascii="Times New Roman" w:hAnsi="Times New Roman"/>
          <w:sz w:val="24"/>
          <w:szCs w:val="24"/>
        </w:rPr>
        <w:t xml:space="preserve">3 jej odosielateľovi v súlade s požiadavkami podľa odsekov 1 a 2. </w:t>
      </w:r>
    </w:p>
    <w:p w:rsidR="00406DFC" w:rsidRPr="001F4513" w:rsidP="00083145">
      <w:pPr>
        <w:pStyle w:val="ListParagraph"/>
        <w:bidi w:val="0"/>
        <w:spacing w:after="0" w:line="240" w:lineRule="auto"/>
        <w:rPr>
          <w:rFonts w:ascii="Times New Roman" w:hAnsi="Times New Roman"/>
          <w:sz w:val="24"/>
          <w:szCs w:val="24"/>
        </w:rPr>
      </w:pPr>
    </w:p>
    <w:p w:rsidR="00406DFC" w:rsidP="00083145">
      <w:pPr>
        <w:pStyle w:val="ListParagraph"/>
        <w:widowControl w:val="0"/>
        <w:numPr>
          <w:numId w:val="6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 Národná transplantačná organizácia môže v naliehavých </w:t>
      </w:r>
      <w:r w:rsidR="00480D5B">
        <w:rPr>
          <w:rFonts w:ascii="Times New Roman" w:hAnsi="Times New Roman"/>
          <w:sz w:val="24"/>
          <w:szCs w:val="24"/>
        </w:rPr>
        <w:t xml:space="preserve">situáciách </w:t>
      </w:r>
      <w:r w:rsidRPr="001F4513">
        <w:rPr>
          <w:rFonts w:ascii="Times New Roman" w:hAnsi="Times New Roman"/>
          <w:sz w:val="24"/>
          <w:szCs w:val="24"/>
        </w:rPr>
        <w:t xml:space="preserve">oznámiť alebo prijať informáciu podľa § </w:t>
      </w:r>
      <w:r w:rsidR="00784F91">
        <w:rPr>
          <w:rFonts w:ascii="Times New Roman" w:hAnsi="Times New Roman"/>
          <w:sz w:val="24"/>
          <w:szCs w:val="24"/>
        </w:rPr>
        <w:t>1</w:t>
      </w:r>
      <w:r w:rsidRPr="001F4513" w:rsidR="00C17538">
        <w:rPr>
          <w:rFonts w:ascii="Times New Roman" w:hAnsi="Times New Roman"/>
          <w:sz w:val="24"/>
          <w:szCs w:val="24"/>
        </w:rPr>
        <w:t xml:space="preserve">2 </w:t>
      </w:r>
      <w:r w:rsidRPr="001F4513">
        <w:rPr>
          <w:rFonts w:ascii="Times New Roman" w:hAnsi="Times New Roman"/>
          <w:sz w:val="24"/>
          <w:szCs w:val="24"/>
        </w:rPr>
        <w:t>a hláseni</w:t>
      </w:r>
      <w:r w:rsidR="00775D15">
        <w:rPr>
          <w:rFonts w:ascii="Times New Roman" w:hAnsi="Times New Roman"/>
          <w:sz w:val="24"/>
          <w:szCs w:val="24"/>
        </w:rPr>
        <w:t>e</w:t>
      </w:r>
      <w:r w:rsidRPr="001F4513">
        <w:rPr>
          <w:rFonts w:ascii="Times New Roman" w:hAnsi="Times New Roman"/>
          <w:sz w:val="24"/>
          <w:szCs w:val="24"/>
        </w:rPr>
        <w:t xml:space="preserve"> podľa § </w:t>
      </w:r>
      <w:r w:rsidRPr="001F4513" w:rsidR="00C17538">
        <w:rPr>
          <w:rFonts w:ascii="Times New Roman" w:hAnsi="Times New Roman"/>
          <w:sz w:val="24"/>
          <w:szCs w:val="24"/>
        </w:rPr>
        <w:t>1</w:t>
      </w:r>
      <w:r w:rsidRPr="001F4513">
        <w:rPr>
          <w:rFonts w:ascii="Times New Roman" w:hAnsi="Times New Roman"/>
          <w:sz w:val="24"/>
          <w:szCs w:val="24"/>
        </w:rPr>
        <w:t>3 a</w:t>
      </w:r>
      <w:r w:rsidR="00907F9C">
        <w:rPr>
          <w:rFonts w:ascii="Times New Roman" w:hAnsi="Times New Roman"/>
          <w:sz w:val="24"/>
          <w:szCs w:val="24"/>
        </w:rPr>
        <w:t>j v ústnej forme. Takto oznámenú</w:t>
      </w:r>
      <w:r w:rsidRPr="001F4513">
        <w:rPr>
          <w:rFonts w:ascii="Times New Roman" w:hAnsi="Times New Roman"/>
          <w:sz w:val="24"/>
          <w:szCs w:val="24"/>
        </w:rPr>
        <w:t xml:space="preserve"> informáci</w:t>
      </w:r>
      <w:r w:rsidR="00907F9C">
        <w:rPr>
          <w:rFonts w:ascii="Times New Roman" w:hAnsi="Times New Roman"/>
          <w:sz w:val="24"/>
          <w:szCs w:val="24"/>
        </w:rPr>
        <w:t>u</w:t>
      </w:r>
      <w:r w:rsidRPr="001F4513">
        <w:rPr>
          <w:rFonts w:ascii="Times New Roman" w:hAnsi="Times New Roman"/>
          <w:sz w:val="24"/>
          <w:szCs w:val="24"/>
        </w:rPr>
        <w:t xml:space="preserve"> a podané hlásenie </w:t>
      </w:r>
      <w:r w:rsidR="00907F9C">
        <w:rPr>
          <w:rFonts w:ascii="Times New Roman" w:hAnsi="Times New Roman"/>
          <w:sz w:val="24"/>
          <w:szCs w:val="24"/>
        </w:rPr>
        <w:t>národná transplantačná organizácia</w:t>
      </w:r>
      <w:r w:rsidRPr="001F4513">
        <w:rPr>
          <w:rFonts w:ascii="Times New Roman" w:hAnsi="Times New Roman"/>
          <w:sz w:val="24"/>
          <w:szCs w:val="24"/>
        </w:rPr>
        <w:t xml:space="preserve"> následne oznámi </w:t>
      </w:r>
      <w:r w:rsidRPr="001F4513" w:rsidR="00C17538">
        <w:rPr>
          <w:rFonts w:ascii="Times New Roman" w:hAnsi="Times New Roman"/>
          <w:sz w:val="24"/>
          <w:szCs w:val="24"/>
        </w:rPr>
        <w:t>podľa odsekov 1 až 4</w:t>
      </w:r>
      <w:r w:rsidRPr="001F4513" w:rsidR="002E4143">
        <w:rPr>
          <w:rFonts w:ascii="Times New Roman" w:hAnsi="Times New Roman"/>
          <w:sz w:val="24"/>
          <w:szCs w:val="24"/>
        </w:rPr>
        <w:t xml:space="preserve">. </w:t>
      </w:r>
    </w:p>
    <w:p w:rsidR="00BB5108" w:rsidRPr="00BB5108" w:rsidP="00083145">
      <w:pPr>
        <w:pStyle w:val="ListParagraph"/>
        <w:bidi w:val="0"/>
        <w:spacing w:line="240" w:lineRule="auto"/>
        <w:rPr>
          <w:rFonts w:ascii="Times New Roman" w:hAnsi="Times New Roman"/>
          <w:sz w:val="24"/>
          <w:szCs w:val="24"/>
        </w:rPr>
      </w:pPr>
    </w:p>
    <w:p w:rsidR="00BB5108" w:rsidRPr="00BB5108" w:rsidP="00083145">
      <w:pPr>
        <w:pStyle w:val="ListParagraph"/>
        <w:widowControl w:val="0"/>
        <w:numPr>
          <w:numId w:val="6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BB5108">
        <w:rPr>
          <w:rFonts w:ascii="Times New Roman" w:hAnsi="Times New Roman"/>
          <w:sz w:val="24"/>
          <w:szCs w:val="24"/>
        </w:rPr>
        <w:t>Národná transplantačná organizácia informáciu podľa § 12 a hlásenie podľa § 13 zdokumentuje a poskytuje na základe žiadosti členského štátu pôvodu alebo členského štátu určenia.</w:t>
      </w:r>
    </w:p>
    <w:p w:rsidR="00406DFC" w:rsidRPr="00BB5108" w:rsidP="00083145">
      <w:pPr>
        <w:widowControl w:val="0"/>
        <w:autoSpaceDE w:val="0"/>
        <w:autoSpaceDN w:val="0"/>
        <w:bidi w:val="0"/>
        <w:adjustRightInd w:val="0"/>
        <w:spacing w:before="0"/>
        <w:rPr>
          <w:rFonts w:ascii="Times New Roman" w:hAnsi="Times New Roman"/>
          <w:lang w:eastAsia="en-US"/>
        </w:rPr>
      </w:pPr>
    </w:p>
    <w:p w:rsidR="00C17538" w:rsidRPr="001F4513" w:rsidP="001E3D89">
      <w:pPr>
        <w:bidi w:val="0"/>
        <w:spacing w:before="0"/>
        <w:jc w:val="center"/>
        <w:rPr>
          <w:rFonts w:ascii="Times New Roman" w:hAnsi="Times New Roman"/>
          <w:b/>
          <w:lang w:eastAsia="en-US"/>
        </w:rPr>
      </w:pPr>
      <w:r w:rsidRPr="001F4513">
        <w:rPr>
          <w:rFonts w:ascii="Times New Roman" w:hAnsi="Times New Roman"/>
          <w:b/>
          <w:lang w:eastAsia="en-US"/>
        </w:rPr>
        <w:t>TRETIA</w:t>
      </w:r>
      <w:r w:rsidRPr="00F66445" w:rsidR="00F66445">
        <w:rPr>
          <w:rFonts w:ascii="Times New Roman" w:hAnsi="Times New Roman"/>
          <w:b/>
          <w:lang w:eastAsia="en-US"/>
        </w:rPr>
        <w:t xml:space="preserve"> </w:t>
      </w:r>
      <w:r w:rsidRPr="001F4513" w:rsidR="00F66445">
        <w:rPr>
          <w:rFonts w:ascii="Times New Roman" w:hAnsi="Times New Roman"/>
          <w:b/>
          <w:lang w:eastAsia="en-US"/>
        </w:rPr>
        <w:t>ČASŤ</w:t>
      </w:r>
    </w:p>
    <w:p w:rsidR="001E3D89" w:rsidP="001E3D89">
      <w:pPr>
        <w:bidi w:val="0"/>
        <w:spacing w:before="0"/>
        <w:jc w:val="center"/>
        <w:rPr>
          <w:rFonts w:ascii="Times New Roman" w:hAnsi="Times New Roman"/>
          <w:b/>
          <w:lang w:eastAsia="en-US"/>
        </w:rPr>
      </w:pPr>
      <w:r>
        <w:rPr>
          <w:rFonts w:ascii="Times New Roman" w:hAnsi="Times New Roman"/>
          <w:b/>
          <w:lang w:eastAsia="en-US"/>
        </w:rPr>
        <w:t xml:space="preserve">ĽUDSKÉ </w:t>
      </w:r>
      <w:r w:rsidRPr="001F4513" w:rsidR="00747624">
        <w:rPr>
          <w:rFonts w:ascii="Times New Roman" w:hAnsi="Times New Roman"/>
          <w:b/>
          <w:lang w:eastAsia="en-US"/>
        </w:rPr>
        <w:t>T</w:t>
      </w:r>
      <w:r>
        <w:rPr>
          <w:rFonts w:ascii="Times New Roman" w:hAnsi="Times New Roman"/>
          <w:b/>
          <w:lang w:eastAsia="en-US"/>
        </w:rPr>
        <w:t>KANIVO A ĽUDSKÉ BUNKY</w:t>
      </w:r>
    </w:p>
    <w:p w:rsidR="001E3D89" w:rsidP="001E3D89">
      <w:pPr>
        <w:bidi w:val="0"/>
        <w:spacing w:before="0"/>
        <w:jc w:val="center"/>
        <w:rPr>
          <w:rFonts w:ascii="Times New Roman" w:hAnsi="Times New Roman"/>
          <w:b/>
          <w:lang w:eastAsia="en-US"/>
        </w:rPr>
      </w:pPr>
    </w:p>
    <w:p w:rsidR="008855B2" w:rsidRPr="001F4513" w:rsidP="001E3D89">
      <w:pPr>
        <w:bidi w:val="0"/>
        <w:spacing w:before="0"/>
        <w:jc w:val="center"/>
        <w:rPr>
          <w:rFonts w:ascii="Times New Roman" w:hAnsi="Times New Roman"/>
          <w:b/>
          <w:lang w:eastAsia="en-US"/>
        </w:rPr>
      </w:pPr>
      <w:r w:rsidR="001E3D89">
        <w:rPr>
          <w:rFonts w:ascii="Times New Roman" w:hAnsi="Times New Roman"/>
          <w:b/>
          <w:lang w:eastAsia="en-US"/>
        </w:rPr>
        <w:t xml:space="preserve">§ </w:t>
      </w:r>
      <w:r w:rsidRPr="001F4513" w:rsidR="00743C73">
        <w:rPr>
          <w:rFonts w:ascii="Times New Roman" w:hAnsi="Times New Roman"/>
          <w:b/>
          <w:lang w:eastAsia="en-US"/>
        </w:rPr>
        <w:t>15</w:t>
      </w:r>
    </w:p>
    <w:p w:rsidR="008855B2"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Pr>
          <w:rFonts w:ascii="Times New Roman" w:hAnsi="Times New Roman"/>
          <w:b/>
          <w:bCs/>
          <w:lang w:eastAsia="en-US"/>
        </w:rPr>
        <w:t xml:space="preserve">Systém kvality </w:t>
      </w:r>
      <w:r w:rsidRPr="001F4513" w:rsidR="00EE53B5">
        <w:rPr>
          <w:rFonts w:ascii="Times New Roman" w:hAnsi="Times New Roman"/>
          <w:b/>
          <w:bCs/>
          <w:lang w:eastAsia="en-US"/>
        </w:rPr>
        <w:t xml:space="preserve">tkanivového zariadenia </w:t>
      </w:r>
    </w:p>
    <w:p w:rsidR="00EE53B5" w:rsidRPr="001F4513" w:rsidP="00083145">
      <w:pPr>
        <w:widowControl w:val="0"/>
        <w:autoSpaceDE w:val="0"/>
        <w:autoSpaceDN w:val="0"/>
        <w:bidi w:val="0"/>
        <w:adjustRightInd w:val="0"/>
        <w:spacing w:before="0"/>
        <w:jc w:val="center"/>
        <w:rPr>
          <w:rFonts w:ascii="Times New Roman" w:hAnsi="Times New Roman"/>
          <w:b/>
          <w:bCs/>
          <w:lang w:eastAsia="en-US"/>
        </w:rPr>
      </w:pPr>
    </w:p>
    <w:p w:rsidR="008855B2" w:rsidRPr="001F4513" w:rsidP="00083145">
      <w:pPr>
        <w:widowControl w:val="0"/>
        <w:tabs>
          <w:tab w:val="left" w:pos="567"/>
        </w:tabs>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r>
      <w:r w:rsidRPr="001F4513" w:rsidR="0023119A">
        <w:rPr>
          <w:rFonts w:ascii="Times New Roman" w:hAnsi="Times New Roman"/>
          <w:lang w:eastAsia="en-US"/>
        </w:rPr>
        <w:tab/>
      </w:r>
      <w:r w:rsidRPr="001F4513">
        <w:rPr>
          <w:rFonts w:ascii="Times New Roman" w:hAnsi="Times New Roman"/>
          <w:lang w:eastAsia="en-US"/>
        </w:rPr>
        <w:t xml:space="preserve">Systém kvality tkanivového zariadenia </w:t>
      </w:r>
      <w:r w:rsidRPr="001F4513" w:rsidR="0023119A">
        <w:rPr>
          <w:rFonts w:ascii="Times New Roman" w:hAnsi="Times New Roman"/>
          <w:lang w:eastAsia="en-US"/>
        </w:rPr>
        <w:t xml:space="preserve">je </w:t>
      </w:r>
      <w:r w:rsidRPr="001F4513">
        <w:rPr>
          <w:rFonts w:ascii="Times New Roman" w:hAnsi="Times New Roman"/>
          <w:lang w:eastAsia="en-US"/>
        </w:rPr>
        <w:t>systém v</w:t>
      </w:r>
      <w:r w:rsidRPr="001F4513" w:rsidR="00EB54EC">
        <w:rPr>
          <w:rFonts w:ascii="Times New Roman" w:hAnsi="Times New Roman"/>
          <w:lang w:eastAsia="en-US"/>
        </w:rPr>
        <w:t> </w:t>
      </w:r>
      <w:r w:rsidRPr="001F4513">
        <w:rPr>
          <w:rFonts w:ascii="Times New Roman" w:hAnsi="Times New Roman"/>
          <w:lang w:eastAsia="en-US"/>
        </w:rPr>
        <w:t xml:space="preserve">listinnej </w:t>
      </w:r>
      <w:r w:rsidR="000B097F">
        <w:rPr>
          <w:rFonts w:ascii="Times New Roman" w:hAnsi="Times New Roman"/>
          <w:lang w:eastAsia="en-US"/>
        </w:rPr>
        <w:t xml:space="preserve">podobe </w:t>
      </w:r>
      <w:r w:rsidRPr="001F4513">
        <w:rPr>
          <w:rFonts w:ascii="Times New Roman" w:hAnsi="Times New Roman"/>
          <w:lang w:eastAsia="en-US"/>
        </w:rPr>
        <w:t>a</w:t>
      </w:r>
      <w:r w:rsidR="000B097F">
        <w:rPr>
          <w:rFonts w:ascii="Times New Roman" w:hAnsi="Times New Roman"/>
          <w:lang w:eastAsia="en-US"/>
        </w:rPr>
        <w:t xml:space="preserve"> v </w:t>
      </w:r>
      <w:r w:rsidRPr="001F4513">
        <w:rPr>
          <w:rFonts w:ascii="Times New Roman" w:hAnsi="Times New Roman"/>
          <w:lang w:eastAsia="en-US"/>
        </w:rPr>
        <w:t>elektronickej podobe</w:t>
      </w:r>
      <w:r w:rsidRPr="001F4513" w:rsidR="00287C46">
        <w:rPr>
          <w:rFonts w:ascii="Times New Roman" w:hAnsi="Times New Roman"/>
          <w:lang w:eastAsia="en-US"/>
        </w:rPr>
        <w:t>, ktorý obsahuje</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a) popis organizačnej štruktúry</w:t>
      </w:r>
      <w:r w:rsidRPr="001F4513" w:rsidR="0029515D">
        <w:rPr>
          <w:rFonts w:ascii="Times New Roman" w:hAnsi="Times New Roman"/>
          <w:lang w:eastAsia="en-US"/>
        </w:rPr>
        <w:t xml:space="preserve"> tkanivového zariadenia</w:t>
      </w:r>
      <w:r w:rsidRPr="001F4513">
        <w:rPr>
          <w:rFonts w:ascii="Times New Roman" w:hAnsi="Times New Roman"/>
          <w:lang w:eastAsia="en-US"/>
        </w:rPr>
        <w:t xml:space="preserve">, </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w:t>
      </w:r>
      <w:r w:rsidRPr="001F4513" w:rsidR="00CA24A2">
        <w:rPr>
          <w:rFonts w:ascii="Times New Roman" w:hAnsi="Times New Roman"/>
          <w:lang w:eastAsia="en-US"/>
        </w:rPr>
        <w:t xml:space="preserve">štandardné </w:t>
      </w:r>
      <w:r w:rsidRPr="001F4513">
        <w:rPr>
          <w:rFonts w:ascii="Times New Roman" w:hAnsi="Times New Roman"/>
          <w:lang w:eastAsia="en-US"/>
        </w:rPr>
        <w:t>pracovné postupy na vykonávanie riadenia kvality a</w:t>
      </w:r>
      <w:r w:rsidRPr="001F4513" w:rsidR="00EB54EC">
        <w:rPr>
          <w:rFonts w:ascii="Times New Roman" w:hAnsi="Times New Roman"/>
          <w:lang w:eastAsia="en-US"/>
        </w:rPr>
        <w:t> </w:t>
      </w:r>
      <w:r w:rsidRPr="001F4513">
        <w:rPr>
          <w:rFonts w:ascii="Times New Roman" w:hAnsi="Times New Roman"/>
          <w:lang w:eastAsia="en-US"/>
        </w:rPr>
        <w:t>bezpečnosti zamerané na vše</w:t>
      </w:r>
      <w:r w:rsidRPr="001F4513" w:rsidR="00EE53B5">
        <w:rPr>
          <w:rFonts w:ascii="Times New Roman" w:hAnsi="Times New Roman"/>
          <w:lang w:eastAsia="en-US"/>
        </w:rPr>
        <w:t>tky činnosti, ktoré tkanivové zariadenie</w:t>
      </w:r>
      <w:r w:rsidRPr="001F4513">
        <w:rPr>
          <w:rFonts w:ascii="Times New Roman" w:hAnsi="Times New Roman"/>
          <w:lang w:eastAsia="en-US"/>
        </w:rPr>
        <w:t xml:space="preserve"> vykonáva, </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c) </w:t>
      </w:r>
      <w:r w:rsidRPr="001F4513" w:rsidR="00CA24A2">
        <w:rPr>
          <w:rFonts w:ascii="Times New Roman" w:hAnsi="Times New Roman"/>
          <w:lang w:eastAsia="en-US"/>
        </w:rPr>
        <w:t xml:space="preserve">štandardné </w:t>
      </w:r>
      <w:r w:rsidRPr="001F4513">
        <w:rPr>
          <w:rFonts w:ascii="Times New Roman" w:hAnsi="Times New Roman"/>
          <w:lang w:eastAsia="en-US"/>
        </w:rPr>
        <w:t xml:space="preserve">pracovné postupy, ktoré opisujú špecifické </w:t>
      </w:r>
      <w:r w:rsidR="0066719C">
        <w:rPr>
          <w:rFonts w:ascii="Times New Roman" w:hAnsi="Times New Roman"/>
          <w:lang w:eastAsia="en-US"/>
        </w:rPr>
        <w:t>postupy</w:t>
      </w:r>
      <w:r w:rsidRPr="001F4513">
        <w:rPr>
          <w:rFonts w:ascii="Times New Roman" w:hAnsi="Times New Roman"/>
          <w:lang w:eastAsia="en-US"/>
        </w:rPr>
        <w:t>, materiály a</w:t>
      </w:r>
      <w:r w:rsidRPr="001F4513" w:rsidR="00EB54EC">
        <w:rPr>
          <w:rFonts w:ascii="Times New Roman" w:hAnsi="Times New Roman"/>
          <w:lang w:eastAsia="en-US"/>
        </w:rPr>
        <w:t> </w:t>
      </w:r>
      <w:r w:rsidRPr="001F4513">
        <w:rPr>
          <w:rFonts w:ascii="Times New Roman" w:hAnsi="Times New Roman"/>
          <w:lang w:eastAsia="en-US"/>
        </w:rPr>
        <w:t xml:space="preserve">metódy na získanie očakávaného výsledku, </w:t>
      </w:r>
    </w:p>
    <w:p w:rsidR="00E11946"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8855B2">
        <w:rPr>
          <w:rFonts w:ascii="Times New Roman" w:hAnsi="Times New Roman"/>
          <w:lang w:eastAsia="en-US"/>
        </w:rPr>
        <w:t>d) popis postupu overovania vybavenia, prostredia a</w:t>
      </w:r>
      <w:r w:rsidRPr="001F4513" w:rsidR="00EB54EC">
        <w:rPr>
          <w:rFonts w:ascii="Times New Roman" w:hAnsi="Times New Roman"/>
          <w:lang w:eastAsia="en-US"/>
        </w:rPr>
        <w:t> </w:t>
      </w:r>
      <w:r w:rsidR="0066719C">
        <w:rPr>
          <w:rFonts w:ascii="Times New Roman" w:hAnsi="Times New Roman"/>
          <w:lang w:eastAsia="en-US"/>
        </w:rPr>
        <w:t>postupov</w:t>
      </w:r>
      <w:r w:rsidRPr="001F4513" w:rsidR="008855B2">
        <w:rPr>
          <w:rFonts w:ascii="Times New Roman" w:hAnsi="Times New Roman"/>
          <w:lang w:eastAsia="en-US"/>
        </w:rPr>
        <w:t xml:space="preserve"> so zavedením dôkazovej dokumentácie, ktorá poskytuje vysoký stupeň istoty, že v</w:t>
      </w:r>
      <w:r w:rsidRPr="001F4513" w:rsidR="004B2B30">
        <w:rPr>
          <w:rFonts w:ascii="Times New Roman" w:hAnsi="Times New Roman"/>
          <w:lang w:eastAsia="en-US"/>
        </w:rPr>
        <w:t>ybavenie, prostredie a</w:t>
      </w:r>
      <w:r w:rsidRPr="001F4513" w:rsidR="00EB54EC">
        <w:rPr>
          <w:rFonts w:ascii="Times New Roman" w:hAnsi="Times New Roman"/>
          <w:lang w:eastAsia="en-US"/>
        </w:rPr>
        <w:t> </w:t>
      </w:r>
      <w:r w:rsidR="0066719C">
        <w:rPr>
          <w:rFonts w:ascii="Times New Roman" w:hAnsi="Times New Roman"/>
          <w:lang w:eastAsia="en-US"/>
        </w:rPr>
        <w:t>postupy</w:t>
      </w:r>
      <w:r w:rsidRPr="001F4513" w:rsidR="004B2B30">
        <w:rPr>
          <w:rFonts w:ascii="Times New Roman" w:hAnsi="Times New Roman"/>
          <w:lang w:eastAsia="en-US"/>
        </w:rPr>
        <w:t xml:space="preserve"> súvisiace s</w:t>
      </w:r>
      <w:r w:rsidRPr="001F4513" w:rsidR="00EB54EC">
        <w:rPr>
          <w:rFonts w:ascii="Times New Roman" w:hAnsi="Times New Roman"/>
          <w:lang w:eastAsia="en-US"/>
        </w:rPr>
        <w:t> </w:t>
      </w:r>
      <w:r w:rsidRPr="001F4513" w:rsidR="004B2B30">
        <w:rPr>
          <w:rFonts w:ascii="Times New Roman" w:hAnsi="Times New Roman"/>
          <w:lang w:eastAsia="en-US"/>
        </w:rPr>
        <w:t>prípravou produktu</w:t>
      </w:r>
      <w:r w:rsidRPr="001F4513" w:rsidR="008855B2">
        <w:rPr>
          <w:rFonts w:ascii="Times New Roman" w:hAnsi="Times New Roman"/>
          <w:lang w:eastAsia="en-US"/>
        </w:rPr>
        <w:t>, spĺňajú vopred určené špecifikácie a</w:t>
      </w:r>
      <w:r w:rsidRPr="001F4513" w:rsidR="00EB54EC">
        <w:rPr>
          <w:rFonts w:ascii="Times New Roman" w:hAnsi="Times New Roman"/>
          <w:lang w:eastAsia="en-US"/>
        </w:rPr>
        <w:t> </w:t>
      </w:r>
      <w:r w:rsidRPr="001F4513" w:rsidR="008855B2">
        <w:rPr>
          <w:rFonts w:ascii="Times New Roman" w:hAnsi="Times New Roman"/>
          <w:lang w:eastAsia="en-US"/>
        </w:rPr>
        <w:t xml:space="preserve">kvalitatívne parametre, </w:t>
      </w:r>
    </w:p>
    <w:p w:rsidR="004B2B30"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8855B2">
        <w:rPr>
          <w:rFonts w:ascii="Times New Roman" w:hAnsi="Times New Roman"/>
          <w:lang w:eastAsia="en-US"/>
        </w:rPr>
        <w:t xml:space="preserve">e) postup vysledovateľnosti </w:t>
      </w:r>
      <w:r w:rsidR="00AD6A30">
        <w:rPr>
          <w:rFonts w:ascii="Times New Roman" w:hAnsi="Times New Roman"/>
          <w:lang w:eastAsia="en-US"/>
        </w:rPr>
        <w:t>ľudského tkaniva alebo ľudských buniek</w:t>
      </w:r>
      <w:r w:rsidRPr="001F4513" w:rsidR="008855B2">
        <w:rPr>
          <w:rFonts w:ascii="Times New Roman" w:hAnsi="Times New Roman"/>
          <w:lang w:eastAsia="en-US"/>
        </w:rPr>
        <w:t xml:space="preserve"> od ich odoberania, spracovania, </w:t>
      </w:r>
      <w:r w:rsidRPr="001F4513" w:rsidR="0029515D">
        <w:rPr>
          <w:rFonts w:ascii="Times New Roman" w:hAnsi="Times New Roman"/>
          <w:lang w:eastAsia="en-US"/>
        </w:rPr>
        <w:t xml:space="preserve">konzervovania, </w:t>
      </w:r>
      <w:r w:rsidRPr="001F4513" w:rsidR="008855B2">
        <w:rPr>
          <w:rFonts w:ascii="Times New Roman" w:hAnsi="Times New Roman"/>
          <w:lang w:eastAsia="en-US"/>
        </w:rPr>
        <w:t xml:space="preserve">testovania, skladovania po distribúciu príjemcovi </w:t>
      </w:r>
      <w:r w:rsidR="00AD6A30">
        <w:rPr>
          <w:rFonts w:ascii="Times New Roman" w:hAnsi="Times New Roman"/>
          <w:lang w:eastAsia="en-US"/>
        </w:rPr>
        <w:t>ľudského tkaniva alebo ľudských buniek</w:t>
      </w:r>
      <w:r w:rsidRPr="001F4513" w:rsidR="0029515D">
        <w:rPr>
          <w:rFonts w:ascii="Times New Roman" w:hAnsi="Times New Roman"/>
          <w:lang w:eastAsia="en-US"/>
        </w:rPr>
        <w:t xml:space="preserve"> </w:t>
      </w:r>
      <w:r w:rsidRPr="001F4513" w:rsidR="00EE53B5">
        <w:rPr>
          <w:rFonts w:ascii="Times New Roman" w:hAnsi="Times New Roman"/>
          <w:lang w:eastAsia="en-US"/>
        </w:rPr>
        <w:t>a</w:t>
      </w:r>
      <w:r w:rsidRPr="001F4513" w:rsidR="00EB54EC">
        <w:rPr>
          <w:rFonts w:ascii="Times New Roman" w:hAnsi="Times New Roman"/>
          <w:lang w:eastAsia="en-US"/>
        </w:rPr>
        <w:t> </w:t>
      </w:r>
      <w:r w:rsidRPr="001F4513" w:rsidR="00EE53B5">
        <w:rPr>
          <w:rFonts w:ascii="Times New Roman" w:hAnsi="Times New Roman"/>
          <w:lang w:eastAsia="en-US"/>
        </w:rPr>
        <w:t xml:space="preserve">naopak </w:t>
      </w:r>
      <w:r w:rsidRPr="001F4513" w:rsidR="008855B2">
        <w:rPr>
          <w:rFonts w:ascii="Times New Roman" w:hAnsi="Times New Roman"/>
          <w:lang w:eastAsia="en-US"/>
        </w:rPr>
        <w:t xml:space="preserve">alebo </w:t>
      </w:r>
      <w:r w:rsidRPr="001F4513" w:rsidR="0029515D">
        <w:rPr>
          <w:rFonts w:ascii="Times New Roman" w:hAnsi="Times New Roman"/>
          <w:lang w:eastAsia="en-US"/>
        </w:rPr>
        <w:t xml:space="preserve">po </w:t>
      </w:r>
      <w:r w:rsidRPr="001F4513" w:rsidR="008855B2">
        <w:rPr>
          <w:rFonts w:ascii="Times New Roman" w:hAnsi="Times New Roman"/>
          <w:lang w:eastAsia="en-US"/>
        </w:rPr>
        <w:t>ich likvidáci</w:t>
      </w:r>
      <w:r w:rsidRPr="001F4513" w:rsidR="00287C46">
        <w:rPr>
          <w:rFonts w:ascii="Times New Roman" w:hAnsi="Times New Roman"/>
          <w:lang w:eastAsia="en-US"/>
        </w:rPr>
        <w:t>u, vrátane identifikácie darcu</w:t>
      </w:r>
      <w:r w:rsidRPr="001F4513" w:rsidR="0029515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287C46">
        <w:rPr>
          <w:rFonts w:ascii="Times New Roman" w:hAnsi="Times New Roman"/>
          <w:lang w:eastAsia="en-US"/>
        </w:rPr>
        <w:t xml:space="preserve">, </w:t>
      </w:r>
      <w:r w:rsidRPr="001F4513" w:rsidR="008855B2">
        <w:rPr>
          <w:rFonts w:ascii="Times New Roman" w:hAnsi="Times New Roman"/>
          <w:lang w:eastAsia="en-US"/>
        </w:rPr>
        <w:t>príjemcu</w:t>
      </w:r>
      <w:r w:rsidRPr="001F4513" w:rsidR="0029515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287C46">
        <w:rPr>
          <w:rFonts w:ascii="Times New Roman" w:hAnsi="Times New Roman"/>
          <w:lang w:eastAsia="en-US"/>
        </w:rPr>
        <w:t xml:space="preserve">, poskytovateľa </w:t>
      </w:r>
      <w:r w:rsidR="00B33E53">
        <w:rPr>
          <w:rFonts w:ascii="Times New Roman" w:hAnsi="Times New Roman"/>
          <w:lang w:eastAsia="en-US"/>
        </w:rPr>
        <w:t>z</w:t>
      </w:r>
      <w:r w:rsidRPr="001F4513" w:rsidR="00287C46">
        <w:rPr>
          <w:rFonts w:ascii="Times New Roman" w:hAnsi="Times New Roman"/>
          <w:lang w:eastAsia="en-US"/>
        </w:rPr>
        <w:t>dravotnej starostlivosti</w:t>
      </w:r>
      <w:r w:rsidR="00DB430E">
        <w:rPr>
          <w:rFonts w:ascii="Times New Roman" w:hAnsi="Times New Roman"/>
          <w:lang w:eastAsia="en-US"/>
        </w:rPr>
        <w:t>, ktorý vykonáva</w:t>
      </w:r>
      <w:r w:rsidRPr="001F4513" w:rsidR="00287C46">
        <w:rPr>
          <w:rFonts w:ascii="Times New Roman" w:hAnsi="Times New Roman"/>
          <w:lang w:eastAsia="en-US"/>
        </w:rPr>
        <w:t xml:space="preserve"> </w:t>
      </w:r>
      <w:r w:rsidR="00E0268B">
        <w:rPr>
          <w:rFonts w:ascii="Times New Roman" w:hAnsi="Times New Roman"/>
          <w:lang w:eastAsia="en-US"/>
        </w:rPr>
        <w:t>transplantáciu</w:t>
      </w:r>
      <w:r w:rsidRPr="001F4513" w:rsidR="00287C46">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8855B2">
        <w:rPr>
          <w:rFonts w:ascii="Times New Roman" w:hAnsi="Times New Roman"/>
          <w:lang w:eastAsia="en-US"/>
        </w:rPr>
        <w:t xml:space="preserve"> a</w:t>
      </w:r>
      <w:r w:rsidRPr="001F4513" w:rsidR="00EB54EC">
        <w:rPr>
          <w:rFonts w:ascii="Times New Roman" w:hAnsi="Times New Roman"/>
          <w:lang w:eastAsia="en-US"/>
        </w:rPr>
        <w:t> </w:t>
      </w:r>
      <w:r w:rsidRPr="001F4513" w:rsidR="008855B2">
        <w:rPr>
          <w:rFonts w:ascii="Times New Roman" w:hAnsi="Times New Roman"/>
          <w:lang w:eastAsia="en-US"/>
        </w:rPr>
        <w:t xml:space="preserve">identifikovania všetkých </w:t>
      </w:r>
      <w:r w:rsidR="00D1021D">
        <w:rPr>
          <w:rFonts w:ascii="Times New Roman" w:hAnsi="Times New Roman"/>
          <w:lang w:eastAsia="en-US"/>
        </w:rPr>
        <w:t>podstatných</w:t>
      </w:r>
      <w:r w:rsidRPr="001F4513">
        <w:rPr>
          <w:rFonts w:ascii="Times New Roman" w:hAnsi="Times New Roman"/>
          <w:lang w:eastAsia="en-US"/>
        </w:rPr>
        <w:t xml:space="preserve"> </w:t>
      </w:r>
      <w:r w:rsidRPr="001F4513" w:rsidR="008855B2">
        <w:rPr>
          <w:rFonts w:ascii="Times New Roman" w:hAnsi="Times New Roman"/>
          <w:lang w:eastAsia="en-US"/>
        </w:rPr>
        <w:t>údajov o</w:t>
      </w:r>
      <w:r w:rsidRPr="001F4513" w:rsidR="00EB54EC">
        <w:rPr>
          <w:rFonts w:ascii="Times New Roman" w:hAnsi="Times New Roman"/>
          <w:lang w:eastAsia="en-US"/>
        </w:rPr>
        <w:t> </w:t>
      </w:r>
      <w:r w:rsidRPr="001F4513" w:rsidR="008855B2">
        <w:rPr>
          <w:rFonts w:ascii="Times New Roman" w:hAnsi="Times New Roman"/>
          <w:lang w:eastAsia="en-US"/>
        </w:rPr>
        <w:t>produktoch a</w:t>
      </w:r>
      <w:r w:rsidRPr="001F4513" w:rsidR="00EB54EC">
        <w:rPr>
          <w:rFonts w:ascii="Times New Roman" w:hAnsi="Times New Roman"/>
          <w:lang w:eastAsia="en-US"/>
        </w:rPr>
        <w:t> </w:t>
      </w:r>
      <w:r w:rsidRPr="001F4513" w:rsidR="008855B2">
        <w:rPr>
          <w:rFonts w:ascii="Times New Roman" w:hAnsi="Times New Roman"/>
          <w:lang w:eastAsia="en-US"/>
        </w:rPr>
        <w:t>materiáloch, ktoré prichádzajú d</w:t>
      </w:r>
      <w:r w:rsidRPr="001F4513">
        <w:rPr>
          <w:rFonts w:ascii="Times New Roman" w:hAnsi="Times New Roman"/>
          <w:lang w:eastAsia="en-US"/>
        </w:rPr>
        <w:t>o styku s</w:t>
      </w:r>
      <w:r w:rsidR="00D10D09">
        <w:rPr>
          <w:rFonts w:ascii="Times New Roman" w:hAnsi="Times New Roman"/>
          <w:lang w:eastAsia="en-US"/>
        </w:rPr>
        <w:t xml:space="preserve"> ľudským</w:t>
      </w:r>
      <w:r w:rsidRPr="001F4513" w:rsidR="00EB54EC">
        <w:rPr>
          <w:rFonts w:ascii="Times New Roman" w:hAnsi="Times New Roman"/>
          <w:lang w:eastAsia="en-US"/>
        </w:rPr>
        <w:t> </w:t>
      </w:r>
      <w:r w:rsidRPr="001F4513">
        <w:rPr>
          <w:rFonts w:ascii="Times New Roman" w:hAnsi="Times New Roman"/>
          <w:lang w:eastAsia="en-US"/>
        </w:rPr>
        <w:t>tkanivom</w:t>
      </w:r>
      <w:r w:rsidRPr="001F4513" w:rsidR="008855B2">
        <w:rPr>
          <w:rFonts w:ascii="Times New Roman" w:hAnsi="Times New Roman"/>
          <w:lang w:eastAsia="en-US"/>
        </w:rPr>
        <w:t xml:space="preserve"> a</w:t>
      </w:r>
      <w:r w:rsidR="00412EC9">
        <w:rPr>
          <w:rFonts w:ascii="Times New Roman" w:hAnsi="Times New Roman"/>
          <w:lang w:eastAsia="en-US"/>
        </w:rPr>
        <w:t>lebo</w:t>
      </w:r>
      <w:r w:rsidR="00D10D09">
        <w:rPr>
          <w:rFonts w:ascii="Times New Roman" w:hAnsi="Times New Roman"/>
          <w:lang w:eastAsia="en-US"/>
        </w:rPr>
        <w:t xml:space="preserve"> s ľudskými</w:t>
      </w:r>
      <w:r w:rsidRPr="001F4513" w:rsidR="00EB54EC">
        <w:rPr>
          <w:rFonts w:ascii="Times New Roman" w:hAnsi="Times New Roman"/>
          <w:lang w:eastAsia="en-US"/>
        </w:rPr>
        <w:t> </w:t>
      </w:r>
      <w:r w:rsidRPr="001F4513" w:rsidR="008855B2">
        <w:rPr>
          <w:rFonts w:ascii="Times New Roman" w:hAnsi="Times New Roman"/>
          <w:lang w:eastAsia="en-US"/>
        </w:rPr>
        <w:t xml:space="preserve">bunkami, </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f)</w:t>
      </w:r>
      <w:r w:rsidR="00784F91">
        <w:rPr>
          <w:rFonts w:ascii="Times New Roman" w:hAnsi="Times New Roman"/>
          <w:lang w:eastAsia="en-US"/>
        </w:rPr>
        <w:t xml:space="preserve"> </w:t>
      </w:r>
      <w:r w:rsidRPr="001F4513">
        <w:rPr>
          <w:rFonts w:ascii="Times New Roman" w:hAnsi="Times New Roman"/>
          <w:lang w:eastAsia="en-US"/>
        </w:rPr>
        <w:t xml:space="preserve"> popis používania </w:t>
      </w:r>
      <w:r w:rsidRPr="001F4513" w:rsidR="00E45D5E">
        <w:rPr>
          <w:rFonts w:ascii="Times New Roman" w:hAnsi="Times New Roman"/>
          <w:lang w:eastAsia="en-US"/>
        </w:rPr>
        <w:t>jednotného európskeho kódu</w:t>
      </w:r>
      <w:r w:rsidRPr="001F4513">
        <w:rPr>
          <w:rFonts w:ascii="Times New Roman" w:hAnsi="Times New Roman"/>
          <w:lang w:eastAsia="en-US"/>
        </w:rPr>
        <w:t xml:space="preserve">, </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g) definovanie kritického stupňa vybavenia, prostredia a</w:t>
      </w:r>
      <w:r w:rsidRPr="001F4513" w:rsidR="00EB54EC">
        <w:rPr>
          <w:rFonts w:ascii="Times New Roman" w:hAnsi="Times New Roman"/>
          <w:lang w:eastAsia="en-US"/>
        </w:rPr>
        <w:t> </w:t>
      </w:r>
      <w:r w:rsidR="0066719C">
        <w:rPr>
          <w:rFonts w:ascii="Times New Roman" w:hAnsi="Times New Roman"/>
          <w:lang w:eastAsia="en-US"/>
        </w:rPr>
        <w:t>postup</w:t>
      </w:r>
      <w:r w:rsidRPr="001F4513">
        <w:rPr>
          <w:rFonts w:ascii="Times New Roman" w:hAnsi="Times New Roman"/>
          <w:lang w:eastAsia="en-US"/>
        </w:rPr>
        <w:t>ov s</w:t>
      </w:r>
      <w:r w:rsidRPr="001F4513" w:rsidR="00EB54EC">
        <w:rPr>
          <w:rFonts w:ascii="Times New Roman" w:hAnsi="Times New Roman"/>
          <w:lang w:eastAsia="en-US"/>
        </w:rPr>
        <w:t> </w:t>
      </w:r>
      <w:r w:rsidRPr="001F4513">
        <w:rPr>
          <w:rFonts w:ascii="Times New Roman" w:hAnsi="Times New Roman"/>
          <w:lang w:eastAsia="en-US"/>
        </w:rPr>
        <w:t xml:space="preserve">možným účinkom na kvalitu </w:t>
      </w:r>
      <w:r w:rsidR="00AD6A30">
        <w:rPr>
          <w:rFonts w:ascii="Times New Roman" w:hAnsi="Times New Roman"/>
          <w:lang w:eastAsia="en-US"/>
        </w:rPr>
        <w:t>ľudského tkaniva alebo ľudských buniek</w:t>
      </w:r>
      <w:r w:rsidRPr="001F4513" w:rsidR="000329AE">
        <w:rPr>
          <w:rFonts w:ascii="Times New Roman" w:hAnsi="Times New Roman"/>
          <w:lang w:eastAsia="en-US"/>
        </w:rPr>
        <w:t>,</w:t>
      </w:r>
      <w:r w:rsidRPr="001F4513" w:rsidR="000F58F9">
        <w:rPr>
          <w:rFonts w:ascii="Times New Roman" w:hAnsi="Times New Roman"/>
          <w:lang w:eastAsia="en-US"/>
        </w:rPr>
        <w:t xml:space="preserve"> </w:t>
      </w:r>
    </w:p>
    <w:p w:rsidR="008855B2"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BE3DEA">
        <w:rPr>
          <w:rFonts w:ascii="Times New Roman" w:hAnsi="Times New Roman"/>
          <w:lang w:eastAsia="en-US"/>
        </w:rPr>
        <w:t>h</w:t>
      </w:r>
      <w:r w:rsidRPr="001F4513">
        <w:rPr>
          <w:rFonts w:ascii="Times New Roman" w:hAnsi="Times New Roman"/>
          <w:lang w:eastAsia="en-US"/>
        </w:rPr>
        <w:t xml:space="preserve">) </w:t>
      </w:r>
      <w:r w:rsidRPr="001F4513" w:rsidR="00180C4D">
        <w:rPr>
          <w:rFonts w:ascii="Times New Roman" w:hAnsi="Times New Roman"/>
          <w:lang w:eastAsia="en-US"/>
        </w:rPr>
        <w:t>štandardné pracovné postupy</w:t>
      </w:r>
      <w:r w:rsidRPr="001F4513">
        <w:rPr>
          <w:rFonts w:ascii="Times New Roman" w:hAnsi="Times New Roman"/>
          <w:lang w:eastAsia="en-US"/>
        </w:rPr>
        <w:t xml:space="preserve"> </w:t>
      </w:r>
      <w:r w:rsidRPr="001F4513" w:rsidR="006051EB">
        <w:rPr>
          <w:rFonts w:ascii="Times New Roman" w:hAnsi="Times New Roman"/>
          <w:lang w:eastAsia="en-US"/>
        </w:rPr>
        <w:t>bezodkladného oznamovania závažnej nežiaducej reakcie</w:t>
      </w:r>
      <w:r w:rsidRPr="001F4513">
        <w:rPr>
          <w:rFonts w:ascii="Times New Roman" w:hAnsi="Times New Roman"/>
          <w:lang w:eastAsia="en-US"/>
        </w:rPr>
        <w:t xml:space="preserve"> a</w:t>
      </w:r>
      <w:r w:rsidRPr="001F4513" w:rsidR="00EB54EC">
        <w:rPr>
          <w:rFonts w:ascii="Times New Roman" w:hAnsi="Times New Roman"/>
          <w:lang w:eastAsia="en-US"/>
        </w:rPr>
        <w:t> </w:t>
      </w:r>
      <w:r w:rsidRPr="001F4513" w:rsidR="006051EB">
        <w:rPr>
          <w:rFonts w:ascii="Times New Roman" w:hAnsi="Times New Roman"/>
          <w:lang w:eastAsia="en-US"/>
        </w:rPr>
        <w:t>závažnej nežiaducej udalosti</w:t>
      </w:r>
      <w:r w:rsidRPr="001F4513" w:rsidR="00BB4EE0">
        <w:rPr>
          <w:rFonts w:ascii="Times New Roman" w:hAnsi="Times New Roman"/>
          <w:lang w:eastAsia="en-US"/>
        </w:rPr>
        <w:t xml:space="preserve"> zistenej</w:t>
      </w:r>
      <w:r w:rsidRPr="001F4513" w:rsidR="000F58F9">
        <w:rPr>
          <w:rFonts w:ascii="Times New Roman" w:hAnsi="Times New Roman"/>
          <w:lang w:eastAsia="en-US"/>
        </w:rPr>
        <w:t xml:space="preserve"> u</w:t>
      </w:r>
      <w:r w:rsidRPr="001F4513" w:rsidR="00EB54EC">
        <w:rPr>
          <w:rFonts w:ascii="Times New Roman" w:hAnsi="Times New Roman"/>
          <w:lang w:eastAsia="en-US"/>
        </w:rPr>
        <w:t> </w:t>
      </w:r>
      <w:r w:rsidRPr="001F4513" w:rsidR="006051EB">
        <w:rPr>
          <w:rFonts w:ascii="Times New Roman" w:hAnsi="Times New Roman"/>
          <w:lang w:eastAsia="en-US"/>
        </w:rPr>
        <w:t>živého</w:t>
      </w:r>
      <w:r w:rsidRPr="001F4513" w:rsidR="000F58F9">
        <w:rPr>
          <w:rFonts w:ascii="Times New Roman" w:hAnsi="Times New Roman"/>
          <w:lang w:eastAsia="en-US"/>
        </w:rPr>
        <w:t xml:space="preserve"> darcu</w:t>
      </w:r>
      <w:r w:rsidRPr="001F4513" w:rsidR="00180C4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F429D0">
        <w:rPr>
          <w:rFonts w:ascii="Times New Roman" w:hAnsi="Times New Roman"/>
          <w:lang w:eastAsia="en-US"/>
        </w:rPr>
        <w:t xml:space="preserve"> a</w:t>
      </w:r>
      <w:r w:rsidRPr="001F4513" w:rsidR="00EB54EC">
        <w:rPr>
          <w:rFonts w:ascii="Times New Roman" w:hAnsi="Times New Roman"/>
          <w:lang w:eastAsia="en-US"/>
        </w:rPr>
        <w:t> </w:t>
      </w:r>
      <w:r w:rsidRPr="001F4513" w:rsidR="00F429D0">
        <w:rPr>
          <w:rFonts w:ascii="Times New Roman" w:hAnsi="Times New Roman"/>
          <w:lang w:eastAsia="en-US"/>
        </w:rPr>
        <w:t>bezodkladného oznamovania záveru prešetrenia tejto závažnej nežiaducej reakcie a</w:t>
      </w:r>
      <w:r w:rsidRPr="001F4513" w:rsidR="00EB54EC">
        <w:rPr>
          <w:rFonts w:ascii="Times New Roman" w:hAnsi="Times New Roman"/>
          <w:lang w:eastAsia="en-US"/>
        </w:rPr>
        <w:t> </w:t>
      </w:r>
      <w:r w:rsidRPr="001F4513" w:rsidR="00F429D0">
        <w:rPr>
          <w:rFonts w:ascii="Times New Roman" w:hAnsi="Times New Roman"/>
          <w:lang w:eastAsia="en-US"/>
        </w:rPr>
        <w:t>závažnej nežiaducej udalosti,</w:t>
      </w:r>
    </w:p>
    <w:p w:rsidR="00E11946"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BE3DEA">
        <w:rPr>
          <w:rFonts w:ascii="Times New Roman" w:hAnsi="Times New Roman"/>
          <w:lang w:eastAsia="en-US"/>
        </w:rPr>
        <w:t>i</w:t>
      </w:r>
      <w:r w:rsidRPr="001F4513" w:rsidR="008855B2">
        <w:rPr>
          <w:rFonts w:ascii="Times New Roman" w:hAnsi="Times New Roman"/>
          <w:lang w:eastAsia="en-US"/>
        </w:rPr>
        <w:t xml:space="preserve">) </w:t>
      </w:r>
      <w:r w:rsidRPr="001F4513" w:rsidR="00180C4D">
        <w:rPr>
          <w:rFonts w:ascii="Times New Roman" w:hAnsi="Times New Roman"/>
          <w:lang w:eastAsia="en-US"/>
        </w:rPr>
        <w:t xml:space="preserve">štandardné pracovné </w:t>
      </w:r>
      <w:r w:rsidRPr="001F4513" w:rsidR="008855B2">
        <w:rPr>
          <w:rFonts w:ascii="Times New Roman" w:hAnsi="Times New Roman"/>
          <w:lang w:eastAsia="en-US"/>
        </w:rPr>
        <w:t xml:space="preserve">postupy </w:t>
      </w:r>
      <w:r w:rsidRPr="001F4513" w:rsidR="00BB4EE0">
        <w:rPr>
          <w:rFonts w:ascii="Times New Roman" w:hAnsi="Times New Roman"/>
          <w:lang w:eastAsia="en-US"/>
        </w:rPr>
        <w:t xml:space="preserve">bezodkladného oznamovania </w:t>
      </w:r>
      <w:r w:rsidRPr="001F4513" w:rsidR="008855B2">
        <w:rPr>
          <w:rFonts w:ascii="Times New Roman" w:hAnsi="Times New Roman"/>
          <w:lang w:eastAsia="en-US"/>
        </w:rPr>
        <w:t>závažn</w:t>
      </w:r>
      <w:r w:rsidRPr="001F4513" w:rsidR="00BB4EE0">
        <w:rPr>
          <w:rFonts w:ascii="Times New Roman" w:hAnsi="Times New Roman"/>
          <w:lang w:eastAsia="en-US"/>
        </w:rPr>
        <w:t>ej</w:t>
      </w:r>
      <w:r w:rsidRPr="001F4513" w:rsidR="008855B2">
        <w:rPr>
          <w:rFonts w:ascii="Times New Roman" w:hAnsi="Times New Roman"/>
          <w:lang w:eastAsia="en-US"/>
        </w:rPr>
        <w:t xml:space="preserve"> nežiaduc</w:t>
      </w:r>
      <w:r w:rsidRPr="001F4513" w:rsidR="00BB4EE0">
        <w:rPr>
          <w:rFonts w:ascii="Times New Roman" w:hAnsi="Times New Roman"/>
          <w:lang w:eastAsia="en-US"/>
        </w:rPr>
        <w:t>ej</w:t>
      </w:r>
      <w:r w:rsidRPr="001F4513" w:rsidR="008855B2">
        <w:rPr>
          <w:rFonts w:ascii="Times New Roman" w:hAnsi="Times New Roman"/>
          <w:lang w:eastAsia="en-US"/>
        </w:rPr>
        <w:t xml:space="preserve"> reakci</w:t>
      </w:r>
      <w:r w:rsidRPr="001F4513" w:rsidR="00BB4EE0">
        <w:rPr>
          <w:rFonts w:ascii="Times New Roman" w:hAnsi="Times New Roman"/>
          <w:lang w:eastAsia="en-US"/>
        </w:rPr>
        <w:t>e</w:t>
      </w:r>
      <w:r w:rsidRPr="001F4513" w:rsidR="008855B2">
        <w:rPr>
          <w:rFonts w:ascii="Times New Roman" w:hAnsi="Times New Roman"/>
          <w:lang w:eastAsia="en-US"/>
        </w:rPr>
        <w:t xml:space="preserve"> a</w:t>
      </w:r>
      <w:r w:rsidRPr="001F4513" w:rsidR="00EB54EC">
        <w:rPr>
          <w:rFonts w:ascii="Times New Roman" w:hAnsi="Times New Roman"/>
          <w:lang w:eastAsia="en-US"/>
        </w:rPr>
        <w:t> </w:t>
      </w:r>
      <w:r w:rsidRPr="001F4513" w:rsidR="00BB4EE0">
        <w:rPr>
          <w:rFonts w:ascii="Times New Roman" w:hAnsi="Times New Roman"/>
          <w:lang w:eastAsia="en-US"/>
        </w:rPr>
        <w:t>závažnej nežiaducej udalosti</w:t>
      </w:r>
      <w:r w:rsidRPr="001F4513" w:rsidR="008855B2">
        <w:rPr>
          <w:rFonts w:ascii="Times New Roman" w:hAnsi="Times New Roman"/>
          <w:lang w:eastAsia="en-US"/>
        </w:rPr>
        <w:t xml:space="preserve"> zisten</w:t>
      </w:r>
      <w:r w:rsidRPr="001F4513" w:rsidR="00BB4EE0">
        <w:rPr>
          <w:rFonts w:ascii="Times New Roman" w:hAnsi="Times New Roman"/>
          <w:lang w:eastAsia="en-US"/>
        </w:rPr>
        <w:t>ej</w:t>
      </w:r>
      <w:r w:rsidRPr="001F4513" w:rsidR="008855B2">
        <w:rPr>
          <w:rFonts w:ascii="Times New Roman" w:hAnsi="Times New Roman"/>
          <w:lang w:eastAsia="en-US"/>
        </w:rPr>
        <w:t xml:space="preserve"> počas </w:t>
      </w:r>
      <w:r w:rsidRPr="001F4513" w:rsidR="00BB4EE0">
        <w:rPr>
          <w:rFonts w:ascii="Times New Roman" w:hAnsi="Times New Roman"/>
          <w:lang w:eastAsia="en-US"/>
        </w:rPr>
        <w:t xml:space="preserve">transplantácie </w:t>
      </w:r>
      <w:r w:rsidR="00AD6A30">
        <w:rPr>
          <w:rFonts w:ascii="Times New Roman" w:hAnsi="Times New Roman"/>
          <w:lang w:eastAsia="en-US"/>
        </w:rPr>
        <w:t>ľudského tkaniva alebo ľudských buniek</w:t>
      </w:r>
      <w:r w:rsidRPr="001F4513" w:rsidR="00BB4EE0">
        <w:rPr>
          <w:rFonts w:ascii="Times New Roman" w:hAnsi="Times New Roman"/>
          <w:lang w:eastAsia="en-US"/>
        </w:rPr>
        <w:t xml:space="preserve"> alebo po nej</w:t>
      </w:r>
      <w:r w:rsidRPr="001F4513" w:rsidR="00F429D0">
        <w:rPr>
          <w:rFonts w:ascii="Times New Roman" w:hAnsi="Times New Roman"/>
          <w:lang w:eastAsia="en-US"/>
        </w:rPr>
        <w:t xml:space="preserve"> a</w:t>
      </w:r>
      <w:r w:rsidRPr="001F4513" w:rsidR="00EB54EC">
        <w:rPr>
          <w:rFonts w:ascii="Times New Roman" w:hAnsi="Times New Roman"/>
          <w:lang w:eastAsia="en-US"/>
        </w:rPr>
        <w:t> </w:t>
      </w:r>
      <w:r w:rsidRPr="001F4513" w:rsidR="00F429D0">
        <w:rPr>
          <w:rFonts w:ascii="Times New Roman" w:hAnsi="Times New Roman"/>
          <w:lang w:eastAsia="en-US"/>
        </w:rPr>
        <w:t>bezodkladného oznamovania záveru prešetrenia závažnej nežiaducej reakcie a</w:t>
      </w:r>
      <w:r w:rsidRPr="001F4513" w:rsidR="00EB54EC">
        <w:rPr>
          <w:rFonts w:ascii="Times New Roman" w:hAnsi="Times New Roman"/>
          <w:lang w:eastAsia="en-US"/>
        </w:rPr>
        <w:t> </w:t>
      </w:r>
      <w:r w:rsidRPr="001F4513">
        <w:rPr>
          <w:rFonts w:ascii="Times New Roman" w:hAnsi="Times New Roman"/>
          <w:lang w:eastAsia="en-US"/>
        </w:rPr>
        <w:t xml:space="preserve">závažnej nežiaducej udalosti, </w:t>
      </w:r>
    </w:p>
    <w:p w:rsidR="00E11946" w:rsidRPr="001F4513" w:rsidP="00083145">
      <w:pPr>
        <w:widowControl w:val="0"/>
        <w:autoSpaceDE w:val="0"/>
        <w:autoSpaceDN w:val="0"/>
        <w:bidi w:val="0"/>
        <w:adjustRightInd w:val="0"/>
        <w:spacing w:before="0"/>
        <w:ind w:left="284" w:hanging="284"/>
        <w:rPr>
          <w:rFonts w:ascii="Times New Roman" w:hAnsi="Times New Roman"/>
          <w:lang w:eastAsia="en-US"/>
        </w:rPr>
      </w:pPr>
      <w:r w:rsidR="00D10D09">
        <w:rPr>
          <w:rFonts w:ascii="Times New Roman" w:hAnsi="Times New Roman"/>
          <w:lang w:eastAsia="en-US"/>
        </w:rPr>
        <w:t>j) štandardn</w:t>
      </w:r>
      <w:r w:rsidR="00FE5609">
        <w:rPr>
          <w:rFonts w:ascii="Times New Roman" w:hAnsi="Times New Roman"/>
          <w:lang w:eastAsia="en-US"/>
        </w:rPr>
        <w:t>é</w:t>
      </w:r>
      <w:r w:rsidR="00D10D09">
        <w:rPr>
          <w:rFonts w:ascii="Times New Roman" w:hAnsi="Times New Roman"/>
          <w:lang w:eastAsia="en-US"/>
        </w:rPr>
        <w:t xml:space="preserve"> pracovn</w:t>
      </w:r>
      <w:r w:rsidR="00FE5609">
        <w:rPr>
          <w:rFonts w:ascii="Times New Roman" w:hAnsi="Times New Roman"/>
          <w:lang w:eastAsia="en-US"/>
        </w:rPr>
        <w:t>é</w:t>
      </w:r>
      <w:r w:rsidR="00D10D09">
        <w:rPr>
          <w:rFonts w:ascii="Times New Roman" w:hAnsi="Times New Roman"/>
          <w:lang w:eastAsia="en-US"/>
        </w:rPr>
        <w:t xml:space="preserve"> postup</w:t>
      </w:r>
      <w:r w:rsidR="00FE5609">
        <w:rPr>
          <w:rFonts w:ascii="Times New Roman" w:hAnsi="Times New Roman"/>
          <w:lang w:eastAsia="en-US"/>
        </w:rPr>
        <w:t>y</w:t>
      </w:r>
      <w:r w:rsidR="00D10D09">
        <w:rPr>
          <w:rFonts w:ascii="Times New Roman" w:hAnsi="Times New Roman"/>
          <w:lang w:eastAsia="en-US"/>
        </w:rPr>
        <w:t xml:space="preserve"> </w:t>
      </w:r>
      <w:r w:rsidR="00B33E53">
        <w:rPr>
          <w:rFonts w:ascii="Times New Roman" w:hAnsi="Times New Roman"/>
          <w:lang w:eastAsia="en-US"/>
        </w:rPr>
        <w:t xml:space="preserve">všetkých typov </w:t>
      </w:r>
      <w:r w:rsidR="00AD6A30">
        <w:rPr>
          <w:rFonts w:ascii="Times New Roman" w:hAnsi="Times New Roman"/>
          <w:lang w:eastAsia="en-US"/>
        </w:rPr>
        <w:t>ľudského tkaniva alebo ľudských buniek</w:t>
      </w:r>
      <w:r w:rsidR="00B33E53">
        <w:rPr>
          <w:rFonts w:ascii="Times New Roman" w:hAnsi="Times New Roman"/>
          <w:lang w:eastAsia="en-US"/>
        </w:rPr>
        <w:t>, ktoré odoberá, spracováva, testuje, ko</w:t>
      </w:r>
      <w:r w:rsidR="00160036">
        <w:rPr>
          <w:rFonts w:ascii="Times New Roman" w:hAnsi="Times New Roman"/>
          <w:lang w:eastAsia="en-US"/>
        </w:rPr>
        <w:t>nzervuje, skladuje a distribuuje</w:t>
      </w:r>
      <w:r w:rsidR="00B33E53">
        <w:rPr>
          <w:rFonts w:ascii="Times New Roman" w:hAnsi="Times New Roman"/>
          <w:lang w:eastAsia="en-US"/>
        </w:rPr>
        <w:t xml:space="preserve"> na</w:t>
      </w:r>
    </w:p>
    <w:p w:rsidR="00E11946"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lang w:eastAsia="en-US"/>
        </w:rPr>
        <w:tab/>
        <w:t xml:space="preserve">1. </w:t>
      </w:r>
      <w:r w:rsidRPr="001F4513">
        <w:rPr>
          <w:rFonts w:ascii="Times New Roman" w:hAnsi="Times New Roman"/>
        </w:rPr>
        <w:t xml:space="preserve">overenie totožnosti darcu </w:t>
      </w:r>
      <w:r w:rsidR="00AD6A30">
        <w:rPr>
          <w:rFonts w:ascii="Times New Roman" w:hAnsi="Times New Roman"/>
        </w:rPr>
        <w:t>ľudského tkaniva alebo ľudských buniek</w:t>
      </w:r>
      <w:r w:rsidRPr="001F4513">
        <w:rPr>
          <w:rFonts w:ascii="Times New Roman" w:hAnsi="Times New Roman"/>
        </w:rPr>
        <w:t>,</w:t>
      </w:r>
    </w:p>
    <w:p w:rsidR="00C37E2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rPr>
        <w:tab/>
        <w:t xml:space="preserve">2. výber darcu </w:t>
      </w:r>
      <w:r w:rsidR="00AD6A30">
        <w:rPr>
          <w:rFonts w:ascii="Times New Roman" w:hAnsi="Times New Roman"/>
        </w:rPr>
        <w:t>ľudského tkaniva alebo ľudských buniek</w:t>
      </w:r>
      <w:r w:rsidRPr="001F4513">
        <w:rPr>
          <w:rFonts w:ascii="Times New Roman" w:hAnsi="Times New Roman"/>
        </w:rPr>
        <w:t xml:space="preserve">, </w:t>
      </w:r>
    </w:p>
    <w:p w:rsidR="00E11946" w:rsidRPr="001F4513" w:rsidP="00083145">
      <w:pPr>
        <w:widowControl w:val="0"/>
        <w:autoSpaceDE w:val="0"/>
        <w:autoSpaceDN w:val="0"/>
        <w:bidi w:val="0"/>
        <w:adjustRightInd w:val="0"/>
        <w:spacing w:before="0"/>
        <w:ind w:left="284"/>
        <w:rPr>
          <w:rFonts w:ascii="Times New Roman" w:hAnsi="Times New Roman"/>
        </w:rPr>
      </w:pPr>
      <w:r w:rsidRPr="001F4513" w:rsidR="00C37E29">
        <w:rPr>
          <w:rFonts w:ascii="Times New Roman" w:hAnsi="Times New Roman"/>
        </w:rPr>
        <w:t>3</w:t>
      </w:r>
      <w:r w:rsidRPr="001F4513">
        <w:rPr>
          <w:rFonts w:ascii="Times New Roman" w:hAnsi="Times New Roman"/>
        </w:rPr>
        <w:t xml:space="preserve">. </w:t>
      </w:r>
      <w:r w:rsidR="00B33E53">
        <w:rPr>
          <w:rFonts w:ascii="Times New Roman" w:hAnsi="Times New Roman"/>
        </w:rPr>
        <w:t xml:space="preserve">odber </w:t>
      </w:r>
      <w:r w:rsidR="00AD6A30">
        <w:rPr>
          <w:rFonts w:ascii="Times New Roman" w:hAnsi="Times New Roman"/>
        </w:rPr>
        <w:t>ľudského tkaniva alebo ľudských buniek</w:t>
      </w:r>
      <w:r w:rsidR="00340EF3">
        <w:rPr>
          <w:rFonts w:ascii="Times New Roman" w:hAnsi="Times New Roman"/>
        </w:rPr>
        <w:t xml:space="preserve">, </w:t>
      </w:r>
    </w:p>
    <w:p w:rsidR="00C37E29" w:rsidRPr="001F4513" w:rsidP="00083145">
      <w:pPr>
        <w:widowControl w:val="0"/>
        <w:autoSpaceDE w:val="0"/>
        <w:autoSpaceDN w:val="0"/>
        <w:bidi w:val="0"/>
        <w:adjustRightInd w:val="0"/>
        <w:spacing w:before="0"/>
        <w:ind w:left="567" w:hanging="283"/>
        <w:rPr>
          <w:rFonts w:ascii="Times New Roman" w:hAnsi="Times New Roman"/>
        </w:rPr>
      </w:pPr>
      <w:r w:rsidRPr="001F4513">
        <w:rPr>
          <w:rFonts w:ascii="Times New Roman" w:hAnsi="Times New Roman"/>
        </w:rPr>
        <w:t xml:space="preserve">4. hodnotenie laboratórnych testov požadovaných pre darcu </w:t>
      </w:r>
      <w:r w:rsidR="00AD6A30">
        <w:rPr>
          <w:rFonts w:ascii="Times New Roman" w:hAnsi="Times New Roman"/>
        </w:rPr>
        <w:t>ľudského tkaniva alebo ľudských buniek</w:t>
      </w:r>
      <w:r w:rsidRPr="001F4513">
        <w:rPr>
          <w:rFonts w:ascii="Times New Roman" w:hAnsi="Times New Roman"/>
        </w:rPr>
        <w:t>,</w:t>
      </w:r>
    </w:p>
    <w:p w:rsidR="00E11946" w:rsidRPr="001F4513" w:rsidP="00083145">
      <w:pPr>
        <w:widowControl w:val="0"/>
        <w:autoSpaceDE w:val="0"/>
        <w:autoSpaceDN w:val="0"/>
        <w:bidi w:val="0"/>
        <w:adjustRightInd w:val="0"/>
        <w:spacing w:before="0"/>
        <w:ind w:left="567" w:hanging="283"/>
        <w:rPr>
          <w:rFonts w:ascii="Times New Roman" w:hAnsi="Times New Roman"/>
        </w:rPr>
      </w:pPr>
      <w:r w:rsidRPr="001F4513" w:rsidR="00C37E29">
        <w:rPr>
          <w:rFonts w:ascii="Times New Roman" w:hAnsi="Times New Roman"/>
        </w:rPr>
        <w:t>5</w:t>
      </w:r>
      <w:r w:rsidRPr="001F4513">
        <w:rPr>
          <w:rFonts w:ascii="Times New Roman" w:hAnsi="Times New Roman"/>
        </w:rPr>
        <w:t xml:space="preserve">. označovanie </w:t>
      </w:r>
      <w:r w:rsidRPr="001F4513" w:rsidR="00C37E29">
        <w:rPr>
          <w:rFonts w:ascii="Times New Roman" w:hAnsi="Times New Roman"/>
        </w:rPr>
        <w:t xml:space="preserve">odobratého </w:t>
      </w:r>
      <w:r w:rsidR="00AD6A30">
        <w:rPr>
          <w:rFonts w:ascii="Times New Roman" w:hAnsi="Times New Roman"/>
        </w:rPr>
        <w:t>ľudského tkaniva alebo ľudských buniek</w:t>
      </w:r>
      <w:r w:rsidRPr="001F4513" w:rsidR="00C37E29">
        <w:rPr>
          <w:rFonts w:ascii="Times New Roman" w:hAnsi="Times New Roman"/>
        </w:rPr>
        <w:t xml:space="preserve"> </w:t>
      </w:r>
      <w:r w:rsidRPr="001F4513">
        <w:rPr>
          <w:rFonts w:ascii="Times New Roman" w:hAnsi="Times New Roman"/>
        </w:rPr>
        <w:t xml:space="preserve">a balenie odobratého </w:t>
      </w:r>
      <w:r w:rsidR="00AD6A30">
        <w:rPr>
          <w:rFonts w:ascii="Times New Roman" w:hAnsi="Times New Roman"/>
        </w:rPr>
        <w:t>ľudského tkaniva alebo ľudských buniek</w:t>
      </w:r>
      <w:r w:rsidRPr="001F4513">
        <w:rPr>
          <w:rFonts w:ascii="Times New Roman" w:hAnsi="Times New Roman"/>
        </w:rPr>
        <w:t>,</w:t>
      </w:r>
    </w:p>
    <w:p w:rsidR="00B33E53" w:rsidP="00083145">
      <w:pPr>
        <w:widowControl w:val="0"/>
        <w:autoSpaceDE w:val="0"/>
        <w:autoSpaceDN w:val="0"/>
        <w:bidi w:val="0"/>
        <w:adjustRightInd w:val="0"/>
        <w:spacing w:before="0"/>
        <w:ind w:left="284"/>
        <w:rPr>
          <w:rFonts w:ascii="Times New Roman" w:hAnsi="Times New Roman"/>
        </w:rPr>
      </w:pPr>
      <w:r>
        <w:rPr>
          <w:rFonts w:ascii="Times New Roman" w:hAnsi="Times New Roman"/>
        </w:rPr>
        <w:t>6. spracovanie</w:t>
      </w:r>
      <w:r w:rsidRPr="001F4513" w:rsidR="00C37E29">
        <w:rPr>
          <w:rFonts w:ascii="Times New Roman" w:hAnsi="Times New Roman"/>
        </w:rPr>
        <w:t xml:space="preserve"> </w:t>
      </w:r>
      <w:r w:rsidR="00AD6A30">
        <w:rPr>
          <w:rFonts w:ascii="Times New Roman" w:hAnsi="Times New Roman"/>
        </w:rPr>
        <w:t>ľudského tkaniva alebo ľudských buniek</w:t>
      </w:r>
      <w:r w:rsidRPr="001F4513" w:rsidR="00C37E29">
        <w:rPr>
          <w:rFonts w:ascii="Times New Roman" w:hAnsi="Times New Roman"/>
        </w:rPr>
        <w:t>,</w:t>
      </w:r>
      <w:r w:rsidR="00340EF3">
        <w:rPr>
          <w:rFonts w:ascii="Times New Roman" w:hAnsi="Times New Roman"/>
        </w:rPr>
        <w:t xml:space="preserve"> </w:t>
      </w:r>
    </w:p>
    <w:p w:rsidR="00C37E29" w:rsidRPr="001F4513" w:rsidP="00083145">
      <w:pPr>
        <w:widowControl w:val="0"/>
        <w:autoSpaceDE w:val="0"/>
        <w:autoSpaceDN w:val="0"/>
        <w:bidi w:val="0"/>
        <w:adjustRightInd w:val="0"/>
        <w:spacing w:before="0"/>
        <w:ind w:left="284"/>
        <w:rPr>
          <w:rFonts w:ascii="Times New Roman" w:hAnsi="Times New Roman"/>
        </w:rPr>
      </w:pPr>
      <w:r w:rsidRPr="001F4513">
        <w:rPr>
          <w:rFonts w:ascii="Times New Roman" w:hAnsi="Times New Roman"/>
        </w:rPr>
        <w:t xml:space="preserve">7. skladovanie </w:t>
      </w:r>
      <w:r w:rsidR="00AD6A30">
        <w:rPr>
          <w:rFonts w:ascii="Times New Roman" w:hAnsi="Times New Roman"/>
        </w:rPr>
        <w:t>ľudského tkaniva alebo ľudských buniek</w:t>
      </w:r>
      <w:r w:rsidRPr="001F4513">
        <w:rPr>
          <w:rFonts w:ascii="Times New Roman" w:hAnsi="Times New Roman"/>
        </w:rPr>
        <w:t>,</w:t>
      </w:r>
      <w:r w:rsidR="00B33E53">
        <w:rPr>
          <w:rFonts w:ascii="Times New Roman" w:hAnsi="Times New Roman"/>
        </w:rPr>
        <w:t xml:space="preserve"> </w:t>
      </w:r>
    </w:p>
    <w:p w:rsidR="00C37E29" w:rsidRPr="001F4513" w:rsidP="00083145">
      <w:pPr>
        <w:widowControl w:val="0"/>
        <w:autoSpaceDE w:val="0"/>
        <w:autoSpaceDN w:val="0"/>
        <w:bidi w:val="0"/>
        <w:adjustRightInd w:val="0"/>
        <w:spacing w:before="0"/>
        <w:ind w:left="567" w:hanging="283"/>
        <w:rPr>
          <w:rFonts w:ascii="Times New Roman" w:hAnsi="Times New Roman"/>
        </w:rPr>
      </w:pPr>
      <w:r w:rsidRPr="001F4513">
        <w:rPr>
          <w:rFonts w:ascii="Times New Roman" w:hAnsi="Times New Roman"/>
        </w:rPr>
        <w:t xml:space="preserve">8. úpravu </w:t>
      </w:r>
      <w:r w:rsidR="00C73FCA">
        <w:rPr>
          <w:rFonts w:ascii="Times New Roman" w:hAnsi="Times New Roman"/>
        </w:rPr>
        <w:t>požiadaviek na manipuláciu</w:t>
      </w:r>
      <w:r w:rsidRPr="001F4513">
        <w:rPr>
          <w:rFonts w:ascii="Times New Roman" w:hAnsi="Times New Roman"/>
        </w:rPr>
        <w:t xml:space="preserve"> s</w:t>
      </w:r>
      <w:r w:rsidR="00D10D09">
        <w:rPr>
          <w:rFonts w:ascii="Times New Roman" w:hAnsi="Times New Roman"/>
        </w:rPr>
        <w:t xml:space="preserve"> ľudským </w:t>
      </w:r>
      <w:r w:rsidRPr="001F4513">
        <w:rPr>
          <w:rFonts w:ascii="Times New Roman" w:hAnsi="Times New Roman"/>
        </w:rPr>
        <w:t>tkaniv</w:t>
      </w:r>
      <w:r w:rsidR="008A2E75">
        <w:rPr>
          <w:rFonts w:ascii="Times New Roman" w:hAnsi="Times New Roman"/>
        </w:rPr>
        <w:t>om</w:t>
      </w:r>
      <w:r w:rsidRPr="001F4513">
        <w:rPr>
          <w:rFonts w:ascii="Times New Roman" w:hAnsi="Times New Roman"/>
        </w:rPr>
        <w:t xml:space="preserve"> alebo </w:t>
      </w:r>
      <w:r w:rsidR="008A2E75">
        <w:rPr>
          <w:rFonts w:ascii="Times New Roman" w:hAnsi="Times New Roman"/>
        </w:rPr>
        <w:t xml:space="preserve">s </w:t>
      </w:r>
      <w:r w:rsidR="00D10D09">
        <w:rPr>
          <w:rFonts w:ascii="Times New Roman" w:hAnsi="Times New Roman"/>
        </w:rPr>
        <w:t xml:space="preserve">ľudskými </w:t>
      </w:r>
      <w:r w:rsidRPr="001F4513">
        <w:rPr>
          <w:rFonts w:ascii="Times New Roman" w:hAnsi="Times New Roman"/>
        </w:rPr>
        <w:t xml:space="preserve">bunkami, ktoré sa majú zlikvidovať, aby sa zabránilo kontaminácii iného </w:t>
      </w:r>
      <w:r w:rsidR="00AD6A30">
        <w:rPr>
          <w:rFonts w:ascii="Times New Roman" w:hAnsi="Times New Roman"/>
        </w:rPr>
        <w:t>ľudského tkaniva alebo ľudských buniek</w:t>
      </w:r>
      <w:r w:rsidRPr="001F4513">
        <w:rPr>
          <w:rFonts w:ascii="Times New Roman" w:hAnsi="Times New Roman"/>
        </w:rPr>
        <w:t xml:space="preserve">, pracovného prostredia alebo </w:t>
      </w:r>
      <w:r w:rsidR="00F823FF">
        <w:rPr>
          <w:rFonts w:ascii="Times New Roman" w:hAnsi="Times New Roman"/>
        </w:rPr>
        <w:t xml:space="preserve">zdravotníckych pracovníkov, </w:t>
      </w:r>
      <w:r w:rsidRPr="001F4513">
        <w:rPr>
          <w:rFonts w:ascii="Times New Roman" w:hAnsi="Times New Roman"/>
        </w:rPr>
        <w:t xml:space="preserve"> </w:t>
      </w:r>
    </w:p>
    <w:p w:rsidR="00C37E29" w:rsidRPr="001F4513" w:rsidP="00083145">
      <w:pPr>
        <w:widowControl w:val="0"/>
        <w:autoSpaceDE w:val="0"/>
        <w:autoSpaceDN w:val="0"/>
        <w:bidi w:val="0"/>
        <w:adjustRightInd w:val="0"/>
        <w:spacing w:before="0"/>
        <w:ind w:left="567" w:hanging="283"/>
        <w:rPr>
          <w:rFonts w:ascii="Times New Roman" w:hAnsi="Times New Roman"/>
        </w:rPr>
      </w:pPr>
      <w:r w:rsidRPr="001F4513">
        <w:rPr>
          <w:rFonts w:ascii="Times New Roman" w:hAnsi="Times New Roman"/>
        </w:rPr>
        <w:t xml:space="preserve">9. </w:t>
      </w:r>
      <w:r w:rsidRPr="001F4513" w:rsidR="00E11946">
        <w:rPr>
          <w:rFonts w:ascii="Times New Roman" w:hAnsi="Times New Roman"/>
        </w:rPr>
        <w:t xml:space="preserve">zabezpečenie kvality </w:t>
      </w:r>
      <w:r w:rsidR="00AD6A30">
        <w:rPr>
          <w:rFonts w:ascii="Times New Roman" w:hAnsi="Times New Roman"/>
        </w:rPr>
        <w:t>ľudského tkaniva alebo ľudských buniek</w:t>
      </w:r>
      <w:r w:rsidRPr="001F4513" w:rsidR="00E11946">
        <w:rPr>
          <w:rFonts w:ascii="Times New Roman" w:hAnsi="Times New Roman"/>
        </w:rPr>
        <w:t xml:space="preserve"> počas distribúcie</w:t>
      </w:r>
      <w:r w:rsidRPr="001F4513">
        <w:rPr>
          <w:rFonts w:ascii="Times New Roman" w:hAnsi="Times New Roman"/>
        </w:rPr>
        <w:t xml:space="preserve"> </w:t>
      </w:r>
      <w:r w:rsidR="00AD6A30">
        <w:rPr>
          <w:rFonts w:ascii="Times New Roman" w:hAnsi="Times New Roman"/>
        </w:rPr>
        <w:t>ľudského tkaniva alebo ľudských buniek</w:t>
      </w:r>
      <w:r w:rsidRPr="001F4513" w:rsidR="00E11946">
        <w:rPr>
          <w:rFonts w:ascii="Times New Roman" w:hAnsi="Times New Roman"/>
        </w:rPr>
        <w:t xml:space="preserve">, </w:t>
      </w:r>
    </w:p>
    <w:p w:rsidR="00840606" w:rsidP="00083145">
      <w:pPr>
        <w:widowControl w:val="0"/>
        <w:autoSpaceDE w:val="0"/>
        <w:autoSpaceDN w:val="0"/>
        <w:bidi w:val="0"/>
        <w:adjustRightInd w:val="0"/>
        <w:spacing w:before="0"/>
        <w:ind w:left="567" w:hanging="283"/>
        <w:rPr>
          <w:rFonts w:ascii="Times New Roman" w:hAnsi="Times New Roman"/>
        </w:rPr>
      </w:pPr>
      <w:r w:rsidRPr="001F4513" w:rsidR="00C37E29">
        <w:rPr>
          <w:rFonts w:ascii="Times New Roman" w:hAnsi="Times New Roman"/>
        </w:rPr>
        <w:t xml:space="preserve">10. </w:t>
      </w:r>
      <w:r w:rsidRPr="001F4513" w:rsidR="00E11946">
        <w:rPr>
          <w:rFonts w:ascii="Times New Roman" w:hAnsi="Times New Roman"/>
        </w:rPr>
        <w:t xml:space="preserve">overenie prijatého </w:t>
      </w:r>
      <w:r w:rsidR="00AD6A30">
        <w:rPr>
          <w:rFonts w:ascii="Times New Roman" w:hAnsi="Times New Roman"/>
        </w:rPr>
        <w:t>ľudského tkaniva alebo ľudských buniek</w:t>
      </w:r>
      <w:r w:rsidR="00D10D09">
        <w:rPr>
          <w:rFonts w:ascii="Times New Roman" w:hAnsi="Times New Roman"/>
        </w:rPr>
        <w:t>,</w:t>
      </w:r>
    </w:p>
    <w:p w:rsidR="00C37E29" w:rsidRPr="001F4513" w:rsidP="00083145">
      <w:pPr>
        <w:widowControl w:val="0"/>
        <w:autoSpaceDE w:val="0"/>
        <w:autoSpaceDN w:val="0"/>
        <w:bidi w:val="0"/>
        <w:adjustRightInd w:val="0"/>
        <w:spacing w:before="0"/>
        <w:ind w:left="567" w:hanging="283"/>
        <w:rPr>
          <w:rFonts w:ascii="Times New Roman" w:hAnsi="Times New Roman"/>
        </w:rPr>
      </w:pPr>
      <w:r w:rsidR="00840606">
        <w:rPr>
          <w:rFonts w:ascii="Times New Roman" w:hAnsi="Times New Roman"/>
        </w:rPr>
        <w:t xml:space="preserve">11. uvoľnenie </w:t>
      </w:r>
      <w:r w:rsidR="00AD6A30">
        <w:rPr>
          <w:rFonts w:ascii="Times New Roman" w:hAnsi="Times New Roman"/>
        </w:rPr>
        <w:t>ľudského tkaniva alebo ľudských buniek</w:t>
      </w:r>
      <w:r w:rsidR="00840606">
        <w:rPr>
          <w:rFonts w:ascii="Times New Roman" w:hAnsi="Times New Roman"/>
        </w:rPr>
        <w:t xml:space="preserve"> na distribúciu</w:t>
      </w:r>
      <w:r w:rsidRPr="001F4513" w:rsidR="00E11946">
        <w:rPr>
          <w:rFonts w:ascii="Times New Roman" w:hAnsi="Times New Roman"/>
        </w:rPr>
        <w:t xml:space="preserve">, </w:t>
      </w:r>
    </w:p>
    <w:p w:rsidR="00E11946" w:rsidRPr="001F4513" w:rsidP="00083145">
      <w:pPr>
        <w:widowControl w:val="0"/>
        <w:autoSpaceDE w:val="0"/>
        <w:autoSpaceDN w:val="0"/>
        <w:bidi w:val="0"/>
        <w:adjustRightInd w:val="0"/>
        <w:spacing w:before="0"/>
        <w:ind w:left="567" w:hanging="283"/>
        <w:rPr>
          <w:rFonts w:ascii="Times New Roman" w:hAnsi="Times New Roman"/>
        </w:rPr>
      </w:pPr>
      <w:r w:rsidRPr="001F4513" w:rsidR="00C37E29">
        <w:rPr>
          <w:rFonts w:ascii="Times New Roman" w:hAnsi="Times New Roman"/>
        </w:rPr>
        <w:t>1</w:t>
      </w:r>
      <w:r w:rsidR="00840606">
        <w:rPr>
          <w:rFonts w:ascii="Times New Roman" w:hAnsi="Times New Roman"/>
        </w:rPr>
        <w:t>2</w:t>
      </w:r>
      <w:r w:rsidRPr="001F4513" w:rsidR="00C37E29">
        <w:rPr>
          <w:rFonts w:ascii="Times New Roman" w:hAnsi="Times New Roman"/>
        </w:rPr>
        <w:t xml:space="preserve">. objednávanie </w:t>
      </w:r>
      <w:r w:rsidR="00D10D09">
        <w:rPr>
          <w:rFonts w:ascii="Times New Roman" w:hAnsi="Times New Roman"/>
        </w:rPr>
        <w:t xml:space="preserve">ľudského </w:t>
      </w:r>
      <w:r w:rsidRPr="001F4513">
        <w:rPr>
          <w:rFonts w:ascii="Times New Roman" w:hAnsi="Times New Roman"/>
        </w:rPr>
        <w:t xml:space="preserve">tkaniva alebo </w:t>
      </w:r>
      <w:r w:rsidR="00D10D09">
        <w:rPr>
          <w:rFonts w:ascii="Times New Roman" w:hAnsi="Times New Roman"/>
        </w:rPr>
        <w:t xml:space="preserve">ľudských </w:t>
      </w:r>
      <w:r w:rsidRPr="001F4513">
        <w:rPr>
          <w:rFonts w:ascii="Times New Roman" w:hAnsi="Times New Roman"/>
        </w:rPr>
        <w:t xml:space="preserve">buniek, s vrátením </w:t>
      </w:r>
      <w:r w:rsidR="00B33E53">
        <w:rPr>
          <w:rFonts w:ascii="Times New Roman" w:hAnsi="Times New Roman"/>
        </w:rPr>
        <w:t xml:space="preserve">nepoužitého </w:t>
      </w:r>
      <w:r w:rsidR="00AD6A30">
        <w:rPr>
          <w:rFonts w:ascii="Times New Roman" w:hAnsi="Times New Roman"/>
        </w:rPr>
        <w:t xml:space="preserve">ľudského tkaniva alebo </w:t>
      </w:r>
      <w:r w:rsidR="00D10D09">
        <w:rPr>
          <w:rFonts w:ascii="Times New Roman" w:hAnsi="Times New Roman"/>
        </w:rPr>
        <w:t xml:space="preserve">nepoužitých </w:t>
      </w:r>
      <w:r w:rsidR="00AD6A30">
        <w:rPr>
          <w:rFonts w:ascii="Times New Roman" w:hAnsi="Times New Roman"/>
        </w:rPr>
        <w:t>ľudských buniek</w:t>
      </w:r>
      <w:r w:rsidRPr="001F4513">
        <w:rPr>
          <w:rFonts w:ascii="Times New Roman" w:hAnsi="Times New Roman"/>
        </w:rPr>
        <w:t xml:space="preserve"> a so zrušením distribúcie </w:t>
      </w:r>
      <w:r w:rsidR="00AD6A30">
        <w:rPr>
          <w:rFonts w:ascii="Times New Roman" w:hAnsi="Times New Roman"/>
        </w:rPr>
        <w:t>ľudského tkaniva alebo ľudských buniek</w:t>
      </w:r>
      <w:r w:rsidRPr="001F4513">
        <w:rPr>
          <w:rFonts w:ascii="Times New Roman" w:hAnsi="Times New Roman"/>
        </w:rPr>
        <w:t>.</w:t>
      </w:r>
    </w:p>
    <w:p w:rsidR="00E11946" w:rsidRPr="001F4513" w:rsidP="00083145">
      <w:pPr>
        <w:widowControl w:val="0"/>
        <w:autoSpaceDE w:val="0"/>
        <w:autoSpaceDN w:val="0"/>
        <w:bidi w:val="0"/>
        <w:adjustRightInd w:val="0"/>
        <w:spacing w:before="0"/>
        <w:rPr>
          <w:rFonts w:ascii="Times New Roman" w:hAnsi="Times New Roman"/>
          <w:lang w:eastAsia="en-US"/>
        </w:rPr>
      </w:pPr>
    </w:p>
    <w:p w:rsidR="00462A5A" w:rsidRPr="001F4513" w:rsidP="00083145">
      <w:pPr>
        <w:bidi w:val="0"/>
        <w:spacing w:before="0"/>
        <w:jc w:val="center"/>
        <w:rPr>
          <w:rFonts w:ascii="Times New Roman" w:hAnsi="Times New Roman"/>
          <w:b/>
          <w:lang w:eastAsia="en-US"/>
        </w:rPr>
      </w:pPr>
      <w:r w:rsidRPr="001F4513" w:rsidR="00183789">
        <w:rPr>
          <w:rFonts w:ascii="Times New Roman" w:hAnsi="Times New Roman"/>
          <w:b/>
          <w:lang w:eastAsia="en-US"/>
        </w:rPr>
        <w:t xml:space="preserve">§ </w:t>
      </w:r>
      <w:r w:rsidRPr="001F4513" w:rsidR="00743C73">
        <w:rPr>
          <w:rFonts w:ascii="Times New Roman" w:hAnsi="Times New Roman"/>
          <w:b/>
          <w:lang w:eastAsia="en-US"/>
        </w:rPr>
        <w:t>16</w:t>
      </w:r>
    </w:p>
    <w:p w:rsidR="00183789"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Pr>
          <w:rFonts w:ascii="Times New Roman" w:hAnsi="Times New Roman"/>
          <w:b/>
          <w:bCs/>
          <w:lang w:eastAsia="en-US"/>
        </w:rPr>
        <w:t>Výber a</w:t>
      </w:r>
      <w:r w:rsidRPr="001F4513" w:rsidR="00EB54EC">
        <w:rPr>
          <w:rFonts w:ascii="Times New Roman" w:hAnsi="Times New Roman"/>
          <w:b/>
          <w:bCs/>
          <w:lang w:eastAsia="en-US"/>
        </w:rPr>
        <w:t> </w:t>
      </w:r>
      <w:r w:rsidRPr="001F4513">
        <w:rPr>
          <w:rFonts w:ascii="Times New Roman" w:hAnsi="Times New Roman"/>
          <w:b/>
          <w:bCs/>
          <w:lang w:eastAsia="en-US"/>
        </w:rPr>
        <w:t xml:space="preserve">hodnotenie darcu </w:t>
      </w:r>
      <w:r w:rsidR="00AD6A30">
        <w:rPr>
          <w:rFonts w:ascii="Times New Roman" w:hAnsi="Times New Roman"/>
          <w:b/>
          <w:bCs/>
          <w:lang w:eastAsia="en-US"/>
        </w:rPr>
        <w:t>ľudského tkaniva alebo ľudských buniek</w:t>
      </w:r>
    </w:p>
    <w:p w:rsidR="00183789" w:rsidRPr="001F4513" w:rsidP="00083145">
      <w:pPr>
        <w:widowControl w:val="0"/>
        <w:autoSpaceDE w:val="0"/>
        <w:autoSpaceDN w:val="0"/>
        <w:bidi w:val="0"/>
        <w:adjustRightInd w:val="0"/>
        <w:spacing w:before="0"/>
        <w:jc w:val="center"/>
        <w:rPr>
          <w:rFonts w:ascii="Times New Roman" w:hAnsi="Times New Roman"/>
          <w:b/>
          <w:bCs/>
          <w:lang w:eastAsia="en-US"/>
        </w:rPr>
      </w:pPr>
    </w:p>
    <w:p w:rsidR="0010081E" w:rsidRPr="001F4513" w:rsidP="00083145">
      <w:pPr>
        <w:pStyle w:val="ListParagraph"/>
        <w:widowControl w:val="0"/>
        <w:numPr>
          <w:numId w:val="1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009B5B31">
        <w:rPr>
          <w:rFonts w:ascii="Times New Roman" w:hAnsi="Times New Roman"/>
          <w:sz w:val="24"/>
          <w:szCs w:val="24"/>
        </w:rPr>
        <w:t>V</w:t>
      </w:r>
      <w:r w:rsidRPr="001F4513" w:rsidR="00714E73">
        <w:rPr>
          <w:rFonts w:ascii="Times New Roman" w:hAnsi="Times New Roman"/>
          <w:sz w:val="24"/>
          <w:szCs w:val="24"/>
        </w:rPr>
        <w:t>ý</w:t>
      </w:r>
      <w:r w:rsidRPr="001F4513" w:rsidR="00183789">
        <w:rPr>
          <w:rFonts w:ascii="Times New Roman" w:hAnsi="Times New Roman"/>
          <w:sz w:val="24"/>
          <w:szCs w:val="24"/>
        </w:rPr>
        <w:t>ber vhodného darcu</w:t>
      </w:r>
      <w:r w:rsidRPr="001F4513" w:rsidR="00FC605D">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183789">
        <w:rPr>
          <w:rFonts w:ascii="Times New Roman" w:hAnsi="Times New Roman"/>
          <w:sz w:val="24"/>
          <w:szCs w:val="24"/>
        </w:rPr>
        <w:t xml:space="preserve"> a</w:t>
      </w:r>
      <w:r w:rsidRPr="001F4513" w:rsidR="00EB54EC">
        <w:rPr>
          <w:rFonts w:ascii="Times New Roman" w:hAnsi="Times New Roman"/>
          <w:sz w:val="24"/>
          <w:szCs w:val="24"/>
        </w:rPr>
        <w:t> </w:t>
      </w:r>
      <w:r w:rsidRPr="001F4513" w:rsidR="00183789">
        <w:rPr>
          <w:rFonts w:ascii="Times New Roman" w:hAnsi="Times New Roman"/>
          <w:sz w:val="24"/>
          <w:szCs w:val="24"/>
        </w:rPr>
        <w:t xml:space="preserve">posúdenie kritérií výberu darcu </w:t>
      </w:r>
      <w:r w:rsidR="00AD6A30">
        <w:rPr>
          <w:rFonts w:ascii="Times New Roman" w:hAnsi="Times New Roman"/>
          <w:sz w:val="24"/>
          <w:szCs w:val="24"/>
        </w:rPr>
        <w:t>ľudského tkaniva alebo ľudských buniek</w:t>
      </w:r>
      <w:r w:rsidRPr="001F4513" w:rsidR="00714E73">
        <w:rPr>
          <w:rFonts w:ascii="Times New Roman" w:hAnsi="Times New Roman"/>
          <w:sz w:val="24"/>
          <w:szCs w:val="24"/>
        </w:rPr>
        <w:t xml:space="preserve"> ustanovené v</w:t>
      </w:r>
      <w:r w:rsidRPr="001F4513" w:rsidR="00EB54EC">
        <w:rPr>
          <w:rFonts w:ascii="Times New Roman" w:hAnsi="Times New Roman"/>
          <w:sz w:val="24"/>
          <w:szCs w:val="24"/>
        </w:rPr>
        <w:t> </w:t>
      </w:r>
      <w:r w:rsidRPr="001F4513" w:rsidR="00714E73">
        <w:rPr>
          <w:rFonts w:ascii="Times New Roman" w:hAnsi="Times New Roman"/>
          <w:sz w:val="24"/>
          <w:szCs w:val="24"/>
        </w:rPr>
        <w:t xml:space="preserve">prílohe č. </w:t>
      </w:r>
      <w:r w:rsidRPr="001F4513" w:rsidR="00C37E29">
        <w:rPr>
          <w:rFonts w:ascii="Times New Roman" w:hAnsi="Times New Roman"/>
          <w:sz w:val="24"/>
          <w:szCs w:val="24"/>
        </w:rPr>
        <w:t>3</w:t>
      </w:r>
      <w:r w:rsidRPr="001F4513" w:rsidR="00183789">
        <w:rPr>
          <w:rFonts w:ascii="Times New Roman" w:hAnsi="Times New Roman"/>
          <w:sz w:val="24"/>
          <w:szCs w:val="24"/>
        </w:rPr>
        <w:t xml:space="preserve"> </w:t>
      </w:r>
      <w:r w:rsidR="009B5B31">
        <w:rPr>
          <w:rFonts w:ascii="Times New Roman" w:hAnsi="Times New Roman"/>
          <w:sz w:val="24"/>
          <w:szCs w:val="24"/>
        </w:rPr>
        <w:t>vykonáva</w:t>
      </w:r>
      <w:r w:rsidRPr="001F4513" w:rsidR="00183789">
        <w:rPr>
          <w:rFonts w:ascii="Times New Roman" w:hAnsi="Times New Roman"/>
          <w:sz w:val="24"/>
          <w:szCs w:val="24"/>
        </w:rPr>
        <w:t xml:space="preserve"> leká</w:t>
      </w:r>
      <w:r w:rsidRPr="001F4513" w:rsidR="00714E73">
        <w:rPr>
          <w:rFonts w:ascii="Times New Roman" w:hAnsi="Times New Roman"/>
          <w:sz w:val="24"/>
          <w:szCs w:val="24"/>
        </w:rPr>
        <w:t xml:space="preserve">r určený odberovou organizáciou, ktorý </w:t>
      </w:r>
      <w:r w:rsidRPr="001F4513" w:rsidR="0023119A">
        <w:rPr>
          <w:rFonts w:ascii="Times New Roman" w:hAnsi="Times New Roman"/>
          <w:sz w:val="24"/>
          <w:szCs w:val="24"/>
        </w:rPr>
        <w:t xml:space="preserve">písomne potvrdí </w:t>
      </w:r>
      <w:r w:rsidRPr="001F4513" w:rsidR="00714E73">
        <w:rPr>
          <w:rFonts w:ascii="Times New Roman" w:hAnsi="Times New Roman"/>
          <w:sz w:val="24"/>
          <w:szCs w:val="24"/>
        </w:rPr>
        <w:t xml:space="preserve">výber vhodného darcu </w:t>
      </w:r>
      <w:r w:rsidR="00AD6A30">
        <w:rPr>
          <w:rFonts w:ascii="Times New Roman" w:hAnsi="Times New Roman"/>
          <w:sz w:val="24"/>
          <w:szCs w:val="24"/>
        </w:rPr>
        <w:t>ľudského tkaniva alebo ľudských buniek</w:t>
      </w:r>
      <w:r w:rsidRPr="001F4513" w:rsidR="00714E73">
        <w:rPr>
          <w:rFonts w:ascii="Times New Roman" w:hAnsi="Times New Roman"/>
          <w:sz w:val="24"/>
          <w:szCs w:val="24"/>
        </w:rPr>
        <w:t xml:space="preserve"> a</w:t>
      </w:r>
      <w:r w:rsidRPr="001F4513" w:rsidR="00EB54EC">
        <w:rPr>
          <w:rFonts w:ascii="Times New Roman" w:hAnsi="Times New Roman"/>
          <w:sz w:val="24"/>
          <w:szCs w:val="24"/>
        </w:rPr>
        <w:t> </w:t>
      </w:r>
      <w:r w:rsidRPr="001F4513" w:rsidR="00714E73">
        <w:rPr>
          <w:rFonts w:ascii="Times New Roman" w:hAnsi="Times New Roman"/>
          <w:sz w:val="24"/>
          <w:szCs w:val="24"/>
        </w:rPr>
        <w:t xml:space="preserve">posúdenie kritérií výberu darcu </w:t>
      </w:r>
      <w:r w:rsidR="00AD6A30">
        <w:rPr>
          <w:rFonts w:ascii="Times New Roman" w:hAnsi="Times New Roman"/>
          <w:sz w:val="24"/>
          <w:szCs w:val="24"/>
        </w:rPr>
        <w:t>ľudského tkaniva alebo ľudských buniek</w:t>
      </w:r>
      <w:r w:rsidRPr="001F4513" w:rsidR="00714E73">
        <w:rPr>
          <w:rFonts w:ascii="Times New Roman" w:hAnsi="Times New Roman"/>
          <w:sz w:val="24"/>
          <w:szCs w:val="24"/>
        </w:rPr>
        <w:t xml:space="preserve">. </w:t>
      </w:r>
    </w:p>
    <w:p w:rsidR="00FC605D" w:rsidRPr="001F4513" w:rsidP="00083145">
      <w:pPr>
        <w:pStyle w:val="ListParagraph"/>
        <w:widowControl w:val="0"/>
        <w:tabs>
          <w:tab w:val="left" w:pos="993"/>
        </w:tabs>
        <w:autoSpaceDE w:val="0"/>
        <w:autoSpaceDN w:val="0"/>
        <w:bidi w:val="0"/>
        <w:adjustRightInd w:val="0"/>
        <w:spacing w:after="0" w:line="240" w:lineRule="auto"/>
        <w:ind w:left="567"/>
        <w:rPr>
          <w:rFonts w:ascii="Times New Roman" w:hAnsi="Times New Roman"/>
          <w:sz w:val="24"/>
          <w:szCs w:val="24"/>
        </w:rPr>
      </w:pPr>
    </w:p>
    <w:p w:rsidR="0010081E" w:rsidP="00083145">
      <w:pPr>
        <w:pStyle w:val="ListParagraph"/>
        <w:widowControl w:val="0"/>
        <w:numPr>
          <w:numId w:val="1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Zdravotnícky pracovník odberovej organizáci</w:t>
      </w:r>
      <w:r w:rsidR="00B33E53">
        <w:rPr>
          <w:rFonts w:ascii="Times New Roman" w:hAnsi="Times New Roman"/>
          <w:sz w:val="24"/>
          <w:szCs w:val="24"/>
        </w:rPr>
        <w:t>e</w:t>
      </w:r>
      <w:r w:rsidR="00856E5C">
        <w:rPr>
          <w:rFonts w:ascii="Times New Roman" w:hAnsi="Times New Roman"/>
          <w:sz w:val="24"/>
          <w:szCs w:val="24"/>
        </w:rPr>
        <w:t>, ktorý vykonáva</w:t>
      </w:r>
      <w:r w:rsidRPr="001F4513">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zhromaždí a</w:t>
      </w:r>
      <w:r w:rsidRPr="001F4513" w:rsidR="00EB54EC">
        <w:rPr>
          <w:rFonts w:ascii="Times New Roman" w:hAnsi="Times New Roman"/>
          <w:sz w:val="24"/>
          <w:szCs w:val="24"/>
        </w:rPr>
        <w:t> </w:t>
      </w:r>
      <w:r w:rsidRPr="001F4513">
        <w:rPr>
          <w:rFonts w:ascii="Times New Roman" w:hAnsi="Times New Roman"/>
          <w:sz w:val="24"/>
          <w:szCs w:val="24"/>
        </w:rPr>
        <w:t>zaznamená lekárske informácie</w:t>
      </w:r>
      <w:r w:rsidR="00B77E9F">
        <w:rPr>
          <w:rFonts w:ascii="Times New Roman" w:hAnsi="Times New Roman"/>
          <w:sz w:val="24"/>
          <w:szCs w:val="24"/>
        </w:rPr>
        <w:t xml:space="preserve"> o</w:t>
      </w:r>
      <w:r w:rsidRPr="001F4513">
        <w:rPr>
          <w:rFonts w:ascii="Times New Roman" w:hAnsi="Times New Roman"/>
          <w:sz w:val="24"/>
          <w:szCs w:val="24"/>
        </w:rPr>
        <w:t xml:space="preserve"> </w:t>
      </w:r>
      <w:r w:rsidRPr="001F4513" w:rsidR="00DB164D">
        <w:rPr>
          <w:rFonts w:ascii="Times New Roman" w:hAnsi="Times New Roman"/>
          <w:sz w:val="24"/>
          <w:szCs w:val="24"/>
        </w:rPr>
        <w:t>darc</w:t>
      </w:r>
      <w:r w:rsidR="00DB164D">
        <w:rPr>
          <w:rFonts w:ascii="Times New Roman" w:hAnsi="Times New Roman"/>
          <w:sz w:val="24"/>
          <w:szCs w:val="24"/>
        </w:rPr>
        <w:t>ovi</w:t>
      </w:r>
      <w:r w:rsidRPr="001F4513" w:rsidR="00DB164D">
        <w:rPr>
          <w:rFonts w:ascii="Times New Roman" w:hAnsi="Times New Roman"/>
          <w:sz w:val="24"/>
          <w:szCs w:val="24"/>
        </w:rPr>
        <w:t xml:space="preserve"> </w:t>
      </w:r>
      <w:r w:rsidR="00DB164D">
        <w:rPr>
          <w:rFonts w:ascii="Times New Roman" w:hAnsi="Times New Roman"/>
          <w:sz w:val="24"/>
          <w:szCs w:val="24"/>
        </w:rPr>
        <w:t>ľudského tkaniva alebo ľudských buniek</w:t>
      </w:r>
      <w:r w:rsidRPr="001F4513" w:rsidR="00DB164D">
        <w:rPr>
          <w:rFonts w:ascii="Times New Roman" w:hAnsi="Times New Roman"/>
          <w:sz w:val="24"/>
          <w:szCs w:val="24"/>
        </w:rPr>
        <w:t xml:space="preserve"> </w:t>
      </w:r>
      <w:r w:rsidRPr="001F4513">
        <w:rPr>
          <w:rFonts w:ascii="Times New Roman" w:hAnsi="Times New Roman"/>
          <w:sz w:val="24"/>
          <w:szCs w:val="24"/>
        </w:rPr>
        <w:t>a</w:t>
      </w:r>
      <w:r w:rsidR="00DB164D">
        <w:rPr>
          <w:rFonts w:ascii="Times New Roman" w:hAnsi="Times New Roman"/>
          <w:sz w:val="24"/>
          <w:szCs w:val="24"/>
        </w:rPr>
        <w:t> informácie o návykoch správania</w:t>
      </w:r>
      <w:r w:rsidRPr="001F4513" w:rsidR="008E7A1F">
        <w:rPr>
          <w:rFonts w:ascii="Times New Roman" w:hAnsi="Times New Roman"/>
          <w:sz w:val="24"/>
          <w:szCs w:val="24"/>
        </w:rPr>
        <w:t> darc</w:t>
      </w:r>
      <w:r w:rsidR="00DB164D">
        <w:rPr>
          <w:rFonts w:ascii="Times New Roman" w:hAnsi="Times New Roman"/>
          <w:sz w:val="24"/>
          <w:szCs w:val="24"/>
        </w:rPr>
        <w:t>u</w:t>
      </w:r>
      <w:r w:rsidRPr="001F4513" w:rsidR="008E7A1F">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8E7A1F">
        <w:rPr>
          <w:rFonts w:ascii="Times New Roman" w:hAnsi="Times New Roman"/>
          <w:sz w:val="24"/>
          <w:szCs w:val="24"/>
        </w:rPr>
        <w:t xml:space="preserve">. </w:t>
      </w:r>
      <w:r w:rsidRPr="001F4513">
        <w:rPr>
          <w:rFonts w:ascii="Times New Roman" w:hAnsi="Times New Roman"/>
          <w:sz w:val="24"/>
          <w:szCs w:val="24"/>
        </w:rPr>
        <w:t xml:space="preserve"> </w:t>
      </w:r>
    </w:p>
    <w:p w:rsidR="00DC7195" w:rsidRPr="00DC7195" w:rsidP="00083145">
      <w:pPr>
        <w:widowControl w:val="0"/>
        <w:tabs>
          <w:tab w:val="left" w:pos="993"/>
        </w:tabs>
        <w:autoSpaceDE w:val="0"/>
        <w:autoSpaceDN w:val="0"/>
        <w:bidi w:val="0"/>
        <w:adjustRightInd w:val="0"/>
        <w:spacing w:before="0"/>
        <w:rPr>
          <w:rFonts w:ascii="Times New Roman" w:hAnsi="Times New Roman"/>
        </w:rPr>
      </w:pPr>
    </w:p>
    <w:p w:rsidR="00FC605D" w:rsidRPr="001F4513" w:rsidP="00083145">
      <w:pPr>
        <w:widowControl w:val="0"/>
        <w:autoSpaceDE w:val="0"/>
        <w:autoSpaceDN w:val="0"/>
        <w:bidi w:val="0"/>
        <w:adjustRightInd w:val="0"/>
        <w:spacing w:before="0"/>
        <w:ind w:firstLine="709"/>
        <w:rPr>
          <w:rFonts w:ascii="Times New Roman" w:hAnsi="Times New Roman"/>
          <w:lang w:eastAsia="en-US"/>
        </w:rPr>
      </w:pPr>
      <w:r w:rsidRPr="001F4513" w:rsidR="0010081E">
        <w:rPr>
          <w:rFonts w:ascii="Times New Roman" w:hAnsi="Times New Roman"/>
          <w:lang w:eastAsia="en-US"/>
        </w:rPr>
        <w:t>(3) Na získanie informácií podľa odseku 2 sa využívajú rôzne zdroje; so živým darcom</w:t>
      </w:r>
      <w:r w:rsidRPr="001F4513" w:rsidR="00154C8F">
        <w:rPr>
          <w:rFonts w:ascii="Times New Roman" w:hAnsi="Times New Roman"/>
          <w:lang w:eastAsia="en-US"/>
        </w:rPr>
        <w:t xml:space="preserve"> </w:t>
      </w:r>
      <w:r w:rsidR="00AD6A30">
        <w:rPr>
          <w:rFonts w:ascii="Times New Roman" w:hAnsi="Times New Roman"/>
          <w:lang w:eastAsia="en-US"/>
        </w:rPr>
        <w:t>ľudského tkaniva alebo ľudských buniek</w:t>
      </w:r>
      <w:r w:rsidR="002020DB">
        <w:rPr>
          <w:rFonts w:ascii="Times New Roman" w:hAnsi="Times New Roman"/>
          <w:lang w:eastAsia="en-US"/>
        </w:rPr>
        <w:t xml:space="preserve"> alebo jeho zákonným zástupcom</w:t>
      </w:r>
      <w:r w:rsidR="00DB164D">
        <w:rPr>
          <w:rFonts w:ascii="Times New Roman" w:hAnsi="Times New Roman"/>
          <w:lang w:eastAsia="en-US"/>
        </w:rPr>
        <w:t>,</w:t>
      </w:r>
      <w:r w:rsidR="002020DB">
        <w:rPr>
          <w:rFonts w:ascii="Times New Roman" w:hAnsi="Times New Roman"/>
          <w:lang w:eastAsia="en-US"/>
        </w:rPr>
        <w:t xml:space="preserve"> </w:t>
      </w:r>
      <w:r w:rsidR="002A4FD8">
        <w:rPr>
          <w:rFonts w:ascii="Times New Roman" w:hAnsi="Times New Roman"/>
        </w:rPr>
        <w:t>ak ide o</w:t>
      </w:r>
      <w:r w:rsidRPr="001F4513" w:rsidR="002A4FD8">
        <w:rPr>
          <w:rFonts w:ascii="Times New Roman" w:hAnsi="Times New Roman"/>
        </w:rPr>
        <w:t xml:space="preserve"> </w:t>
      </w:r>
      <w:r w:rsidR="00F66445">
        <w:rPr>
          <w:rFonts w:ascii="Times New Roman" w:hAnsi="Times New Roman"/>
          <w:lang w:eastAsia="en-US"/>
        </w:rPr>
        <w:t>osobu</w:t>
      </w:r>
      <w:r w:rsidR="00B77E9F">
        <w:rPr>
          <w:rFonts w:ascii="Times New Roman" w:hAnsi="Times New Roman"/>
          <w:lang w:eastAsia="en-US"/>
        </w:rPr>
        <w:t>, ktorá nemá plnú spôsobilosť na právne úkony</w:t>
      </w:r>
      <w:r w:rsidR="00DB164D">
        <w:rPr>
          <w:rFonts w:ascii="Times New Roman" w:hAnsi="Times New Roman"/>
          <w:lang w:eastAsia="en-US"/>
        </w:rPr>
        <w:t>,</w:t>
      </w:r>
      <w:r w:rsidRPr="001F4513" w:rsidR="0010081E">
        <w:rPr>
          <w:rFonts w:ascii="Times New Roman" w:hAnsi="Times New Roman"/>
          <w:lang w:eastAsia="en-US"/>
        </w:rPr>
        <w:t xml:space="preserve"> sa uskutoční </w:t>
      </w:r>
      <w:r w:rsidR="00CE0D18">
        <w:rPr>
          <w:rFonts w:ascii="Times New Roman" w:hAnsi="Times New Roman"/>
          <w:lang w:eastAsia="en-US"/>
        </w:rPr>
        <w:t>najmenej</w:t>
      </w:r>
      <w:r w:rsidRPr="001F4513" w:rsidR="0010081E">
        <w:rPr>
          <w:rFonts w:ascii="Times New Roman" w:hAnsi="Times New Roman"/>
          <w:lang w:eastAsia="en-US"/>
        </w:rPr>
        <w:t xml:space="preserve"> jeden pohovor. Ako zdroje </w:t>
      </w:r>
      <w:r w:rsidRPr="001F4513" w:rsidR="007F2E0F">
        <w:rPr>
          <w:rFonts w:ascii="Times New Roman" w:hAnsi="Times New Roman"/>
          <w:lang w:eastAsia="en-US"/>
        </w:rPr>
        <w:t>in</w:t>
      </w:r>
      <w:r w:rsidRPr="001F4513" w:rsidR="008E7A1F">
        <w:rPr>
          <w:rFonts w:ascii="Times New Roman" w:hAnsi="Times New Roman"/>
          <w:lang w:eastAsia="en-US"/>
        </w:rPr>
        <w:t>formácií sa používajú najmä</w:t>
      </w:r>
      <w:r w:rsidRPr="001F4513" w:rsidR="007F2E0F">
        <w:rPr>
          <w:rFonts w:ascii="Times New Roman" w:hAnsi="Times New Roman"/>
          <w:lang w:eastAsia="en-US"/>
        </w:rPr>
        <w:t xml:space="preserve"> </w:t>
      </w:r>
    </w:p>
    <w:p w:rsidR="0010081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 zdravotná dokumentácia darcu</w:t>
      </w:r>
      <w:r w:rsidRPr="001F4513" w:rsidR="00FC605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10081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b) pohovor s</w:t>
      </w:r>
      <w:r w:rsidRPr="001F4513" w:rsidR="00EB54EC">
        <w:rPr>
          <w:rFonts w:ascii="Times New Roman" w:hAnsi="Times New Roman"/>
          <w:lang w:eastAsia="en-US"/>
        </w:rPr>
        <w:t> </w:t>
      </w:r>
      <w:r w:rsidRPr="001F4513">
        <w:rPr>
          <w:rFonts w:ascii="Times New Roman" w:hAnsi="Times New Roman"/>
          <w:lang w:eastAsia="en-US"/>
        </w:rPr>
        <w:t>osobou, ktorá darcu</w:t>
      </w:r>
      <w:r w:rsidRPr="001F4513" w:rsidR="00FC605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poznala, ak ide o</w:t>
      </w:r>
      <w:r w:rsidRPr="001F4513" w:rsidR="00EB54EC">
        <w:rPr>
          <w:rFonts w:ascii="Times New Roman" w:hAnsi="Times New Roman"/>
          <w:lang w:eastAsia="en-US"/>
        </w:rPr>
        <w:t> </w:t>
      </w:r>
      <w:r w:rsidRPr="001F4513">
        <w:rPr>
          <w:rFonts w:ascii="Times New Roman" w:hAnsi="Times New Roman"/>
          <w:lang w:eastAsia="en-US"/>
        </w:rPr>
        <w:t>mŕtveho darcu</w:t>
      </w:r>
      <w:r w:rsidRPr="001F4513" w:rsidR="00FC605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10081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c) pohovor s</w:t>
      </w:r>
      <w:r w:rsidRPr="001F4513" w:rsidR="00EB54EC">
        <w:rPr>
          <w:rFonts w:ascii="Times New Roman" w:hAnsi="Times New Roman"/>
          <w:lang w:eastAsia="en-US"/>
        </w:rPr>
        <w:t> </w:t>
      </w:r>
      <w:r w:rsidRPr="001F4513">
        <w:rPr>
          <w:rFonts w:ascii="Times New Roman" w:hAnsi="Times New Roman"/>
          <w:lang w:eastAsia="en-US"/>
        </w:rPr>
        <w:t>ošetrujúcim lekárom</w:t>
      </w:r>
      <w:r w:rsidRPr="001F4513" w:rsidR="00FC605D">
        <w:rPr>
          <w:rFonts w:ascii="Times New Roman" w:hAnsi="Times New Roman"/>
          <w:lang w:eastAsia="en-US"/>
        </w:rPr>
        <w:t xml:space="preserve">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10081E"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d) pohovor so všeobecným lekárom </w:t>
      </w:r>
      <w:r w:rsidRPr="001F4513" w:rsidR="00FC605D">
        <w:rPr>
          <w:rFonts w:ascii="Times New Roman" w:hAnsi="Times New Roman"/>
          <w:lang w:eastAsia="en-US"/>
        </w:rPr>
        <w:t xml:space="preserve">darcu </w:t>
      </w:r>
      <w:r w:rsidR="00AD6A30">
        <w:rPr>
          <w:rFonts w:ascii="Times New Roman" w:hAnsi="Times New Roman"/>
          <w:lang w:eastAsia="en-US"/>
        </w:rPr>
        <w:t>ľudského tkaniva alebo ľudských buniek</w:t>
      </w:r>
      <w:r w:rsidRPr="001F4513" w:rsidR="00FC605D">
        <w:rPr>
          <w:rFonts w:ascii="Times New Roman" w:hAnsi="Times New Roman"/>
          <w:lang w:eastAsia="en-US"/>
        </w:rPr>
        <w:t xml:space="preserve"> </w:t>
      </w:r>
      <w:r w:rsidRPr="001F4513">
        <w:rPr>
          <w:rFonts w:ascii="Times New Roman" w:hAnsi="Times New Roman"/>
          <w:lang w:eastAsia="en-US"/>
        </w:rPr>
        <w:t>alebo</w:t>
      </w:r>
    </w:p>
    <w:p w:rsidR="0010081E"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e) pitevný protokol</w:t>
      </w:r>
      <w:r w:rsidR="00DB164D">
        <w:rPr>
          <w:rFonts w:ascii="Times New Roman" w:hAnsi="Times New Roman"/>
          <w:lang w:eastAsia="en-US"/>
        </w:rPr>
        <w:t xml:space="preserve"> podľa osobitného predpisu,</w:t>
      </w:r>
      <w:r>
        <w:rPr>
          <w:rStyle w:val="FootnoteReference"/>
          <w:rFonts w:ascii="Times New Roman" w:hAnsi="Times New Roman"/>
          <w:rtl w:val="0"/>
          <w:lang w:eastAsia="en-US"/>
        </w:rPr>
        <w:footnoteReference w:id="21"/>
      </w:r>
      <w:r w:rsidRPr="001F4513" w:rsidR="00FC0EEB">
        <w:rPr>
          <w:rFonts w:ascii="Times New Roman" w:hAnsi="Times New Roman"/>
          <w:lang w:eastAsia="en-US"/>
        </w:rPr>
        <w:t xml:space="preserve">) </w:t>
      </w:r>
      <w:r w:rsidRPr="001F4513">
        <w:rPr>
          <w:rFonts w:ascii="Times New Roman" w:hAnsi="Times New Roman"/>
          <w:lang w:eastAsia="en-US"/>
        </w:rPr>
        <w:t>ak ide o</w:t>
      </w:r>
      <w:r w:rsidRPr="001F4513" w:rsidR="00EB54EC">
        <w:rPr>
          <w:rFonts w:ascii="Times New Roman" w:hAnsi="Times New Roman"/>
          <w:lang w:eastAsia="en-US"/>
        </w:rPr>
        <w:t> </w:t>
      </w:r>
      <w:r w:rsidRPr="001F4513">
        <w:rPr>
          <w:rFonts w:ascii="Times New Roman" w:hAnsi="Times New Roman"/>
          <w:lang w:eastAsia="en-US"/>
        </w:rPr>
        <w:t xml:space="preserve">mŕtveho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r w:rsidR="00607EE3">
        <w:rPr>
          <w:rFonts w:ascii="Times New Roman" w:hAnsi="Times New Roman"/>
          <w:lang w:eastAsia="en-US"/>
        </w:rPr>
        <w:t>okrem</w:t>
      </w:r>
      <w:r w:rsidRPr="001F4513">
        <w:rPr>
          <w:rFonts w:ascii="Times New Roman" w:hAnsi="Times New Roman"/>
          <w:lang w:eastAsia="en-US"/>
        </w:rPr>
        <w:t xml:space="preserve"> darcu očných rohoviek. </w:t>
      </w:r>
    </w:p>
    <w:p w:rsidR="00FC605D" w:rsidRPr="001F4513" w:rsidP="00083145">
      <w:pPr>
        <w:widowControl w:val="0"/>
        <w:autoSpaceDE w:val="0"/>
        <w:autoSpaceDN w:val="0"/>
        <w:bidi w:val="0"/>
        <w:adjustRightInd w:val="0"/>
        <w:spacing w:before="0"/>
        <w:rPr>
          <w:rFonts w:ascii="Times New Roman" w:hAnsi="Times New Roman"/>
          <w:lang w:eastAsia="en-US"/>
        </w:rPr>
      </w:pPr>
    </w:p>
    <w:p w:rsidR="00487453" w:rsidRPr="001F4513" w:rsidP="00083145">
      <w:pPr>
        <w:pStyle w:val="ListParagraph"/>
        <w:widowControl w:val="0"/>
        <w:tabs>
          <w:tab w:val="left" w:pos="993"/>
        </w:tabs>
        <w:autoSpaceDE w:val="0"/>
        <w:autoSpaceDN w:val="0"/>
        <w:bidi w:val="0"/>
        <w:adjustRightInd w:val="0"/>
        <w:spacing w:after="0" w:line="240" w:lineRule="auto"/>
        <w:ind w:left="0" w:firstLine="709"/>
        <w:rPr>
          <w:rFonts w:ascii="Times New Roman" w:hAnsi="Times New Roman"/>
          <w:sz w:val="24"/>
          <w:szCs w:val="24"/>
        </w:rPr>
      </w:pPr>
      <w:r w:rsidRPr="001F4513" w:rsidR="00FC0EEB">
        <w:rPr>
          <w:rFonts w:ascii="Times New Roman" w:hAnsi="Times New Roman"/>
          <w:sz w:val="24"/>
          <w:szCs w:val="24"/>
        </w:rPr>
        <w:t xml:space="preserve">(4) </w:t>
      </w:r>
      <w:r w:rsidRPr="001F4513" w:rsidR="00183789">
        <w:rPr>
          <w:rFonts w:ascii="Times New Roman" w:hAnsi="Times New Roman"/>
          <w:sz w:val="24"/>
          <w:szCs w:val="24"/>
        </w:rPr>
        <w:t xml:space="preserve">Kritériá výberu darcu </w:t>
      </w:r>
      <w:r w:rsidR="00AD6A30">
        <w:rPr>
          <w:rFonts w:ascii="Times New Roman" w:hAnsi="Times New Roman"/>
          <w:sz w:val="24"/>
          <w:szCs w:val="24"/>
        </w:rPr>
        <w:t>ľudského tkaniva alebo ľudských buniek</w:t>
      </w:r>
      <w:r w:rsidRPr="001F4513" w:rsidR="00183789">
        <w:rPr>
          <w:rFonts w:ascii="Times New Roman" w:hAnsi="Times New Roman"/>
          <w:sz w:val="24"/>
          <w:szCs w:val="24"/>
        </w:rPr>
        <w:t xml:space="preserve"> sa </w:t>
      </w:r>
      <w:r w:rsidRPr="001F4513" w:rsidR="002937AC">
        <w:rPr>
          <w:rFonts w:ascii="Times New Roman" w:hAnsi="Times New Roman"/>
          <w:sz w:val="24"/>
          <w:szCs w:val="24"/>
        </w:rPr>
        <w:t>posudzujú na základe analýzy rizika spojeného s</w:t>
      </w:r>
      <w:r w:rsidRPr="001F4513" w:rsidR="00EB54EC">
        <w:rPr>
          <w:rFonts w:ascii="Times New Roman" w:hAnsi="Times New Roman"/>
          <w:sz w:val="24"/>
          <w:szCs w:val="24"/>
        </w:rPr>
        <w:t> </w:t>
      </w:r>
      <w:r w:rsidRPr="001F4513" w:rsidR="002937AC">
        <w:rPr>
          <w:rFonts w:ascii="Times New Roman" w:hAnsi="Times New Roman"/>
          <w:sz w:val="24"/>
          <w:szCs w:val="24"/>
        </w:rPr>
        <w:t xml:space="preserve">transplantáciou </w:t>
      </w:r>
      <w:r w:rsidR="00AD6A30">
        <w:rPr>
          <w:rFonts w:ascii="Times New Roman" w:hAnsi="Times New Roman"/>
          <w:sz w:val="24"/>
          <w:szCs w:val="24"/>
        </w:rPr>
        <w:t>ľudského tkaniva alebo ľudských buniek</w:t>
      </w:r>
      <w:r w:rsidRPr="001F4513" w:rsidR="002937AC">
        <w:rPr>
          <w:rFonts w:ascii="Times New Roman" w:hAnsi="Times New Roman"/>
          <w:sz w:val="24"/>
          <w:szCs w:val="24"/>
        </w:rPr>
        <w:t>. Riziká spojené s</w:t>
      </w:r>
      <w:r w:rsidRPr="001F4513" w:rsidR="00EB54EC">
        <w:rPr>
          <w:rFonts w:ascii="Times New Roman" w:hAnsi="Times New Roman"/>
          <w:sz w:val="24"/>
          <w:szCs w:val="24"/>
        </w:rPr>
        <w:t> </w:t>
      </w:r>
      <w:r w:rsidRPr="001F4513" w:rsidR="002937AC">
        <w:rPr>
          <w:rFonts w:ascii="Times New Roman" w:hAnsi="Times New Roman"/>
          <w:sz w:val="24"/>
          <w:szCs w:val="24"/>
        </w:rPr>
        <w:t xml:space="preserve">transplantáciou </w:t>
      </w:r>
      <w:r w:rsidR="00AD6A30">
        <w:rPr>
          <w:rFonts w:ascii="Times New Roman" w:hAnsi="Times New Roman"/>
          <w:sz w:val="24"/>
          <w:szCs w:val="24"/>
        </w:rPr>
        <w:t>ľudského tkaniva alebo ľudských buniek</w:t>
      </w:r>
      <w:r w:rsidRPr="001F4513" w:rsidR="002937AC">
        <w:rPr>
          <w:rFonts w:ascii="Times New Roman" w:hAnsi="Times New Roman"/>
          <w:sz w:val="24"/>
          <w:szCs w:val="24"/>
        </w:rPr>
        <w:t xml:space="preserve"> sa zisťujú</w:t>
      </w:r>
      <w:r w:rsidRPr="001F4513">
        <w:rPr>
          <w:rFonts w:ascii="Times New Roman" w:hAnsi="Times New Roman"/>
          <w:sz w:val="24"/>
          <w:szCs w:val="24"/>
        </w:rPr>
        <w:t xml:space="preserve"> </w:t>
      </w:r>
      <w:r w:rsidRPr="001F4513" w:rsidR="002937AC">
        <w:rPr>
          <w:rFonts w:ascii="Times New Roman" w:hAnsi="Times New Roman"/>
          <w:sz w:val="24"/>
          <w:szCs w:val="24"/>
        </w:rPr>
        <w:t xml:space="preserve">fyzikálnym vyšetrením, </w:t>
      </w:r>
      <w:r w:rsidRPr="001F4513">
        <w:rPr>
          <w:rFonts w:ascii="Times New Roman" w:hAnsi="Times New Roman"/>
          <w:sz w:val="24"/>
          <w:szCs w:val="24"/>
        </w:rPr>
        <w:t xml:space="preserve">skúmaním lekárskej </w:t>
      </w:r>
      <w:r w:rsidR="00DB164D">
        <w:rPr>
          <w:rFonts w:ascii="Times New Roman" w:hAnsi="Times New Roman"/>
          <w:sz w:val="24"/>
          <w:szCs w:val="24"/>
        </w:rPr>
        <w:t>anamnézy, </w:t>
      </w:r>
      <w:r w:rsidRPr="001F4513">
        <w:rPr>
          <w:rFonts w:ascii="Times New Roman" w:hAnsi="Times New Roman"/>
          <w:sz w:val="24"/>
          <w:szCs w:val="24"/>
        </w:rPr>
        <w:t>anamnézy</w:t>
      </w:r>
      <w:r w:rsidR="00DB164D">
        <w:rPr>
          <w:rFonts w:ascii="Times New Roman" w:hAnsi="Times New Roman"/>
          <w:sz w:val="24"/>
          <w:szCs w:val="24"/>
        </w:rPr>
        <w:t xml:space="preserve"> návykov správania</w:t>
      </w:r>
      <w:r w:rsidRPr="001F4513">
        <w:rPr>
          <w:rFonts w:ascii="Times New Roman" w:hAnsi="Times New Roman"/>
          <w:sz w:val="24"/>
          <w:szCs w:val="24"/>
        </w:rPr>
        <w:t>, testovaním, iným vhodným vyšetrením, ak je potrebné</w:t>
      </w:r>
      <w:r w:rsidRPr="001F4513" w:rsidR="00FC0EEB">
        <w:rPr>
          <w:rFonts w:ascii="Times New Roman" w:hAnsi="Times New Roman"/>
          <w:sz w:val="24"/>
          <w:szCs w:val="24"/>
        </w:rPr>
        <w:t xml:space="preserve"> a</w:t>
      </w:r>
      <w:r w:rsidR="00DB164D">
        <w:rPr>
          <w:rFonts w:ascii="Times New Roman" w:hAnsi="Times New Roman"/>
          <w:sz w:val="24"/>
          <w:szCs w:val="24"/>
        </w:rPr>
        <w:t xml:space="preserve"> pitvou, </w:t>
      </w:r>
      <w:r w:rsidR="002A4FD8">
        <w:rPr>
          <w:rFonts w:ascii="Times New Roman" w:hAnsi="Times New Roman"/>
          <w:sz w:val="24"/>
          <w:szCs w:val="24"/>
        </w:rPr>
        <w:t>ak ide o</w:t>
      </w:r>
      <w:r w:rsidRPr="001F4513">
        <w:rPr>
          <w:rFonts w:ascii="Times New Roman" w:hAnsi="Times New Roman"/>
          <w:sz w:val="24"/>
          <w:szCs w:val="24"/>
        </w:rPr>
        <w:t xml:space="preserve"> mŕtveho darcu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FC605D" w:rsidRPr="001F4513" w:rsidP="00083145">
      <w:pPr>
        <w:pStyle w:val="ListParagraph"/>
        <w:widowControl w:val="0"/>
        <w:tabs>
          <w:tab w:val="left" w:pos="993"/>
        </w:tabs>
        <w:autoSpaceDE w:val="0"/>
        <w:autoSpaceDN w:val="0"/>
        <w:bidi w:val="0"/>
        <w:adjustRightInd w:val="0"/>
        <w:spacing w:after="0" w:line="240" w:lineRule="auto"/>
        <w:ind w:left="567"/>
        <w:rPr>
          <w:rFonts w:ascii="Times New Roman" w:hAnsi="Times New Roman"/>
          <w:sz w:val="24"/>
          <w:szCs w:val="24"/>
        </w:rPr>
      </w:pPr>
    </w:p>
    <w:p w:rsidR="0010081E" w:rsidP="00083145">
      <w:pPr>
        <w:widowControl w:val="0"/>
        <w:autoSpaceDE w:val="0"/>
        <w:autoSpaceDN w:val="0"/>
        <w:bidi w:val="0"/>
        <w:adjustRightInd w:val="0"/>
        <w:spacing w:before="0"/>
        <w:ind w:firstLine="709"/>
        <w:rPr>
          <w:rFonts w:ascii="Times New Roman" w:hAnsi="Times New Roman"/>
        </w:rPr>
      </w:pPr>
      <w:r w:rsidRPr="001F4513" w:rsidR="00FC0EEB">
        <w:rPr>
          <w:rFonts w:ascii="Times New Roman" w:hAnsi="Times New Roman"/>
        </w:rPr>
        <w:t xml:space="preserve">(5) </w:t>
      </w:r>
      <w:r w:rsidRPr="001F4513" w:rsidR="003D425D">
        <w:rPr>
          <w:rFonts w:ascii="Times New Roman" w:hAnsi="Times New Roman"/>
        </w:rPr>
        <w:t xml:space="preserve">Ak </w:t>
      </w:r>
      <w:r w:rsidRPr="001F4513" w:rsidR="003D78D0">
        <w:rPr>
          <w:rFonts w:ascii="Times New Roman" w:hAnsi="Times New Roman"/>
        </w:rPr>
        <w:t>odberová organizácia</w:t>
      </w:r>
      <w:r w:rsidRPr="001F4513" w:rsidR="003D425D">
        <w:rPr>
          <w:rFonts w:ascii="Times New Roman" w:hAnsi="Times New Roman"/>
        </w:rPr>
        <w:t xml:space="preserve"> preukáže </w:t>
      </w:r>
      <w:r w:rsidRPr="001F4513" w:rsidR="0028326C">
        <w:rPr>
          <w:rFonts w:ascii="Times New Roman" w:hAnsi="Times New Roman"/>
        </w:rPr>
        <w:t>ne</w:t>
      </w:r>
      <w:r w:rsidRPr="001F4513" w:rsidR="003D425D">
        <w:rPr>
          <w:rFonts w:ascii="Times New Roman" w:hAnsi="Times New Roman"/>
        </w:rPr>
        <w:t>splnenie niektorého z</w:t>
      </w:r>
      <w:r w:rsidRPr="001F4513" w:rsidR="00EB54EC">
        <w:rPr>
          <w:rFonts w:ascii="Times New Roman" w:hAnsi="Times New Roman"/>
        </w:rPr>
        <w:t> </w:t>
      </w:r>
      <w:r w:rsidRPr="001F4513" w:rsidR="003D425D">
        <w:rPr>
          <w:rFonts w:ascii="Times New Roman" w:hAnsi="Times New Roman"/>
        </w:rPr>
        <w:t>kritérií vý</w:t>
      </w:r>
      <w:r w:rsidRPr="001F4513" w:rsidR="00714E73">
        <w:rPr>
          <w:rFonts w:ascii="Times New Roman" w:hAnsi="Times New Roman"/>
        </w:rPr>
        <w:t xml:space="preserve">beru darcu </w:t>
      </w:r>
      <w:r w:rsidR="00AD6A30">
        <w:rPr>
          <w:rFonts w:ascii="Times New Roman" w:hAnsi="Times New Roman"/>
        </w:rPr>
        <w:t>ľudského tkaniva alebo ľudských buniek</w:t>
      </w:r>
      <w:r w:rsidRPr="001F4513" w:rsidR="00714E73">
        <w:rPr>
          <w:rFonts w:ascii="Times New Roman" w:hAnsi="Times New Roman"/>
        </w:rPr>
        <w:t xml:space="preserve">, </w:t>
      </w:r>
      <w:r w:rsidRPr="001F4513" w:rsidR="003D425D">
        <w:rPr>
          <w:rFonts w:ascii="Times New Roman" w:hAnsi="Times New Roman"/>
        </w:rPr>
        <w:t>darca</w:t>
      </w:r>
      <w:r w:rsidRPr="001F4513" w:rsidR="002A2896">
        <w:rPr>
          <w:rFonts w:ascii="Times New Roman" w:hAnsi="Times New Roman"/>
        </w:rPr>
        <w:t xml:space="preserve"> </w:t>
      </w:r>
      <w:r w:rsidR="00AD6A30">
        <w:rPr>
          <w:rFonts w:ascii="Times New Roman" w:hAnsi="Times New Roman"/>
        </w:rPr>
        <w:t>ľudského tkaniva alebo ľudských buniek</w:t>
      </w:r>
      <w:r w:rsidRPr="001F4513" w:rsidR="003D425D">
        <w:rPr>
          <w:rFonts w:ascii="Times New Roman" w:hAnsi="Times New Roman"/>
        </w:rPr>
        <w:t xml:space="preserve"> sa vylúči. </w:t>
      </w:r>
      <w:r w:rsidRPr="001F4513" w:rsidR="003D78D0">
        <w:rPr>
          <w:rFonts w:ascii="Times New Roman" w:hAnsi="Times New Roman"/>
        </w:rPr>
        <w:t>Odborný zástupca tkanivového zariadenia môže na základe zdokumentovaného zhodnotenia rizika rozhodnúť o</w:t>
      </w:r>
      <w:r w:rsidRPr="001F4513" w:rsidR="00EB54EC">
        <w:rPr>
          <w:rFonts w:ascii="Times New Roman" w:hAnsi="Times New Roman"/>
        </w:rPr>
        <w:t> </w:t>
      </w:r>
      <w:r w:rsidRPr="001F4513" w:rsidR="003D78D0">
        <w:rPr>
          <w:rFonts w:ascii="Times New Roman" w:hAnsi="Times New Roman"/>
        </w:rPr>
        <w:t xml:space="preserve">prijatí vylúčeného darcu </w:t>
      </w:r>
      <w:r w:rsidR="00AD6A30">
        <w:rPr>
          <w:rFonts w:ascii="Times New Roman" w:hAnsi="Times New Roman"/>
        </w:rPr>
        <w:t>ľudského tkaniva alebo ľudských buniek</w:t>
      </w:r>
      <w:r w:rsidRPr="001F4513" w:rsidR="003D78D0">
        <w:rPr>
          <w:rFonts w:ascii="Times New Roman" w:hAnsi="Times New Roman"/>
        </w:rPr>
        <w:t xml:space="preserve">. </w:t>
      </w:r>
    </w:p>
    <w:p w:rsidR="00B654C3" w:rsidRPr="001F4513" w:rsidP="00083145">
      <w:pPr>
        <w:widowControl w:val="0"/>
        <w:autoSpaceDE w:val="0"/>
        <w:autoSpaceDN w:val="0"/>
        <w:bidi w:val="0"/>
        <w:adjustRightInd w:val="0"/>
        <w:spacing w:before="0"/>
        <w:ind w:firstLine="709"/>
        <w:rPr>
          <w:rFonts w:ascii="Times New Roman" w:hAnsi="Times New Roman"/>
        </w:rPr>
      </w:pPr>
    </w:p>
    <w:p w:rsidR="0050093A" w:rsidRPr="001F4513" w:rsidP="00083145">
      <w:pPr>
        <w:widowControl w:val="0"/>
        <w:autoSpaceDE w:val="0"/>
        <w:autoSpaceDN w:val="0"/>
        <w:bidi w:val="0"/>
        <w:adjustRightInd w:val="0"/>
        <w:spacing w:before="0"/>
        <w:ind w:firstLine="567"/>
        <w:rPr>
          <w:rFonts w:ascii="Times New Roman" w:hAnsi="Times New Roman"/>
        </w:rPr>
      </w:pPr>
      <w:r w:rsidRPr="001F4513" w:rsidR="00FC0EEB">
        <w:rPr>
          <w:rFonts w:ascii="Times New Roman" w:hAnsi="Times New Roman"/>
        </w:rPr>
        <w:t xml:space="preserve">(6) </w:t>
      </w:r>
      <w:r w:rsidRPr="001F4513" w:rsidR="00183789">
        <w:rPr>
          <w:rFonts w:ascii="Times New Roman" w:hAnsi="Times New Roman"/>
        </w:rPr>
        <w:t xml:space="preserve">Na partnerské darcovstvo reprodukčných </w:t>
      </w:r>
      <w:r w:rsidR="00F83B61">
        <w:rPr>
          <w:rFonts w:ascii="Times New Roman" w:hAnsi="Times New Roman"/>
        </w:rPr>
        <w:t>ľudských</w:t>
      </w:r>
      <w:r w:rsidRPr="001F4513" w:rsidR="00F83B61">
        <w:rPr>
          <w:rFonts w:ascii="Times New Roman" w:hAnsi="Times New Roman"/>
        </w:rPr>
        <w:t xml:space="preserve"> </w:t>
      </w:r>
      <w:r w:rsidRPr="001F4513" w:rsidR="00183789">
        <w:rPr>
          <w:rFonts w:ascii="Times New Roman" w:hAnsi="Times New Roman"/>
        </w:rPr>
        <w:t>buniek a</w:t>
      </w:r>
      <w:r w:rsidRPr="001F4513" w:rsidR="00EB54EC">
        <w:rPr>
          <w:rFonts w:ascii="Times New Roman" w:hAnsi="Times New Roman"/>
        </w:rPr>
        <w:t> </w:t>
      </w:r>
      <w:r w:rsidRPr="001F4513" w:rsidR="00183789">
        <w:rPr>
          <w:rFonts w:ascii="Times New Roman" w:hAnsi="Times New Roman"/>
        </w:rPr>
        <w:t xml:space="preserve">na darcovstvo </w:t>
      </w:r>
      <w:r w:rsidR="00AD6A30">
        <w:rPr>
          <w:rFonts w:ascii="Times New Roman" w:hAnsi="Times New Roman"/>
        </w:rPr>
        <w:t>ľudského tkaniva alebo ľudských buniek</w:t>
      </w:r>
      <w:r w:rsidRPr="001F4513" w:rsidR="00FC0EEB">
        <w:rPr>
          <w:rFonts w:ascii="Times New Roman" w:hAnsi="Times New Roman"/>
        </w:rPr>
        <w:t xml:space="preserve"> určených </w:t>
      </w:r>
      <w:r w:rsidRPr="001F4513" w:rsidR="00183789">
        <w:rPr>
          <w:rFonts w:ascii="Times New Roman" w:hAnsi="Times New Roman"/>
        </w:rPr>
        <w:t>na autológne použ</w:t>
      </w:r>
      <w:r w:rsidRPr="001F4513">
        <w:rPr>
          <w:rFonts w:ascii="Times New Roman" w:hAnsi="Times New Roman"/>
        </w:rPr>
        <w:t xml:space="preserve">itie sa ustanovenia odsekov </w:t>
      </w:r>
      <w:r w:rsidRPr="001F4513" w:rsidR="0099365C">
        <w:rPr>
          <w:rFonts w:ascii="Times New Roman" w:hAnsi="Times New Roman"/>
        </w:rPr>
        <w:t>1</w:t>
      </w:r>
      <w:r w:rsidRPr="001F4513">
        <w:rPr>
          <w:rFonts w:ascii="Times New Roman" w:hAnsi="Times New Roman"/>
        </w:rPr>
        <w:t xml:space="preserve"> až </w:t>
      </w:r>
      <w:r w:rsidRPr="001F4513" w:rsidR="0099365C">
        <w:rPr>
          <w:rFonts w:ascii="Times New Roman" w:hAnsi="Times New Roman"/>
        </w:rPr>
        <w:t>5</w:t>
      </w:r>
      <w:r w:rsidRPr="001F4513" w:rsidR="00183789">
        <w:rPr>
          <w:rFonts w:ascii="Times New Roman" w:hAnsi="Times New Roman"/>
        </w:rPr>
        <w:t xml:space="preserve"> nevzťahujú.</w:t>
      </w:r>
    </w:p>
    <w:p w:rsidR="007F2E0F" w:rsidP="00083145">
      <w:pPr>
        <w:bidi w:val="0"/>
        <w:spacing w:before="0"/>
        <w:jc w:val="center"/>
        <w:rPr>
          <w:rFonts w:ascii="Times New Roman" w:hAnsi="Times New Roman"/>
          <w:lang w:eastAsia="en-US"/>
        </w:rPr>
      </w:pPr>
    </w:p>
    <w:p w:rsidR="007D3999"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xml:space="preserve">§ </w:t>
      </w:r>
      <w:r w:rsidRPr="001F4513" w:rsidR="00743C73">
        <w:rPr>
          <w:rFonts w:ascii="Times New Roman" w:hAnsi="Times New Roman"/>
          <w:b/>
          <w:lang w:eastAsia="en-US"/>
        </w:rPr>
        <w:t>17</w:t>
      </w:r>
    </w:p>
    <w:p w:rsidR="00113BC5" w:rsidRPr="001F4513" w:rsidP="00083145">
      <w:pPr>
        <w:bidi w:val="0"/>
        <w:spacing w:before="0"/>
        <w:jc w:val="center"/>
        <w:rPr>
          <w:rFonts w:ascii="Times New Roman" w:hAnsi="Times New Roman"/>
          <w:b/>
          <w:lang w:eastAsia="en-US"/>
        </w:rPr>
      </w:pPr>
      <w:r w:rsidRPr="001F4513" w:rsidR="007D3999">
        <w:rPr>
          <w:rFonts w:ascii="Times New Roman" w:hAnsi="Times New Roman"/>
          <w:b/>
          <w:lang w:eastAsia="en-US"/>
        </w:rPr>
        <w:t xml:space="preserve">Požiadavky </w:t>
      </w:r>
      <w:r w:rsidRPr="001F4513" w:rsidR="0050093A">
        <w:rPr>
          <w:rFonts w:ascii="Times New Roman" w:hAnsi="Times New Roman"/>
          <w:b/>
          <w:lang w:eastAsia="en-US"/>
        </w:rPr>
        <w:t xml:space="preserve">na </w:t>
      </w:r>
      <w:r w:rsidR="00F41593">
        <w:rPr>
          <w:rFonts w:ascii="Times New Roman" w:hAnsi="Times New Roman"/>
          <w:b/>
          <w:lang w:eastAsia="en-US"/>
        </w:rPr>
        <w:t>odber</w:t>
      </w:r>
      <w:r w:rsidRPr="001F4513" w:rsidR="007D3999">
        <w:rPr>
          <w:rFonts w:ascii="Times New Roman" w:hAnsi="Times New Roman"/>
          <w:b/>
          <w:lang w:eastAsia="en-US"/>
        </w:rPr>
        <w:t xml:space="preserve"> </w:t>
      </w:r>
      <w:r w:rsidR="00AD6A30">
        <w:rPr>
          <w:rFonts w:ascii="Times New Roman" w:hAnsi="Times New Roman"/>
          <w:b/>
          <w:lang w:eastAsia="en-US"/>
        </w:rPr>
        <w:t>ľudského tkaniva alebo ľudských buniek</w:t>
      </w:r>
    </w:p>
    <w:p w:rsidR="007D3999" w:rsidRPr="001F4513" w:rsidP="00083145">
      <w:pPr>
        <w:bidi w:val="0"/>
        <w:spacing w:before="0"/>
        <w:jc w:val="center"/>
        <w:rPr>
          <w:rFonts w:ascii="Times New Roman" w:hAnsi="Times New Roman"/>
          <w:b/>
          <w:lang w:eastAsia="en-US"/>
        </w:rPr>
      </w:pPr>
    </w:p>
    <w:p w:rsidR="007D3999"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sa vykonáva </w:t>
      </w:r>
      <w:r w:rsidRPr="001F4513" w:rsidR="0028326C">
        <w:rPr>
          <w:rFonts w:ascii="Times New Roman" w:hAnsi="Times New Roman"/>
          <w:sz w:val="24"/>
          <w:szCs w:val="24"/>
        </w:rPr>
        <w:t>podľa</w:t>
      </w:r>
      <w:r w:rsidRPr="001F4513">
        <w:rPr>
          <w:rFonts w:ascii="Times New Roman" w:hAnsi="Times New Roman"/>
          <w:sz w:val="24"/>
          <w:szCs w:val="24"/>
        </w:rPr>
        <w:t xml:space="preserve"> štandardných pracovných postupov, ktoré upravujú postup odberu</w:t>
      </w:r>
      <w:r w:rsidRPr="001F4513" w:rsidR="002A289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balenia</w:t>
      </w:r>
      <w:r w:rsidRPr="001F4513" w:rsidR="002A289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označovania</w:t>
      </w:r>
      <w:r w:rsidRPr="001F4513" w:rsidR="002A289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2A2896">
        <w:rPr>
          <w:rFonts w:ascii="Times New Roman" w:hAnsi="Times New Roman"/>
          <w:sz w:val="24"/>
          <w:szCs w:val="24"/>
        </w:rPr>
        <w:t xml:space="preserve"> </w:t>
      </w:r>
      <w:r w:rsidRPr="001F4513">
        <w:rPr>
          <w:rFonts w:ascii="Times New Roman" w:hAnsi="Times New Roman"/>
          <w:sz w:val="24"/>
          <w:szCs w:val="24"/>
        </w:rPr>
        <w:t>a</w:t>
      </w:r>
      <w:r w:rsidRPr="001F4513" w:rsidR="00EB54EC">
        <w:rPr>
          <w:rFonts w:ascii="Times New Roman" w:hAnsi="Times New Roman"/>
          <w:sz w:val="24"/>
          <w:szCs w:val="24"/>
        </w:rPr>
        <w:t> </w:t>
      </w:r>
      <w:r w:rsidRPr="001F4513">
        <w:rPr>
          <w:rFonts w:ascii="Times New Roman" w:hAnsi="Times New Roman"/>
          <w:sz w:val="24"/>
          <w:szCs w:val="24"/>
        </w:rPr>
        <w:t xml:space="preserve">prepravy </w:t>
      </w:r>
      <w:r w:rsidR="00AD6A30">
        <w:rPr>
          <w:rFonts w:ascii="Times New Roman" w:hAnsi="Times New Roman"/>
          <w:sz w:val="24"/>
          <w:szCs w:val="24"/>
        </w:rPr>
        <w:t>ľudského tkaniva alebo ľudských buniek</w:t>
      </w:r>
      <w:r w:rsidR="009B5B31">
        <w:rPr>
          <w:rFonts w:ascii="Times New Roman" w:hAnsi="Times New Roman"/>
          <w:sz w:val="24"/>
          <w:szCs w:val="24"/>
        </w:rPr>
        <w:t>,</w:t>
      </w:r>
      <w:r w:rsidRPr="001F4513">
        <w:rPr>
          <w:rFonts w:ascii="Times New Roman" w:hAnsi="Times New Roman"/>
          <w:sz w:val="24"/>
          <w:szCs w:val="24"/>
        </w:rPr>
        <w:t xml:space="preserve"> až po ich prevzatie tkanivovým zariadením, alebo ak ide o</w:t>
      </w:r>
      <w:r w:rsidR="009B5B31">
        <w:rPr>
          <w:rFonts w:ascii="Times New Roman" w:hAnsi="Times New Roman"/>
          <w:sz w:val="24"/>
          <w:szCs w:val="24"/>
        </w:rPr>
        <w:t> </w:t>
      </w:r>
      <w:r w:rsidRPr="001F4513">
        <w:rPr>
          <w:rFonts w:ascii="Times New Roman" w:hAnsi="Times New Roman"/>
          <w:sz w:val="24"/>
          <w:szCs w:val="24"/>
        </w:rPr>
        <w:t>distribúciu</w:t>
      </w:r>
      <w:r w:rsidR="009B5B31">
        <w:rPr>
          <w:rFonts w:ascii="Times New Roman" w:hAnsi="Times New Roman"/>
          <w:sz w:val="24"/>
          <w:szCs w:val="24"/>
        </w:rPr>
        <w:t xml:space="preserve"> ľudských</w:t>
      </w:r>
      <w:r w:rsidRPr="001F4513">
        <w:rPr>
          <w:rFonts w:ascii="Times New Roman" w:hAnsi="Times New Roman"/>
          <w:sz w:val="24"/>
          <w:szCs w:val="24"/>
        </w:rPr>
        <w:t xml:space="preserve"> buniek </w:t>
      </w:r>
      <w:r w:rsidR="00DB164D">
        <w:rPr>
          <w:rFonts w:ascii="Times New Roman" w:hAnsi="Times New Roman"/>
          <w:sz w:val="24"/>
          <w:szCs w:val="24"/>
        </w:rPr>
        <w:t>konkrétnemu</w:t>
      </w:r>
      <w:r w:rsidRPr="001F4513" w:rsidR="0067760F">
        <w:rPr>
          <w:rFonts w:ascii="Times New Roman" w:hAnsi="Times New Roman"/>
          <w:sz w:val="24"/>
          <w:szCs w:val="24"/>
        </w:rPr>
        <w:t xml:space="preserve"> príjemcovi </w:t>
      </w:r>
      <w:r w:rsidR="00DB164D">
        <w:rPr>
          <w:rFonts w:ascii="Times New Roman" w:hAnsi="Times New Roman"/>
          <w:sz w:val="24"/>
          <w:szCs w:val="24"/>
        </w:rPr>
        <w:t xml:space="preserve">ľudských </w:t>
      </w:r>
      <w:r w:rsidRPr="001F4513" w:rsidR="001A5073">
        <w:rPr>
          <w:rFonts w:ascii="Times New Roman" w:hAnsi="Times New Roman"/>
          <w:sz w:val="24"/>
          <w:szCs w:val="24"/>
        </w:rPr>
        <w:t xml:space="preserve">buniek </w:t>
      </w:r>
      <w:r w:rsidRPr="001F4513">
        <w:rPr>
          <w:rFonts w:ascii="Times New Roman" w:hAnsi="Times New Roman"/>
          <w:sz w:val="24"/>
          <w:szCs w:val="24"/>
        </w:rPr>
        <w:t xml:space="preserve">na </w:t>
      </w:r>
      <w:r w:rsidRPr="001F4513" w:rsidR="0067760F">
        <w:rPr>
          <w:rFonts w:ascii="Times New Roman" w:hAnsi="Times New Roman"/>
          <w:sz w:val="24"/>
          <w:szCs w:val="24"/>
        </w:rPr>
        <w:t>priame použitie</w:t>
      </w:r>
      <w:r w:rsidRPr="001F4513">
        <w:rPr>
          <w:rFonts w:ascii="Times New Roman" w:hAnsi="Times New Roman"/>
          <w:sz w:val="24"/>
          <w:szCs w:val="24"/>
        </w:rPr>
        <w:t xml:space="preserve"> až po ich prevzatie poskytovateľom zdravotnej starostlivosti</w:t>
      </w:r>
      <w:r w:rsidR="00DB164D">
        <w:rPr>
          <w:rFonts w:ascii="Times New Roman" w:hAnsi="Times New Roman"/>
          <w:sz w:val="24"/>
          <w:szCs w:val="24"/>
        </w:rPr>
        <w:t xml:space="preserve"> podľa osobitného predpisu</w:t>
      </w:r>
      <w:r w:rsidRPr="001F4513">
        <w:rPr>
          <w:rFonts w:ascii="Times New Roman" w:hAnsi="Times New Roman"/>
          <w:sz w:val="24"/>
          <w:szCs w:val="24"/>
        </w:rPr>
        <w:t>,</w:t>
      </w:r>
      <w:r w:rsidR="00B33E53">
        <w:rPr>
          <w:rFonts w:ascii="Times New Roman" w:hAnsi="Times New Roman"/>
          <w:sz w:val="24"/>
          <w:szCs w:val="24"/>
          <w:vertAlign w:val="superscript"/>
        </w:rPr>
        <w:t>3</w:t>
      </w:r>
      <w:r w:rsidR="00DB164D">
        <w:rPr>
          <w:rFonts w:ascii="Times New Roman" w:hAnsi="Times New Roman"/>
          <w:sz w:val="24"/>
          <w:szCs w:val="24"/>
        </w:rPr>
        <w:t xml:space="preserve">) </w:t>
      </w:r>
      <w:r w:rsidRPr="00CE732D">
        <w:rPr>
          <w:rFonts w:ascii="Times New Roman" w:hAnsi="Times New Roman"/>
          <w:sz w:val="24"/>
          <w:szCs w:val="24"/>
        </w:rPr>
        <w:t xml:space="preserve">ktorý </w:t>
      </w:r>
      <w:r w:rsidRPr="00CE732D" w:rsidR="009B5B31">
        <w:rPr>
          <w:rFonts w:ascii="Times New Roman" w:hAnsi="Times New Roman"/>
          <w:sz w:val="24"/>
          <w:szCs w:val="24"/>
        </w:rPr>
        <w:t>vykonáva</w:t>
      </w:r>
      <w:r w:rsidRPr="00CE732D">
        <w:rPr>
          <w:rFonts w:ascii="Times New Roman" w:hAnsi="Times New Roman"/>
          <w:sz w:val="24"/>
          <w:szCs w:val="24"/>
        </w:rPr>
        <w:t xml:space="preserve"> ich</w:t>
      </w:r>
      <w:r w:rsidRPr="001F4513">
        <w:rPr>
          <w:rFonts w:ascii="Times New Roman" w:hAnsi="Times New Roman"/>
          <w:sz w:val="24"/>
          <w:szCs w:val="24"/>
        </w:rPr>
        <w:t xml:space="preserve"> transplantáciu.</w:t>
      </w:r>
    </w:p>
    <w:p w:rsidR="00FC605D" w:rsidRPr="001F4513" w:rsidP="00083145">
      <w:pPr>
        <w:pStyle w:val="ListParagraph"/>
        <w:tabs>
          <w:tab w:val="left" w:pos="1134"/>
        </w:tabs>
        <w:bidi w:val="0"/>
        <w:spacing w:after="0" w:line="240" w:lineRule="auto"/>
        <w:ind w:left="709"/>
        <w:rPr>
          <w:rFonts w:ascii="Times New Roman" w:hAnsi="Times New Roman"/>
          <w:sz w:val="24"/>
          <w:szCs w:val="24"/>
        </w:rPr>
      </w:pPr>
    </w:p>
    <w:p w:rsidR="00EB54EC"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7D3999">
        <w:rPr>
          <w:rFonts w:ascii="Times New Roman" w:hAnsi="Times New Roman"/>
          <w:sz w:val="24"/>
          <w:szCs w:val="24"/>
        </w:rPr>
        <w:t xml:space="preserve">Pred odberom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je </w:t>
      </w:r>
      <w:r w:rsidRPr="001F4513" w:rsidR="00DD3702">
        <w:rPr>
          <w:rFonts w:ascii="Times New Roman" w:hAnsi="Times New Roman"/>
          <w:sz w:val="24"/>
          <w:szCs w:val="24"/>
        </w:rPr>
        <w:t>zdravotnícky pracovník odberovej organizácie</w:t>
      </w:r>
      <w:r w:rsidR="00856E5C">
        <w:rPr>
          <w:rFonts w:ascii="Times New Roman" w:hAnsi="Times New Roman"/>
          <w:sz w:val="24"/>
          <w:szCs w:val="24"/>
        </w:rPr>
        <w:t>, ktorý vykonáva</w:t>
      </w:r>
      <w:r w:rsidRPr="001F4513" w:rsidR="00DD3702">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vertAlign w:val="superscript"/>
        </w:rPr>
        <w:t xml:space="preserve"> </w:t>
      </w:r>
      <w:r w:rsidRPr="001F4513" w:rsidR="00DD3702">
        <w:rPr>
          <w:rFonts w:ascii="Times New Roman" w:hAnsi="Times New Roman"/>
          <w:sz w:val="24"/>
          <w:szCs w:val="24"/>
        </w:rPr>
        <w:t>povinný</w:t>
      </w:r>
      <w:r w:rsidRPr="001F4513" w:rsidR="00E203F3">
        <w:rPr>
          <w:rFonts w:ascii="Times New Roman" w:hAnsi="Times New Roman"/>
          <w:sz w:val="24"/>
          <w:szCs w:val="24"/>
        </w:rPr>
        <w:t xml:space="preserve"> </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overiť totožnosť darcu </w:t>
      </w:r>
      <w:r w:rsidR="00AD6A30">
        <w:rPr>
          <w:rFonts w:ascii="Times New Roman" w:hAnsi="Times New Roman"/>
          <w:sz w:val="24"/>
          <w:szCs w:val="24"/>
        </w:rPr>
        <w:t>ľudského tkaniva alebo ľudských buniek</w:t>
      </w:r>
      <w:r w:rsidRPr="001F4513" w:rsidR="00FC605D">
        <w:rPr>
          <w:rFonts w:ascii="Times New Roman" w:hAnsi="Times New Roman"/>
          <w:sz w:val="24"/>
          <w:szCs w:val="24"/>
        </w:rPr>
        <w:t>,</w:t>
      </w:r>
      <w:r w:rsidRPr="001F4513">
        <w:rPr>
          <w:rFonts w:ascii="Times New Roman" w:hAnsi="Times New Roman"/>
          <w:sz w:val="24"/>
          <w:szCs w:val="24"/>
        </w:rPr>
        <w:t xml:space="preserve"> </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Pr="001F4513" w:rsidR="008E7A1F">
        <w:rPr>
          <w:rFonts w:ascii="Times New Roman" w:hAnsi="Times New Roman"/>
          <w:sz w:val="24"/>
          <w:szCs w:val="24"/>
        </w:rPr>
        <w:t xml:space="preserve">overiť a </w:t>
      </w:r>
      <w:r w:rsidRPr="001F4513">
        <w:rPr>
          <w:rFonts w:ascii="Times New Roman" w:hAnsi="Times New Roman"/>
          <w:sz w:val="24"/>
          <w:szCs w:val="24"/>
        </w:rPr>
        <w:t>dodrž</w:t>
      </w:r>
      <w:r w:rsidRPr="001F4513" w:rsidR="008E7A1F">
        <w:rPr>
          <w:rFonts w:ascii="Times New Roman" w:hAnsi="Times New Roman"/>
          <w:sz w:val="24"/>
          <w:szCs w:val="24"/>
        </w:rPr>
        <w:t>a</w:t>
      </w:r>
      <w:r w:rsidRPr="001F4513">
        <w:rPr>
          <w:rFonts w:ascii="Times New Roman" w:hAnsi="Times New Roman"/>
          <w:sz w:val="24"/>
          <w:szCs w:val="24"/>
        </w:rPr>
        <w:t xml:space="preserve">ť kritériá výberu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zhodnotiť výsledky laboratórnych testov darcu </w:t>
      </w:r>
      <w:r w:rsidR="00AD6A30">
        <w:rPr>
          <w:rFonts w:ascii="Times New Roman" w:hAnsi="Times New Roman"/>
          <w:sz w:val="24"/>
          <w:szCs w:val="24"/>
        </w:rPr>
        <w:t>ľudského tkaniva alebo ľudských buniek</w:t>
      </w:r>
      <w:r w:rsidRPr="001F4513">
        <w:rPr>
          <w:rFonts w:ascii="Times New Roman" w:hAnsi="Times New Roman"/>
          <w:sz w:val="24"/>
          <w:szCs w:val="24"/>
        </w:rPr>
        <w:t>, ak sú k</w:t>
      </w:r>
      <w:r w:rsidRPr="001F4513" w:rsidR="00EB54EC">
        <w:rPr>
          <w:rFonts w:ascii="Times New Roman" w:hAnsi="Times New Roman"/>
          <w:sz w:val="24"/>
          <w:szCs w:val="24"/>
        </w:rPr>
        <w:t> </w:t>
      </w:r>
      <w:r w:rsidRPr="001F4513">
        <w:rPr>
          <w:rFonts w:ascii="Times New Roman" w:hAnsi="Times New Roman"/>
          <w:sz w:val="24"/>
          <w:szCs w:val="24"/>
        </w:rPr>
        <w:t>dispozícii,</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Pr>
          <w:rFonts w:ascii="Times New Roman" w:hAnsi="Times New Roman"/>
          <w:sz w:val="24"/>
          <w:szCs w:val="24"/>
        </w:rPr>
        <w:t xml:space="preserve">živého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zabezpečiť</w:t>
      </w:r>
      <w:r w:rsidR="00BC1427">
        <w:rPr>
          <w:rFonts w:ascii="Times New Roman" w:hAnsi="Times New Roman"/>
          <w:sz w:val="24"/>
          <w:szCs w:val="24"/>
        </w:rPr>
        <w:t>,</w:t>
      </w:r>
      <w:r w:rsidRPr="001F4513">
        <w:rPr>
          <w:rFonts w:ascii="Times New Roman" w:hAnsi="Times New Roman"/>
          <w:sz w:val="24"/>
          <w:szCs w:val="24"/>
        </w:rPr>
        <w:t xml:space="preserve"> aby darca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00B654C3">
        <w:rPr>
          <w:rFonts w:ascii="Times New Roman" w:hAnsi="Times New Roman"/>
          <w:sz w:val="24"/>
          <w:szCs w:val="24"/>
        </w:rPr>
        <w:t>alebo jeho zákonný zástupca</w:t>
      </w:r>
      <w:r w:rsidR="002A4FD8">
        <w:rPr>
          <w:rFonts w:ascii="Times New Roman" w:hAnsi="Times New Roman"/>
          <w:sz w:val="24"/>
          <w:szCs w:val="24"/>
        </w:rPr>
        <w:t>,</w:t>
      </w:r>
      <w:r w:rsidR="00B654C3">
        <w:rPr>
          <w:rFonts w:ascii="Times New Roman" w:hAnsi="Times New Roman"/>
          <w:sz w:val="24"/>
          <w:szCs w:val="24"/>
        </w:rPr>
        <w:t xml:space="preserve"> </w:t>
      </w:r>
      <w:r w:rsidR="002A4FD8">
        <w:rPr>
          <w:rFonts w:ascii="Times New Roman" w:hAnsi="Times New Roman"/>
          <w:sz w:val="24"/>
          <w:szCs w:val="24"/>
        </w:rPr>
        <w:t xml:space="preserve">ak ide o osobu </w:t>
      </w:r>
      <w:r w:rsidR="008A2E75">
        <w:rPr>
          <w:rFonts w:ascii="Times New Roman" w:hAnsi="Times New Roman"/>
          <w:sz w:val="24"/>
          <w:szCs w:val="24"/>
        </w:rPr>
        <w:t xml:space="preserve"> ktorá nemá plnú spôsobilosť na právne úkony</w:t>
      </w:r>
      <w:r w:rsidR="00DB164D">
        <w:rPr>
          <w:rFonts w:ascii="Times New Roman" w:hAnsi="Times New Roman"/>
          <w:sz w:val="24"/>
          <w:szCs w:val="24"/>
        </w:rPr>
        <w:t>,</w:t>
      </w:r>
      <w:r w:rsidR="00B654C3">
        <w:rPr>
          <w:rFonts w:ascii="Times New Roman" w:hAnsi="Times New Roman"/>
          <w:sz w:val="24"/>
          <w:szCs w:val="24"/>
        </w:rPr>
        <w:t xml:space="preserve"> </w:t>
      </w:r>
      <w:r w:rsidRPr="001F4513">
        <w:rPr>
          <w:rFonts w:ascii="Times New Roman" w:hAnsi="Times New Roman"/>
          <w:sz w:val="24"/>
          <w:szCs w:val="24"/>
        </w:rPr>
        <w:t xml:space="preserve">podpisom informovaného súhlasu potvrdil, že </w:t>
      </w:r>
    </w:p>
    <w:p w:rsidR="007B0BA5" w:rsidRPr="001F4513" w:rsidP="00083145">
      <w:pPr>
        <w:bidi w:val="0"/>
        <w:spacing w:before="0"/>
        <w:ind w:left="426"/>
        <w:rPr>
          <w:rFonts w:ascii="Times New Roman" w:hAnsi="Times New Roman"/>
          <w:lang w:eastAsia="en-US"/>
        </w:rPr>
      </w:pPr>
      <w:r w:rsidRPr="001F4513">
        <w:rPr>
          <w:rFonts w:ascii="Times New Roman" w:hAnsi="Times New Roman"/>
          <w:lang w:eastAsia="en-US"/>
        </w:rPr>
        <w:t>1. porozumel poskytnutým informáciám</w:t>
      </w:r>
      <w:r w:rsidRPr="001F4513" w:rsidR="001A5073">
        <w:rPr>
          <w:rFonts w:ascii="Times New Roman" w:hAnsi="Times New Roman"/>
          <w:lang w:eastAsia="en-US"/>
        </w:rPr>
        <w:t>,</w:t>
      </w:r>
    </w:p>
    <w:p w:rsidR="007B0BA5" w:rsidRPr="001F4513" w:rsidP="00083145">
      <w:pPr>
        <w:bidi w:val="0"/>
        <w:spacing w:before="0"/>
        <w:ind w:left="426"/>
        <w:rPr>
          <w:rFonts w:ascii="Times New Roman" w:hAnsi="Times New Roman"/>
          <w:lang w:eastAsia="en-US"/>
        </w:rPr>
      </w:pPr>
      <w:r w:rsidRPr="001F4513">
        <w:rPr>
          <w:rFonts w:ascii="Times New Roman" w:hAnsi="Times New Roman"/>
          <w:lang w:eastAsia="en-US"/>
        </w:rPr>
        <w:t>2. mal príležitosť klásť otázky a</w:t>
      </w:r>
      <w:r w:rsidR="00323535">
        <w:rPr>
          <w:rFonts w:ascii="Times New Roman" w:hAnsi="Times New Roman"/>
          <w:lang w:eastAsia="en-US"/>
        </w:rPr>
        <w:t xml:space="preserve"> dostal </w:t>
      </w:r>
      <w:r w:rsidRPr="001F4513">
        <w:rPr>
          <w:rFonts w:ascii="Times New Roman" w:hAnsi="Times New Roman"/>
          <w:lang w:eastAsia="en-US"/>
        </w:rPr>
        <w:t>odpovede</w:t>
      </w:r>
      <w:r w:rsidR="00323535">
        <w:rPr>
          <w:rFonts w:ascii="Times New Roman" w:hAnsi="Times New Roman"/>
          <w:lang w:eastAsia="en-US"/>
        </w:rPr>
        <w:t xml:space="preserve"> na kladené otázky</w:t>
      </w:r>
      <w:r w:rsidRPr="001F4513" w:rsidR="001A5073">
        <w:rPr>
          <w:rFonts w:ascii="Times New Roman" w:hAnsi="Times New Roman"/>
          <w:lang w:eastAsia="en-US"/>
        </w:rPr>
        <w:t>,</w:t>
      </w:r>
    </w:p>
    <w:p w:rsidR="007B0BA5" w:rsidRPr="001F4513" w:rsidP="00083145">
      <w:pPr>
        <w:bidi w:val="0"/>
        <w:spacing w:before="0"/>
        <w:ind w:left="426"/>
        <w:rPr>
          <w:rFonts w:ascii="Times New Roman" w:hAnsi="Times New Roman"/>
          <w:lang w:eastAsia="en-US"/>
        </w:rPr>
      </w:pPr>
      <w:r w:rsidRPr="001F4513">
        <w:rPr>
          <w:rFonts w:ascii="Times New Roman" w:hAnsi="Times New Roman"/>
          <w:lang w:eastAsia="en-US"/>
        </w:rPr>
        <w:t>3. všetky poskytnuté informácie sú podľa jeho najlepšieho vedomia pravdivé,</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000E3199">
        <w:rPr>
          <w:rFonts w:ascii="Times New Roman" w:hAnsi="Times New Roman"/>
          <w:sz w:val="24"/>
          <w:szCs w:val="24"/>
        </w:rPr>
        <w:t>vyžiadať od n</w:t>
      </w:r>
      <w:r w:rsidRPr="001F4513" w:rsidR="00E41462">
        <w:rPr>
          <w:rFonts w:ascii="Times New Roman" w:hAnsi="Times New Roman"/>
          <w:sz w:val="24"/>
          <w:szCs w:val="24"/>
        </w:rPr>
        <w:t>árodnej tra</w:t>
      </w:r>
      <w:r w:rsidRPr="001F4513" w:rsidR="008E284E">
        <w:rPr>
          <w:rFonts w:ascii="Times New Roman" w:hAnsi="Times New Roman"/>
          <w:sz w:val="24"/>
          <w:szCs w:val="24"/>
        </w:rPr>
        <w:t xml:space="preserve">nsplantačnej organizácie </w:t>
      </w:r>
      <w:r w:rsidRPr="001F4513" w:rsidR="0028326C">
        <w:rPr>
          <w:rFonts w:ascii="Times New Roman" w:hAnsi="Times New Roman"/>
          <w:sz w:val="24"/>
          <w:szCs w:val="24"/>
        </w:rPr>
        <w:t xml:space="preserve">písomné potvrdenie, </w:t>
      </w:r>
      <w:r w:rsidRPr="001F4513" w:rsidR="008E7A1F">
        <w:rPr>
          <w:rFonts w:ascii="Times New Roman" w:hAnsi="Times New Roman"/>
          <w:sz w:val="24"/>
          <w:szCs w:val="24"/>
        </w:rPr>
        <w:t xml:space="preserve">že </w:t>
      </w:r>
      <w:r w:rsidRPr="001F4513" w:rsidR="008E284E">
        <w:rPr>
          <w:rFonts w:ascii="Times New Roman" w:hAnsi="Times New Roman"/>
          <w:sz w:val="24"/>
          <w:szCs w:val="24"/>
        </w:rPr>
        <w:t xml:space="preserve">darca </w:t>
      </w:r>
      <w:r w:rsidR="00AD6A30">
        <w:rPr>
          <w:rFonts w:ascii="Times New Roman" w:hAnsi="Times New Roman"/>
          <w:sz w:val="24"/>
          <w:szCs w:val="24"/>
        </w:rPr>
        <w:t>ľudského tkaniva alebo ľudských buniek</w:t>
      </w:r>
      <w:r w:rsidRPr="001F4513" w:rsidR="0028326C">
        <w:rPr>
          <w:rFonts w:ascii="Times New Roman" w:hAnsi="Times New Roman"/>
          <w:sz w:val="24"/>
          <w:szCs w:val="24"/>
        </w:rPr>
        <w:t xml:space="preserve"> alebo jeho zákonný zástupca</w:t>
      </w:r>
      <w:r w:rsidRPr="001F4513" w:rsidR="008E284E">
        <w:rPr>
          <w:rFonts w:ascii="Times New Roman" w:hAnsi="Times New Roman"/>
          <w:sz w:val="24"/>
          <w:szCs w:val="24"/>
        </w:rPr>
        <w:t xml:space="preserve"> nevyjadril počas svojho života nesúhlas s</w:t>
      </w:r>
      <w:r w:rsidRPr="001F4513" w:rsidR="00EB54EC">
        <w:rPr>
          <w:rFonts w:ascii="Times New Roman" w:hAnsi="Times New Roman"/>
          <w:sz w:val="24"/>
          <w:szCs w:val="24"/>
        </w:rPr>
        <w:t> </w:t>
      </w:r>
      <w:r w:rsidRPr="001F4513" w:rsidR="008E284E">
        <w:rPr>
          <w:rFonts w:ascii="Times New Roman" w:hAnsi="Times New Roman"/>
          <w:sz w:val="24"/>
          <w:szCs w:val="24"/>
        </w:rPr>
        <w:t xml:space="preserve">odobratím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7B0BA5" w:rsidRPr="001F4513" w:rsidP="00083145">
      <w:pPr>
        <w:pStyle w:val="ListParagraph"/>
        <w:numPr>
          <w:numId w:val="52"/>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bezodkladne </w:t>
      </w:r>
      <w:r w:rsidRPr="001F4513" w:rsidR="0028326C">
        <w:rPr>
          <w:rFonts w:ascii="Times New Roman" w:hAnsi="Times New Roman"/>
          <w:sz w:val="24"/>
          <w:szCs w:val="24"/>
        </w:rPr>
        <w:t xml:space="preserve">získať </w:t>
      </w:r>
      <w:r w:rsidRPr="001F4513">
        <w:rPr>
          <w:rFonts w:ascii="Times New Roman" w:hAnsi="Times New Roman"/>
          <w:sz w:val="24"/>
          <w:szCs w:val="24"/>
        </w:rPr>
        <w:t xml:space="preserve">od </w:t>
      </w:r>
      <w:r w:rsidR="006A2EDC">
        <w:rPr>
          <w:rFonts w:ascii="Times New Roman" w:hAnsi="Times New Roman"/>
          <w:sz w:val="24"/>
          <w:szCs w:val="24"/>
        </w:rPr>
        <w:t>blízkej osoby</w:t>
      </w:r>
      <w:r w:rsidRPr="001F4513">
        <w:rPr>
          <w:rFonts w:ascii="Times New Roman" w:hAnsi="Times New Roman"/>
          <w:sz w:val="24"/>
          <w:szCs w:val="24"/>
        </w:rPr>
        <w:t xml:space="preserve"> darcu </w:t>
      </w:r>
      <w:r w:rsidR="00AD6A30">
        <w:rPr>
          <w:rFonts w:ascii="Times New Roman" w:hAnsi="Times New Roman"/>
          <w:sz w:val="24"/>
          <w:szCs w:val="24"/>
        </w:rPr>
        <w:t>ľudského tkaniva alebo ľudských buniek</w:t>
      </w:r>
      <w:r w:rsidRPr="001F4513" w:rsidR="0028326C">
        <w:rPr>
          <w:rFonts w:ascii="Times New Roman" w:hAnsi="Times New Roman"/>
          <w:sz w:val="24"/>
          <w:szCs w:val="24"/>
        </w:rPr>
        <w:t xml:space="preserve"> informácie</w:t>
      </w:r>
      <w:r w:rsidRPr="001F4513">
        <w:rPr>
          <w:rFonts w:ascii="Times New Roman" w:hAnsi="Times New Roman"/>
          <w:sz w:val="24"/>
          <w:szCs w:val="24"/>
        </w:rPr>
        <w:t xml:space="preserve">, ktoré môžu mať vplyv na zdravotný stav príjemcu </w:t>
      </w:r>
      <w:r w:rsidR="00AD6A30">
        <w:rPr>
          <w:rFonts w:ascii="Times New Roman" w:hAnsi="Times New Roman"/>
          <w:sz w:val="24"/>
          <w:szCs w:val="24"/>
        </w:rPr>
        <w:t>ľudského tkaniva alebo ľudských buniek</w:t>
      </w:r>
      <w:r w:rsidRPr="001F4513">
        <w:rPr>
          <w:rFonts w:ascii="Times New Roman" w:hAnsi="Times New Roman"/>
          <w:sz w:val="24"/>
          <w:szCs w:val="24"/>
        </w:rPr>
        <w:t>, ak je to možné,</w:t>
      </w:r>
    </w:p>
    <w:p w:rsidR="007D3999" w:rsidRPr="001F4513" w:rsidP="00083145">
      <w:pPr>
        <w:pStyle w:val="ListParagraph"/>
        <w:numPr>
          <w:numId w:val="52"/>
        </w:numPr>
        <w:bidi w:val="0"/>
        <w:spacing w:after="0" w:line="240" w:lineRule="auto"/>
        <w:ind w:left="426" w:hanging="426"/>
        <w:rPr>
          <w:rFonts w:ascii="Times New Roman" w:hAnsi="Times New Roman"/>
          <w:sz w:val="24"/>
          <w:szCs w:val="24"/>
        </w:rPr>
      </w:pP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sidR="00E203F3">
        <w:rPr>
          <w:rFonts w:ascii="Times New Roman" w:hAnsi="Times New Roman"/>
          <w:sz w:val="24"/>
          <w:szCs w:val="24"/>
        </w:rPr>
        <w:t>mŕtveho darcu</w:t>
      </w:r>
      <w:r w:rsidRPr="001F4513" w:rsidR="00986717">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E203F3">
        <w:rPr>
          <w:rFonts w:ascii="Times New Roman" w:hAnsi="Times New Roman"/>
          <w:sz w:val="24"/>
          <w:szCs w:val="24"/>
        </w:rPr>
        <w:t xml:space="preserve"> zaznamenať skutočnosť, ako a</w:t>
      </w:r>
      <w:r w:rsidRPr="001F4513" w:rsidR="00EB54EC">
        <w:rPr>
          <w:rFonts w:ascii="Times New Roman" w:hAnsi="Times New Roman"/>
          <w:sz w:val="24"/>
          <w:szCs w:val="24"/>
        </w:rPr>
        <w:t> </w:t>
      </w:r>
      <w:r w:rsidRPr="001F4513" w:rsidR="00E203F3">
        <w:rPr>
          <w:rFonts w:ascii="Times New Roman" w:hAnsi="Times New Roman"/>
          <w:sz w:val="24"/>
          <w:szCs w:val="24"/>
        </w:rPr>
        <w:t xml:space="preserve">kým bol darca </w:t>
      </w:r>
      <w:r w:rsidR="00AD6A30">
        <w:rPr>
          <w:rFonts w:ascii="Times New Roman" w:hAnsi="Times New Roman"/>
          <w:sz w:val="24"/>
          <w:szCs w:val="24"/>
        </w:rPr>
        <w:t>ľudského tkaniva alebo ľudských buniek</w:t>
      </w:r>
      <w:r w:rsidRPr="001F4513" w:rsidR="00E203F3">
        <w:rPr>
          <w:rFonts w:ascii="Times New Roman" w:hAnsi="Times New Roman"/>
          <w:sz w:val="24"/>
          <w:szCs w:val="24"/>
        </w:rPr>
        <w:t xml:space="preserve"> vierohodne identifik</w:t>
      </w:r>
      <w:r w:rsidRPr="001F4513" w:rsidR="00986717">
        <w:rPr>
          <w:rFonts w:ascii="Times New Roman" w:hAnsi="Times New Roman"/>
          <w:sz w:val="24"/>
          <w:szCs w:val="24"/>
        </w:rPr>
        <w:t>ovaný.</w:t>
      </w:r>
    </w:p>
    <w:p w:rsidR="007D3999" w:rsidRPr="001F4513" w:rsidP="00083145">
      <w:pPr>
        <w:bidi w:val="0"/>
        <w:spacing w:before="0"/>
        <w:rPr>
          <w:rFonts w:ascii="Times New Roman" w:hAnsi="Times New Roman"/>
          <w:lang w:eastAsia="en-US"/>
        </w:rPr>
      </w:pPr>
    </w:p>
    <w:p w:rsidR="00880B85"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462A5A">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Pr="001F4513" w:rsidR="0028326C">
        <w:rPr>
          <w:rFonts w:ascii="Times New Roman" w:hAnsi="Times New Roman"/>
          <w:sz w:val="24"/>
          <w:szCs w:val="24"/>
        </w:rPr>
        <w:t>,</w:t>
      </w:r>
      <w:r w:rsidRPr="001F4513" w:rsidR="00462A5A">
        <w:rPr>
          <w:rFonts w:ascii="Times New Roman" w:hAnsi="Times New Roman"/>
          <w:sz w:val="24"/>
          <w:szCs w:val="24"/>
        </w:rPr>
        <w:t xml:space="preserve"> </w:t>
      </w:r>
      <w:r w:rsidRPr="001F4513" w:rsidR="0028326C">
        <w:rPr>
          <w:rFonts w:ascii="Times New Roman" w:hAnsi="Times New Roman"/>
          <w:sz w:val="24"/>
          <w:szCs w:val="24"/>
        </w:rPr>
        <w:t xml:space="preserve">okrem odberu spermií v domácnosti, </w:t>
      </w:r>
      <w:r w:rsidR="003E4E2F">
        <w:rPr>
          <w:rFonts w:ascii="Times New Roman" w:hAnsi="Times New Roman"/>
          <w:sz w:val="24"/>
          <w:szCs w:val="24"/>
        </w:rPr>
        <w:t>je možné</w:t>
      </w:r>
      <w:r w:rsidRPr="001F4513" w:rsidR="00462A5A">
        <w:rPr>
          <w:rFonts w:ascii="Times New Roman" w:hAnsi="Times New Roman"/>
          <w:sz w:val="24"/>
          <w:szCs w:val="24"/>
        </w:rPr>
        <w:t xml:space="preserve"> vykonať len v</w:t>
      </w:r>
      <w:r w:rsidRPr="001F4513" w:rsidR="00EB54EC">
        <w:rPr>
          <w:rFonts w:ascii="Times New Roman" w:hAnsi="Times New Roman"/>
          <w:sz w:val="24"/>
          <w:szCs w:val="24"/>
        </w:rPr>
        <w:t> </w:t>
      </w:r>
      <w:r w:rsidRPr="001F4513" w:rsidR="00462A5A">
        <w:rPr>
          <w:rFonts w:ascii="Times New Roman" w:hAnsi="Times New Roman"/>
          <w:sz w:val="24"/>
          <w:szCs w:val="24"/>
        </w:rPr>
        <w:t xml:space="preserve">priestoroch odberovej organizácie pri dodržaní štandardných pracovných postupov, ktoré minimalizujú bakteriálnu alebo inú kontamináciu </w:t>
      </w:r>
      <w:r w:rsidRPr="001F4513" w:rsidR="00E579FA">
        <w:rPr>
          <w:rFonts w:ascii="Times New Roman" w:hAnsi="Times New Roman"/>
          <w:sz w:val="24"/>
          <w:szCs w:val="24"/>
        </w:rPr>
        <w:t xml:space="preserve">odobratého </w:t>
      </w:r>
      <w:r w:rsidR="00AD6A30">
        <w:rPr>
          <w:rFonts w:ascii="Times New Roman" w:hAnsi="Times New Roman"/>
          <w:sz w:val="24"/>
          <w:szCs w:val="24"/>
        </w:rPr>
        <w:t xml:space="preserve">ľudského tkaniva alebo </w:t>
      </w:r>
      <w:r w:rsidR="00DB164D">
        <w:rPr>
          <w:rFonts w:ascii="Times New Roman" w:hAnsi="Times New Roman"/>
          <w:sz w:val="24"/>
          <w:szCs w:val="24"/>
        </w:rPr>
        <w:t xml:space="preserve">odobratých </w:t>
      </w:r>
      <w:r w:rsidR="00AD6A30">
        <w:rPr>
          <w:rFonts w:ascii="Times New Roman" w:hAnsi="Times New Roman"/>
          <w:sz w:val="24"/>
          <w:szCs w:val="24"/>
        </w:rPr>
        <w:t>ľudských buniek</w:t>
      </w:r>
      <w:r w:rsidRPr="001F4513" w:rsidR="00D324FE">
        <w:rPr>
          <w:rFonts w:ascii="Times New Roman" w:hAnsi="Times New Roman"/>
          <w:sz w:val="24"/>
          <w:szCs w:val="24"/>
        </w:rPr>
        <w:t>.</w:t>
      </w:r>
    </w:p>
    <w:p w:rsidR="00880B85" w:rsidRPr="001F4513" w:rsidP="00083145">
      <w:pPr>
        <w:bidi w:val="0"/>
        <w:spacing w:before="0"/>
        <w:rPr>
          <w:rFonts w:ascii="Times New Roman" w:hAnsi="Times New Roman"/>
          <w:lang w:eastAsia="en-US"/>
        </w:rPr>
      </w:pPr>
    </w:p>
    <w:p w:rsidR="00880B85"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7D3999">
        <w:rPr>
          <w:rFonts w:ascii="Times New Roman" w:hAnsi="Times New Roman"/>
          <w:sz w:val="24"/>
          <w:szCs w:val="24"/>
        </w:rPr>
        <w:t xml:space="preserve">Na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sa používajú sterilné zdravotnícke pomôcky</w:t>
      </w:r>
      <w:r w:rsidR="00DB164D">
        <w:rPr>
          <w:rFonts w:ascii="Times New Roman" w:hAnsi="Times New Roman"/>
          <w:sz w:val="24"/>
          <w:szCs w:val="24"/>
        </w:rPr>
        <w:t xml:space="preserve"> podľa osobitného predpisu</w:t>
      </w:r>
      <w:r w:rsidRPr="001F4513" w:rsidR="007D3999">
        <w:rPr>
          <w:rFonts w:ascii="Times New Roman" w:hAnsi="Times New Roman"/>
          <w:sz w:val="24"/>
          <w:szCs w:val="24"/>
        </w:rPr>
        <w:t>.</w:t>
      </w:r>
      <w:r w:rsidR="00DB164D">
        <w:rPr>
          <w:rFonts w:ascii="Times New Roman" w:hAnsi="Times New Roman"/>
          <w:sz w:val="24"/>
          <w:szCs w:val="24"/>
          <w:vertAlign w:val="superscript"/>
        </w:rPr>
        <w:t>16</w:t>
      </w:r>
      <w:r w:rsidR="00DB164D">
        <w:rPr>
          <w:rFonts w:ascii="Times New Roman" w:hAnsi="Times New Roman"/>
          <w:sz w:val="24"/>
          <w:szCs w:val="24"/>
        </w:rPr>
        <w:t xml:space="preserve">) </w:t>
      </w:r>
      <w:r w:rsidR="002A4FD8">
        <w:rPr>
          <w:rFonts w:ascii="Times New Roman" w:hAnsi="Times New Roman"/>
          <w:sz w:val="24"/>
          <w:szCs w:val="24"/>
        </w:rPr>
        <w:t>Pri</w:t>
      </w:r>
      <w:r w:rsidRPr="001F4513" w:rsidR="007D3999">
        <w:rPr>
          <w:rFonts w:ascii="Times New Roman" w:hAnsi="Times New Roman"/>
          <w:sz w:val="24"/>
          <w:szCs w:val="24"/>
        </w:rPr>
        <w:t xml:space="preserve"> opakovan</w:t>
      </w:r>
      <w:r w:rsidR="002A4FD8">
        <w:rPr>
          <w:rFonts w:ascii="Times New Roman" w:hAnsi="Times New Roman"/>
          <w:sz w:val="24"/>
          <w:szCs w:val="24"/>
        </w:rPr>
        <w:t>om</w:t>
      </w:r>
      <w:r w:rsidRPr="001F4513" w:rsidR="007D3999">
        <w:rPr>
          <w:rFonts w:ascii="Times New Roman" w:hAnsi="Times New Roman"/>
          <w:sz w:val="24"/>
          <w:szCs w:val="24"/>
        </w:rPr>
        <w:t xml:space="preserve"> použit</w:t>
      </w:r>
      <w:r w:rsidR="002A4FD8">
        <w:rPr>
          <w:rFonts w:ascii="Times New Roman" w:hAnsi="Times New Roman"/>
          <w:sz w:val="24"/>
          <w:szCs w:val="24"/>
        </w:rPr>
        <w:t>í</w:t>
      </w:r>
      <w:r w:rsidRPr="001F4513" w:rsidR="007D3999">
        <w:rPr>
          <w:rFonts w:ascii="Times New Roman" w:hAnsi="Times New Roman"/>
          <w:sz w:val="24"/>
          <w:szCs w:val="24"/>
        </w:rPr>
        <w:t xml:space="preserve"> zdravotníckych pomôcok a</w:t>
      </w:r>
      <w:r w:rsidRPr="001F4513" w:rsidR="00EB54EC">
        <w:rPr>
          <w:rFonts w:ascii="Times New Roman" w:hAnsi="Times New Roman"/>
          <w:sz w:val="24"/>
          <w:szCs w:val="24"/>
        </w:rPr>
        <w:t> </w:t>
      </w:r>
      <w:r w:rsidRPr="001F4513" w:rsidR="007D3999">
        <w:rPr>
          <w:rFonts w:ascii="Times New Roman" w:hAnsi="Times New Roman"/>
          <w:sz w:val="24"/>
          <w:szCs w:val="24"/>
        </w:rPr>
        <w:t>kontaminovaných zdravotníckych pomôcok sa sterilizácia vykonáva podľa osobitného predpisu.</w:t>
      </w:r>
      <w:r w:rsidRPr="001F4513" w:rsidR="008E7A1F">
        <w:rPr>
          <w:rFonts w:ascii="Times New Roman" w:hAnsi="Times New Roman"/>
          <w:sz w:val="24"/>
          <w:szCs w:val="24"/>
          <w:vertAlign w:val="superscript"/>
        </w:rPr>
        <w:t>17</w:t>
      </w:r>
      <w:r w:rsidR="00DB164D">
        <w:rPr>
          <w:rFonts w:ascii="Times New Roman" w:hAnsi="Times New Roman"/>
          <w:sz w:val="24"/>
          <w:szCs w:val="24"/>
        </w:rPr>
        <w:t>)</w:t>
      </w:r>
    </w:p>
    <w:p w:rsidR="00880B85" w:rsidRPr="001F4513" w:rsidP="00083145">
      <w:pPr>
        <w:bidi w:val="0"/>
        <w:spacing w:before="0"/>
        <w:rPr>
          <w:rFonts w:ascii="Times New Roman" w:hAnsi="Times New Roman"/>
        </w:rPr>
      </w:pPr>
    </w:p>
    <w:p w:rsidR="00880B85"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7D3999">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Pr="001F4513" w:rsidR="002B61D9">
        <w:rPr>
          <w:rFonts w:ascii="Times New Roman" w:hAnsi="Times New Roman"/>
          <w:sz w:val="24"/>
          <w:szCs w:val="24"/>
        </w:rPr>
        <w:t xml:space="preserve"> od živého darc</w:t>
      </w:r>
      <w:r w:rsidRPr="001F4513" w:rsidR="007D3999">
        <w:rPr>
          <w:rFonts w:ascii="Times New Roman" w:hAnsi="Times New Roman"/>
          <w:sz w:val="24"/>
          <w:szCs w:val="24"/>
        </w:rPr>
        <w:t xml:space="preserve">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sa vykonáva v</w:t>
      </w:r>
      <w:r w:rsidRPr="001F4513" w:rsidR="00EB54EC">
        <w:rPr>
          <w:rFonts w:ascii="Times New Roman" w:hAnsi="Times New Roman"/>
          <w:sz w:val="24"/>
          <w:szCs w:val="24"/>
        </w:rPr>
        <w:t> </w:t>
      </w:r>
      <w:r w:rsidRPr="001F4513" w:rsidR="007D3999">
        <w:rPr>
          <w:rFonts w:ascii="Times New Roman" w:hAnsi="Times New Roman"/>
          <w:sz w:val="24"/>
          <w:szCs w:val="24"/>
        </w:rPr>
        <w:t>prostredí, ktoré zabezpečuje zdravie, bezpečnosť a</w:t>
      </w:r>
      <w:r w:rsidRPr="001F4513" w:rsidR="00E02114">
        <w:rPr>
          <w:rFonts w:ascii="Times New Roman" w:hAnsi="Times New Roman"/>
          <w:sz w:val="24"/>
          <w:szCs w:val="24"/>
        </w:rPr>
        <w:t> </w:t>
      </w:r>
      <w:r w:rsidRPr="001F4513" w:rsidR="007D3999">
        <w:rPr>
          <w:rFonts w:ascii="Times New Roman" w:hAnsi="Times New Roman"/>
          <w:sz w:val="24"/>
          <w:szCs w:val="24"/>
        </w:rPr>
        <w:t>súkromie</w:t>
      </w:r>
      <w:r w:rsidRPr="001F4513" w:rsidR="00E02114">
        <w:rPr>
          <w:rFonts w:ascii="Times New Roman" w:hAnsi="Times New Roman"/>
          <w:sz w:val="24"/>
          <w:szCs w:val="24"/>
        </w:rPr>
        <w:t xml:space="preserve"> darcu </w:t>
      </w:r>
      <w:r w:rsidR="00AD6A30">
        <w:rPr>
          <w:rFonts w:ascii="Times New Roman" w:hAnsi="Times New Roman"/>
          <w:sz w:val="24"/>
          <w:szCs w:val="24"/>
        </w:rPr>
        <w:t>ľudského tkaniva alebo ľudských buniek</w:t>
      </w:r>
      <w:r w:rsidRPr="001F4513" w:rsidR="00E02114">
        <w:rPr>
          <w:rFonts w:ascii="Times New Roman" w:hAnsi="Times New Roman"/>
          <w:sz w:val="24"/>
          <w:szCs w:val="24"/>
        </w:rPr>
        <w:t>.</w:t>
      </w:r>
    </w:p>
    <w:p w:rsidR="00880B85" w:rsidRPr="001F4513" w:rsidP="00083145">
      <w:pPr>
        <w:bidi w:val="0"/>
        <w:spacing w:before="0"/>
        <w:rPr>
          <w:rFonts w:ascii="Times New Roman" w:hAnsi="Times New Roman"/>
        </w:rPr>
      </w:pPr>
    </w:p>
    <w:p w:rsidR="00880B85"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7D3999">
        <w:rPr>
          <w:rFonts w:ascii="Times New Roman" w:hAnsi="Times New Roman"/>
          <w:sz w:val="24"/>
          <w:szCs w:val="24"/>
        </w:rPr>
        <w:t xml:space="preserve">Po odbere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z</w:t>
      </w:r>
      <w:r w:rsidRPr="001F4513" w:rsidR="00EB54EC">
        <w:rPr>
          <w:rFonts w:ascii="Times New Roman" w:hAnsi="Times New Roman"/>
          <w:sz w:val="24"/>
          <w:szCs w:val="24"/>
        </w:rPr>
        <w:t> </w:t>
      </w:r>
      <w:r w:rsidRPr="001F4513" w:rsidR="007D3999">
        <w:rPr>
          <w:rFonts w:ascii="Times New Roman" w:hAnsi="Times New Roman"/>
          <w:sz w:val="24"/>
          <w:szCs w:val="24"/>
        </w:rPr>
        <w:t xml:space="preserve">tela mŕtveho 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je </w:t>
      </w:r>
      <w:r w:rsidRPr="001F4513" w:rsidR="002B61D9">
        <w:rPr>
          <w:rFonts w:ascii="Times New Roman" w:hAnsi="Times New Roman"/>
          <w:sz w:val="24"/>
          <w:szCs w:val="24"/>
        </w:rPr>
        <w:t>zdravotnícky pracovník</w:t>
      </w:r>
      <w:r w:rsidR="0093305B">
        <w:rPr>
          <w:rFonts w:ascii="Times New Roman" w:hAnsi="Times New Roman"/>
          <w:sz w:val="24"/>
          <w:szCs w:val="24"/>
        </w:rPr>
        <w:t>, ktorý vykonáva</w:t>
      </w:r>
      <w:r w:rsidRPr="001F4513" w:rsidR="002B61D9">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w:t>
      </w:r>
      <w:r w:rsidRPr="001F4513" w:rsidR="002B61D9">
        <w:rPr>
          <w:rFonts w:ascii="Times New Roman" w:hAnsi="Times New Roman"/>
          <w:sz w:val="24"/>
          <w:szCs w:val="24"/>
        </w:rPr>
        <w:t xml:space="preserve">povinný </w:t>
      </w:r>
      <w:r w:rsidR="00440947">
        <w:rPr>
          <w:rFonts w:ascii="Times New Roman" w:hAnsi="Times New Roman"/>
          <w:sz w:val="24"/>
          <w:szCs w:val="24"/>
        </w:rPr>
        <w:t>vykonať</w:t>
      </w:r>
      <w:r w:rsidRPr="001F4513" w:rsidR="007D3999">
        <w:rPr>
          <w:rFonts w:ascii="Times New Roman" w:hAnsi="Times New Roman"/>
          <w:sz w:val="24"/>
          <w:szCs w:val="24"/>
        </w:rPr>
        <w:t xml:space="preserve"> rekonštrukci</w:t>
      </w:r>
      <w:r w:rsidRPr="001F4513" w:rsidR="002B61D9">
        <w:rPr>
          <w:rFonts w:ascii="Times New Roman" w:hAnsi="Times New Roman"/>
          <w:sz w:val="24"/>
          <w:szCs w:val="24"/>
        </w:rPr>
        <w:t xml:space="preserve">u tela 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tak, aby sa čo najviac približovalo svojmu pôvodnému anatomickému vzhľadu. </w:t>
      </w:r>
    </w:p>
    <w:p w:rsidR="00880B85" w:rsidRPr="001F4513" w:rsidP="00083145">
      <w:pPr>
        <w:bidi w:val="0"/>
        <w:spacing w:before="0"/>
        <w:rPr>
          <w:rFonts w:ascii="Times New Roman" w:hAnsi="Times New Roman"/>
        </w:rPr>
      </w:pPr>
    </w:p>
    <w:p w:rsidR="00961E3D" w:rsidRPr="001F4513"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1F4513" w:rsidR="00880B85">
        <w:rPr>
          <w:rFonts w:ascii="Times New Roman" w:hAnsi="Times New Roman"/>
          <w:sz w:val="24"/>
          <w:szCs w:val="24"/>
        </w:rPr>
        <w:t xml:space="preserve">Po splnení </w:t>
      </w:r>
      <w:r w:rsidR="00C73FCA">
        <w:rPr>
          <w:rFonts w:ascii="Times New Roman" w:hAnsi="Times New Roman"/>
          <w:sz w:val="24"/>
          <w:szCs w:val="24"/>
        </w:rPr>
        <w:t>požiadaviek</w:t>
      </w:r>
      <w:r w:rsidRPr="001F4513" w:rsidR="00880B85">
        <w:rPr>
          <w:rFonts w:ascii="Times New Roman" w:hAnsi="Times New Roman"/>
          <w:sz w:val="24"/>
          <w:szCs w:val="24"/>
        </w:rPr>
        <w:t xml:space="preserve"> ustanovených v</w:t>
      </w:r>
      <w:r w:rsidRPr="001F4513" w:rsidR="00EB54EC">
        <w:rPr>
          <w:rFonts w:ascii="Times New Roman" w:hAnsi="Times New Roman"/>
          <w:sz w:val="24"/>
          <w:szCs w:val="24"/>
        </w:rPr>
        <w:t> </w:t>
      </w:r>
      <w:r w:rsidRPr="001F4513" w:rsidR="00880B85">
        <w:rPr>
          <w:rFonts w:ascii="Times New Roman" w:hAnsi="Times New Roman"/>
          <w:sz w:val="24"/>
          <w:szCs w:val="24"/>
        </w:rPr>
        <w:t xml:space="preserve">odseku 2 je odberová organizácia povinná označiť odobraté </w:t>
      </w:r>
      <w:r w:rsidR="00F33B67">
        <w:rPr>
          <w:rFonts w:ascii="Times New Roman" w:hAnsi="Times New Roman"/>
          <w:sz w:val="24"/>
          <w:szCs w:val="24"/>
        </w:rPr>
        <w:t>ľudské tkanivo alebo ľudské bunky</w:t>
      </w:r>
      <w:r w:rsidRPr="001F4513" w:rsidR="00880B85">
        <w:rPr>
          <w:rFonts w:ascii="Times New Roman" w:hAnsi="Times New Roman"/>
          <w:sz w:val="24"/>
          <w:szCs w:val="24"/>
        </w:rPr>
        <w:t xml:space="preserve"> jedinečným číslom </w:t>
      </w:r>
      <w:r w:rsidR="005B2439">
        <w:rPr>
          <w:rFonts w:ascii="Times New Roman" w:hAnsi="Times New Roman"/>
          <w:sz w:val="24"/>
          <w:szCs w:val="24"/>
        </w:rPr>
        <w:t>darcovstva</w:t>
      </w:r>
      <w:r w:rsidRPr="001F4513" w:rsidR="005B2439">
        <w:rPr>
          <w:rFonts w:ascii="Times New Roman" w:hAnsi="Times New Roman"/>
          <w:sz w:val="24"/>
          <w:szCs w:val="24"/>
        </w:rPr>
        <w:t xml:space="preserve"> </w:t>
      </w:r>
      <w:r w:rsidRPr="001F4513" w:rsidR="00880B85">
        <w:rPr>
          <w:rFonts w:ascii="Times New Roman" w:hAnsi="Times New Roman"/>
          <w:sz w:val="24"/>
          <w:szCs w:val="24"/>
        </w:rPr>
        <w:t xml:space="preserve">prideleným darcovi </w:t>
      </w:r>
      <w:r w:rsidR="00AD6A30">
        <w:rPr>
          <w:rFonts w:ascii="Times New Roman" w:hAnsi="Times New Roman"/>
          <w:sz w:val="24"/>
          <w:szCs w:val="24"/>
        </w:rPr>
        <w:t>ľudského tkaniva alebo ľudských buniek</w:t>
      </w:r>
      <w:r w:rsidRPr="001F4513" w:rsidR="00880B85">
        <w:rPr>
          <w:rFonts w:ascii="Times New Roman" w:hAnsi="Times New Roman"/>
          <w:sz w:val="24"/>
          <w:szCs w:val="24"/>
        </w:rPr>
        <w:t xml:space="preserve"> na zabezpečenie vysledovateľnosti odobratého </w:t>
      </w:r>
      <w:r w:rsidR="00AD6A30">
        <w:rPr>
          <w:rFonts w:ascii="Times New Roman" w:hAnsi="Times New Roman"/>
          <w:sz w:val="24"/>
          <w:szCs w:val="24"/>
        </w:rPr>
        <w:t>ľudského tkaniva alebo ľudských buniek</w:t>
      </w:r>
      <w:r w:rsidRPr="001F4513" w:rsidR="00880B85">
        <w:rPr>
          <w:rFonts w:ascii="Times New Roman" w:hAnsi="Times New Roman"/>
          <w:sz w:val="24"/>
          <w:szCs w:val="24"/>
        </w:rPr>
        <w:t>. O</w:t>
      </w:r>
      <w:r w:rsidRPr="001F4513" w:rsidR="00EB54EC">
        <w:rPr>
          <w:rFonts w:ascii="Times New Roman" w:hAnsi="Times New Roman"/>
          <w:sz w:val="24"/>
          <w:szCs w:val="24"/>
        </w:rPr>
        <w:t> </w:t>
      </w:r>
      <w:r w:rsidRPr="001F4513" w:rsidR="00880B85">
        <w:rPr>
          <w:rFonts w:ascii="Times New Roman" w:hAnsi="Times New Roman"/>
          <w:sz w:val="24"/>
          <w:szCs w:val="24"/>
        </w:rPr>
        <w:t xml:space="preserve">pridelenie jedinečného čísla </w:t>
      </w:r>
      <w:r w:rsidR="005B2439">
        <w:rPr>
          <w:rFonts w:ascii="Times New Roman" w:hAnsi="Times New Roman"/>
          <w:sz w:val="24"/>
          <w:szCs w:val="24"/>
        </w:rPr>
        <w:t>darcovstva</w:t>
      </w:r>
      <w:r w:rsidRPr="001F4513" w:rsidR="005B2439">
        <w:rPr>
          <w:rFonts w:ascii="Times New Roman" w:hAnsi="Times New Roman"/>
          <w:sz w:val="24"/>
          <w:szCs w:val="24"/>
        </w:rPr>
        <w:t xml:space="preserve"> </w:t>
      </w:r>
      <w:r w:rsidRPr="001F4513" w:rsidR="00880B85">
        <w:rPr>
          <w:rFonts w:ascii="Times New Roman" w:hAnsi="Times New Roman"/>
          <w:sz w:val="24"/>
          <w:szCs w:val="24"/>
        </w:rPr>
        <w:t xml:space="preserve">je povinné </w:t>
      </w:r>
      <w:r w:rsidRPr="001F4513" w:rsidR="0028326C">
        <w:rPr>
          <w:rFonts w:ascii="Times New Roman" w:hAnsi="Times New Roman"/>
          <w:sz w:val="24"/>
          <w:szCs w:val="24"/>
        </w:rPr>
        <w:t xml:space="preserve">preukázateľne </w:t>
      </w:r>
      <w:r w:rsidR="000E3199">
        <w:rPr>
          <w:rFonts w:ascii="Times New Roman" w:hAnsi="Times New Roman"/>
          <w:sz w:val="24"/>
          <w:szCs w:val="24"/>
        </w:rPr>
        <w:t>požiadať tkanivové zariadenie n</w:t>
      </w:r>
      <w:r w:rsidRPr="001F4513" w:rsidR="00880B85">
        <w:rPr>
          <w:rFonts w:ascii="Times New Roman" w:hAnsi="Times New Roman"/>
          <w:sz w:val="24"/>
          <w:szCs w:val="24"/>
        </w:rPr>
        <w:t>árodnú transplantačnú organizáciu a</w:t>
      </w:r>
      <w:r w:rsidRPr="001F4513" w:rsidR="00EB54EC">
        <w:rPr>
          <w:rFonts w:ascii="Times New Roman" w:hAnsi="Times New Roman"/>
          <w:sz w:val="24"/>
          <w:szCs w:val="24"/>
        </w:rPr>
        <w:t> </w:t>
      </w:r>
      <w:r w:rsidRPr="001F4513" w:rsidR="00880B85">
        <w:rPr>
          <w:rFonts w:ascii="Times New Roman" w:hAnsi="Times New Roman"/>
          <w:sz w:val="24"/>
          <w:szCs w:val="24"/>
        </w:rPr>
        <w:t xml:space="preserve">po jeho pridelení je tkanivové zariadenie povinné jedinečné číslo </w:t>
      </w:r>
      <w:r w:rsidR="005B2439">
        <w:rPr>
          <w:rFonts w:ascii="Times New Roman" w:hAnsi="Times New Roman"/>
          <w:sz w:val="24"/>
          <w:szCs w:val="24"/>
        </w:rPr>
        <w:t>darcovstva</w:t>
      </w:r>
      <w:r w:rsidRPr="001F4513" w:rsidR="005B2439">
        <w:rPr>
          <w:rFonts w:ascii="Times New Roman" w:hAnsi="Times New Roman"/>
          <w:sz w:val="24"/>
          <w:szCs w:val="24"/>
        </w:rPr>
        <w:t xml:space="preserve"> </w:t>
      </w:r>
      <w:r w:rsidRPr="001F4513" w:rsidR="00880B85">
        <w:rPr>
          <w:rFonts w:ascii="Times New Roman" w:hAnsi="Times New Roman"/>
          <w:sz w:val="24"/>
          <w:szCs w:val="24"/>
        </w:rPr>
        <w:t xml:space="preserve">zaslať odberovej organizácii. </w:t>
      </w:r>
    </w:p>
    <w:p w:rsidR="00A9294A" w:rsidRPr="001F4513" w:rsidP="00083145">
      <w:pPr>
        <w:tabs>
          <w:tab w:val="left" w:pos="1134"/>
        </w:tabs>
        <w:bidi w:val="0"/>
        <w:spacing w:before="0"/>
        <w:rPr>
          <w:rFonts w:ascii="Times New Roman" w:hAnsi="Times New Roman"/>
        </w:rPr>
      </w:pPr>
    </w:p>
    <w:p w:rsidR="00EB54EC" w:rsidRPr="00916811"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916811" w:rsidR="00A9294A">
        <w:rPr>
          <w:rFonts w:ascii="Times New Roman" w:hAnsi="Times New Roman"/>
          <w:sz w:val="24"/>
          <w:szCs w:val="24"/>
        </w:rPr>
        <w:t>Zdravotná d</w:t>
      </w:r>
      <w:r w:rsidRPr="00916811" w:rsidR="007D3999">
        <w:rPr>
          <w:rFonts w:ascii="Times New Roman" w:hAnsi="Times New Roman"/>
          <w:sz w:val="24"/>
          <w:szCs w:val="24"/>
        </w:rPr>
        <w:t>okumentácia o</w:t>
      </w:r>
      <w:r w:rsidRPr="00916811">
        <w:rPr>
          <w:rFonts w:ascii="Times New Roman" w:hAnsi="Times New Roman"/>
          <w:sz w:val="24"/>
          <w:szCs w:val="24"/>
        </w:rPr>
        <w:t> </w:t>
      </w:r>
      <w:r w:rsidRPr="00916811" w:rsidR="007D3999">
        <w:rPr>
          <w:rFonts w:ascii="Times New Roman" w:hAnsi="Times New Roman"/>
          <w:sz w:val="24"/>
          <w:szCs w:val="24"/>
        </w:rPr>
        <w:t>darcovi</w:t>
      </w:r>
      <w:r w:rsidRPr="00916811" w:rsidR="002B61D9">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916811" w:rsidR="007D3999">
        <w:rPr>
          <w:rFonts w:ascii="Times New Roman" w:hAnsi="Times New Roman"/>
          <w:sz w:val="24"/>
          <w:szCs w:val="24"/>
        </w:rPr>
        <w:t xml:space="preserve"> sa vedie v</w:t>
      </w:r>
      <w:r w:rsidRPr="00916811">
        <w:rPr>
          <w:rFonts w:ascii="Times New Roman" w:hAnsi="Times New Roman"/>
          <w:sz w:val="24"/>
          <w:szCs w:val="24"/>
        </w:rPr>
        <w:t> </w:t>
      </w:r>
      <w:r w:rsidRPr="00916811" w:rsidR="007D3999">
        <w:rPr>
          <w:rFonts w:ascii="Times New Roman" w:hAnsi="Times New Roman"/>
          <w:sz w:val="24"/>
          <w:szCs w:val="24"/>
        </w:rPr>
        <w:t xml:space="preserve">rozsahu ustanovenom v § </w:t>
      </w:r>
      <w:r w:rsidRPr="00916811" w:rsidR="00961E3D">
        <w:rPr>
          <w:rFonts w:ascii="Times New Roman" w:hAnsi="Times New Roman"/>
          <w:sz w:val="24"/>
          <w:szCs w:val="24"/>
        </w:rPr>
        <w:t>1</w:t>
      </w:r>
      <w:r w:rsidR="006953A5">
        <w:rPr>
          <w:rFonts w:ascii="Times New Roman" w:hAnsi="Times New Roman"/>
          <w:sz w:val="24"/>
          <w:szCs w:val="24"/>
        </w:rPr>
        <w:t>8</w:t>
      </w:r>
      <w:r w:rsidRPr="00916811" w:rsidR="00961E3D">
        <w:rPr>
          <w:rFonts w:ascii="Times New Roman" w:hAnsi="Times New Roman"/>
          <w:sz w:val="24"/>
          <w:szCs w:val="24"/>
        </w:rPr>
        <w:t xml:space="preserve"> ods. 1.</w:t>
      </w:r>
    </w:p>
    <w:p w:rsidR="00916811" w:rsidRPr="00916811" w:rsidP="00083145">
      <w:pPr>
        <w:pStyle w:val="ListParagraph"/>
        <w:bidi w:val="0"/>
        <w:spacing w:after="0" w:line="240" w:lineRule="auto"/>
        <w:rPr>
          <w:rFonts w:ascii="Times New Roman" w:hAnsi="Times New Roman"/>
          <w:sz w:val="24"/>
          <w:szCs w:val="24"/>
        </w:rPr>
      </w:pPr>
    </w:p>
    <w:p w:rsidR="005677F6" w:rsidRPr="00AD2B72" w:rsidP="00083145">
      <w:pPr>
        <w:pStyle w:val="ListParagraph"/>
        <w:numPr>
          <w:numId w:val="2"/>
        </w:numPr>
        <w:tabs>
          <w:tab w:val="left" w:pos="1134"/>
        </w:tabs>
        <w:bidi w:val="0"/>
        <w:spacing w:after="0" w:line="240" w:lineRule="auto"/>
        <w:ind w:left="0" w:firstLine="709"/>
        <w:rPr>
          <w:rFonts w:ascii="Times New Roman" w:hAnsi="Times New Roman"/>
          <w:sz w:val="24"/>
          <w:szCs w:val="24"/>
        </w:rPr>
      </w:pPr>
      <w:r w:rsidRPr="00AD2B72" w:rsidR="007D3999">
        <w:rPr>
          <w:rFonts w:ascii="Times New Roman" w:hAnsi="Times New Roman"/>
          <w:sz w:val="24"/>
          <w:szCs w:val="24"/>
        </w:rPr>
        <w:t>Zdravotnícky pracovník</w:t>
      </w:r>
      <w:r w:rsidR="00856E5C">
        <w:rPr>
          <w:rFonts w:ascii="Times New Roman" w:hAnsi="Times New Roman"/>
          <w:sz w:val="24"/>
          <w:szCs w:val="24"/>
        </w:rPr>
        <w:t>, ktorý vykonáva odb</w:t>
      </w:r>
      <w:r w:rsidRPr="00AD2B72" w:rsidR="007D3999">
        <w:rPr>
          <w:rFonts w:ascii="Times New Roman" w:hAnsi="Times New Roman"/>
          <w:sz w:val="24"/>
          <w:szCs w:val="24"/>
        </w:rPr>
        <w:t xml:space="preserve">er </w:t>
      </w:r>
      <w:r w:rsidR="00AD6A30">
        <w:rPr>
          <w:rFonts w:ascii="Times New Roman" w:hAnsi="Times New Roman"/>
          <w:sz w:val="24"/>
          <w:szCs w:val="24"/>
        </w:rPr>
        <w:t>ľudského tkaniva alebo ľudských buniek</w:t>
      </w:r>
      <w:r w:rsidRPr="00AD2B72" w:rsidR="007D3999">
        <w:rPr>
          <w:rFonts w:ascii="Times New Roman" w:hAnsi="Times New Roman"/>
          <w:sz w:val="24"/>
          <w:szCs w:val="24"/>
        </w:rPr>
        <w:t xml:space="preserve"> odoberi</w:t>
      </w:r>
      <w:r w:rsidRPr="00AD2B72" w:rsidR="00D2573B">
        <w:rPr>
          <w:rFonts w:ascii="Times New Roman" w:hAnsi="Times New Roman"/>
          <w:sz w:val="24"/>
          <w:szCs w:val="24"/>
        </w:rPr>
        <w:t xml:space="preserve">e </w:t>
      </w:r>
      <w:r w:rsidR="00F33B67">
        <w:rPr>
          <w:rFonts w:ascii="Times New Roman" w:hAnsi="Times New Roman"/>
          <w:sz w:val="24"/>
          <w:szCs w:val="24"/>
        </w:rPr>
        <w:t>ľudské tkanivo alebo ľudské bunky</w:t>
      </w:r>
      <w:r w:rsidRPr="00AD2B72" w:rsidR="00D2573B">
        <w:rPr>
          <w:rFonts w:ascii="Times New Roman" w:hAnsi="Times New Roman"/>
          <w:sz w:val="24"/>
          <w:szCs w:val="24"/>
        </w:rPr>
        <w:t xml:space="preserve"> tak, aby</w:t>
      </w:r>
      <w:r w:rsidRPr="00AD2B72" w:rsidR="004B0517">
        <w:rPr>
          <w:rFonts w:ascii="Times New Roman" w:hAnsi="Times New Roman"/>
          <w:sz w:val="24"/>
          <w:szCs w:val="24"/>
        </w:rPr>
        <w:t xml:space="preserve"> postup</w:t>
      </w:r>
    </w:p>
    <w:p w:rsidR="007D3999" w:rsidRPr="00AD2B72" w:rsidP="00083145">
      <w:pPr>
        <w:widowControl w:val="0"/>
        <w:autoSpaceDE w:val="0"/>
        <w:autoSpaceDN w:val="0"/>
        <w:bidi w:val="0"/>
        <w:adjustRightInd w:val="0"/>
        <w:spacing w:before="0"/>
        <w:ind w:left="284" w:hanging="284"/>
        <w:rPr>
          <w:rFonts w:ascii="Times New Roman" w:hAnsi="Times New Roman"/>
          <w:lang w:eastAsia="en-US"/>
        </w:rPr>
      </w:pPr>
      <w:r w:rsidR="00E0268B">
        <w:rPr>
          <w:rFonts w:ascii="Times New Roman" w:hAnsi="Times New Roman"/>
          <w:lang w:eastAsia="en-US"/>
        </w:rPr>
        <w:t>a) zodpovedal</w:t>
      </w:r>
      <w:r w:rsidRPr="00AD2B72">
        <w:rPr>
          <w:rFonts w:ascii="Times New Roman" w:hAnsi="Times New Roman"/>
          <w:lang w:eastAsia="en-US"/>
        </w:rPr>
        <w:t xml:space="preserve"> typu darcu </w:t>
      </w:r>
      <w:r w:rsidR="00AD6A30">
        <w:rPr>
          <w:rFonts w:ascii="Times New Roman" w:hAnsi="Times New Roman"/>
          <w:lang w:eastAsia="en-US"/>
        </w:rPr>
        <w:t>ľudského tkaniva alebo ľudských buniek</w:t>
      </w:r>
      <w:r w:rsidRPr="00AD2B72">
        <w:rPr>
          <w:rFonts w:ascii="Times New Roman" w:hAnsi="Times New Roman"/>
          <w:lang w:eastAsia="en-US"/>
        </w:rPr>
        <w:t xml:space="preserve"> a</w:t>
      </w:r>
      <w:r w:rsidRPr="00AD2B72" w:rsidR="00EB54EC">
        <w:rPr>
          <w:rFonts w:ascii="Times New Roman" w:hAnsi="Times New Roman"/>
          <w:lang w:eastAsia="en-US"/>
        </w:rPr>
        <w:t> </w:t>
      </w:r>
      <w:r w:rsidRPr="00AD2B72">
        <w:rPr>
          <w:rFonts w:ascii="Times New Roman" w:hAnsi="Times New Roman"/>
          <w:lang w:eastAsia="en-US"/>
        </w:rPr>
        <w:t xml:space="preserve">typu darovaného </w:t>
      </w:r>
      <w:r w:rsidR="00AD6A30">
        <w:rPr>
          <w:rFonts w:ascii="Times New Roman" w:hAnsi="Times New Roman"/>
          <w:lang w:eastAsia="en-US"/>
        </w:rPr>
        <w:t>ľudského tkaniva alebo ľudských buniek</w:t>
      </w:r>
      <w:r w:rsidRPr="00AD2B72">
        <w:rPr>
          <w:rFonts w:ascii="Times New Roman" w:hAnsi="Times New Roman"/>
          <w:lang w:eastAsia="en-US"/>
        </w:rPr>
        <w:t xml:space="preserve">, </w:t>
      </w:r>
    </w:p>
    <w:p w:rsidR="007D3999" w:rsidRPr="00AD2B72" w:rsidP="00083145">
      <w:pPr>
        <w:widowControl w:val="0"/>
        <w:autoSpaceDE w:val="0"/>
        <w:autoSpaceDN w:val="0"/>
        <w:bidi w:val="0"/>
        <w:adjustRightInd w:val="0"/>
        <w:spacing w:before="0"/>
        <w:rPr>
          <w:rFonts w:ascii="Times New Roman" w:hAnsi="Times New Roman"/>
          <w:lang w:eastAsia="en-US"/>
        </w:rPr>
      </w:pPr>
      <w:r w:rsidR="00E0268B">
        <w:rPr>
          <w:rFonts w:ascii="Times New Roman" w:hAnsi="Times New Roman"/>
          <w:lang w:eastAsia="en-US"/>
        </w:rPr>
        <w:t>b) chránil</w:t>
      </w:r>
      <w:r w:rsidRPr="00AD2B72">
        <w:rPr>
          <w:rFonts w:ascii="Times New Roman" w:hAnsi="Times New Roman"/>
          <w:lang w:eastAsia="en-US"/>
        </w:rPr>
        <w:t xml:space="preserve"> bezpečnosť živého darcu </w:t>
      </w:r>
      <w:r w:rsidR="00AD6A30">
        <w:rPr>
          <w:rFonts w:ascii="Times New Roman" w:hAnsi="Times New Roman"/>
          <w:lang w:eastAsia="en-US"/>
        </w:rPr>
        <w:t>ľudského tkaniva alebo ľudských buniek</w:t>
      </w:r>
      <w:r w:rsidRPr="00AD2B72">
        <w:rPr>
          <w:rFonts w:ascii="Times New Roman" w:hAnsi="Times New Roman"/>
          <w:lang w:eastAsia="en-US"/>
        </w:rPr>
        <w:t xml:space="preserve">, </w:t>
      </w:r>
    </w:p>
    <w:p w:rsidR="007D3999" w:rsidRPr="00AD2B72" w:rsidP="00083145">
      <w:pPr>
        <w:widowControl w:val="0"/>
        <w:autoSpaceDE w:val="0"/>
        <w:autoSpaceDN w:val="0"/>
        <w:bidi w:val="0"/>
        <w:adjustRightInd w:val="0"/>
        <w:spacing w:before="0"/>
        <w:ind w:left="284" w:hanging="284"/>
        <w:rPr>
          <w:rFonts w:ascii="Times New Roman" w:hAnsi="Times New Roman"/>
          <w:lang w:eastAsia="en-US"/>
        </w:rPr>
      </w:pPr>
      <w:r w:rsidR="00E0268B">
        <w:rPr>
          <w:rFonts w:ascii="Times New Roman" w:hAnsi="Times New Roman"/>
          <w:lang w:eastAsia="en-US"/>
        </w:rPr>
        <w:t>c) zabezpečil</w:t>
      </w:r>
      <w:r w:rsidRPr="00AD2B72">
        <w:rPr>
          <w:rFonts w:ascii="Times New Roman" w:hAnsi="Times New Roman"/>
          <w:lang w:eastAsia="en-US"/>
        </w:rPr>
        <w:t xml:space="preserve"> ochranu tých vlastností </w:t>
      </w:r>
      <w:r w:rsidR="00AD6A30">
        <w:rPr>
          <w:rFonts w:ascii="Times New Roman" w:hAnsi="Times New Roman"/>
          <w:lang w:eastAsia="en-US"/>
        </w:rPr>
        <w:t>ľudského tkaniva alebo ľudských buniek</w:t>
      </w:r>
      <w:r w:rsidRPr="00AD2B72">
        <w:rPr>
          <w:rFonts w:ascii="Times New Roman" w:hAnsi="Times New Roman"/>
          <w:lang w:eastAsia="en-US"/>
        </w:rPr>
        <w:t xml:space="preserve">, ktoré sa vyžadujú pri ich </w:t>
      </w:r>
      <w:r w:rsidRPr="00AD2B72" w:rsidR="003E7D83">
        <w:rPr>
          <w:rFonts w:ascii="Times New Roman" w:hAnsi="Times New Roman"/>
          <w:lang w:eastAsia="en-US"/>
        </w:rPr>
        <w:t>humánnom použití</w:t>
      </w:r>
      <w:r w:rsidRPr="00AD2B72">
        <w:rPr>
          <w:rFonts w:ascii="Times New Roman" w:hAnsi="Times New Roman"/>
          <w:lang w:eastAsia="en-US"/>
        </w:rPr>
        <w:t>, a</w:t>
      </w:r>
      <w:r w:rsidRPr="00AD2B72" w:rsidR="00EB54EC">
        <w:rPr>
          <w:rFonts w:ascii="Times New Roman" w:hAnsi="Times New Roman"/>
          <w:lang w:eastAsia="en-US"/>
        </w:rPr>
        <w:t> </w:t>
      </w:r>
      <w:r w:rsidRPr="00AD2B72">
        <w:rPr>
          <w:rFonts w:ascii="Times New Roman" w:hAnsi="Times New Roman"/>
          <w:lang w:eastAsia="en-US"/>
        </w:rPr>
        <w:t xml:space="preserve">súčasne minimalizoval riziko mikrobiologickej kontaminácie počas </w:t>
      </w:r>
      <w:r w:rsidR="0066719C">
        <w:rPr>
          <w:rFonts w:ascii="Times New Roman" w:hAnsi="Times New Roman"/>
          <w:lang w:eastAsia="en-US"/>
        </w:rPr>
        <w:t>postupu</w:t>
      </w:r>
      <w:r w:rsidRPr="00AD2B72">
        <w:rPr>
          <w:rFonts w:ascii="Times New Roman" w:hAnsi="Times New Roman"/>
          <w:lang w:eastAsia="en-US"/>
        </w:rPr>
        <w:t xml:space="preserve">, najmä ak sa </w:t>
      </w:r>
      <w:r w:rsidR="00F33B67">
        <w:rPr>
          <w:rFonts w:ascii="Times New Roman" w:hAnsi="Times New Roman"/>
          <w:lang w:eastAsia="en-US"/>
        </w:rPr>
        <w:t>ľudské tkanivo alebo ľudské bunky</w:t>
      </w:r>
      <w:r w:rsidRPr="00AD2B72">
        <w:rPr>
          <w:rFonts w:ascii="Times New Roman" w:hAnsi="Times New Roman"/>
          <w:lang w:eastAsia="en-US"/>
        </w:rPr>
        <w:t xml:space="preserve"> nemôžu následne sterilizovať. </w:t>
      </w:r>
    </w:p>
    <w:p w:rsidR="00916811" w:rsidRPr="00B90385" w:rsidP="00083145">
      <w:pPr>
        <w:widowControl w:val="0"/>
        <w:autoSpaceDE w:val="0"/>
        <w:autoSpaceDN w:val="0"/>
        <w:bidi w:val="0"/>
        <w:adjustRightInd w:val="0"/>
        <w:spacing w:before="0"/>
        <w:ind w:left="284"/>
        <w:rPr>
          <w:rFonts w:ascii="Times New Roman" w:hAnsi="Times New Roman"/>
          <w:lang w:eastAsia="en-US"/>
        </w:rPr>
      </w:pPr>
    </w:p>
    <w:p w:rsidR="005677F6" w:rsidRPr="00B90385" w:rsidP="00F66445">
      <w:pPr>
        <w:pStyle w:val="ListParagraph"/>
        <w:widowControl w:val="0"/>
        <w:numPr>
          <w:numId w:val="2"/>
        </w:numPr>
        <w:tabs>
          <w:tab w:val="left" w:pos="1276"/>
        </w:tabs>
        <w:autoSpaceDE w:val="0"/>
        <w:autoSpaceDN w:val="0"/>
        <w:bidi w:val="0"/>
        <w:adjustRightInd w:val="0"/>
        <w:spacing w:after="0" w:line="240" w:lineRule="auto"/>
        <w:ind w:left="0" w:firstLine="709"/>
        <w:rPr>
          <w:rFonts w:ascii="Times New Roman" w:hAnsi="Times New Roman"/>
          <w:sz w:val="24"/>
          <w:szCs w:val="24"/>
        </w:rPr>
      </w:pP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B90385" w:rsidR="007D3999">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00047BC4">
        <w:rPr>
          <w:rFonts w:ascii="Times New Roman" w:hAnsi="Times New Roman"/>
          <w:sz w:val="24"/>
          <w:szCs w:val="24"/>
        </w:rPr>
        <w:t xml:space="preserve"> </w:t>
      </w:r>
      <w:r w:rsidRPr="00B90385" w:rsidR="007D3999">
        <w:rPr>
          <w:rFonts w:ascii="Times New Roman" w:hAnsi="Times New Roman"/>
          <w:sz w:val="24"/>
          <w:szCs w:val="24"/>
        </w:rPr>
        <w:t xml:space="preserve">od mŕtveho darcu </w:t>
      </w:r>
      <w:r w:rsidR="00AD6A30">
        <w:rPr>
          <w:rFonts w:ascii="Times New Roman" w:hAnsi="Times New Roman"/>
          <w:sz w:val="24"/>
          <w:szCs w:val="24"/>
        </w:rPr>
        <w:t>ľudského tkaniva alebo ľudských buniek</w:t>
      </w:r>
      <w:r w:rsidR="008A220D">
        <w:rPr>
          <w:rFonts w:ascii="Times New Roman" w:hAnsi="Times New Roman"/>
          <w:sz w:val="24"/>
          <w:szCs w:val="24"/>
        </w:rPr>
        <w:t>,</w:t>
      </w:r>
      <w:r w:rsidRPr="00B90385" w:rsidR="007D3999">
        <w:rPr>
          <w:rFonts w:ascii="Times New Roman" w:hAnsi="Times New Roman"/>
          <w:sz w:val="24"/>
          <w:szCs w:val="24"/>
        </w:rPr>
        <w:t xml:space="preserve"> zdravotnícky pracovník</w:t>
      </w:r>
      <w:r w:rsidR="00856E5C">
        <w:rPr>
          <w:rFonts w:ascii="Times New Roman" w:hAnsi="Times New Roman"/>
          <w:sz w:val="24"/>
          <w:szCs w:val="24"/>
        </w:rPr>
        <w:t xml:space="preserve">, ktorý vykonáva </w:t>
      </w:r>
      <w:r w:rsidRPr="00B90385" w:rsidR="001D0794">
        <w:rPr>
          <w:rFonts w:ascii="Times New Roman" w:hAnsi="Times New Roman"/>
          <w:sz w:val="24"/>
          <w:szCs w:val="24"/>
        </w:rPr>
        <w:t xml:space="preserve">odber </w:t>
      </w:r>
      <w:r w:rsidR="00AD6A30">
        <w:rPr>
          <w:rFonts w:ascii="Times New Roman" w:hAnsi="Times New Roman"/>
          <w:sz w:val="24"/>
          <w:szCs w:val="24"/>
        </w:rPr>
        <w:t>ľudského tkaniva alebo ľudských buniek</w:t>
      </w:r>
    </w:p>
    <w:p w:rsidR="007D3999" w:rsidRPr="00916811" w:rsidP="00083145">
      <w:pPr>
        <w:widowControl w:val="0"/>
        <w:autoSpaceDE w:val="0"/>
        <w:autoSpaceDN w:val="0"/>
        <w:bidi w:val="0"/>
        <w:adjustRightInd w:val="0"/>
        <w:spacing w:before="0"/>
        <w:ind w:left="284" w:hanging="284"/>
        <w:rPr>
          <w:rFonts w:ascii="Times New Roman" w:hAnsi="Times New Roman"/>
          <w:lang w:eastAsia="en-US"/>
        </w:rPr>
      </w:pPr>
      <w:r w:rsidRPr="00916811">
        <w:rPr>
          <w:rFonts w:ascii="Times New Roman" w:hAnsi="Times New Roman"/>
          <w:lang w:eastAsia="en-US"/>
        </w:rPr>
        <w:t xml:space="preserve">a) zaznamená miesto odberu </w:t>
      </w:r>
      <w:r w:rsidR="00AD6A30">
        <w:rPr>
          <w:rFonts w:ascii="Times New Roman" w:hAnsi="Times New Roman"/>
          <w:lang w:eastAsia="en-US"/>
        </w:rPr>
        <w:t>ľudského tkaniva alebo ľudských buniek</w:t>
      </w:r>
      <w:r w:rsidRPr="00916811" w:rsidR="00250E06">
        <w:rPr>
          <w:rFonts w:ascii="Times New Roman" w:hAnsi="Times New Roman"/>
          <w:lang w:eastAsia="en-US"/>
        </w:rPr>
        <w:t xml:space="preserve"> </w:t>
      </w:r>
      <w:r w:rsidRPr="00916811">
        <w:rPr>
          <w:rFonts w:ascii="Times New Roman" w:hAnsi="Times New Roman"/>
          <w:lang w:eastAsia="en-US"/>
        </w:rPr>
        <w:t>a</w:t>
      </w:r>
      <w:r w:rsidRPr="00916811" w:rsidR="008E53F5">
        <w:rPr>
          <w:rFonts w:ascii="Times New Roman" w:hAnsi="Times New Roman"/>
          <w:lang w:eastAsia="en-US"/>
        </w:rPr>
        <w:t> </w:t>
      </w:r>
      <w:r w:rsidRPr="00916811">
        <w:rPr>
          <w:rFonts w:ascii="Times New Roman" w:hAnsi="Times New Roman"/>
          <w:lang w:eastAsia="en-US"/>
        </w:rPr>
        <w:t>čas</w:t>
      </w:r>
      <w:r w:rsidRPr="00916811" w:rsidR="008E53F5">
        <w:rPr>
          <w:rFonts w:ascii="Times New Roman" w:hAnsi="Times New Roman"/>
          <w:lang w:eastAsia="en-US"/>
        </w:rPr>
        <w:t xml:space="preserve"> odberu </w:t>
      </w:r>
      <w:r w:rsidR="00AD6A30">
        <w:rPr>
          <w:rFonts w:ascii="Times New Roman" w:hAnsi="Times New Roman"/>
          <w:lang w:eastAsia="en-US"/>
        </w:rPr>
        <w:t>ľudského tkaniva alebo ľudských buniek</w:t>
      </w:r>
      <w:r w:rsidRPr="00916811">
        <w:rPr>
          <w:rFonts w:ascii="Times New Roman" w:hAnsi="Times New Roman"/>
          <w:lang w:eastAsia="en-US"/>
        </w:rPr>
        <w:t xml:space="preserve">, ktorý uplynul od úmrtia darcu </w:t>
      </w:r>
      <w:r w:rsidR="00AD6A30">
        <w:rPr>
          <w:rFonts w:ascii="Times New Roman" w:hAnsi="Times New Roman"/>
          <w:lang w:eastAsia="en-US"/>
        </w:rPr>
        <w:t>ľudského tkaniva alebo ľudských buniek</w:t>
      </w:r>
      <w:r w:rsidRPr="00916811">
        <w:rPr>
          <w:rFonts w:ascii="Times New Roman" w:hAnsi="Times New Roman"/>
          <w:lang w:eastAsia="en-US"/>
        </w:rPr>
        <w:t xml:space="preserve"> do odberu </w:t>
      </w:r>
      <w:r w:rsidR="00AD6A30">
        <w:rPr>
          <w:rFonts w:ascii="Times New Roman" w:hAnsi="Times New Roman"/>
          <w:lang w:eastAsia="en-US"/>
        </w:rPr>
        <w:t>ľudského tkaniva alebo ľudských buniek</w:t>
      </w:r>
      <w:r w:rsidRPr="00916811">
        <w:rPr>
          <w:rFonts w:ascii="Times New Roman" w:hAnsi="Times New Roman"/>
          <w:lang w:eastAsia="en-US"/>
        </w:rPr>
        <w:t xml:space="preserve">, aby sa potvrdilo, že požadované biologické </w:t>
      </w:r>
      <w:r w:rsidR="008A220D">
        <w:rPr>
          <w:rFonts w:ascii="Times New Roman" w:hAnsi="Times New Roman"/>
          <w:lang w:eastAsia="en-US"/>
        </w:rPr>
        <w:t xml:space="preserve">vlastnosti </w:t>
      </w:r>
      <w:r w:rsidRPr="00916811">
        <w:rPr>
          <w:rFonts w:ascii="Times New Roman" w:hAnsi="Times New Roman"/>
          <w:lang w:eastAsia="en-US"/>
        </w:rPr>
        <w:t xml:space="preserve">alebo fyzikálne vlastnosti </w:t>
      </w:r>
      <w:r w:rsidR="00AD6A30">
        <w:rPr>
          <w:rFonts w:ascii="Times New Roman" w:hAnsi="Times New Roman"/>
          <w:lang w:eastAsia="en-US"/>
        </w:rPr>
        <w:t>ľudského tkaniva alebo ľudských buniek</w:t>
      </w:r>
      <w:r w:rsidRPr="00916811">
        <w:rPr>
          <w:rFonts w:ascii="Times New Roman" w:hAnsi="Times New Roman"/>
          <w:lang w:eastAsia="en-US"/>
        </w:rPr>
        <w:t xml:space="preserve"> zostali zachované, </w:t>
      </w:r>
    </w:p>
    <w:p w:rsidR="007D3999" w:rsidRPr="00916811" w:rsidP="00083145">
      <w:pPr>
        <w:widowControl w:val="0"/>
        <w:autoSpaceDE w:val="0"/>
        <w:autoSpaceDN w:val="0"/>
        <w:bidi w:val="0"/>
        <w:adjustRightInd w:val="0"/>
        <w:spacing w:before="0"/>
        <w:rPr>
          <w:rFonts w:ascii="Times New Roman" w:hAnsi="Times New Roman"/>
          <w:lang w:eastAsia="en-US"/>
        </w:rPr>
      </w:pPr>
      <w:r w:rsidRPr="00916811">
        <w:rPr>
          <w:rFonts w:ascii="Times New Roman" w:hAnsi="Times New Roman"/>
          <w:lang w:eastAsia="en-US"/>
        </w:rPr>
        <w:t xml:space="preserve">b) </w:t>
      </w:r>
      <w:r w:rsidRPr="00916811" w:rsidR="00144FAF">
        <w:rPr>
          <w:rFonts w:ascii="Times New Roman" w:hAnsi="Times New Roman"/>
          <w:lang w:eastAsia="en-US"/>
        </w:rPr>
        <w:t xml:space="preserve">ohraničí miesto odberu </w:t>
      </w:r>
      <w:r w:rsidR="00AD6A30">
        <w:rPr>
          <w:rFonts w:ascii="Times New Roman" w:hAnsi="Times New Roman"/>
          <w:lang w:eastAsia="en-US"/>
        </w:rPr>
        <w:t>ľudského tkaniva alebo ľudských buniek</w:t>
      </w:r>
      <w:r w:rsidRPr="00916811">
        <w:rPr>
          <w:rFonts w:ascii="Times New Roman" w:hAnsi="Times New Roman"/>
          <w:lang w:eastAsia="en-US"/>
        </w:rPr>
        <w:t xml:space="preserve">, </w:t>
      </w:r>
    </w:p>
    <w:p w:rsidR="007D3999" w:rsidRPr="00916811" w:rsidP="00F66445">
      <w:pPr>
        <w:widowControl w:val="0"/>
        <w:autoSpaceDE w:val="0"/>
        <w:autoSpaceDN w:val="0"/>
        <w:bidi w:val="0"/>
        <w:adjustRightInd w:val="0"/>
        <w:spacing w:before="0"/>
        <w:ind w:left="284" w:hanging="284"/>
        <w:rPr>
          <w:rFonts w:ascii="Times New Roman" w:hAnsi="Times New Roman"/>
          <w:strike/>
          <w:lang w:eastAsia="en-US"/>
        </w:rPr>
      </w:pPr>
      <w:r w:rsidRPr="00916811">
        <w:rPr>
          <w:rFonts w:ascii="Times New Roman" w:hAnsi="Times New Roman"/>
          <w:lang w:eastAsia="en-US"/>
        </w:rPr>
        <w:t xml:space="preserve">c) </w:t>
      </w:r>
      <w:r w:rsidRPr="00916811" w:rsidR="00144E1D">
        <w:rPr>
          <w:rFonts w:ascii="Times New Roman" w:hAnsi="Times New Roman"/>
          <w:lang w:eastAsia="en-US"/>
        </w:rPr>
        <w:t>použije sterilné zdravotnícke pomôcky</w:t>
      </w:r>
      <w:r w:rsidR="008A220D">
        <w:rPr>
          <w:rFonts w:ascii="Times New Roman" w:hAnsi="Times New Roman"/>
          <w:lang w:eastAsia="en-US"/>
        </w:rPr>
        <w:t xml:space="preserve"> podľa osobitného predpisu</w:t>
      </w:r>
      <w:r w:rsidR="008A220D">
        <w:rPr>
          <w:rFonts w:ascii="Times New Roman" w:hAnsi="Times New Roman"/>
          <w:vertAlign w:val="superscript"/>
          <w:lang w:eastAsia="en-US"/>
        </w:rPr>
        <w:t>17</w:t>
      </w:r>
      <w:r w:rsidR="008A220D">
        <w:rPr>
          <w:rFonts w:ascii="Times New Roman" w:hAnsi="Times New Roman"/>
          <w:lang w:eastAsia="en-US"/>
        </w:rPr>
        <w:t xml:space="preserve">) </w:t>
      </w:r>
      <w:r w:rsidRPr="00916811" w:rsidR="00144E1D">
        <w:rPr>
          <w:rFonts w:ascii="Times New Roman" w:hAnsi="Times New Roman"/>
          <w:lang w:eastAsia="en-US"/>
        </w:rPr>
        <w:t xml:space="preserve">na </w:t>
      </w:r>
      <w:r w:rsidRPr="00916811">
        <w:rPr>
          <w:rFonts w:ascii="Times New Roman" w:hAnsi="Times New Roman"/>
          <w:lang w:eastAsia="en-US"/>
        </w:rPr>
        <w:t>vytvorenie lokálneho sterilného poľa,</w:t>
      </w:r>
    </w:p>
    <w:p w:rsidR="007D3999" w:rsidRPr="00916811" w:rsidP="00083145">
      <w:pPr>
        <w:widowControl w:val="0"/>
        <w:autoSpaceDE w:val="0"/>
        <w:autoSpaceDN w:val="0"/>
        <w:bidi w:val="0"/>
        <w:adjustRightInd w:val="0"/>
        <w:spacing w:before="0"/>
        <w:ind w:left="284" w:hanging="284"/>
        <w:rPr>
          <w:rFonts w:ascii="Times New Roman" w:hAnsi="Times New Roman"/>
          <w:lang w:eastAsia="en-US"/>
        </w:rPr>
      </w:pPr>
      <w:r w:rsidRPr="00916811">
        <w:rPr>
          <w:rFonts w:ascii="Times New Roman" w:hAnsi="Times New Roman"/>
          <w:lang w:eastAsia="en-US"/>
        </w:rPr>
        <w:t xml:space="preserve">d) je umytý, používa sterilný odev primeraný </w:t>
      </w:r>
      <w:r w:rsidR="00E0268B">
        <w:rPr>
          <w:rFonts w:ascii="Times New Roman" w:hAnsi="Times New Roman"/>
          <w:lang w:eastAsia="en-US"/>
        </w:rPr>
        <w:t xml:space="preserve"> na odber</w:t>
      </w:r>
      <w:r w:rsidRPr="00916811" w:rsidR="004B4E42">
        <w:rPr>
          <w:rFonts w:ascii="Times New Roman" w:hAnsi="Times New Roman"/>
          <w:lang w:eastAsia="en-US"/>
        </w:rPr>
        <w:t xml:space="preserve"> </w:t>
      </w:r>
      <w:r w:rsidR="00AD6A30">
        <w:rPr>
          <w:rFonts w:ascii="Times New Roman" w:hAnsi="Times New Roman"/>
          <w:lang w:eastAsia="en-US"/>
        </w:rPr>
        <w:t>ľudského tkaniva alebo ľudských buniek</w:t>
      </w:r>
      <w:r w:rsidRPr="00916811">
        <w:rPr>
          <w:rFonts w:ascii="Times New Roman" w:hAnsi="Times New Roman"/>
          <w:lang w:eastAsia="en-US"/>
        </w:rPr>
        <w:t>, sterilné rukavice, štít na tvár a</w:t>
      </w:r>
      <w:r w:rsidRPr="00916811" w:rsidR="00EB54EC">
        <w:rPr>
          <w:rFonts w:ascii="Times New Roman" w:hAnsi="Times New Roman"/>
          <w:lang w:eastAsia="en-US"/>
        </w:rPr>
        <w:t> </w:t>
      </w:r>
      <w:r w:rsidRPr="00916811">
        <w:rPr>
          <w:rFonts w:ascii="Times New Roman" w:hAnsi="Times New Roman"/>
          <w:lang w:eastAsia="en-US"/>
        </w:rPr>
        <w:t xml:space="preserve">ochranné tvárové rúško. </w:t>
      </w:r>
    </w:p>
    <w:p w:rsidR="00916811" w:rsidRPr="00916811" w:rsidP="00083145">
      <w:pPr>
        <w:widowControl w:val="0"/>
        <w:autoSpaceDE w:val="0"/>
        <w:autoSpaceDN w:val="0"/>
        <w:bidi w:val="0"/>
        <w:adjustRightInd w:val="0"/>
        <w:spacing w:before="0"/>
        <w:ind w:left="284" w:hanging="284"/>
        <w:rPr>
          <w:rFonts w:ascii="Times New Roman" w:hAnsi="Times New Roman"/>
          <w:lang w:eastAsia="en-US"/>
        </w:rPr>
      </w:pPr>
    </w:p>
    <w:p w:rsidR="007D3999" w:rsidRPr="00B90385" w:rsidP="00F66445">
      <w:pPr>
        <w:pStyle w:val="ListParagraph"/>
        <w:widowControl w:val="0"/>
        <w:numPr>
          <w:numId w:val="2"/>
        </w:numPr>
        <w:tabs>
          <w:tab w:val="left" w:pos="1276"/>
        </w:tabs>
        <w:autoSpaceDE w:val="0"/>
        <w:autoSpaceDN w:val="0"/>
        <w:bidi w:val="0"/>
        <w:adjustRightInd w:val="0"/>
        <w:spacing w:after="0" w:line="240" w:lineRule="auto"/>
        <w:ind w:left="0" w:firstLine="709"/>
        <w:rPr>
          <w:rFonts w:ascii="Times New Roman" w:hAnsi="Times New Roman"/>
          <w:sz w:val="24"/>
          <w:szCs w:val="24"/>
        </w:rPr>
      </w:pPr>
      <w:r w:rsidRPr="00B90385" w:rsidR="00D2573B">
        <w:rPr>
          <w:rFonts w:ascii="Times New Roman" w:hAnsi="Times New Roman"/>
          <w:sz w:val="24"/>
          <w:szCs w:val="24"/>
        </w:rPr>
        <w:t>Odberová organizácia je povinná zaznamenať a</w:t>
      </w:r>
      <w:r w:rsidRPr="00B90385" w:rsidR="00EB54EC">
        <w:rPr>
          <w:rFonts w:ascii="Times New Roman" w:hAnsi="Times New Roman"/>
          <w:sz w:val="24"/>
          <w:szCs w:val="24"/>
        </w:rPr>
        <w:t> </w:t>
      </w:r>
      <w:r w:rsidRPr="00B90385" w:rsidR="00D2573B">
        <w:rPr>
          <w:rFonts w:ascii="Times New Roman" w:hAnsi="Times New Roman"/>
          <w:sz w:val="24"/>
          <w:szCs w:val="24"/>
        </w:rPr>
        <w:t>prešetriť každú</w:t>
      </w:r>
      <w:r w:rsidRPr="00B90385">
        <w:rPr>
          <w:rFonts w:ascii="Times New Roman" w:hAnsi="Times New Roman"/>
          <w:sz w:val="24"/>
          <w:szCs w:val="24"/>
        </w:rPr>
        <w:t xml:space="preserve"> </w:t>
      </w:r>
      <w:r w:rsidRPr="00B90385" w:rsidR="004B4E42">
        <w:rPr>
          <w:rFonts w:ascii="Times New Roman" w:hAnsi="Times New Roman"/>
          <w:sz w:val="24"/>
          <w:szCs w:val="24"/>
        </w:rPr>
        <w:t xml:space="preserve">závažnú </w:t>
      </w:r>
      <w:r w:rsidRPr="00B90385" w:rsidR="00D2573B">
        <w:rPr>
          <w:rFonts w:ascii="Times New Roman" w:hAnsi="Times New Roman"/>
          <w:sz w:val="24"/>
          <w:szCs w:val="24"/>
        </w:rPr>
        <w:t xml:space="preserve">nežiaducu </w:t>
      </w:r>
      <w:r w:rsidRPr="00B90385">
        <w:rPr>
          <w:rFonts w:ascii="Times New Roman" w:hAnsi="Times New Roman"/>
          <w:sz w:val="24"/>
          <w:szCs w:val="24"/>
        </w:rPr>
        <w:t xml:space="preserve">udalosť, ku ktorej dôjde počas odberu </w:t>
      </w:r>
      <w:r w:rsidR="00AD6A30">
        <w:rPr>
          <w:rFonts w:ascii="Times New Roman" w:hAnsi="Times New Roman"/>
          <w:sz w:val="24"/>
          <w:szCs w:val="24"/>
        </w:rPr>
        <w:t>ľudského tkaniva alebo ľudských buniek</w:t>
      </w:r>
      <w:r w:rsidRPr="00B90385">
        <w:rPr>
          <w:rFonts w:ascii="Times New Roman" w:hAnsi="Times New Roman"/>
          <w:sz w:val="24"/>
          <w:szCs w:val="24"/>
        </w:rPr>
        <w:t xml:space="preserve">, ktorá poškodila alebo </w:t>
      </w:r>
      <w:r w:rsidR="008A220D">
        <w:rPr>
          <w:rFonts w:ascii="Times New Roman" w:hAnsi="Times New Roman"/>
          <w:sz w:val="24"/>
          <w:szCs w:val="24"/>
        </w:rPr>
        <w:t xml:space="preserve">ktorá </w:t>
      </w:r>
      <w:r w:rsidRPr="00B90385">
        <w:rPr>
          <w:rFonts w:ascii="Times New Roman" w:hAnsi="Times New Roman"/>
          <w:sz w:val="24"/>
          <w:szCs w:val="24"/>
        </w:rPr>
        <w:t xml:space="preserve">mohla poškodiť žijúceho darcu </w:t>
      </w:r>
      <w:r w:rsidR="00AD6A30">
        <w:rPr>
          <w:rFonts w:ascii="Times New Roman" w:hAnsi="Times New Roman"/>
          <w:sz w:val="24"/>
          <w:szCs w:val="24"/>
        </w:rPr>
        <w:t>ľudského tkaniva alebo ľudských buniek</w:t>
      </w:r>
      <w:r w:rsidRPr="00B90385">
        <w:rPr>
          <w:rFonts w:ascii="Times New Roman" w:hAnsi="Times New Roman"/>
          <w:sz w:val="24"/>
          <w:szCs w:val="24"/>
        </w:rPr>
        <w:t xml:space="preserve"> vrátane výsledku vyšetrovania zameraného na </w:t>
      </w:r>
      <w:r w:rsidRPr="00B90385" w:rsidR="00D2573B">
        <w:rPr>
          <w:rFonts w:ascii="Times New Roman" w:hAnsi="Times New Roman"/>
          <w:sz w:val="24"/>
          <w:szCs w:val="24"/>
        </w:rPr>
        <w:t xml:space="preserve">odhalenie príčin tejto </w:t>
      </w:r>
      <w:r w:rsidRPr="00B90385" w:rsidR="004B4E42">
        <w:rPr>
          <w:rFonts w:ascii="Times New Roman" w:hAnsi="Times New Roman"/>
          <w:sz w:val="24"/>
          <w:szCs w:val="24"/>
        </w:rPr>
        <w:t xml:space="preserve">závažnej nežiaducej </w:t>
      </w:r>
      <w:r w:rsidRPr="00B90385" w:rsidR="00D2573B">
        <w:rPr>
          <w:rFonts w:ascii="Times New Roman" w:hAnsi="Times New Roman"/>
          <w:sz w:val="24"/>
          <w:szCs w:val="24"/>
        </w:rPr>
        <w:t>udalosti</w:t>
      </w:r>
      <w:r w:rsidRPr="00B90385">
        <w:rPr>
          <w:rFonts w:ascii="Times New Roman" w:hAnsi="Times New Roman"/>
          <w:sz w:val="24"/>
          <w:szCs w:val="24"/>
        </w:rPr>
        <w:t xml:space="preserve">. </w:t>
      </w:r>
    </w:p>
    <w:p w:rsidR="00916811" w:rsidRPr="00B90385" w:rsidP="00083145">
      <w:pPr>
        <w:pStyle w:val="ListParagraph"/>
        <w:widowControl w:val="0"/>
        <w:autoSpaceDE w:val="0"/>
        <w:autoSpaceDN w:val="0"/>
        <w:bidi w:val="0"/>
        <w:adjustRightInd w:val="0"/>
        <w:spacing w:after="0" w:line="240" w:lineRule="auto"/>
        <w:ind w:left="709"/>
        <w:rPr>
          <w:rFonts w:ascii="Times New Roman" w:hAnsi="Times New Roman"/>
          <w:sz w:val="24"/>
          <w:szCs w:val="24"/>
        </w:rPr>
      </w:pPr>
    </w:p>
    <w:p w:rsidR="007D3999" w:rsidRPr="00B90385" w:rsidP="00F66445">
      <w:pPr>
        <w:pStyle w:val="ListParagraph"/>
        <w:widowControl w:val="0"/>
        <w:numPr>
          <w:numId w:val="2"/>
        </w:numPr>
        <w:tabs>
          <w:tab w:val="left" w:pos="1276"/>
        </w:tabs>
        <w:autoSpaceDE w:val="0"/>
        <w:autoSpaceDN w:val="0"/>
        <w:bidi w:val="0"/>
        <w:adjustRightInd w:val="0"/>
        <w:spacing w:after="0" w:line="240" w:lineRule="auto"/>
        <w:ind w:left="0" w:firstLine="709"/>
        <w:rPr>
          <w:rFonts w:ascii="Times New Roman" w:hAnsi="Times New Roman"/>
          <w:sz w:val="24"/>
          <w:szCs w:val="24"/>
        </w:rPr>
      </w:pPr>
      <w:r w:rsidRPr="00B90385">
        <w:rPr>
          <w:rFonts w:ascii="Times New Roman" w:hAnsi="Times New Roman"/>
          <w:sz w:val="24"/>
          <w:szCs w:val="24"/>
        </w:rPr>
        <w:t>Pri</w:t>
      </w:r>
      <w:r w:rsidRPr="00B90385" w:rsidR="00D2573B">
        <w:rPr>
          <w:rFonts w:ascii="Times New Roman" w:hAnsi="Times New Roman"/>
          <w:sz w:val="24"/>
          <w:szCs w:val="24"/>
        </w:rPr>
        <w:t xml:space="preserve"> odbere </w:t>
      </w:r>
      <w:r w:rsidR="00AD6A30">
        <w:rPr>
          <w:rFonts w:ascii="Times New Roman" w:hAnsi="Times New Roman"/>
          <w:sz w:val="24"/>
          <w:szCs w:val="24"/>
        </w:rPr>
        <w:t>ľudského tkaniva alebo ľudských buniek</w:t>
      </w:r>
      <w:r w:rsidRPr="00B90385" w:rsidR="00D2573B">
        <w:rPr>
          <w:rFonts w:ascii="Times New Roman" w:hAnsi="Times New Roman"/>
          <w:sz w:val="24"/>
          <w:szCs w:val="24"/>
        </w:rPr>
        <w:t xml:space="preserve"> sa </w:t>
      </w:r>
      <w:r w:rsidRPr="00B90385">
        <w:rPr>
          <w:rFonts w:ascii="Times New Roman" w:hAnsi="Times New Roman"/>
          <w:sz w:val="24"/>
          <w:szCs w:val="24"/>
        </w:rPr>
        <w:t>používajú metódy a</w:t>
      </w:r>
      <w:r w:rsidRPr="00B90385" w:rsidR="00EB54EC">
        <w:rPr>
          <w:rFonts w:ascii="Times New Roman" w:hAnsi="Times New Roman"/>
          <w:sz w:val="24"/>
          <w:szCs w:val="24"/>
        </w:rPr>
        <w:t> </w:t>
      </w:r>
      <w:r w:rsidRPr="00B90385">
        <w:rPr>
          <w:rFonts w:ascii="Times New Roman" w:hAnsi="Times New Roman"/>
          <w:sz w:val="24"/>
          <w:szCs w:val="24"/>
        </w:rPr>
        <w:t xml:space="preserve">postupy, ktoré minimalizujú riziko kontaminácie </w:t>
      </w:r>
      <w:r w:rsidR="00AD6A30">
        <w:rPr>
          <w:rFonts w:ascii="Times New Roman" w:hAnsi="Times New Roman"/>
          <w:sz w:val="24"/>
          <w:szCs w:val="24"/>
        </w:rPr>
        <w:t>ľudského tkaniva alebo ľudských buniek</w:t>
      </w:r>
      <w:r w:rsidRPr="00B90385">
        <w:rPr>
          <w:rFonts w:ascii="Times New Roman" w:hAnsi="Times New Roman"/>
          <w:sz w:val="24"/>
          <w:szCs w:val="24"/>
        </w:rPr>
        <w:t xml:space="preserve"> zdravotníckym pracovníkom, ktor</w:t>
      </w:r>
      <w:r w:rsidRPr="00B90385" w:rsidR="008C0B89">
        <w:rPr>
          <w:rFonts w:ascii="Times New Roman" w:hAnsi="Times New Roman"/>
          <w:sz w:val="24"/>
          <w:szCs w:val="24"/>
        </w:rPr>
        <w:t>ý by mohol byť nakazený prenosnou</w:t>
      </w:r>
      <w:r w:rsidRPr="00B90385">
        <w:rPr>
          <w:rFonts w:ascii="Times New Roman" w:hAnsi="Times New Roman"/>
          <w:sz w:val="24"/>
          <w:szCs w:val="24"/>
        </w:rPr>
        <w:t xml:space="preserve"> chorob</w:t>
      </w:r>
      <w:r w:rsidRPr="00B90385" w:rsidR="008C0B89">
        <w:rPr>
          <w:rFonts w:ascii="Times New Roman" w:hAnsi="Times New Roman"/>
          <w:sz w:val="24"/>
          <w:szCs w:val="24"/>
        </w:rPr>
        <w:t>ou</w:t>
      </w:r>
      <w:r w:rsidRPr="00B90385">
        <w:rPr>
          <w:rFonts w:ascii="Times New Roman" w:hAnsi="Times New Roman"/>
          <w:sz w:val="24"/>
          <w:szCs w:val="24"/>
        </w:rPr>
        <w:t xml:space="preserve">. </w:t>
      </w:r>
    </w:p>
    <w:p w:rsidR="00916811" w:rsidRPr="00B90385" w:rsidP="00083145">
      <w:pPr>
        <w:pStyle w:val="ListParagraph"/>
        <w:bidi w:val="0"/>
        <w:spacing w:after="0" w:line="240" w:lineRule="auto"/>
        <w:rPr>
          <w:rFonts w:ascii="Times New Roman" w:hAnsi="Times New Roman"/>
          <w:sz w:val="24"/>
          <w:szCs w:val="24"/>
        </w:rPr>
      </w:pPr>
    </w:p>
    <w:p w:rsidR="007D3999" w:rsidRPr="00B90385" w:rsidP="00F66445">
      <w:pPr>
        <w:pStyle w:val="ListParagraph"/>
        <w:widowControl w:val="0"/>
        <w:numPr>
          <w:numId w:val="2"/>
        </w:numPr>
        <w:tabs>
          <w:tab w:val="left" w:pos="1276"/>
        </w:tabs>
        <w:autoSpaceDE w:val="0"/>
        <w:autoSpaceDN w:val="0"/>
        <w:bidi w:val="0"/>
        <w:adjustRightInd w:val="0"/>
        <w:spacing w:after="0" w:line="240" w:lineRule="auto"/>
        <w:ind w:left="0" w:firstLine="709"/>
        <w:rPr>
          <w:rFonts w:ascii="Times New Roman" w:hAnsi="Times New Roman"/>
          <w:sz w:val="24"/>
          <w:szCs w:val="24"/>
        </w:rPr>
      </w:pPr>
      <w:r w:rsidRPr="00B90385" w:rsidR="00916811">
        <w:rPr>
          <w:rFonts w:ascii="Times New Roman" w:hAnsi="Times New Roman"/>
          <w:sz w:val="24"/>
          <w:szCs w:val="24"/>
        </w:rPr>
        <w:t>P</w:t>
      </w:r>
      <w:r w:rsidRPr="00B90385" w:rsidR="00144E1D">
        <w:rPr>
          <w:rFonts w:ascii="Times New Roman" w:hAnsi="Times New Roman"/>
          <w:sz w:val="24"/>
          <w:szCs w:val="24"/>
        </w:rPr>
        <w:t xml:space="preserve">ri </w:t>
      </w:r>
      <w:r w:rsidRPr="00B90385">
        <w:rPr>
          <w:rFonts w:ascii="Times New Roman" w:hAnsi="Times New Roman"/>
          <w:sz w:val="24"/>
          <w:szCs w:val="24"/>
        </w:rPr>
        <w:t>odber</w:t>
      </w:r>
      <w:r w:rsidRPr="00B90385" w:rsidR="00144E1D">
        <w:rPr>
          <w:rFonts w:ascii="Times New Roman" w:hAnsi="Times New Roman"/>
          <w:sz w:val="24"/>
          <w:szCs w:val="24"/>
        </w:rPr>
        <w:t>e</w:t>
      </w:r>
      <w:r w:rsidRPr="00B90385">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B90385">
        <w:rPr>
          <w:rFonts w:ascii="Times New Roman" w:hAnsi="Times New Roman"/>
          <w:sz w:val="24"/>
          <w:szCs w:val="24"/>
        </w:rPr>
        <w:t xml:space="preserve"> </w:t>
      </w:r>
      <w:r w:rsidRPr="00B90385" w:rsidR="00256C44">
        <w:rPr>
          <w:rFonts w:ascii="Times New Roman" w:hAnsi="Times New Roman"/>
          <w:sz w:val="24"/>
          <w:szCs w:val="24"/>
        </w:rPr>
        <w:t xml:space="preserve">zdravotnícky pracovník odberovej organizácie </w:t>
      </w:r>
      <w:r w:rsidRPr="00B90385">
        <w:rPr>
          <w:rFonts w:ascii="Times New Roman" w:hAnsi="Times New Roman"/>
          <w:sz w:val="24"/>
          <w:szCs w:val="24"/>
        </w:rPr>
        <w:t xml:space="preserve">používa zdravotnícke pomôcky </w:t>
      </w:r>
      <w:r w:rsidRPr="00B90385" w:rsidR="00256C44">
        <w:rPr>
          <w:rFonts w:ascii="Times New Roman" w:hAnsi="Times New Roman"/>
          <w:sz w:val="24"/>
          <w:szCs w:val="24"/>
        </w:rPr>
        <w:t>označené značkou zhody CE</w:t>
      </w:r>
      <w:r w:rsidR="00256C44">
        <w:rPr>
          <w:rFonts w:ascii="Times New Roman" w:hAnsi="Times New Roman"/>
          <w:sz w:val="24"/>
          <w:szCs w:val="24"/>
        </w:rPr>
        <w:t>,</w:t>
      </w:r>
      <w:r w:rsidRPr="00B90385" w:rsidR="00256C44">
        <w:rPr>
          <w:rFonts w:ascii="Times New Roman" w:hAnsi="Times New Roman"/>
          <w:sz w:val="24"/>
          <w:szCs w:val="24"/>
        </w:rPr>
        <w:t xml:space="preserve"> </w:t>
      </w:r>
      <w:r w:rsidRPr="00B90385">
        <w:rPr>
          <w:rFonts w:ascii="Times New Roman" w:hAnsi="Times New Roman"/>
          <w:sz w:val="24"/>
          <w:szCs w:val="24"/>
        </w:rPr>
        <w:t>overené alebo špecificky certifikované a</w:t>
      </w:r>
      <w:r w:rsidRPr="00B90385" w:rsidR="00EB54EC">
        <w:rPr>
          <w:rFonts w:ascii="Times New Roman" w:hAnsi="Times New Roman"/>
          <w:sz w:val="24"/>
          <w:szCs w:val="24"/>
        </w:rPr>
        <w:t> </w:t>
      </w:r>
      <w:r w:rsidRPr="00B90385">
        <w:rPr>
          <w:rFonts w:ascii="Times New Roman" w:hAnsi="Times New Roman"/>
          <w:sz w:val="24"/>
          <w:szCs w:val="24"/>
        </w:rPr>
        <w:t>pravidelne udržiavané na účely o</w:t>
      </w:r>
      <w:r w:rsidR="00256C44">
        <w:rPr>
          <w:rFonts w:ascii="Times New Roman" w:hAnsi="Times New Roman"/>
          <w:sz w:val="24"/>
          <w:szCs w:val="24"/>
        </w:rPr>
        <w:t xml:space="preserve">doberania </w:t>
      </w:r>
      <w:r w:rsidR="00AD6A30">
        <w:rPr>
          <w:rFonts w:ascii="Times New Roman" w:hAnsi="Times New Roman"/>
          <w:sz w:val="24"/>
          <w:szCs w:val="24"/>
        </w:rPr>
        <w:t>ľudského tkaniva alebo ľudských buniek</w:t>
      </w:r>
      <w:r w:rsidR="00256C44">
        <w:rPr>
          <w:rFonts w:ascii="Times New Roman" w:hAnsi="Times New Roman"/>
          <w:sz w:val="24"/>
          <w:szCs w:val="24"/>
        </w:rPr>
        <w:t xml:space="preserve">. </w:t>
      </w:r>
      <w:r w:rsidRPr="00B90385" w:rsidR="00D2573B">
        <w:rPr>
          <w:rFonts w:ascii="Times New Roman" w:hAnsi="Times New Roman"/>
          <w:sz w:val="24"/>
          <w:szCs w:val="24"/>
        </w:rPr>
        <w:t>Odberová organizácia zabezpečuje</w:t>
      </w:r>
      <w:r w:rsidRPr="00B90385">
        <w:rPr>
          <w:rFonts w:ascii="Times New Roman" w:hAnsi="Times New Roman"/>
          <w:sz w:val="24"/>
          <w:szCs w:val="24"/>
        </w:rPr>
        <w:t xml:space="preserve"> školenie zdravotníckych pracovníkov</w:t>
      </w:r>
      <w:r w:rsidR="007F7F24">
        <w:rPr>
          <w:rFonts w:ascii="Times New Roman" w:hAnsi="Times New Roman"/>
          <w:sz w:val="24"/>
          <w:szCs w:val="24"/>
        </w:rPr>
        <w:t>, ktorí vykonávajú</w:t>
      </w:r>
      <w:r w:rsidRPr="00B90385">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B90385">
        <w:rPr>
          <w:rFonts w:ascii="Times New Roman" w:hAnsi="Times New Roman"/>
          <w:sz w:val="24"/>
          <w:szCs w:val="24"/>
        </w:rPr>
        <w:t xml:space="preserve"> o</w:t>
      </w:r>
      <w:r w:rsidRPr="00B90385" w:rsidR="00EB54EC">
        <w:rPr>
          <w:rFonts w:ascii="Times New Roman" w:hAnsi="Times New Roman"/>
          <w:sz w:val="24"/>
          <w:szCs w:val="24"/>
        </w:rPr>
        <w:t> </w:t>
      </w:r>
      <w:r w:rsidRPr="00B90385">
        <w:rPr>
          <w:rFonts w:ascii="Times New Roman" w:hAnsi="Times New Roman"/>
          <w:sz w:val="24"/>
          <w:szCs w:val="24"/>
        </w:rPr>
        <w:t xml:space="preserve">používaní týchto zdravotníckych pomôcok. </w:t>
      </w:r>
    </w:p>
    <w:p w:rsidR="007D3999" w:rsidRPr="00916811" w:rsidP="00083145">
      <w:pPr>
        <w:widowControl w:val="0"/>
        <w:autoSpaceDE w:val="0"/>
        <w:autoSpaceDN w:val="0"/>
        <w:bidi w:val="0"/>
        <w:adjustRightInd w:val="0"/>
        <w:spacing w:before="0"/>
        <w:rPr>
          <w:rFonts w:ascii="Times New Roman" w:hAnsi="Times New Roman"/>
          <w:lang w:eastAsia="en-US"/>
        </w:rPr>
      </w:pPr>
    </w:p>
    <w:p w:rsidR="007D3999" w:rsidRPr="00916811" w:rsidP="00083145">
      <w:pPr>
        <w:bidi w:val="0"/>
        <w:spacing w:before="0"/>
        <w:jc w:val="center"/>
        <w:rPr>
          <w:rFonts w:ascii="Times New Roman" w:hAnsi="Times New Roman"/>
          <w:b/>
          <w:lang w:eastAsia="en-US"/>
        </w:rPr>
      </w:pPr>
      <w:r w:rsidRPr="00916811">
        <w:rPr>
          <w:rFonts w:ascii="Times New Roman" w:hAnsi="Times New Roman"/>
          <w:b/>
          <w:lang w:eastAsia="en-US"/>
        </w:rPr>
        <w:t xml:space="preserve">§ </w:t>
      </w:r>
      <w:r w:rsidRPr="00916811" w:rsidR="00304142">
        <w:rPr>
          <w:rFonts w:ascii="Times New Roman" w:hAnsi="Times New Roman"/>
          <w:b/>
          <w:lang w:eastAsia="en-US"/>
        </w:rPr>
        <w:t>1</w:t>
      </w:r>
      <w:r w:rsidR="00460631">
        <w:rPr>
          <w:rFonts w:ascii="Times New Roman" w:hAnsi="Times New Roman"/>
          <w:b/>
          <w:lang w:eastAsia="en-US"/>
        </w:rPr>
        <w:t>8</w:t>
      </w:r>
    </w:p>
    <w:p w:rsidR="007D3999" w:rsidRPr="00916811" w:rsidP="00083145">
      <w:pPr>
        <w:widowControl w:val="0"/>
        <w:autoSpaceDE w:val="0"/>
        <w:autoSpaceDN w:val="0"/>
        <w:bidi w:val="0"/>
        <w:adjustRightInd w:val="0"/>
        <w:spacing w:before="0"/>
        <w:jc w:val="center"/>
        <w:rPr>
          <w:rFonts w:ascii="Times New Roman" w:hAnsi="Times New Roman"/>
          <w:b/>
          <w:bCs/>
          <w:lang w:eastAsia="en-US"/>
        </w:rPr>
      </w:pPr>
      <w:r w:rsidRPr="00916811">
        <w:rPr>
          <w:rFonts w:ascii="Times New Roman" w:hAnsi="Times New Roman"/>
          <w:b/>
          <w:bCs/>
          <w:lang w:eastAsia="en-US"/>
        </w:rPr>
        <w:t>Súhrn záznamov o</w:t>
      </w:r>
      <w:r w:rsidRPr="00916811" w:rsidR="00EB54EC">
        <w:rPr>
          <w:rFonts w:ascii="Times New Roman" w:hAnsi="Times New Roman"/>
          <w:b/>
          <w:bCs/>
          <w:lang w:eastAsia="en-US"/>
        </w:rPr>
        <w:t> </w:t>
      </w:r>
      <w:r w:rsidRPr="00916811" w:rsidR="004A2BF9">
        <w:rPr>
          <w:rFonts w:ascii="Times New Roman" w:hAnsi="Times New Roman"/>
          <w:b/>
          <w:bCs/>
          <w:lang w:eastAsia="en-US"/>
        </w:rPr>
        <w:t>odobratom</w:t>
      </w:r>
      <w:r w:rsidRPr="00916811" w:rsidR="00144E1D">
        <w:rPr>
          <w:rFonts w:ascii="Times New Roman" w:hAnsi="Times New Roman"/>
          <w:b/>
          <w:bCs/>
          <w:lang w:eastAsia="en-US"/>
        </w:rPr>
        <w:t xml:space="preserve"> </w:t>
      </w:r>
      <w:r w:rsidR="004F4F50">
        <w:rPr>
          <w:rFonts w:ascii="Times New Roman" w:hAnsi="Times New Roman"/>
          <w:b/>
          <w:bCs/>
          <w:lang w:eastAsia="en-US"/>
        </w:rPr>
        <w:t xml:space="preserve">ľudskom </w:t>
      </w:r>
      <w:r w:rsidRPr="00916811" w:rsidR="00144E1D">
        <w:rPr>
          <w:rFonts w:ascii="Times New Roman" w:hAnsi="Times New Roman"/>
          <w:b/>
          <w:bCs/>
          <w:lang w:eastAsia="en-US"/>
        </w:rPr>
        <w:t>tkaniv</w:t>
      </w:r>
      <w:r w:rsidRPr="00916811" w:rsidR="004A2BF9">
        <w:rPr>
          <w:rFonts w:ascii="Times New Roman" w:hAnsi="Times New Roman"/>
          <w:b/>
          <w:bCs/>
          <w:lang w:eastAsia="en-US"/>
        </w:rPr>
        <w:t>e</w:t>
      </w:r>
      <w:r w:rsidRPr="00916811" w:rsidR="00144E1D">
        <w:rPr>
          <w:rFonts w:ascii="Times New Roman" w:hAnsi="Times New Roman"/>
          <w:b/>
          <w:bCs/>
          <w:lang w:eastAsia="en-US"/>
        </w:rPr>
        <w:t xml:space="preserve"> a</w:t>
      </w:r>
      <w:r w:rsidR="004F4F50">
        <w:rPr>
          <w:rFonts w:ascii="Times New Roman" w:hAnsi="Times New Roman"/>
          <w:b/>
          <w:bCs/>
          <w:lang w:eastAsia="en-US"/>
        </w:rPr>
        <w:t xml:space="preserve"> ľudských </w:t>
      </w:r>
      <w:r w:rsidRPr="00916811" w:rsidR="00144E1D">
        <w:rPr>
          <w:rFonts w:ascii="Times New Roman" w:hAnsi="Times New Roman"/>
          <w:b/>
          <w:bCs/>
          <w:lang w:eastAsia="en-US"/>
        </w:rPr>
        <w:t>bunkách</w:t>
      </w:r>
    </w:p>
    <w:p w:rsidR="004B4E42" w:rsidRPr="00916811" w:rsidP="00083145">
      <w:pPr>
        <w:widowControl w:val="0"/>
        <w:autoSpaceDE w:val="0"/>
        <w:autoSpaceDN w:val="0"/>
        <w:bidi w:val="0"/>
        <w:adjustRightInd w:val="0"/>
        <w:spacing w:before="0"/>
        <w:jc w:val="center"/>
        <w:rPr>
          <w:rFonts w:ascii="Times New Roman" w:hAnsi="Times New Roman"/>
          <w:b/>
          <w:bCs/>
          <w:lang w:eastAsia="en-US"/>
        </w:rPr>
      </w:pPr>
    </w:p>
    <w:p w:rsidR="005A566F" w:rsidRPr="001F4513" w:rsidP="00083145">
      <w:pPr>
        <w:widowControl w:val="0"/>
        <w:autoSpaceDE w:val="0"/>
        <w:autoSpaceDN w:val="0"/>
        <w:bidi w:val="0"/>
        <w:adjustRightInd w:val="0"/>
        <w:spacing w:before="0"/>
        <w:rPr>
          <w:rFonts w:ascii="Times New Roman" w:hAnsi="Times New Roman"/>
          <w:lang w:eastAsia="en-US"/>
        </w:rPr>
      </w:pPr>
      <w:r w:rsidRPr="00916811" w:rsidR="007D3999">
        <w:rPr>
          <w:rFonts w:ascii="Times New Roman" w:hAnsi="Times New Roman"/>
          <w:lang w:eastAsia="en-US"/>
        </w:rPr>
        <w:tab/>
        <w:t>(1) Odberová organizácia je povinná viesť a</w:t>
      </w:r>
      <w:r w:rsidRPr="00916811" w:rsidR="00EB54EC">
        <w:rPr>
          <w:rFonts w:ascii="Times New Roman" w:hAnsi="Times New Roman"/>
          <w:lang w:eastAsia="en-US"/>
        </w:rPr>
        <w:t> </w:t>
      </w:r>
      <w:r w:rsidRPr="00916811" w:rsidR="007D3999">
        <w:rPr>
          <w:rFonts w:ascii="Times New Roman" w:hAnsi="Times New Roman"/>
          <w:lang w:eastAsia="en-US"/>
        </w:rPr>
        <w:t xml:space="preserve">uchovávať zdravotnú dokumentáciu darcu </w:t>
      </w:r>
      <w:r w:rsidR="00AD6A30">
        <w:rPr>
          <w:rFonts w:ascii="Times New Roman" w:hAnsi="Times New Roman"/>
          <w:lang w:eastAsia="en-US"/>
        </w:rPr>
        <w:t>ľudského tkaniva alebo ľudských buniek</w:t>
      </w:r>
      <w:r w:rsidRPr="001F4513" w:rsidR="007D3999">
        <w:rPr>
          <w:rFonts w:ascii="Times New Roman" w:hAnsi="Times New Roman"/>
          <w:lang w:eastAsia="en-US"/>
        </w:rPr>
        <w:t xml:space="preserve"> podľa osobitného predpisu,</w:t>
      </w:r>
      <w:r>
        <w:rPr>
          <w:rStyle w:val="FootnoteReference"/>
          <w:rFonts w:ascii="Times New Roman" w:hAnsi="Times New Roman"/>
          <w:rtl w:val="0"/>
          <w:lang w:eastAsia="en-US"/>
        </w:rPr>
        <w:footnoteReference w:id="22"/>
      </w:r>
      <w:r w:rsidRPr="001F4513" w:rsidR="006D0A42">
        <w:rPr>
          <w:rFonts w:ascii="Times New Roman" w:hAnsi="Times New Roman"/>
          <w:lang w:eastAsia="en-US"/>
        </w:rPr>
        <w:t xml:space="preserve">) ktorá </w:t>
      </w:r>
      <w:r w:rsidRPr="001F4513" w:rsidR="0028326C">
        <w:rPr>
          <w:rFonts w:ascii="Times New Roman" w:hAnsi="Times New Roman"/>
          <w:lang w:eastAsia="en-US"/>
        </w:rPr>
        <w:t>okrem náležitostí ustanovených osobitným predpisom obsahuje</w:t>
      </w:r>
    </w:p>
    <w:p w:rsidR="007D399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a) osobné údaje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v</w:t>
      </w:r>
      <w:r w:rsidRPr="001F4513" w:rsidR="00EB54EC">
        <w:rPr>
          <w:rFonts w:ascii="Times New Roman" w:hAnsi="Times New Roman"/>
          <w:lang w:eastAsia="en-US"/>
        </w:rPr>
        <w:t> </w:t>
      </w:r>
      <w:r w:rsidRPr="001F4513">
        <w:rPr>
          <w:rFonts w:ascii="Times New Roman" w:hAnsi="Times New Roman"/>
          <w:lang w:eastAsia="en-US"/>
        </w:rPr>
        <w:t>rozsahu meno, priezvisko a</w:t>
      </w:r>
      <w:r w:rsidRPr="001F4513" w:rsidR="00EB54EC">
        <w:rPr>
          <w:rFonts w:ascii="Times New Roman" w:hAnsi="Times New Roman"/>
          <w:lang w:eastAsia="en-US"/>
        </w:rPr>
        <w:t> </w:t>
      </w:r>
      <w:r w:rsidRPr="001F4513">
        <w:rPr>
          <w:rFonts w:ascii="Times New Roman" w:hAnsi="Times New Roman"/>
          <w:lang w:eastAsia="en-US"/>
        </w:rPr>
        <w:t xml:space="preserve">dátum narodenia; ak </w:t>
      </w:r>
      <w:r w:rsidR="001B2000">
        <w:rPr>
          <w:rFonts w:ascii="Times New Roman" w:hAnsi="Times New Roman"/>
          <w:lang w:eastAsia="en-US"/>
        </w:rPr>
        <w:t>ide o</w:t>
      </w:r>
      <w:r w:rsidRPr="001F4513">
        <w:rPr>
          <w:rFonts w:ascii="Times New Roman" w:hAnsi="Times New Roman"/>
          <w:lang w:eastAsia="en-US"/>
        </w:rPr>
        <w:t xml:space="preserve"> </w:t>
      </w:r>
      <w:r w:rsidR="00DF3CF7">
        <w:rPr>
          <w:rFonts w:ascii="Times New Roman" w:hAnsi="Times New Roman"/>
          <w:lang w:eastAsia="en-US"/>
        </w:rPr>
        <w:t>darcovstvo</w:t>
      </w:r>
      <w:r w:rsidRPr="001F4513">
        <w:rPr>
          <w:rFonts w:ascii="Times New Roman" w:hAnsi="Times New Roman"/>
          <w:lang w:eastAsia="en-US"/>
        </w:rPr>
        <w:t xml:space="preserve"> </w:t>
      </w:r>
      <w:r w:rsidR="001B2000">
        <w:rPr>
          <w:rFonts w:ascii="Times New Roman" w:hAnsi="Times New Roman"/>
          <w:lang w:eastAsia="en-US"/>
        </w:rPr>
        <w:t>ľudského tkaniva alebo ľudských buniek matky a</w:t>
      </w:r>
      <w:r w:rsidR="00356684">
        <w:rPr>
          <w:rFonts w:ascii="Times New Roman" w:hAnsi="Times New Roman"/>
          <w:lang w:eastAsia="en-US"/>
        </w:rPr>
        <w:t>lebo</w:t>
      </w:r>
      <w:r w:rsidR="001B2000">
        <w:rPr>
          <w:rFonts w:ascii="Times New Roman" w:hAnsi="Times New Roman"/>
          <w:lang w:eastAsia="en-US"/>
        </w:rPr>
        <w:t xml:space="preserve"> </w:t>
      </w:r>
      <w:r w:rsidRPr="001F4513">
        <w:rPr>
          <w:rFonts w:ascii="Times New Roman" w:hAnsi="Times New Roman"/>
          <w:lang w:eastAsia="en-US"/>
        </w:rPr>
        <w:t>dieťaťa, meno a</w:t>
      </w:r>
      <w:r w:rsidRPr="001F4513" w:rsidR="00EB54EC">
        <w:rPr>
          <w:rFonts w:ascii="Times New Roman" w:hAnsi="Times New Roman"/>
          <w:lang w:eastAsia="en-US"/>
        </w:rPr>
        <w:t> </w:t>
      </w:r>
      <w:r w:rsidRPr="001F4513">
        <w:rPr>
          <w:rFonts w:ascii="Times New Roman" w:hAnsi="Times New Roman"/>
          <w:lang w:eastAsia="en-US"/>
        </w:rPr>
        <w:t>dátum narodenia matky, a</w:t>
      </w:r>
      <w:r w:rsidRPr="001F4513" w:rsidR="00EB54EC">
        <w:rPr>
          <w:rFonts w:ascii="Times New Roman" w:hAnsi="Times New Roman"/>
          <w:lang w:eastAsia="en-US"/>
        </w:rPr>
        <w:t> </w:t>
      </w:r>
      <w:r w:rsidRPr="001F4513">
        <w:rPr>
          <w:rFonts w:ascii="Times New Roman" w:hAnsi="Times New Roman"/>
          <w:lang w:eastAsia="en-US"/>
        </w:rPr>
        <w:t>ak je známe, aj meno a</w:t>
      </w:r>
      <w:r w:rsidRPr="001F4513" w:rsidR="00EB54EC">
        <w:rPr>
          <w:rFonts w:ascii="Times New Roman" w:hAnsi="Times New Roman"/>
          <w:lang w:eastAsia="en-US"/>
        </w:rPr>
        <w:t> </w:t>
      </w:r>
      <w:r w:rsidRPr="001F4513">
        <w:rPr>
          <w:rFonts w:ascii="Times New Roman" w:hAnsi="Times New Roman"/>
          <w:lang w:eastAsia="en-US"/>
        </w:rPr>
        <w:t xml:space="preserve">dátum narodenia dieťaťa, </w:t>
      </w:r>
    </w:p>
    <w:p w:rsidR="007D399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b) údaje o</w:t>
      </w:r>
      <w:r w:rsidRPr="001F4513" w:rsidR="00EB54EC">
        <w:rPr>
          <w:rFonts w:ascii="Times New Roman" w:hAnsi="Times New Roman"/>
          <w:lang w:eastAsia="en-US"/>
        </w:rPr>
        <w:t> </w:t>
      </w:r>
      <w:r w:rsidRPr="001F4513">
        <w:rPr>
          <w:rFonts w:ascii="Times New Roman" w:hAnsi="Times New Roman"/>
          <w:lang w:eastAsia="en-US"/>
        </w:rPr>
        <w:t>pohlaví, le</w:t>
      </w:r>
      <w:r w:rsidRPr="001F4513" w:rsidR="00D2573B">
        <w:rPr>
          <w:rFonts w:ascii="Times New Roman" w:hAnsi="Times New Roman"/>
          <w:lang w:eastAsia="en-US"/>
        </w:rPr>
        <w:t xml:space="preserve">kárskej </w:t>
      </w:r>
      <w:r w:rsidR="00E90604">
        <w:rPr>
          <w:rFonts w:ascii="Times New Roman" w:hAnsi="Times New Roman"/>
          <w:lang w:eastAsia="en-US"/>
        </w:rPr>
        <w:t xml:space="preserve">anamnéze </w:t>
      </w:r>
      <w:r w:rsidRPr="001F4513" w:rsidR="00D2573B">
        <w:rPr>
          <w:rFonts w:ascii="Times New Roman" w:hAnsi="Times New Roman"/>
          <w:lang w:eastAsia="en-US"/>
        </w:rPr>
        <w:t>a</w:t>
      </w:r>
      <w:r w:rsidR="00DB164D">
        <w:rPr>
          <w:rFonts w:ascii="Times New Roman" w:hAnsi="Times New Roman"/>
          <w:lang w:eastAsia="en-US"/>
        </w:rPr>
        <w:t> </w:t>
      </w:r>
      <w:r w:rsidRPr="001F4513" w:rsidR="00D2573B">
        <w:rPr>
          <w:rFonts w:ascii="Times New Roman" w:hAnsi="Times New Roman"/>
          <w:lang w:eastAsia="en-US"/>
        </w:rPr>
        <w:t>anamnéze</w:t>
      </w:r>
      <w:r w:rsidR="00DB164D">
        <w:rPr>
          <w:rFonts w:ascii="Times New Roman" w:hAnsi="Times New Roman"/>
          <w:lang w:eastAsia="en-US"/>
        </w:rPr>
        <w:t xml:space="preserve"> návykov správania</w:t>
      </w:r>
      <w:r w:rsidRPr="001F4513">
        <w:rPr>
          <w:rFonts w:ascii="Times New Roman" w:hAnsi="Times New Roman"/>
          <w:lang w:eastAsia="en-US"/>
        </w:rPr>
        <w:t xml:space="preserve">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v</w:t>
      </w:r>
      <w:r w:rsidRPr="001F4513" w:rsidR="00EB54EC">
        <w:rPr>
          <w:rFonts w:ascii="Times New Roman" w:hAnsi="Times New Roman"/>
          <w:lang w:eastAsia="en-US"/>
        </w:rPr>
        <w:t> </w:t>
      </w:r>
      <w:r w:rsidRPr="001F4513">
        <w:rPr>
          <w:rFonts w:ascii="Times New Roman" w:hAnsi="Times New Roman"/>
          <w:lang w:eastAsia="en-US"/>
        </w:rPr>
        <w:t xml:space="preserve">rozsahu potrebnom na posúdenie kritérií vylúčenia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c) výsledok telesnej prehliadky mŕtveho darcu </w:t>
      </w:r>
      <w:r w:rsidR="00AD6A30">
        <w:rPr>
          <w:rFonts w:ascii="Times New Roman" w:hAnsi="Times New Roman"/>
          <w:lang w:eastAsia="en-US"/>
        </w:rPr>
        <w:t>ľudského tkaniva alebo ľudských buniek</w:t>
      </w:r>
      <w:r w:rsidRPr="001F4513">
        <w:rPr>
          <w:rFonts w:ascii="Times New Roman" w:hAnsi="Times New Roman"/>
          <w:lang w:eastAsia="en-US"/>
        </w:rPr>
        <w:t>,</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sidR="00E10C7C">
        <w:rPr>
          <w:rFonts w:ascii="Times New Roman" w:hAnsi="Times New Roman"/>
          <w:lang w:eastAsia="en-US"/>
        </w:rPr>
        <w:t xml:space="preserve">d) vzorec </w:t>
      </w:r>
      <w:r w:rsidR="004576BA">
        <w:rPr>
          <w:rFonts w:ascii="Times New Roman" w:hAnsi="Times New Roman"/>
        </w:rPr>
        <w:t>riedenia ľudskej krvi</w:t>
      </w:r>
      <w:r w:rsidRPr="001F4513">
        <w:rPr>
          <w:rFonts w:ascii="Times New Roman" w:hAnsi="Times New Roman"/>
          <w:lang w:eastAsia="en-US"/>
        </w:rPr>
        <w:t xml:space="preserve">, ak je potrebný, </w:t>
      </w:r>
    </w:p>
    <w:p w:rsidR="007D3999" w:rsidRPr="001F4513" w:rsidP="00083145">
      <w:pPr>
        <w:widowControl w:val="0"/>
        <w:autoSpaceDE w:val="0"/>
        <w:autoSpaceDN w:val="0"/>
        <w:bidi w:val="0"/>
        <w:adjustRightInd w:val="0"/>
        <w:spacing w:before="0"/>
        <w:ind w:left="284" w:hanging="284"/>
        <w:rPr>
          <w:rFonts w:ascii="Times New Roman" w:hAnsi="Times New Roman"/>
          <w:strike/>
          <w:lang w:eastAsia="en-US"/>
        </w:rPr>
      </w:pPr>
      <w:r w:rsidR="000E3199">
        <w:rPr>
          <w:rFonts w:ascii="Times New Roman" w:hAnsi="Times New Roman"/>
          <w:lang w:eastAsia="en-US"/>
        </w:rPr>
        <w:t>e) písomné potvrdenie n</w:t>
      </w:r>
      <w:r w:rsidRPr="001F4513">
        <w:rPr>
          <w:rFonts w:ascii="Times New Roman" w:hAnsi="Times New Roman"/>
          <w:lang w:eastAsia="en-US"/>
        </w:rPr>
        <w:t xml:space="preserve">árodnej transplantačnej organizácie, že </w:t>
      </w:r>
      <w:r w:rsidRPr="001F4513" w:rsidR="008E284E">
        <w:rPr>
          <w:rFonts w:ascii="Times New Roman" w:hAnsi="Times New Roman"/>
        </w:rPr>
        <w:t xml:space="preserve">darca </w:t>
      </w:r>
      <w:r w:rsidR="00AD6A30">
        <w:rPr>
          <w:rFonts w:ascii="Times New Roman" w:hAnsi="Times New Roman"/>
        </w:rPr>
        <w:t>ľudského tkaniva alebo ľudských buniek</w:t>
      </w:r>
      <w:r w:rsidRPr="001F4513" w:rsidR="008E284E">
        <w:rPr>
          <w:rFonts w:ascii="Times New Roman" w:hAnsi="Times New Roman"/>
        </w:rPr>
        <w:t xml:space="preserve"> nevyjadril počas svojho života nesúhlas s</w:t>
      </w:r>
      <w:r w:rsidRPr="001F4513" w:rsidR="00EB54EC">
        <w:rPr>
          <w:rFonts w:ascii="Times New Roman" w:hAnsi="Times New Roman"/>
        </w:rPr>
        <w:t> </w:t>
      </w:r>
      <w:r w:rsidRPr="001F4513" w:rsidR="008E284E">
        <w:rPr>
          <w:rFonts w:ascii="Times New Roman" w:hAnsi="Times New Roman"/>
        </w:rPr>
        <w:t xml:space="preserve">odobratím </w:t>
      </w:r>
      <w:r w:rsidR="00AD6A30">
        <w:rPr>
          <w:rFonts w:ascii="Times New Roman" w:hAnsi="Times New Roman"/>
        </w:rPr>
        <w:t>ľudského tkaniva alebo ľudských buniek</w:t>
      </w:r>
      <w:r w:rsidRPr="001F4513" w:rsidR="008E284E">
        <w:rPr>
          <w:rFonts w:ascii="Times New Roman" w:hAnsi="Times New Roman"/>
        </w:rPr>
        <w:t xml:space="preserve"> </w:t>
      </w:r>
      <w:r w:rsidRPr="001F4513">
        <w:rPr>
          <w:rFonts w:ascii="Times New Roman" w:hAnsi="Times New Roman"/>
          <w:lang w:eastAsia="en-US"/>
        </w:rPr>
        <w:t>po smrti, ak ide o</w:t>
      </w:r>
      <w:r w:rsidRPr="001F4513" w:rsidR="00EB54EC">
        <w:rPr>
          <w:rFonts w:ascii="Times New Roman" w:hAnsi="Times New Roman"/>
          <w:lang w:eastAsia="en-US"/>
        </w:rPr>
        <w:t> </w:t>
      </w:r>
      <w:r w:rsidRPr="001F4513">
        <w:rPr>
          <w:rFonts w:ascii="Times New Roman" w:hAnsi="Times New Roman"/>
          <w:lang w:eastAsia="en-US"/>
        </w:rPr>
        <w:t xml:space="preserve">mŕtveho darcu </w:t>
      </w:r>
      <w:r w:rsidR="00AD6A30">
        <w:rPr>
          <w:rFonts w:ascii="Times New Roman" w:hAnsi="Times New Roman"/>
          <w:lang w:eastAsia="en-US"/>
        </w:rPr>
        <w:t>ľudského tkaniva alebo ľudských buniek</w:t>
      </w:r>
      <w:r w:rsidRPr="001F4513">
        <w:rPr>
          <w:rFonts w:ascii="Times New Roman" w:hAnsi="Times New Roman"/>
          <w:lang w:eastAsia="en-US"/>
        </w:rPr>
        <w:t>,</w:t>
      </w:r>
      <w:r w:rsidRPr="001F4513">
        <w:rPr>
          <w:rFonts w:ascii="Times New Roman" w:hAnsi="Times New Roman"/>
          <w:strike/>
          <w:lang w:eastAsia="en-US"/>
        </w:rPr>
        <w:t xml:space="preserve"> </w:t>
      </w:r>
    </w:p>
    <w:p w:rsidR="00E10C7C" w:rsidRPr="001F4513" w:rsidP="00083145">
      <w:pPr>
        <w:widowControl w:val="0"/>
        <w:autoSpaceDE w:val="0"/>
        <w:autoSpaceDN w:val="0"/>
        <w:bidi w:val="0"/>
        <w:adjustRightInd w:val="0"/>
        <w:spacing w:before="0"/>
        <w:rPr>
          <w:rFonts w:ascii="Times New Roman" w:hAnsi="Times New Roman"/>
          <w:lang w:eastAsia="en-US"/>
        </w:rPr>
      </w:pPr>
      <w:r w:rsidRPr="001F4513" w:rsidR="007D3999">
        <w:rPr>
          <w:rFonts w:ascii="Times New Roman" w:hAnsi="Times New Roman"/>
          <w:lang w:eastAsia="en-US"/>
        </w:rPr>
        <w:t>f) informovaný súhlas,</w:t>
      </w:r>
      <w:r w:rsidR="00367F44">
        <w:rPr>
          <w:rFonts w:ascii="Times New Roman" w:hAnsi="Times New Roman"/>
          <w:lang w:eastAsia="en-US"/>
        </w:rPr>
        <w:t xml:space="preserve"> a</w:t>
      </w:r>
      <w:r w:rsidRPr="001F4513" w:rsidR="007D3999">
        <w:rPr>
          <w:rFonts w:ascii="Times New Roman" w:hAnsi="Times New Roman"/>
          <w:lang w:eastAsia="en-US"/>
        </w:rPr>
        <w:t>k ide o</w:t>
      </w:r>
      <w:r w:rsidRPr="001F4513" w:rsidR="00EB54EC">
        <w:rPr>
          <w:rFonts w:ascii="Times New Roman" w:hAnsi="Times New Roman"/>
          <w:lang w:eastAsia="en-US"/>
        </w:rPr>
        <w:t> </w:t>
      </w:r>
      <w:r w:rsidRPr="001F4513" w:rsidR="007D3999">
        <w:rPr>
          <w:rFonts w:ascii="Times New Roman" w:hAnsi="Times New Roman"/>
          <w:lang w:eastAsia="en-US"/>
        </w:rPr>
        <w:t>živého darcu,</w:t>
      </w:r>
    </w:p>
    <w:p w:rsidR="00E10C7C"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g) zaznamenané a</w:t>
      </w:r>
      <w:r w:rsidRPr="001F4513" w:rsidR="00EB54EC">
        <w:rPr>
          <w:rFonts w:ascii="Times New Roman" w:hAnsi="Times New Roman"/>
          <w:lang w:eastAsia="en-US"/>
        </w:rPr>
        <w:t> </w:t>
      </w:r>
      <w:r w:rsidRPr="001F4513">
        <w:rPr>
          <w:rFonts w:ascii="Times New Roman" w:hAnsi="Times New Roman"/>
          <w:lang w:eastAsia="en-US"/>
        </w:rPr>
        <w:t xml:space="preserve">podpísané vyhodnotenie kritérií výberu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E10C7C"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h) klinické údaje, </w:t>
      </w:r>
    </w:p>
    <w:p w:rsidR="00E10C7C" w:rsidRPr="001F4513" w:rsidP="00083145">
      <w:pPr>
        <w:widowControl w:val="0"/>
        <w:autoSpaceDE w:val="0"/>
        <w:autoSpaceDN w:val="0"/>
        <w:bidi w:val="0"/>
        <w:adjustRightInd w:val="0"/>
        <w:spacing w:before="0"/>
        <w:rPr>
          <w:rFonts w:ascii="Times New Roman" w:hAnsi="Times New Roman"/>
          <w:lang w:eastAsia="en-US"/>
        </w:rPr>
      </w:pPr>
      <w:r w:rsidRPr="001F4513" w:rsidR="00672920">
        <w:rPr>
          <w:rFonts w:ascii="Times New Roman" w:hAnsi="Times New Roman"/>
          <w:lang w:eastAsia="en-US"/>
        </w:rPr>
        <w:t>i</w:t>
      </w:r>
      <w:r w:rsidRPr="001F4513">
        <w:rPr>
          <w:rFonts w:ascii="Times New Roman" w:hAnsi="Times New Roman"/>
          <w:lang w:eastAsia="en-US"/>
        </w:rPr>
        <w:t xml:space="preserve">) výsledky laboratórnych testov, </w:t>
      </w:r>
    </w:p>
    <w:p w:rsidR="00E10C7C"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672920">
        <w:rPr>
          <w:rFonts w:ascii="Times New Roman" w:hAnsi="Times New Roman"/>
          <w:lang w:eastAsia="en-US"/>
        </w:rPr>
        <w:t>j</w:t>
      </w:r>
      <w:r w:rsidRPr="001F4513">
        <w:rPr>
          <w:rFonts w:ascii="Times New Roman" w:hAnsi="Times New Roman"/>
          <w:lang w:eastAsia="en-US"/>
        </w:rPr>
        <w:t xml:space="preserve">) zaznamenané </w:t>
      </w:r>
      <w:r w:rsidR="00003557">
        <w:rPr>
          <w:rFonts w:ascii="Times New Roman" w:hAnsi="Times New Roman"/>
          <w:lang w:eastAsia="en-US"/>
        </w:rPr>
        <w:t>odchýlky od normy</w:t>
      </w:r>
      <w:r w:rsidRPr="001F4513">
        <w:rPr>
          <w:rFonts w:ascii="Times New Roman" w:hAnsi="Times New Roman"/>
          <w:lang w:eastAsia="en-US"/>
        </w:rPr>
        <w:t xml:space="preserve"> súvisiace s</w:t>
      </w:r>
      <w:r w:rsidRPr="001F4513" w:rsidR="00EB54EC">
        <w:rPr>
          <w:rFonts w:ascii="Times New Roman" w:hAnsi="Times New Roman"/>
          <w:lang w:eastAsia="en-US"/>
        </w:rPr>
        <w:t> </w:t>
      </w:r>
      <w:r w:rsidRPr="001F4513">
        <w:rPr>
          <w:rFonts w:ascii="Times New Roman" w:hAnsi="Times New Roman"/>
          <w:lang w:eastAsia="en-US"/>
        </w:rPr>
        <w:t xml:space="preserve">hodnotením darcu </w:t>
      </w:r>
      <w:r w:rsidR="00AD6A30">
        <w:rPr>
          <w:rFonts w:ascii="Times New Roman" w:hAnsi="Times New Roman"/>
          <w:lang w:eastAsia="en-US"/>
        </w:rPr>
        <w:t>ľudského tkaniva alebo ľudských buniek</w:t>
      </w:r>
      <w:r w:rsidRPr="001F4513" w:rsidR="00144E1D">
        <w:rPr>
          <w:rFonts w:ascii="Times New Roman" w:hAnsi="Times New Roman"/>
          <w:lang w:eastAsia="en-US"/>
        </w:rPr>
        <w:t xml:space="preserve"> </w:t>
      </w:r>
      <w:r w:rsidRPr="001F4513">
        <w:rPr>
          <w:rFonts w:ascii="Times New Roman" w:hAnsi="Times New Roman"/>
          <w:lang w:eastAsia="en-US"/>
        </w:rPr>
        <w:t>a</w:t>
      </w:r>
      <w:r w:rsidRPr="001F4513" w:rsidR="00EB54EC">
        <w:rPr>
          <w:rFonts w:ascii="Times New Roman" w:hAnsi="Times New Roman"/>
          <w:lang w:eastAsia="en-US"/>
        </w:rPr>
        <w:t> </w:t>
      </w:r>
      <w:r w:rsidRPr="001F4513">
        <w:rPr>
          <w:rFonts w:ascii="Times New Roman" w:hAnsi="Times New Roman"/>
          <w:lang w:eastAsia="en-US"/>
        </w:rPr>
        <w:t>laboratórnym testovaním darcu</w:t>
      </w:r>
      <w:r w:rsidRPr="001F4513" w:rsidR="00144E1D">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ak boli zistené, </w:t>
      </w:r>
    </w:p>
    <w:p w:rsidR="00E10C7C" w:rsidRPr="001F4513" w:rsidP="00083145">
      <w:pPr>
        <w:widowControl w:val="0"/>
        <w:autoSpaceDE w:val="0"/>
        <w:autoSpaceDN w:val="0"/>
        <w:bidi w:val="0"/>
        <w:adjustRightInd w:val="0"/>
        <w:spacing w:before="0"/>
        <w:rPr>
          <w:rFonts w:ascii="Times New Roman" w:hAnsi="Times New Roman"/>
          <w:lang w:eastAsia="en-US"/>
        </w:rPr>
      </w:pPr>
      <w:r w:rsidRPr="001F4513" w:rsidR="00672920">
        <w:rPr>
          <w:rFonts w:ascii="Times New Roman" w:hAnsi="Times New Roman"/>
          <w:lang w:eastAsia="en-US"/>
        </w:rPr>
        <w:t>k</w:t>
      </w:r>
      <w:r w:rsidRPr="001F4513">
        <w:rPr>
          <w:rFonts w:ascii="Times New Roman" w:hAnsi="Times New Roman"/>
          <w:lang w:eastAsia="en-US"/>
        </w:rPr>
        <w:t xml:space="preserve">) </w:t>
      </w:r>
      <w:r w:rsidR="002A4FD8">
        <w:rPr>
          <w:rFonts w:ascii="Times New Roman" w:hAnsi="Times New Roman"/>
        </w:rPr>
        <w:t>ak ide o</w:t>
      </w:r>
      <w:r w:rsidRPr="001F4513" w:rsidR="002A4FD8">
        <w:rPr>
          <w:rFonts w:ascii="Times New Roman" w:hAnsi="Times New Roman"/>
        </w:rPr>
        <w:t xml:space="preserve"> </w:t>
      </w:r>
      <w:r w:rsidR="002A4FD8">
        <w:rPr>
          <w:rFonts w:ascii="Times New Roman" w:hAnsi="Times New Roman"/>
          <w:lang w:eastAsia="en-US"/>
        </w:rPr>
        <w:t>bunkové</w:t>
      </w:r>
      <w:r w:rsidRPr="001F4513">
        <w:rPr>
          <w:rFonts w:ascii="Times New Roman" w:hAnsi="Times New Roman"/>
          <w:lang w:eastAsia="en-US"/>
        </w:rPr>
        <w:t xml:space="preserve"> kultúr</w:t>
      </w:r>
      <w:r w:rsidR="002A4FD8">
        <w:rPr>
          <w:rFonts w:ascii="Times New Roman" w:hAnsi="Times New Roman"/>
          <w:lang w:eastAsia="en-US"/>
        </w:rPr>
        <w:t>y</w:t>
      </w:r>
      <w:r w:rsidRPr="001F4513">
        <w:rPr>
          <w:rFonts w:ascii="Times New Roman" w:hAnsi="Times New Roman"/>
          <w:lang w:eastAsia="en-US"/>
        </w:rPr>
        <w:t xml:space="preserve"> určen</w:t>
      </w:r>
      <w:r w:rsidR="00367F44">
        <w:rPr>
          <w:rFonts w:ascii="Times New Roman" w:hAnsi="Times New Roman"/>
          <w:lang w:eastAsia="en-US"/>
        </w:rPr>
        <w:t>é</w:t>
      </w:r>
      <w:r w:rsidRPr="001F4513">
        <w:rPr>
          <w:rFonts w:ascii="Times New Roman" w:hAnsi="Times New Roman"/>
          <w:lang w:eastAsia="en-US"/>
        </w:rPr>
        <w:t xml:space="preserve"> na autológne použitie, informáciu o</w:t>
      </w:r>
      <w:r w:rsidRPr="001F4513" w:rsidR="00EB54EC">
        <w:rPr>
          <w:rFonts w:ascii="Times New Roman" w:hAnsi="Times New Roman"/>
          <w:lang w:eastAsia="en-US"/>
        </w:rPr>
        <w:t> </w:t>
      </w:r>
      <w:r w:rsidRPr="001F4513">
        <w:rPr>
          <w:rFonts w:ascii="Times New Roman" w:hAnsi="Times New Roman"/>
          <w:lang w:eastAsia="en-US"/>
        </w:rPr>
        <w:t xml:space="preserve">liekovej alergii,  </w:t>
      </w:r>
    </w:p>
    <w:p w:rsidR="00E10C7C" w:rsidRPr="001F4513" w:rsidP="00083145">
      <w:pPr>
        <w:widowControl w:val="0"/>
        <w:autoSpaceDE w:val="0"/>
        <w:autoSpaceDN w:val="0"/>
        <w:bidi w:val="0"/>
        <w:adjustRightInd w:val="0"/>
        <w:spacing w:before="0"/>
        <w:ind w:left="142" w:hanging="142"/>
        <w:rPr>
          <w:rFonts w:ascii="Times New Roman" w:hAnsi="Times New Roman"/>
          <w:lang w:eastAsia="en-US"/>
        </w:rPr>
      </w:pPr>
      <w:r w:rsidRPr="001F4513" w:rsidR="00672920">
        <w:rPr>
          <w:rFonts w:ascii="Times New Roman" w:hAnsi="Times New Roman"/>
          <w:lang w:eastAsia="en-US"/>
        </w:rPr>
        <w:t>l)</w:t>
      </w:r>
      <w:r w:rsidRPr="001F4513">
        <w:rPr>
          <w:rFonts w:ascii="Times New Roman" w:hAnsi="Times New Roman"/>
          <w:lang w:eastAsia="en-US"/>
        </w:rPr>
        <w:t xml:space="preserve"> pitevný protokol</w:t>
      </w:r>
      <w:r w:rsidR="00367F44">
        <w:rPr>
          <w:rFonts w:ascii="Times New Roman" w:hAnsi="Times New Roman"/>
          <w:lang w:eastAsia="en-US"/>
        </w:rPr>
        <w:t>,</w:t>
      </w:r>
      <w:r w:rsidRPr="001F4513">
        <w:rPr>
          <w:rFonts w:ascii="Times New Roman" w:hAnsi="Times New Roman"/>
          <w:lang w:eastAsia="en-US"/>
        </w:rPr>
        <w:t xml:space="preserve"> </w:t>
      </w:r>
      <w:r w:rsidR="002A4FD8">
        <w:rPr>
          <w:rFonts w:ascii="Times New Roman" w:hAnsi="Times New Roman"/>
        </w:rPr>
        <w:t>ak ide o</w:t>
      </w:r>
      <w:r w:rsidRPr="001F4513" w:rsidR="002A4FD8">
        <w:rPr>
          <w:rFonts w:ascii="Times New Roman" w:hAnsi="Times New Roman"/>
        </w:rPr>
        <w:t xml:space="preserve"> </w:t>
      </w:r>
      <w:r w:rsidRPr="001F4513">
        <w:rPr>
          <w:rFonts w:ascii="Times New Roman" w:hAnsi="Times New Roman"/>
          <w:lang w:eastAsia="en-US"/>
        </w:rPr>
        <w:t xml:space="preserve">mŕtveho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r w:rsidR="00607EE3">
        <w:rPr>
          <w:rFonts w:ascii="Times New Roman" w:hAnsi="Times New Roman"/>
          <w:lang w:eastAsia="en-US"/>
        </w:rPr>
        <w:t>okrem</w:t>
      </w:r>
      <w:r w:rsidRPr="001F4513">
        <w:rPr>
          <w:rFonts w:ascii="Times New Roman" w:hAnsi="Times New Roman"/>
          <w:lang w:eastAsia="en-US"/>
        </w:rPr>
        <w:t xml:space="preserve"> darcu očných rohoviek, </w:t>
      </w:r>
    </w:p>
    <w:p w:rsidR="00A038C7"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672920">
        <w:rPr>
          <w:rFonts w:ascii="Times New Roman" w:hAnsi="Times New Roman"/>
          <w:lang w:eastAsia="en-US"/>
        </w:rPr>
        <w:t>m</w:t>
      </w:r>
      <w:r w:rsidRPr="001F4513" w:rsidR="00E10C7C">
        <w:rPr>
          <w:rFonts w:ascii="Times New Roman" w:hAnsi="Times New Roman"/>
          <w:lang w:eastAsia="en-US"/>
        </w:rPr>
        <w:t>) identifikáciu partnera a</w:t>
      </w:r>
      <w:r w:rsidRPr="001F4513" w:rsidR="00EB54EC">
        <w:rPr>
          <w:rFonts w:ascii="Times New Roman" w:hAnsi="Times New Roman"/>
          <w:lang w:eastAsia="en-US"/>
        </w:rPr>
        <w:t> </w:t>
      </w:r>
      <w:r w:rsidRPr="001F4513" w:rsidR="00E10C7C">
        <w:rPr>
          <w:rFonts w:ascii="Times New Roman" w:hAnsi="Times New Roman"/>
          <w:lang w:eastAsia="en-US"/>
        </w:rPr>
        <w:t>zaznamenanie rizikových faktorov</w:t>
      </w:r>
      <w:r w:rsidR="00367F44">
        <w:rPr>
          <w:rFonts w:ascii="Times New Roman" w:hAnsi="Times New Roman"/>
          <w:lang w:eastAsia="en-US"/>
        </w:rPr>
        <w:t>,</w:t>
      </w:r>
      <w:r w:rsidRPr="001F4513" w:rsidR="00E10C7C">
        <w:rPr>
          <w:rFonts w:ascii="Times New Roman" w:hAnsi="Times New Roman"/>
          <w:lang w:eastAsia="en-US"/>
        </w:rPr>
        <w:t xml:space="preserve"> </w:t>
      </w:r>
      <w:r w:rsidR="002A4FD8">
        <w:rPr>
          <w:rFonts w:ascii="Times New Roman" w:hAnsi="Times New Roman"/>
        </w:rPr>
        <w:t>ak ide o</w:t>
      </w:r>
      <w:r w:rsidRPr="001F4513" w:rsidR="002A4FD8">
        <w:rPr>
          <w:rFonts w:ascii="Times New Roman" w:hAnsi="Times New Roman"/>
        </w:rPr>
        <w:t xml:space="preserve"> </w:t>
      </w:r>
      <w:r w:rsidR="002A4FD8">
        <w:rPr>
          <w:rFonts w:ascii="Times New Roman" w:hAnsi="Times New Roman"/>
          <w:lang w:eastAsia="en-US"/>
        </w:rPr>
        <w:t>reprodukčné</w:t>
      </w:r>
      <w:r w:rsidRPr="001F4513" w:rsidR="00E10C7C">
        <w:rPr>
          <w:rFonts w:ascii="Times New Roman" w:hAnsi="Times New Roman"/>
          <w:lang w:eastAsia="en-US"/>
        </w:rPr>
        <w:t xml:space="preserve"> </w:t>
      </w:r>
      <w:r w:rsidR="00F83B61">
        <w:rPr>
          <w:rFonts w:ascii="Times New Roman" w:hAnsi="Times New Roman"/>
        </w:rPr>
        <w:t>ľudské</w:t>
      </w:r>
      <w:r w:rsidRPr="001F4513" w:rsidR="00F83B61">
        <w:rPr>
          <w:rFonts w:ascii="Times New Roman" w:hAnsi="Times New Roman"/>
          <w:lang w:eastAsia="en-US"/>
        </w:rPr>
        <w:t xml:space="preserve"> </w:t>
      </w:r>
      <w:r w:rsidRPr="001F4513" w:rsidR="00E10C7C">
        <w:rPr>
          <w:rFonts w:ascii="Times New Roman" w:hAnsi="Times New Roman"/>
          <w:lang w:eastAsia="en-US"/>
        </w:rPr>
        <w:t>bunk</w:t>
      </w:r>
      <w:r w:rsidR="002A4FD8">
        <w:rPr>
          <w:rFonts w:ascii="Times New Roman" w:hAnsi="Times New Roman"/>
          <w:lang w:eastAsia="en-US"/>
        </w:rPr>
        <w:t>y</w:t>
      </w:r>
      <w:r w:rsidRPr="001F4513" w:rsidR="00E10C7C">
        <w:rPr>
          <w:rFonts w:ascii="Times New Roman" w:hAnsi="Times New Roman"/>
          <w:lang w:eastAsia="en-US"/>
        </w:rPr>
        <w:t xml:space="preserve"> ur</w:t>
      </w:r>
      <w:r w:rsidRPr="001F4513">
        <w:rPr>
          <w:rFonts w:ascii="Times New Roman" w:hAnsi="Times New Roman"/>
          <w:lang w:eastAsia="en-US"/>
        </w:rPr>
        <w:t>čen</w:t>
      </w:r>
      <w:r w:rsidR="002A4FD8">
        <w:rPr>
          <w:rFonts w:ascii="Times New Roman" w:hAnsi="Times New Roman"/>
          <w:lang w:eastAsia="en-US"/>
        </w:rPr>
        <w:t>é</w:t>
      </w:r>
      <w:r w:rsidRPr="001F4513">
        <w:rPr>
          <w:rFonts w:ascii="Times New Roman" w:hAnsi="Times New Roman"/>
          <w:lang w:eastAsia="en-US"/>
        </w:rPr>
        <w:t xml:space="preserve"> na partnerské darcovstvo,</w:t>
      </w:r>
    </w:p>
    <w:p w:rsidR="00E10C7C" w:rsidRPr="001F4513" w:rsidP="00083145">
      <w:pPr>
        <w:widowControl w:val="0"/>
        <w:autoSpaceDE w:val="0"/>
        <w:autoSpaceDN w:val="0"/>
        <w:bidi w:val="0"/>
        <w:adjustRightInd w:val="0"/>
        <w:spacing w:before="0"/>
        <w:rPr>
          <w:rFonts w:ascii="Times New Roman" w:hAnsi="Times New Roman"/>
          <w:lang w:eastAsia="en-US"/>
        </w:rPr>
      </w:pPr>
      <w:r w:rsidRPr="001F4513" w:rsidR="00A038C7">
        <w:rPr>
          <w:rFonts w:ascii="Times New Roman" w:hAnsi="Times New Roman"/>
          <w:lang w:eastAsia="en-US"/>
        </w:rPr>
        <w:t>n) jedinečné číslo d</w:t>
      </w:r>
      <w:r w:rsidR="005B2439">
        <w:rPr>
          <w:rFonts w:ascii="Times New Roman" w:hAnsi="Times New Roman"/>
        </w:rPr>
        <w:t>arcovstva</w:t>
      </w:r>
      <w:r w:rsidRPr="001F4513" w:rsidR="00D324FE">
        <w:rPr>
          <w:rFonts w:ascii="Times New Roman" w:hAnsi="Times New Roman"/>
          <w:lang w:eastAsia="en-US"/>
        </w:rPr>
        <w:t xml:space="preserve"> z</w:t>
      </w:r>
      <w:r w:rsidRPr="001F4513" w:rsidR="00EB54EC">
        <w:rPr>
          <w:rFonts w:ascii="Times New Roman" w:hAnsi="Times New Roman"/>
          <w:lang w:eastAsia="en-US"/>
        </w:rPr>
        <w:t> </w:t>
      </w:r>
      <w:r w:rsidRPr="001F4513" w:rsidR="00D324FE">
        <w:rPr>
          <w:rFonts w:ascii="Times New Roman" w:hAnsi="Times New Roman"/>
          <w:lang w:eastAsia="en-US"/>
        </w:rPr>
        <w:t>jednotného e</w:t>
      </w:r>
      <w:r w:rsidR="0073587A">
        <w:rPr>
          <w:rFonts w:ascii="Times New Roman" w:hAnsi="Times New Roman"/>
          <w:lang w:eastAsia="en-US"/>
        </w:rPr>
        <w:t xml:space="preserve">urópskeho kódu podľa </w:t>
      </w:r>
      <w:r w:rsidRPr="001F4513" w:rsidR="00D324FE">
        <w:rPr>
          <w:rFonts w:ascii="Times New Roman" w:hAnsi="Times New Roman"/>
          <w:lang w:eastAsia="en-US"/>
        </w:rPr>
        <w:t>§</w:t>
      </w:r>
      <w:r w:rsidRPr="001F4513" w:rsidR="003D6FB8">
        <w:rPr>
          <w:rFonts w:ascii="Times New Roman" w:hAnsi="Times New Roman"/>
          <w:lang w:eastAsia="en-US"/>
        </w:rPr>
        <w:t xml:space="preserve"> </w:t>
      </w:r>
      <w:r w:rsidRPr="001F4513" w:rsidR="00246246">
        <w:rPr>
          <w:rFonts w:ascii="Times New Roman" w:hAnsi="Times New Roman"/>
          <w:lang w:eastAsia="en-US"/>
        </w:rPr>
        <w:t>2</w:t>
      </w:r>
      <w:r w:rsidR="00DF1D46">
        <w:rPr>
          <w:rFonts w:ascii="Times New Roman" w:hAnsi="Times New Roman"/>
          <w:lang w:eastAsia="en-US"/>
        </w:rPr>
        <w:t>4</w:t>
      </w:r>
      <w:r w:rsidRPr="001F4513" w:rsidR="00802316">
        <w:rPr>
          <w:rFonts w:ascii="Times New Roman" w:hAnsi="Times New Roman"/>
          <w:lang w:eastAsia="en-US"/>
        </w:rPr>
        <w:t xml:space="preserve"> ods. 1</w:t>
      </w:r>
      <w:r w:rsidRPr="001F4513" w:rsidR="003D6FB8">
        <w:rPr>
          <w:rFonts w:ascii="Times New Roman" w:hAnsi="Times New Roman"/>
          <w:lang w:eastAsia="en-US"/>
        </w:rPr>
        <w:t>.</w:t>
      </w:r>
      <w:r w:rsidRPr="001F4513" w:rsidR="00D324FE">
        <w:rPr>
          <w:rFonts w:ascii="Times New Roman" w:hAnsi="Times New Roman"/>
          <w:lang w:eastAsia="en-US"/>
        </w:rPr>
        <w:t xml:space="preserve"> </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p>
    <w:p w:rsidR="00A92A7B" w:rsidRPr="001F4513" w:rsidP="00083145">
      <w:pPr>
        <w:widowControl w:val="0"/>
        <w:autoSpaceDE w:val="0"/>
        <w:autoSpaceDN w:val="0"/>
        <w:bidi w:val="0"/>
        <w:adjustRightInd w:val="0"/>
        <w:spacing w:before="0"/>
        <w:ind w:firstLine="567"/>
        <w:rPr>
          <w:rFonts w:ascii="Times New Roman" w:hAnsi="Times New Roman"/>
        </w:rPr>
      </w:pPr>
      <w:r w:rsidRPr="001F4513" w:rsidR="002933E9">
        <w:rPr>
          <w:rFonts w:ascii="Times New Roman" w:hAnsi="Times New Roman"/>
        </w:rPr>
        <w:t xml:space="preserve">(2) </w:t>
      </w:r>
      <w:r w:rsidRPr="001F4513" w:rsidR="007D3999">
        <w:rPr>
          <w:rFonts w:ascii="Times New Roman" w:hAnsi="Times New Roman"/>
        </w:rPr>
        <w:t>Ak ide o</w:t>
      </w:r>
      <w:r w:rsidRPr="001F4513" w:rsidR="00EB54EC">
        <w:rPr>
          <w:rFonts w:ascii="Times New Roman" w:hAnsi="Times New Roman"/>
        </w:rPr>
        <w:t> </w:t>
      </w:r>
      <w:r w:rsidRPr="001F4513" w:rsidR="007D3999">
        <w:rPr>
          <w:rFonts w:ascii="Times New Roman" w:hAnsi="Times New Roman"/>
        </w:rPr>
        <w:t xml:space="preserve">darcu </w:t>
      </w:r>
      <w:r w:rsidRPr="001F4513" w:rsidR="00743C73">
        <w:rPr>
          <w:rFonts w:ascii="Times New Roman" w:hAnsi="Times New Roman"/>
        </w:rPr>
        <w:t>krvotvorných</w:t>
      </w:r>
      <w:r w:rsidRPr="001F4513" w:rsidR="007D3999">
        <w:rPr>
          <w:rFonts w:ascii="Times New Roman" w:hAnsi="Times New Roman"/>
        </w:rPr>
        <w:t xml:space="preserve"> progenitorových </w:t>
      </w:r>
      <w:r w:rsidR="004068FE">
        <w:rPr>
          <w:rFonts w:ascii="Times New Roman" w:hAnsi="Times New Roman"/>
        </w:rPr>
        <w:t xml:space="preserve">ľudských </w:t>
      </w:r>
      <w:r w:rsidRPr="001F4513" w:rsidR="007D3999">
        <w:rPr>
          <w:rFonts w:ascii="Times New Roman" w:hAnsi="Times New Roman"/>
        </w:rPr>
        <w:t>buniek poskytovateľ zdravotnej starostlivosti</w:t>
      </w:r>
      <w:r w:rsidRPr="001F4513" w:rsidR="00D13743">
        <w:rPr>
          <w:rFonts w:ascii="Times New Roman" w:hAnsi="Times New Roman"/>
        </w:rPr>
        <w:t>,</w:t>
      </w:r>
      <w:r w:rsidR="00B436D0">
        <w:rPr>
          <w:rFonts w:ascii="Times New Roman" w:hAnsi="Times New Roman"/>
        </w:rPr>
        <w:t xml:space="preserve"> </w:t>
      </w:r>
      <w:r w:rsidRPr="001F4513" w:rsidR="00D13743">
        <w:rPr>
          <w:rFonts w:ascii="Times New Roman" w:hAnsi="Times New Roman"/>
        </w:rPr>
        <w:t>ktorý vykonáva</w:t>
      </w:r>
      <w:r w:rsidRPr="001F4513" w:rsidR="007D3999">
        <w:rPr>
          <w:rFonts w:ascii="Times New Roman" w:hAnsi="Times New Roman"/>
        </w:rPr>
        <w:t xml:space="preserve"> transplantáciu </w:t>
      </w:r>
      <w:r w:rsidR="00AD6A30">
        <w:rPr>
          <w:rFonts w:ascii="Times New Roman" w:hAnsi="Times New Roman"/>
        </w:rPr>
        <w:t>ľudského tkaniva alebo ľudských buniek</w:t>
      </w:r>
      <w:r w:rsidRPr="001F4513" w:rsidR="007D3999">
        <w:rPr>
          <w:rFonts w:ascii="Times New Roman" w:hAnsi="Times New Roman"/>
        </w:rPr>
        <w:t xml:space="preserve"> zdokumentuje vhodnosť darcu </w:t>
      </w:r>
      <w:r w:rsidR="00AD6A30">
        <w:rPr>
          <w:rFonts w:ascii="Times New Roman" w:hAnsi="Times New Roman"/>
        </w:rPr>
        <w:t>ľudského tkaniva alebo ľudských buniek</w:t>
      </w:r>
      <w:r w:rsidRPr="001F4513" w:rsidR="007D3999">
        <w:rPr>
          <w:rFonts w:ascii="Times New Roman" w:hAnsi="Times New Roman"/>
        </w:rPr>
        <w:t xml:space="preserve"> pre </w:t>
      </w:r>
      <w:r w:rsidR="003A7A09">
        <w:rPr>
          <w:rFonts w:ascii="Times New Roman" w:hAnsi="Times New Roman"/>
        </w:rPr>
        <w:t xml:space="preserve">konkrétneho </w:t>
      </w:r>
      <w:r w:rsidRPr="001F4513" w:rsidR="007D3999">
        <w:rPr>
          <w:rFonts w:ascii="Times New Roman" w:hAnsi="Times New Roman"/>
        </w:rPr>
        <w:t xml:space="preserve">príjemcu </w:t>
      </w:r>
      <w:r w:rsidR="00AD6A30">
        <w:rPr>
          <w:rFonts w:ascii="Times New Roman" w:hAnsi="Times New Roman"/>
        </w:rPr>
        <w:t>ľudského tkaniva alebo ľudských buniek</w:t>
      </w:r>
      <w:r w:rsidRPr="001F4513" w:rsidR="007D3999">
        <w:rPr>
          <w:rFonts w:ascii="Times New Roman" w:hAnsi="Times New Roman"/>
        </w:rPr>
        <w:t xml:space="preserve">. Pri </w:t>
      </w:r>
      <w:r w:rsidR="00B436D0">
        <w:rPr>
          <w:rFonts w:ascii="Times New Roman" w:hAnsi="Times New Roman"/>
        </w:rPr>
        <w:t xml:space="preserve">darcovstve </w:t>
      </w:r>
      <w:r w:rsidR="00430C64">
        <w:rPr>
          <w:rFonts w:ascii="Times New Roman" w:hAnsi="Times New Roman"/>
        </w:rPr>
        <w:t xml:space="preserve">ľudského tkaniva alebo ľudských buniek </w:t>
      </w:r>
      <w:r w:rsidR="00B436D0">
        <w:rPr>
          <w:rFonts w:ascii="Times New Roman" w:hAnsi="Times New Roman"/>
        </w:rPr>
        <w:t>príjemcovi ľudského tkaniva alebo ľudských buniek, ktorý nie je príbuzný darcovi ľudského tkaniva alebo ľudských buniek</w:t>
      </w:r>
      <w:r w:rsidRPr="001F4513" w:rsidR="007D3999">
        <w:rPr>
          <w:rFonts w:ascii="Times New Roman" w:hAnsi="Times New Roman"/>
        </w:rPr>
        <w:t xml:space="preserve">, </w:t>
      </w:r>
      <w:r w:rsidR="00430C64">
        <w:rPr>
          <w:rFonts w:ascii="Times New Roman" w:hAnsi="Times New Roman"/>
        </w:rPr>
        <w:t>ak</w:t>
      </w:r>
      <w:r w:rsidRPr="001F4513" w:rsidR="007D3999">
        <w:rPr>
          <w:rFonts w:ascii="Times New Roman" w:hAnsi="Times New Roman"/>
        </w:rPr>
        <w:t xml:space="preserve"> má </w:t>
      </w:r>
      <w:r w:rsidRPr="001F4513" w:rsidR="003131D9">
        <w:rPr>
          <w:rFonts w:ascii="Times New Roman" w:hAnsi="Times New Roman"/>
        </w:rPr>
        <w:t>odberová organizácia</w:t>
      </w:r>
      <w:r w:rsidRPr="001F4513" w:rsidR="007D3999">
        <w:rPr>
          <w:rFonts w:ascii="Times New Roman" w:hAnsi="Times New Roman"/>
        </w:rPr>
        <w:t xml:space="preserve"> obmedzený prístup k</w:t>
      </w:r>
      <w:r w:rsidRPr="001F4513" w:rsidR="00EB54EC">
        <w:rPr>
          <w:rFonts w:ascii="Times New Roman" w:hAnsi="Times New Roman"/>
        </w:rPr>
        <w:t> </w:t>
      </w:r>
      <w:r w:rsidRPr="001F4513" w:rsidR="007D3999">
        <w:rPr>
          <w:rFonts w:ascii="Times New Roman" w:hAnsi="Times New Roman"/>
        </w:rPr>
        <w:t xml:space="preserve">údajom príjemcu </w:t>
      </w:r>
      <w:r w:rsidR="00AD6A30">
        <w:rPr>
          <w:rFonts w:ascii="Times New Roman" w:hAnsi="Times New Roman"/>
        </w:rPr>
        <w:t>ľudského tkaniva alebo ľudských buniek</w:t>
      </w:r>
      <w:r w:rsidRPr="001F4513" w:rsidR="007D3999">
        <w:rPr>
          <w:rFonts w:ascii="Times New Roman" w:hAnsi="Times New Roman"/>
        </w:rPr>
        <w:t>, sa poskytovateľovi zdravotnej starostlivosti,</w:t>
      </w:r>
      <w:r w:rsidR="00B436D0">
        <w:rPr>
          <w:rFonts w:ascii="Times New Roman" w:hAnsi="Times New Roman"/>
        </w:rPr>
        <w:t xml:space="preserve"> </w:t>
      </w:r>
      <w:r w:rsidRPr="001F4513" w:rsidR="007D3999">
        <w:rPr>
          <w:rFonts w:ascii="Times New Roman" w:hAnsi="Times New Roman"/>
        </w:rPr>
        <w:t>ktorý vykonáva transplantáciu</w:t>
      </w:r>
      <w:r w:rsidRPr="001F4513" w:rsidR="00626AB7">
        <w:rPr>
          <w:rFonts w:ascii="Times New Roman" w:hAnsi="Times New Roman"/>
        </w:rPr>
        <w:t xml:space="preserve"> </w:t>
      </w:r>
      <w:r w:rsidR="00AD6A30">
        <w:rPr>
          <w:rFonts w:ascii="Times New Roman" w:hAnsi="Times New Roman"/>
        </w:rPr>
        <w:t>ľudského tkaniva alebo ľudských buniek</w:t>
      </w:r>
      <w:r w:rsidRPr="001F4513" w:rsidR="007D3999">
        <w:rPr>
          <w:rFonts w:ascii="Times New Roman" w:hAnsi="Times New Roman"/>
        </w:rPr>
        <w:t xml:space="preserve">, poskytujú </w:t>
      </w:r>
      <w:r w:rsidRPr="001F4513" w:rsidR="003131D9">
        <w:rPr>
          <w:rFonts w:ascii="Times New Roman" w:hAnsi="Times New Roman"/>
        </w:rPr>
        <w:t xml:space="preserve">náležité </w:t>
      </w:r>
      <w:r w:rsidRPr="001F4513" w:rsidR="007D3999">
        <w:rPr>
          <w:rFonts w:ascii="Times New Roman" w:hAnsi="Times New Roman"/>
        </w:rPr>
        <w:t>údaje o</w:t>
      </w:r>
      <w:r w:rsidRPr="001F4513" w:rsidR="00EB54EC">
        <w:rPr>
          <w:rFonts w:ascii="Times New Roman" w:hAnsi="Times New Roman"/>
        </w:rPr>
        <w:t> </w:t>
      </w:r>
      <w:r w:rsidRPr="001F4513" w:rsidR="007D3999">
        <w:rPr>
          <w:rFonts w:ascii="Times New Roman" w:hAnsi="Times New Roman"/>
        </w:rPr>
        <w:t xml:space="preserve">darcovi </w:t>
      </w:r>
      <w:r w:rsidR="00AD6A30">
        <w:rPr>
          <w:rFonts w:ascii="Times New Roman" w:hAnsi="Times New Roman"/>
        </w:rPr>
        <w:t>ľudského tkaniva alebo ľudských buniek</w:t>
      </w:r>
      <w:r w:rsidRPr="001F4513" w:rsidR="007D3999">
        <w:rPr>
          <w:rFonts w:ascii="Times New Roman" w:hAnsi="Times New Roman"/>
        </w:rPr>
        <w:t>, k</w:t>
      </w:r>
      <w:r w:rsidRPr="001F4513">
        <w:rPr>
          <w:rFonts w:ascii="Times New Roman" w:hAnsi="Times New Roman"/>
        </w:rPr>
        <w:t xml:space="preserve">toré potvrdzujú jeho vhodnosť. </w:t>
      </w:r>
    </w:p>
    <w:p w:rsidR="00A92A7B" w:rsidRPr="001F4513" w:rsidP="00083145">
      <w:pPr>
        <w:pStyle w:val="ListParagraph"/>
        <w:widowControl w:val="0"/>
        <w:autoSpaceDE w:val="0"/>
        <w:autoSpaceDN w:val="0"/>
        <w:bidi w:val="0"/>
        <w:adjustRightInd w:val="0"/>
        <w:spacing w:after="0" w:line="240" w:lineRule="auto"/>
        <w:ind w:left="927"/>
        <w:rPr>
          <w:rFonts w:ascii="Times New Roman" w:hAnsi="Times New Roman"/>
          <w:sz w:val="24"/>
          <w:szCs w:val="24"/>
        </w:rPr>
      </w:pPr>
    </w:p>
    <w:p w:rsidR="00EB54EC" w:rsidRPr="001F4513" w:rsidP="00083145">
      <w:pPr>
        <w:pStyle w:val="ListParagraph"/>
        <w:widowControl w:val="0"/>
        <w:numPr>
          <w:numId w:val="17"/>
        </w:numPr>
        <w:tabs>
          <w:tab w:val="left" w:pos="993"/>
        </w:tabs>
        <w:autoSpaceDE w:val="0"/>
        <w:autoSpaceDN w:val="0"/>
        <w:bidi w:val="0"/>
        <w:adjustRightInd w:val="0"/>
        <w:spacing w:after="0" w:line="240" w:lineRule="auto"/>
        <w:ind w:left="0" w:firstLine="567"/>
        <w:rPr>
          <w:rFonts w:ascii="Times New Roman" w:hAnsi="Times New Roman"/>
          <w:sz w:val="24"/>
          <w:szCs w:val="24"/>
        </w:rPr>
      </w:pPr>
      <w:r w:rsidRPr="001F4513" w:rsidR="007D3999">
        <w:rPr>
          <w:rFonts w:ascii="Times New Roman" w:hAnsi="Times New Roman"/>
          <w:sz w:val="24"/>
          <w:szCs w:val="24"/>
        </w:rPr>
        <w:t>Zdravotnícky pracovník</w:t>
      </w:r>
      <w:r w:rsidR="00430C64">
        <w:rPr>
          <w:rFonts w:ascii="Times New Roman" w:hAnsi="Times New Roman"/>
          <w:sz w:val="24"/>
          <w:szCs w:val="24"/>
        </w:rPr>
        <w:t>, ktorý vykonáva</w:t>
      </w:r>
      <w:r w:rsidRPr="001F4513" w:rsidR="007D3999">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je povinný zabezpečiť odobratie vzorky</w:t>
      </w:r>
      <w:r w:rsidR="004576BA">
        <w:rPr>
          <w:rFonts w:ascii="Times New Roman" w:hAnsi="Times New Roman"/>
          <w:sz w:val="24"/>
          <w:szCs w:val="24"/>
        </w:rPr>
        <w:t xml:space="preserve"> </w:t>
      </w:r>
      <w:r w:rsidRPr="001F4513" w:rsidR="007D3999">
        <w:rPr>
          <w:rFonts w:ascii="Times New Roman" w:hAnsi="Times New Roman"/>
          <w:sz w:val="24"/>
          <w:szCs w:val="24"/>
        </w:rPr>
        <w:t>krvi</w:t>
      </w:r>
      <w:r w:rsidRPr="009F42AA" w:rsidR="009F42AA">
        <w:rPr>
          <w:rFonts w:ascii="Times New Roman" w:hAnsi="Times New Roman"/>
          <w:sz w:val="24"/>
          <w:szCs w:val="24"/>
        </w:rPr>
        <w:t xml:space="preserve"> </w:t>
      </w:r>
      <w:r w:rsidRPr="001F4513" w:rsidR="007D3999">
        <w:rPr>
          <w:rFonts w:ascii="Times New Roman" w:hAnsi="Times New Roman"/>
          <w:sz w:val="24"/>
          <w:szCs w:val="24"/>
        </w:rPr>
        <w:t>a</w:t>
      </w:r>
      <w:r w:rsidRPr="001F4513">
        <w:rPr>
          <w:rFonts w:ascii="Times New Roman" w:hAnsi="Times New Roman"/>
          <w:sz w:val="24"/>
          <w:szCs w:val="24"/>
        </w:rPr>
        <w:t> </w:t>
      </w:r>
      <w:r w:rsidRPr="001F4513" w:rsidR="005A37ED">
        <w:rPr>
          <w:rFonts w:ascii="Times New Roman" w:hAnsi="Times New Roman"/>
          <w:sz w:val="24"/>
          <w:szCs w:val="24"/>
        </w:rPr>
        <w:t>ak je to potrebné</w:t>
      </w:r>
      <w:r w:rsidRPr="001F4513" w:rsidR="007D3999">
        <w:rPr>
          <w:rFonts w:ascii="Times New Roman" w:hAnsi="Times New Roman"/>
          <w:sz w:val="24"/>
          <w:szCs w:val="24"/>
        </w:rPr>
        <w:t xml:space="preserve"> vzorky </w:t>
      </w:r>
      <w:r w:rsidR="008851AE">
        <w:rPr>
          <w:rFonts w:ascii="Times New Roman" w:hAnsi="Times New Roman"/>
          <w:sz w:val="24"/>
          <w:szCs w:val="24"/>
        </w:rPr>
        <w:t xml:space="preserve">ľudského </w:t>
      </w:r>
      <w:r w:rsidRPr="001F4513" w:rsidR="007D3999">
        <w:rPr>
          <w:rFonts w:ascii="Times New Roman" w:hAnsi="Times New Roman"/>
          <w:sz w:val="24"/>
          <w:szCs w:val="24"/>
        </w:rPr>
        <w:t xml:space="preserve">tkaniva od 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vzorka </w:t>
      </w:r>
      <w:r w:rsidR="004576BA">
        <w:rPr>
          <w:rFonts w:ascii="Times New Roman" w:hAnsi="Times New Roman"/>
          <w:sz w:val="24"/>
          <w:szCs w:val="24"/>
        </w:rPr>
        <w:t xml:space="preserve">ľudskej </w:t>
      </w:r>
      <w:r w:rsidRPr="001F4513" w:rsidR="007D3999">
        <w:rPr>
          <w:rFonts w:ascii="Times New Roman" w:hAnsi="Times New Roman"/>
          <w:sz w:val="24"/>
          <w:szCs w:val="24"/>
        </w:rPr>
        <w:t xml:space="preserve">krvi </w:t>
      </w:r>
      <w:r w:rsidR="009F42AA">
        <w:rPr>
          <w:rFonts w:ascii="Times New Roman" w:hAnsi="Times New Roman"/>
          <w:sz w:val="24"/>
          <w:szCs w:val="24"/>
        </w:rPr>
        <w:t xml:space="preserve">darcu ľudského tkaniva alebo ľudských buniek </w:t>
      </w:r>
      <w:r w:rsidRPr="001F4513" w:rsidR="002933E9">
        <w:rPr>
          <w:rFonts w:ascii="Times New Roman" w:hAnsi="Times New Roman"/>
          <w:sz w:val="24"/>
          <w:szCs w:val="24"/>
        </w:rPr>
        <w:t>a</w:t>
      </w:r>
      <w:r w:rsidR="004576BA">
        <w:rPr>
          <w:rFonts w:ascii="Times New Roman" w:hAnsi="Times New Roman"/>
          <w:sz w:val="24"/>
          <w:szCs w:val="24"/>
        </w:rPr>
        <w:t> </w:t>
      </w:r>
      <w:r w:rsidRPr="001F4513" w:rsidR="005A37ED">
        <w:rPr>
          <w:rFonts w:ascii="Times New Roman" w:hAnsi="Times New Roman"/>
          <w:sz w:val="24"/>
          <w:szCs w:val="24"/>
        </w:rPr>
        <w:t>vzorka</w:t>
      </w:r>
      <w:r w:rsidR="004576BA">
        <w:rPr>
          <w:rFonts w:ascii="Times New Roman" w:hAnsi="Times New Roman"/>
          <w:sz w:val="24"/>
          <w:szCs w:val="24"/>
        </w:rPr>
        <w:t xml:space="preserve"> </w:t>
      </w:r>
      <w:r w:rsidRPr="001F4513" w:rsidR="005A37ED">
        <w:rPr>
          <w:rFonts w:ascii="Times New Roman" w:hAnsi="Times New Roman"/>
          <w:sz w:val="24"/>
          <w:szCs w:val="24"/>
        </w:rPr>
        <w:t xml:space="preserve">tkaniva </w:t>
      </w:r>
      <w:r w:rsidR="009F42AA">
        <w:rPr>
          <w:rFonts w:ascii="Times New Roman" w:hAnsi="Times New Roman"/>
          <w:sz w:val="24"/>
          <w:szCs w:val="24"/>
        </w:rPr>
        <w:t xml:space="preserve">darcu ľudského tkaniva alebo ľudských buniek </w:t>
      </w:r>
      <w:r w:rsidRPr="001F4513" w:rsidR="005A37ED">
        <w:rPr>
          <w:rFonts w:ascii="Times New Roman" w:hAnsi="Times New Roman"/>
          <w:sz w:val="24"/>
          <w:szCs w:val="24"/>
        </w:rPr>
        <w:t xml:space="preserve">sa musí označiť </w:t>
      </w:r>
      <w:r w:rsidRPr="001F4513" w:rsidR="007D3999">
        <w:rPr>
          <w:rFonts w:ascii="Times New Roman" w:hAnsi="Times New Roman"/>
          <w:sz w:val="24"/>
          <w:szCs w:val="24"/>
        </w:rPr>
        <w:t xml:space="preserve">štítkom, ktorý obsahuje </w:t>
      </w:r>
      <w:r w:rsidRPr="001F4513" w:rsidR="005E4659">
        <w:rPr>
          <w:rFonts w:ascii="Times New Roman" w:hAnsi="Times New Roman"/>
          <w:sz w:val="24"/>
          <w:szCs w:val="24"/>
        </w:rPr>
        <w:t xml:space="preserve">jedinečné číslo </w:t>
      </w:r>
      <w:r w:rsidR="005B2439">
        <w:rPr>
          <w:rFonts w:ascii="Times New Roman" w:hAnsi="Times New Roman"/>
          <w:sz w:val="24"/>
          <w:szCs w:val="24"/>
        </w:rPr>
        <w:t>darcovstva</w:t>
      </w:r>
      <w:r w:rsidRPr="001F4513" w:rsidR="007D3999">
        <w:rPr>
          <w:rFonts w:ascii="Times New Roman" w:hAnsi="Times New Roman"/>
          <w:sz w:val="24"/>
          <w:szCs w:val="24"/>
        </w:rPr>
        <w:t xml:space="preserve"> </w:t>
      </w:r>
      <w:r w:rsidRPr="001F4513" w:rsidR="005A37ED">
        <w:rPr>
          <w:rFonts w:ascii="Times New Roman" w:hAnsi="Times New Roman"/>
          <w:sz w:val="24"/>
          <w:szCs w:val="24"/>
        </w:rPr>
        <w:t xml:space="preserve">podľa § </w:t>
      </w:r>
      <w:r w:rsidRPr="001F4513" w:rsidR="002933E9">
        <w:rPr>
          <w:rFonts w:ascii="Times New Roman" w:hAnsi="Times New Roman"/>
          <w:sz w:val="24"/>
          <w:szCs w:val="24"/>
        </w:rPr>
        <w:t>17</w:t>
      </w:r>
      <w:r w:rsidRPr="001F4513" w:rsidR="005A37ED">
        <w:rPr>
          <w:rFonts w:ascii="Times New Roman" w:hAnsi="Times New Roman"/>
          <w:sz w:val="24"/>
          <w:szCs w:val="24"/>
        </w:rPr>
        <w:t xml:space="preserve"> ods. </w:t>
      </w:r>
      <w:r w:rsidRPr="001F4513" w:rsidR="002933E9">
        <w:rPr>
          <w:rFonts w:ascii="Times New Roman" w:hAnsi="Times New Roman"/>
          <w:sz w:val="24"/>
          <w:szCs w:val="24"/>
        </w:rPr>
        <w:t>7</w:t>
      </w:r>
      <w:r w:rsidRPr="001F4513" w:rsidR="007D3999">
        <w:rPr>
          <w:rFonts w:ascii="Times New Roman" w:hAnsi="Times New Roman"/>
          <w:sz w:val="24"/>
          <w:szCs w:val="24"/>
        </w:rPr>
        <w:t xml:space="preserve">, </w:t>
      </w:r>
      <w:r w:rsidRPr="001F4513" w:rsidR="001B3E5F">
        <w:rPr>
          <w:rFonts w:ascii="Times New Roman" w:hAnsi="Times New Roman"/>
          <w:sz w:val="24"/>
          <w:szCs w:val="24"/>
        </w:rPr>
        <w:t xml:space="preserve">miesto odberu </w:t>
      </w:r>
      <w:r w:rsidR="00AD6A30">
        <w:rPr>
          <w:rFonts w:ascii="Times New Roman" w:hAnsi="Times New Roman"/>
          <w:sz w:val="24"/>
          <w:szCs w:val="24"/>
        </w:rPr>
        <w:t>ľudského tkaniva alebo ľudských buniek</w:t>
      </w:r>
      <w:r w:rsidRPr="001F4513" w:rsidR="001B3E5F">
        <w:rPr>
          <w:rFonts w:ascii="Times New Roman" w:hAnsi="Times New Roman"/>
          <w:sz w:val="24"/>
          <w:szCs w:val="24"/>
        </w:rPr>
        <w:t xml:space="preserve"> a čas odberu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w:t>
      </w:r>
    </w:p>
    <w:p w:rsidR="00A92A7B" w:rsidRPr="001F4513" w:rsidP="00083145">
      <w:pPr>
        <w:pStyle w:val="ListParagraph"/>
        <w:bidi w:val="0"/>
        <w:spacing w:after="0" w:line="240" w:lineRule="auto"/>
        <w:rPr>
          <w:rFonts w:ascii="Times New Roman" w:hAnsi="Times New Roman"/>
          <w:sz w:val="24"/>
          <w:szCs w:val="24"/>
        </w:rPr>
      </w:pPr>
    </w:p>
    <w:p w:rsidR="00EB54EC" w:rsidRPr="001F4513" w:rsidP="00083145">
      <w:pPr>
        <w:pStyle w:val="ListParagraph"/>
        <w:widowControl w:val="0"/>
        <w:numPr>
          <w:numId w:val="17"/>
        </w:numPr>
        <w:tabs>
          <w:tab w:val="left" w:pos="993"/>
        </w:tabs>
        <w:autoSpaceDE w:val="0"/>
        <w:autoSpaceDN w:val="0"/>
        <w:bidi w:val="0"/>
        <w:adjustRightInd w:val="0"/>
        <w:spacing w:after="0" w:line="240" w:lineRule="auto"/>
        <w:ind w:left="0" w:firstLine="567"/>
        <w:rPr>
          <w:rFonts w:ascii="Times New Roman" w:hAnsi="Times New Roman"/>
          <w:sz w:val="24"/>
          <w:szCs w:val="24"/>
        </w:rPr>
      </w:pPr>
      <w:r w:rsidRPr="001F4513" w:rsidR="007D3999">
        <w:rPr>
          <w:rFonts w:ascii="Times New Roman" w:hAnsi="Times New Roman"/>
          <w:sz w:val="24"/>
          <w:szCs w:val="24"/>
        </w:rPr>
        <w:t>Zdravotnícky pracovník</w:t>
      </w:r>
      <w:r w:rsidR="00430C64">
        <w:rPr>
          <w:rFonts w:ascii="Times New Roman" w:hAnsi="Times New Roman"/>
          <w:sz w:val="24"/>
          <w:szCs w:val="24"/>
        </w:rPr>
        <w:t>, ktorý vykonáva</w:t>
      </w:r>
      <w:r w:rsidRPr="001F4513" w:rsidR="007D3999">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po odbere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vypracuje správu o</w:t>
      </w:r>
      <w:r w:rsidRPr="001F4513" w:rsidR="005A566F">
        <w:rPr>
          <w:rFonts w:ascii="Times New Roman" w:hAnsi="Times New Roman"/>
          <w:sz w:val="24"/>
          <w:szCs w:val="24"/>
        </w:rPr>
        <w:t> </w:t>
      </w:r>
      <w:r w:rsidRPr="001F4513" w:rsidR="007D3999">
        <w:rPr>
          <w:rFonts w:ascii="Times New Roman" w:hAnsi="Times New Roman"/>
          <w:sz w:val="24"/>
          <w:szCs w:val="24"/>
        </w:rPr>
        <w:t>odbere</w:t>
      </w:r>
      <w:r w:rsidRPr="001F4513" w:rsidR="005A566F">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ktorú so vzorkou krvi</w:t>
      </w:r>
      <w:r w:rsidR="008851AE">
        <w:rPr>
          <w:rFonts w:ascii="Times New Roman" w:hAnsi="Times New Roman"/>
          <w:sz w:val="24"/>
          <w:szCs w:val="24"/>
        </w:rPr>
        <w:t xml:space="preserve"> darcu ľudského tkaniva alebo ľudských buniek</w:t>
      </w:r>
      <w:r w:rsidRPr="001F4513" w:rsidR="007D3999">
        <w:rPr>
          <w:rFonts w:ascii="Times New Roman" w:hAnsi="Times New Roman"/>
          <w:sz w:val="24"/>
          <w:szCs w:val="24"/>
        </w:rPr>
        <w:t xml:space="preserve">, </w:t>
      </w:r>
      <w:r w:rsidRPr="001F4513" w:rsidR="005A37ED">
        <w:rPr>
          <w:rFonts w:ascii="Times New Roman" w:hAnsi="Times New Roman"/>
          <w:sz w:val="24"/>
          <w:szCs w:val="24"/>
        </w:rPr>
        <w:t>vzorkou</w:t>
      </w:r>
      <w:r w:rsidR="00B436D0">
        <w:rPr>
          <w:rFonts w:ascii="Times New Roman" w:hAnsi="Times New Roman"/>
          <w:sz w:val="24"/>
          <w:szCs w:val="24"/>
        </w:rPr>
        <w:t xml:space="preserve"> ľudského</w:t>
      </w:r>
      <w:r w:rsidRPr="001F4513" w:rsidR="005A37ED">
        <w:rPr>
          <w:rFonts w:ascii="Times New Roman" w:hAnsi="Times New Roman"/>
          <w:sz w:val="24"/>
          <w:szCs w:val="24"/>
        </w:rPr>
        <w:t xml:space="preserve"> tkaniva, ak bolo odobraté a</w:t>
      </w:r>
      <w:r w:rsidR="00B436D0">
        <w:rPr>
          <w:rFonts w:ascii="Times New Roman" w:hAnsi="Times New Roman"/>
          <w:sz w:val="24"/>
          <w:szCs w:val="24"/>
        </w:rPr>
        <w:t> </w:t>
      </w:r>
      <w:r w:rsidRPr="001F4513" w:rsidR="005A37ED">
        <w:rPr>
          <w:rFonts w:ascii="Times New Roman" w:hAnsi="Times New Roman"/>
          <w:sz w:val="24"/>
          <w:szCs w:val="24"/>
        </w:rPr>
        <w:t>odobratým</w:t>
      </w:r>
      <w:r w:rsidR="00B436D0">
        <w:rPr>
          <w:rFonts w:ascii="Times New Roman" w:hAnsi="Times New Roman"/>
          <w:sz w:val="24"/>
          <w:szCs w:val="24"/>
        </w:rPr>
        <w:t xml:space="preserve"> ľudským</w:t>
      </w:r>
      <w:r w:rsidRPr="001F4513" w:rsidR="005A37ED">
        <w:rPr>
          <w:rFonts w:ascii="Times New Roman" w:hAnsi="Times New Roman"/>
          <w:sz w:val="24"/>
          <w:szCs w:val="24"/>
        </w:rPr>
        <w:t xml:space="preserve"> tkanivom</w:t>
      </w:r>
      <w:r w:rsidR="00ED6150">
        <w:rPr>
          <w:rFonts w:ascii="Times New Roman" w:hAnsi="Times New Roman"/>
          <w:sz w:val="24"/>
          <w:szCs w:val="24"/>
        </w:rPr>
        <w:t xml:space="preserve"> alebo </w:t>
      </w:r>
      <w:r w:rsidR="00B436D0">
        <w:rPr>
          <w:rFonts w:ascii="Times New Roman" w:hAnsi="Times New Roman"/>
          <w:sz w:val="24"/>
          <w:szCs w:val="24"/>
        </w:rPr>
        <w:t xml:space="preserve">odobratými ľudskými bunkami </w:t>
      </w:r>
      <w:r w:rsidRPr="001F4513" w:rsidR="007D3999">
        <w:rPr>
          <w:rFonts w:ascii="Times New Roman" w:hAnsi="Times New Roman"/>
          <w:sz w:val="24"/>
          <w:szCs w:val="24"/>
        </w:rPr>
        <w:t>zasiela tkanivovému zariadeniu</w:t>
      </w:r>
      <w:r w:rsidR="00ED6150">
        <w:rPr>
          <w:rFonts w:ascii="Times New Roman" w:hAnsi="Times New Roman"/>
          <w:sz w:val="24"/>
          <w:szCs w:val="24"/>
        </w:rPr>
        <w:t>,</w:t>
      </w:r>
      <w:r w:rsidRPr="001F4513" w:rsidR="007D3999">
        <w:rPr>
          <w:rFonts w:ascii="Times New Roman" w:hAnsi="Times New Roman"/>
          <w:sz w:val="24"/>
          <w:szCs w:val="24"/>
        </w:rPr>
        <w:t xml:space="preserve"> ktoré odobraté </w:t>
      </w:r>
      <w:r w:rsidR="00F33B67">
        <w:rPr>
          <w:rFonts w:ascii="Times New Roman" w:hAnsi="Times New Roman"/>
          <w:sz w:val="24"/>
          <w:szCs w:val="24"/>
        </w:rPr>
        <w:t xml:space="preserve">ľudské tkanivo alebo </w:t>
      </w:r>
      <w:r w:rsidR="00B436D0">
        <w:rPr>
          <w:rFonts w:ascii="Times New Roman" w:hAnsi="Times New Roman"/>
          <w:sz w:val="24"/>
          <w:szCs w:val="24"/>
        </w:rPr>
        <w:t xml:space="preserve">odobraté </w:t>
      </w:r>
      <w:r w:rsidR="00F33B67">
        <w:rPr>
          <w:rFonts w:ascii="Times New Roman" w:hAnsi="Times New Roman"/>
          <w:sz w:val="24"/>
          <w:szCs w:val="24"/>
        </w:rPr>
        <w:t>ľudské bunky</w:t>
      </w:r>
      <w:r w:rsidRPr="001F4513" w:rsidR="007D3999">
        <w:rPr>
          <w:rFonts w:ascii="Times New Roman" w:hAnsi="Times New Roman"/>
          <w:sz w:val="24"/>
          <w:szCs w:val="24"/>
        </w:rPr>
        <w:t xml:space="preserve"> spracuje, </w:t>
      </w:r>
      <w:r w:rsidRPr="001F4513" w:rsidR="0009721D">
        <w:rPr>
          <w:rFonts w:ascii="Times New Roman" w:hAnsi="Times New Roman"/>
          <w:sz w:val="24"/>
          <w:szCs w:val="24"/>
        </w:rPr>
        <w:t xml:space="preserve">konzervuje, testuje, </w:t>
      </w:r>
      <w:r w:rsidRPr="001F4513" w:rsidR="007D3999">
        <w:rPr>
          <w:rFonts w:ascii="Times New Roman" w:hAnsi="Times New Roman"/>
          <w:sz w:val="24"/>
          <w:szCs w:val="24"/>
        </w:rPr>
        <w:t>sklad</w:t>
      </w:r>
      <w:r w:rsidRPr="001F4513" w:rsidR="0009721D">
        <w:rPr>
          <w:rFonts w:ascii="Times New Roman" w:hAnsi="Times New Roman"/>
          <w:sz w:val="24"/>
          <w:szCs w:val="24"/>
        </w:rPr>
        <w:t>uje</w:t>
      </w:r>
      <w:r w:rsidRPr="001F4513" w:rsidR="007D3999">
        <w:rPr>
          <w:rFonts w:ascii="Times New Roman" w:hAnsi="Times New Roman"/>
          <w:sz w:val="24"/>
          <w:szCs w:val="24"/>
        </w:rPr>
        <w:t xml:space="preserve"> a</w:t>
      </w:r>
      <w:r w:rsidRPr="001F4513">
        <w:rPr>
          <w:rFonts w:ascii="Times New Roman" w:hAnsi="Times New Roman"/>
          <w:sz w:val="24"/>
          <w:szCs w:val="24"/>
        </w:rPr>
        <w:t> </w:t>
      </w:r>
      <w:r w:rsidRPr="001F4513" w:rsidR="007D3999">
        <w:rPr>
          <w:rFonts w:ascii="Times New Roman" w:hAnsi="Times New Roman"/>
          <w:sz w:val="24"/>
          <w:szCs w:val="24"/>
        </w:rPr>
        <w:t xml:space="preserve">distribuuje. Správa </w:t>
      </w:r>
      <w:r w:rsidR="00D0088D">
        <w:rPr>
          <w:rFonts w:ascii="Times New Roman" w:hAnsi="Times New Roman"/>
          <w:sz w:val="24"/>
          <w:szCs w:val="24"/>
        </w:rPr>
        <w:t xml:space="preserve">o odbere </w:t>
      </w:r>
      <w:r w:rsidR="00AD6A30">
        <w:rPr>
          <w:rFonts w:ascii="Times New Roman" w:hAnsi="Times New Roman"/>
          <w:sz w:val="24"/>
          <w:szCs w:val="24"/>
        </w:rPr>
        <w:t>ľudského tkaniva alebo ľudských buniek</w:t>
      </w:r>
      <w:r w:rsidR="00D0088D">
        <w:rPr>
          <w:rFonts w:ascii="Times New Roman" w:hAnsi="Times New Roman"/>
          <w:sz w:val="24"/>
          <w:szCs w:val="24"/>
        </w:rPr>
        <w:t xml:space="preserve"> </w:t>
      </w:r>
      <w:r w:rsidRPr="001F4513" w:rsidR="007D3999">
        <w:rPr>
          <w:rFonts w:ascii="Times New Roman" w:hAnsi="Times New Roman"/>
          <w:sz w:val="24"/>
          <w:szCs w:val="24"/>
        </w:rPr>
        <w:t xml:space="preserve">obsahuje </w:t>
      </w:r>
    </w:p>
    <w:p w:rsidR="005A37ED"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sidR="007D3999">
        <w:rPr>
          <w:rFonts w:ascii="Times New Roman" w:hAnsi="Times New Roman"/>
          <w:sz w:val="24"/>
          <w:szCs w:val="24"/>
        </w:rPr>
        <w:t xml:space="preserve">obchodné meno </w:t>
      </w:r>
      <w:r w:rsidR="00235FB0">
        <w:rPr>
          <w:rFonts w:ascii="Times New Roman" w:hAnsi="Times New Roman"/>
          <w:sz w:val="24"/>
          <w:szCs w:val="24"/>
        </w:rPr>
        <w:t xml:space="preserve">alebo názov, </w:t>
      </w:r>
      <w:r w:rsidRPr="001F4513" w:rsidR="007D3999">
        <w:rPr>
          <w:rFonts w:ascii="Times New Roman" w:hAnsi="Times New Roman"/>
          <w:sz w:val="24"/>
          <w:szCs w:val="24"/>
        </w:rPr>
        <w:t>sídlo</w:t>
      </w:r>
      <w:r w:rsidR="00235FB0">
        <w:rPr>
          <w:rFonts w:ascii="Times New Roman" w:hAnsi="Times New Roman"/>
          <w:sz w:val="24"/>
          <w:szCs w:val="24"/>
        </w:rPr>
        <w:t xml:space="preserve"> a identifikačné číslo</w:t>
      </w:r>
      <w:r w:rsidRPr="001F4513">
        <w:rPr>
          <w:rFonts w:ascii="Times New Roman" w:hAnsi="Times New Roman"/>
          <w:sz w:val="24"/>
          <w:szCs w:val="24"/>
        </w:rPr>
        <w:t xml:space="preserve"> odberovej organizácie, ktorá</w:t>
      </w:r>
      <w:r w:rsidRPr="001F4513" w:rsidR="007D3999">
        <w:rPr>
          <w:rFonts w:ascii="Times New Roman" w:hAnsi="Times New Roman"/>
          <w:sz w:val="24"/>
          <w:szCs w:val="24"/>
        </w:rPr>
        <w:t xml:space="preserve"> vykonal</w:t>
      </w:r>
      <w:r w:rsidRPr="001F4513">
        <w:rPr>
          <w:rFonts w:ascii="Times New Roman" w:hAnsi="Times New Roman"/>
          <w:sz w:val="24"/>
          <w:szCs w:val="24"/>
        </w:rPr>
        <w:t>a</w:t>
      </w:r>
      <w:r w:rsidRPr="001F4513" w:rsidR="007D3999">
        <w:rPr>
          <w:rFonts w:ascii="Times New Roman" w:hAnsi="Times New Roman"/>
          <w:sz w:val="24"/>
          <w:szCs w:val="24"/>
        </w:rPr>
        <w:t xml:space="preserve"> odber</w:t>
      </w:r>
      <w:r w:rsidR="004F4F50">
        <w:rPr>
          <w:rFonts w:ascii="Times New Roman" w:hAnsi="Times New Roman"/>
          <w:sz w:val="24"/>
          <w:szCs w:val="24"/>
        </w:rPr>
        <w:t xml:space="preserve"> ľudského</w:t>
      </w:r>
      <w:r w:rsidRPr="001F4513" w:rsidR="007D3999">
        <w:rPr>
          <w:rFonts w:ascii="Times New Roman" w:hAnsi="Times New Roman"/>
          <w:sz w:val="24"/>
          <w:szCs w:val="24"/>
        </w:rPr>
        <w:t xml:space="preserve"> tkaniva </w:t>
      </w:r>
      <w:r w:rsidRPr="001F4513" w:rsidR="00013D9C">
        <w:rPr>
          <w:rFonts w:ascii="Times New Roman" w:hAnsi="Times New Roman"/>
          <w:sz w:val="24"/>
          <w:szCs w:val="24"/>
        </w:rPr>
        <w:t xml:space="preserve"> </w:t>
      </w:r>
      <w:r w:rsidRPr="001F4513" w:rsidR="007D3999">
        <w:rPr>
          <w:rFonts w:ascii="Times New Roman" w:hAnsi="Times New Roman"/>
          <w:sz w:val="24"/>
          <w:szCs w:val="24"/>
        </w:rPr>
        <w:t>alebo</w:t>
      </w:r>
      <w:r w:rsidR="004F4F50">
        <w:rPr>
          <w:rFonts w:ascii="Times New Roman" w:hAnsi="Times New Roman"/>
          <w:sz w:val="24"/>
          <w:szCs w:val="24"/>
        </w:rPr>
        <w:t xml:space="preserve"> ľudských</w:t>
      </w:r>
      <w:r w:rsidRPr="001F4513" w:rsidR="007D3999">
        <w:rPr>
          <w:rFonts w:ascii="Times New Roman" w:hAnsi="Times New Roman"/>
          <w:sz w:val="24"/>
          <w:szCs w:val="24"/>
        </w:rPr>
        <w:t xml:space="preserve"> buniek,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 xml:space="preserve">alebo názov, </w:t>
      </w:r>
      <w:r w:rsidRPr="001F4513" w:rsidR="004F4177">
        <w:rPr>
          <w:rFonts w:ascii="Times New Roman" w:hAnsi="Times New Roman"/>
          <w:sz w:val="24"/>
          <w:szCs w:val="24"/>
        </w:rPr>
        <w:t xml:space="preserve">sídlo </w:t>
      </w:r>
      <w:r w:rsidR="004F4177">
        <w:rPr>
          <w:rFonts w:ascii="Times New Roman" w:hAnsi="Times New Roman"/>
          <w:sz w:val="24"/>
          <w:szCs w:val="24"/>
        </w:rPr>
        <w:t xml:space="preserve"> a identifikačné číslo</w:t>
      </w:r>
      <w:r w:rsidRPr="001F4513" w:rsidR="004F4177">
        <w:rPr>
          <w:rFonts w:ascii="Times New Roman" w:hAnsi="Times New Roman"/>
          <w:sz w:val="24"/>
          <w:szCs w:val="24"/>
        </w:rPr>
        <w:t xml:space="preserve"> </w:t>
      </w:r>
      <w:r w:rsidRPr="001F4513" w:rsidR="005A566F">
        <w:rPr>
          <w:rFonts w:ascii="Times New Roman" w:hAnsi="Times New Roman"/>
          <w:sz w:val="24"/>
          <w:szCs w:val="24"/>
        </w:rPr>
        <w:t>tkanivového zariadenia,</w:t>
      </w:r>
      <w:r w:rsidR="008A2E75">
        <w:rPr>
          <w:rFonts w:ascii="Times New Roman" w:hAnsi="Times New Roman"/>
          <w:sz w:val="24"/>
          <w:szCs w:val="24"/>
        </w:rPr>
        <w:t xml:space="preserve"> ktorému sa</w:t>
      </w:r>
      <w:r w:rsidRPr="001F4513" w:rsidR="00E722F8">
        <w:rPr>
          <w:rFonts w:ascii="Times New Roman" w:hAnsi="Times New Roman"/>
          <w:sz w:val="24"/>
          <w:szCs w:val="24"/>
        </w:rPr>
        <w:t xml:space="preserve"> odobraté </w:t>
      </w:r>
      <w:r w:rsidR="00F33B67">
        <w:rPr>
          <w:rFonts w:ascii="Times New Roman" w:hAnsi="Times New Roman"/>
          <w:sz w:val="24"/>
          <w:szCs w:val="24"/>
        </w:rPr>
        <w:t>ľudské tkanivo alebo ľudské bunky</w:t>
      </w:r>
      <w:r w:rsidR="008A2E75">
        <w:rPr>
          <w:rFonts w:ascii="Times New Roman" w:hAnsi="Times New Roman"/>
          <w:sz w:val="24"/>
          <w:szCs w:val="24"/>
        </w:rPr>
        <w:t xml:space="preserve"> majú</w:t>
      </w:r>
      <w:r w:rsidRPr="001F4513">
        <w:rPr>
          <w:rFonts w:ascii="Times New Roman" w:hAnsi="Times New Roman"/>
          <w:sz w:val="24"/>
          <w:szCs w:val="24"/>
        </w:rPr>
        <w:t xml:space="preserve"> doručiť,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údaje podľa odseku 1 písm. </w:t>
      </w:r>
      <w:r w:rsidRPr="001F4513" w:rsidR="002A3717">
        <w:rPr>
          <w:rFonts w:ascii="Times New Roman" w:hAnsi="Times New Roman"/>
          <w:sz w:val="24"/>
          <w:szCs w:val="24"/>
        </w:rPr>
        <w:t xml:space="preserve">a), </w:t>
      </w:r>
      <w:r w:rsidR="004F4F50">
        <w:rPr>
          <w:rFonts w:ascii="Times New Roman" w:hAnsi="Times New Roman"/>
          <w:sz w:val="24"/>
          <w:szCs w:val="24"/>
        </w:rPr>
        <w:t>j)</w:t>
      </w:r>
      <w:r w:rsidR="00AC2882">
        <w:rPr>
          <w:rFonts w:ascii="Times New Roman" w:hAnsi="Times New Roman"/>
          <w:sz w:val="24"/>
          <w:szCs w:val="24"/>
        </w:rPr>
        <w:t>,</w:t>
      </w:r>
      <w:r w:rsidRPr="001F4513">
        <w:rPr>
          <w:rFonts w:ascii="Times New Roman" w:hAnsi="Times New Roman"/>
          <w:sz w:val="24"/>
          <w:szCs w:val="24"/>
        </w:rPr>
        <w:t xml:space="preserve"> k</w:t>
      </w:r>
      <w:r w:rsidR="00430C64">
        <w:rPr>
          <w:rFonts w:ascii="Times New Roman" w:hAnsi="Times New Roman"/>
          <w:sz w:val="24"/>
          <w:szCs w:val="24"/>
        </w:rPr>
        <w:t>) a</w:t>
      </w:r>
      <w:r w:rsidRPr="001F4513" w:rsidR="00A038C7">
        <w:rPr>
          <w:rFonts w:ascii="Times New Roman" w:hAnsi="Times New Roman"/>
          <w:sz w:val="24"/>
          <w:szCs w:val="24"/>
        </w:rPr>
        <w:t xml:space="preserve"> n) </w:t>
      </w:r>
      <w:r w:rsidRPr="001F4513">
        <w:rPr>
          <w:rFonts w:ascii="Times New Roman" w:hAnsi="Times New Roman"/>
          <w:sz w:val="24"/>
          <w:szCs w:val="24"/>
        </w:rPr>
        <w:t>a §</w:t>
      </w:r>
      <w:r w:rsidRPr="001F4513" w:rsidR="004D73DC">
        <w:rPr>
          <w:rFonts w:ascii="Times New Roman" w:hAnsi="Times New Roman"/>
          <w:sz w:val="24"/>
          <w:szCs w:val="24"/>
        </w:rPr>
        <w:t xml:space="preserve"> </w:t>
      </w:r>
      <w:r w:rsidRPr="001F4513" w:rsidR="00246246">
        <w:rPr>
          <w:rFonts w:ascii="Times New Roman" w:hAnsi="Times New Roman"/>
          <w:sz w:val="24"/>
          <w:szCs w:val="24"/>
        </w:rPr>
        <w:t>16</w:t>
      </w:r>
      <w:r w:rsidRPr="001F4513" w:rsidR="004D73DC">
        <w:rPr>
          <w:rFonts w:ascii="Times New Roman" w:hAnsi="Times New Roman"/>
          <w:sz w:val="24"/>
          <w:szCs w:val="24"/>
        </w:rPr>
        <w:t xml:space="preserve"> ods. 2,</w:t>
      </w:r>
      <w:r w:rsidRPr="001F4513">
        <w:rPr>
          <w:rFonts w:ascii="Times New Roman" w:hAnsi="Times New Roman"/>
          <w:sz w:val="24"/>
          <w:szCs w:val="24"/>
        </w:rPr>
        <w:t xml:space="preserve">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sidR="004D73DC">
        <w:rPr>
          <w:rFonts w:ascii="Times New Roman" w:hAnsi="Times New Roman"/>
          <w:sz w:val="24"/>
          <w:szCs w:val="24"/>
        </w:rPr>
        <w:t>opis a</w:t>
      </w:r>
      <w:r w:rsidRPr="001F4513" w:rsidR="00EB54EC">
        <w:rPr>
          <w:rFonts w:ascii="Times New Roman" w:hAnsi="Times New Roman"/>
          <w:sz w:val="24"/>
          <w:szCs w:val="24"/>
        </w:rPr>
        <w:t> </w:t>
      </w:r>
      <w:r w:rsidRPr="001F4513" w:rsidR="004D73DC">
        <w:rPr>
          <w:rFonts w:ascii="Times New Roman" w:hAnsi="Times New Roman"/>
          <w:sz w:val="24"/>
          <w:szCs w:val="24"/>
        </w:rPr>
        <w:t>identifikáciu</w:t>
      </w:r>
      <w:r w:rsidRPr="001F4513">
        <w:rPr>
          <w:rFonts w:ascii="Times New Roman" w:hAnsi="Times New Roman"/>
          <w:sz w:val="24"/>
          <w:szCs w:val="24"/>
        </w:rPr>
        <w:t xml:space="preserve"> odobratého </w:t>
      </w:r>
      <w:r w:rsidR="00AD6A30">
        <w:rPr>
          <w:rFonts w:ascii="Times New Roman" w:hAnsi="Times New Roman"/>
          <w:sz w:val="24"/>
          <w:szCs w:val="24"/>
        </w:rPr>
        <w:t xml:space="preserve">ľudského tkaniva alebo </w:t>
      </w:r>
      <w:r w:rsidR="00B436D0">
        <w:rPr>
          <w:rFonts w:ascii="Times New Roman" w:hAnsi="Times New Roman"/>
          <w:sz w:val="24"/>
          <w:szCs w:val="24"/>
        </w:rPr>
        <w:t xml:space="preserve">odobratých </w:t>
      </w:r>
      <w:r w:rsidR="00AD6A30">
        <w:rPr>
          <w:rFonts w:ascii="Times New Roman" w:hAnsi="Times New Roman"/>
          <w:sz w:val="24"/>
          <w:szCs w:val="24"/>
        </w:rPr>
        <w:t>ľudských buniek</w:t>
      </w:r>
      <w:r w:rsidRPr="001F4513">
        <w:rPr>
          <w:rFonts w:ascii="Times New Roman" w:hAnsi="Times New Roman"/>
          <w:sz w:val="24"/>
          <w:szCs w:val="24"/>
        </w:rPr>
        <w:t>, vrátane vzork</w:t>
      </w:r>
      <w:r w:rsidRPr="001F4513" w:rsidR="004D73DC">
        <w:rPr>
          <w:rFonts w:ascii="Times New Roman" w:hAnsi="Times New Roman"/>
          <w:sz w:val="24"/>
          <w:szCs w:val="24"/>
        </w:rPr>
        <w:t xml:space="preserve">y krvi </w:t>
      </w:r>
      <w:r w:rsidR="008851AE">
        <w:rPr>
          <w:rFonts w:ascii="Times New Roman" w:hAnsi="Times New Roman"/>
          <w:sz w:val="24"/>
          <w:szCs w:val="24"/>
        </w:rPr>
        <w:t xml:space="preserve">darcu ľudského tkaniva alebo ľudských buniek </w:t>
      </w:r>
      <w:r w:rsidRPr="001F4513" w:rsidR="004D73DC">
        <w:rPr>
          <w:rFonts w:ascii="Times New Roman" w:hAnsi="Times New Roman"/>
          <w:sz w:val="24"/>
          <w:szCs w:val="24"/>
        </w:rPr>
        <w:t xml:space="preserve">alebo vzorky </w:t>
      </w:r>
      <w:r w:rsidR="00B436D0">
        <w:rPr>
          <w:rFonts w:ascii="Times New Roman" w:hAnsi="Times New Roman"/>
          <w:sz w:val="24"/>
          <w:szCs w:val="24"/>
        </w:rPr>
        <w:t xml:space="preserve">ľudského </w:t>
      </w:r>
      <w:r w:rsidRPr="001F4513" w:rsidR="004D73DC">
        <w:rPr>
          <w:rFonts w:ascii="Times New Roman" w:hAnsi="Times New Roman"/>
          <w:sz w:val="24"/>
          <w:szCs w:val="24"/>
        </w:rPr>
        <w:t>tkaniva</w:t>
      </w:r>
      <w:r w:rsidRPr="001F4513">
        <w:rPr>
          <w:rFonts w:ascii="Times New Roman" w:hAnsi="Times New Roman"/>
          <w:sz w:val="24"/>
          <w:szCs w:val="24"/>
        </w:rPr>
        <w:t xml:space="preserve"> na testovanie,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meno a</w:t>
      </w:r>
      <w:r w:rsidRPr="001F4513" w:rsidR="00EB54EC">
        <w:rPr>
          <w:rFonts w:ascii="Times New Roman" w:hAnsi="Times New Roman"/>
          <w:sz w:val="24"/>
          <w:szCs w:val="24"/>
        </w:rPr>
        <w:t> </w:t>
      </w:r>
      <w:r w:rsidRPr="001F4513">
        <w:rPr>
          <w:rFonts w:ascii="Times New Roman" w:hAnsi="Times New Roman"/>
          <w:sz w:val="24"/>
          <w:szCs w:val="24"/>
        </w:rPr>
        <w:t>priezvisko zdravotníckeho pracovníka</w:t>
      </w:r>
      <w:r w:rsidR="00430C64">
        <w:rPr>
          <w:rFonts w:ascii="Times New Roman" w:hAnsi="Times New Roman"/>
          <w:sz w:val="24"/>
          <w:szCs w:val="24"/>
        </w:rPr>
        <w:t>, ktorý vykonáva</w:t>
      </w:r>
      <w:r w:rsidRPr="001F4513">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vrátane jeho podpisu,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dátum</w:t>
      </w:r>
      <w:r w:rsidRPr="001F4513" w:rsidR="00353DED">
        <w:rPr>
          <w:rFonts w:ascii="Times New Roman" w:hAnsi="Times New Roman"/>
          <w:sz w:val="24"/>
          <w:szCs w:val="24"/>
        </w:rPr>
        <w:t xml:space="preserve"> odberu </w:t>
      </w:r>
      <w:r w:rsidR="00AD6A30">
        <w:rPr>
          <w:rFonts w:ascii="Times New Roman" w:hAnsi="Times New Roman"/>
          <w:sz w:val="24"/>
          <w:szCs w:val="24"/>
        </w:rPr>
        <w:t>ľudského tkaniva alebo ľudských buniek</w:t>
      </w:r>
      <w:r w:rsidRPr="001F4513">
        <w:rPr>
          <w:rFonts w:ascii="Times New Roman" w:hAnsi="Times New Roman"/>
          <w:sz w:val="24"/>
          <w:szCs w:val="24"/>
        </w:rPr>
        <w:t>, čas začatia</w:t>
      </w:r>
      <w:r w:rsidRPr="001F4513" w:rsidR="00353DED">
        <w:rPr>
          <w:rFonts w:ascii="Times New Roman" w:hAnsi="Times New Roman"/>
          <w:sz w:val="24"/>
          <w:szCs w:val="24"/>
        </w:rPr>
        <w:t xml:space="preserve">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čas ukončenia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miesto odberu </w:t>
      </w:r>
      <w:r w:rsidR="00AD6A30">
        <w:rPr>
          <w:rFonts w:ascii="Times New Roman" w:hAnsi="Times New Roman"/>
          <w:sz w:val="24"/>
          <w:szCs w:val="24"/>
        </w:rPr>
        <w:t>ľudského tkaniva alebo ľudských buniek</w:t>
      </w:r>
      <w:r w:rsidR="00F6641F">
        <w:rPr>
          <w:rFonts w:ascii="Times New Roman" w:hAnsi="Times New Roman"/>
          <w:sz w:val="24"/>
          <w:szCs w:val="24"/>
        </w:rPr>
        <w:t>, identifikáciu použitých</w:t>
      </w:r>
      <w:r w:rsidRPr="001F4513">
        <w:rPr>
          <w:rFonts w:ascii="Times New Roman" w:hAnsi="Times New Roman"/>
          <w:sz w:val="24"/>
          <w:szCs w:val="24"/>
        </w:rPr>
        <w:t xml:space="preserve"> </w:t>
      </w:r>
      <w:r w:rsidR="00F6641F">
        <w:rPr>
          <w:rFonts w:ascii="Times New Roman" w:hAnsi="Times New Roman"/>
          <w:sz w:val="24"/>
          <w:szCs w:val="24"/>
        </w:rPr>
        <w:t>štandardných pracovných postupov</w:t>
      </w:r>
      <w:r w:rsidRPr="001F4513">
        <w:rPr>
          <w:rFonts w:ascii="Times New Roman" w:hAnsi="Times New Roman"/>
          <w:sz w:val="24"/>
          <w:szCs w:val="24"/>
        </w:rPr>
        <w:t xml:space="preserve">, akékoľvek súvisiace udalosti, ku ktorým došlo počas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environmentálne </w:t>
      </w:r>
      <w:r w:rsidR="00C73FCA">
        <w:rPr>
          <w:rFonts w:ascii="Times New Roman" w:hAnsi="Times New Roman"/>
          <w:sz w:val="24"/>
          <w:szCs w:val="24"/>
        </w:rPr>
        <w:t>požiadavky</w:t>
      </w:r>
      <w:r w:rsidRPr="001F4513">
        <w:rPr>
          <w:rFonts w:ascii="Times New Roman" w:hAnsi="Times New Roman"/>
          <w:sz w:val="24"/>
          <w:szCs w:val="24"/>
        </w:rPr>
        <w:t xml:space="preserve"> priestoru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formou opisu fyzického prostredia, v</w:t>
      </w:r>
      <w:r w:rsidRPr="001F4513" w:rsidR="00EB54EC">
        <w:rPr>
          <w:rFonts w:ascii="Times New Roman" w:hAnsi="Times New Roman"/>
          <w:sz w:val="24"/>
          <w:szCs w:val="24"/>
        </w:rPr>
        <w:t> </w:t>
      </w:r>
      <w:r w:rsidRPr="001F4513">
        <w:rPr>
          <w:rFonts w:ascii="Times New Roman" w:hAnsi="Times New Roman"/>
          <w:sz w:val="24"/>
          <w:szCs w:val="24"/>
        </w:rPr>
        <w:t xml:space="preserve">ktorom sa odber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vykonal, ak je to potrebné, </w:t>
      </w:r>
    </w:p>
    <w:p w:rsidR="004D73DC"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čísla šarží použitých </w:t>
      </w:r>
      <w:r w:rsidR="00494A3C">
        <w:rPr>
          <w:rFonts w:ascii="Times New Roman" w:hAnsi="Times New Roman"/>
          <w:sz w:val="24"/>
          <w:szCs w:val="24"/>
        </w:rPr>
        <w:t>vzájomne reagujúcich látok</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 xml:space="preserve">prepravných roztokov, </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ak ide o</w:t>
      </w:r>
      <w:r w:rsidRPr="001F4513" w:rsidR="00EB54EC">
        <w:rPr>
          <w:rFonts w:ascii="Times New Roman" w:hAnsi="Times New Roman"/>
          <w:sz w:val="24"/>
          <w:szCs w:val="24"/>
        </w:rPr>
        <w:t> </w:t>
      </w:r>
      <w:r w:rsidRPr="001F4513">
        <w:rPr>
          <w:rFonts w:ascii="Times New Roman" w:hAnsi="Times New Roman"/>
          <w:sz w:val="24"/>
          <w:szCs w:val="24"/>
        </w:rPr>
        <w:t xml:space="preserve">mŕtveho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údaje o</w:t>
      </w:r>
      <w:r w:rsidRPr="001F4513" w:rsidR="00EB54EC">
        <w:rPr>
          <w:rFonts w:ascii="Times New Roman" w:hAnsi="Times New Roman"/>
          <w:sz w:val="24"/>
          <w:szCs w:val="24"/>
        </w:rPr>
        <w:t> </w:t>
      </w:r>
      <w:r w:rsidR="00966EC0">
        <w:rPr>
          <w:rFonts w:ascii="Times New Roman" w:hAnsi="Times New Roman"/>
          <w:sz w:val="24"/>
          <w:szCs w:val="24"/>
        </w:rPr>
        <w:t>požiadavkách</w:t>
      </w:r>
      <w:r w:rsidRPr="001F4513">
        <w:rPr>
          <w:rFonts w:ascii="Times New Roman" w:hAnsi="Times New Roman"/>
          <w:sz w:val="24"/>
          <w:szCs w:val="24"/>
        </w:rPr>
        <w:t>, za akých sa mŕtve telo uchováva; ak ide o</w:t>
      </w:r>
      <w:r w:rsidRPr="001F4513" w:rsidR="00EB54EC">
        <w:rPr>
          <w:rFonts w:ascii="Times New Roman" w:hAnsi="Times New Roman"/>
          <w:sz w:val="24"/>
          <w:szCs w:val="24"/>
        </w:rPr>
        <w:t> </w:t>
      </w:r>
      <w:r w:rsidRPr="001F4513">
        <w:rPr>
          <w:rFonts w:ascii="Times New Roman" w:hAnsi="Times New Roman"/>
          <w:sz w:val="24"/>
          <w:szCs w:val="24"/>
        </w:rPr>
        <w:t>chladené telo, uvedie sa čas začiatku chladenia mŕtveho tela a</w:t>
      </w:r>
      <w:r w:rsidRPr="001F4513" w:rsidR="00EB54EC">
        <w:rPr>
          <w:rFonts w:ascii="Times New Roman" w:hAnsi="Times New Roman"/>
          <w:sz w:val="24"/>
          <w:szCs w:val="24"/>
        </w:rPr>
        <w:t> </w:t>
      </w:r>
      <w:r w:rsidRPr="001F4513">
        <w:rPr>
          <w:rFonts w:ascii="Times New Roman" w:hAnsi="Times New Roman"/>
          <w:sz w:val="24"/>
          <w:szCs w:val="24"/>
        </w:rPr>
        <w:t>čas uko</w:t>
      </w:r>
      <w:r w:rsidRPr="001F4513" w:rsidR="004D73DC">
        <w:rPr>
          <w:rFonts w:ascii="Times New Roman" w:hAnsi="Times New Roman"/>
          <w:sz w:val="24"/>
          <w:szCs w:val="24"/>
        </w:rPr>
        <w:t xml:space="preserve">nčenia chladenia mŕtveho tela, </w:t>
      </w:r>
    </w:p>
    <w:p w:rsidR="00B66500"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Pr="001F4513" w:rsidR="007D3999">
        <w:rPr>
          <w:rFonts w:ascii="Times New Roman" w:hAnsi="Times New Roman"/>
          <w:sz w:val="24"/>
          <w:szCs w:val="24"/>
        </w:rPr>
        <w:t>dátum smrti a</w:t>
      </w:r>
      <w:r w:rsidRPr="001F4513" w:rsidR="00EB54EC">
        <w:rPr>
          <w:rFonts w:ascii="Times New Roman" w:hAnsi="Times New Roman"/>
          <w:sz w:val="24"/>
          <w:szCs w:val="24"/>
        </w:rPr>
        <w:t> </w:t>
      </w:r>
      <w:r w:rsidRPr="001F4513" w:rsidR="007D3999">
        <w:rPr>
          <w:rFonts w:ascii="Times New Roman" w:hAnsi="Times New Roman"/>
          <w:sz w:val="24"/>
          <w:szCs w:val="24"/>
        </w:rPr>
        <w:t>čas smrti, ak ide o</w:t>
      </w:r>
      <w:r w:rsidR="001F6969">
        <w:rPr>
          <w:rFonts w:ascii="Times New Roman" w:hAnsi="Times New Roman"/>
          <w:sz w:val="24"/>
          <w:szCs w:val="24"/>
        </w:rPr>
        <w:t> </w:t>
      </w:r>
      <w:r w:rsidRPr="001F4513" w:rsidR="007D3999">
        <w:rPr>
          <w:rFonts w:ascii="Times New Roman" w:hAnsi="Times New Roman"/>
          <w:sz w:val="24"/>
          <w:szCs w:val="24"/>
        </w:rPr>
        <w:t>mŕtv</w:t>
      </w:r>
      <w:r w:rsidR="001F6969">
        <w:rPr>
          <w:rFonts w:ascii="Times New Roman" w:hAnsi="Times New Roman"/>
          <w:sz w:val="24"/>
          <w:szCs w:val="24"/>
        </w:rPr>
        <w:t xml:space="preserve">eho darcu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7D3999" w:rsidRPr="001F4513" w:rsidP="00083145">
      <w:pPr>
        <w:pStyle w:val="ListParagraph"/>
        <w:widowControl w:val="0"/>
        <w:numPr>
          <w:numId w:val="70"/>
        </w:numPr>
        <w:autoSpaceDE w:val="0"/>
        <w:autoSpaceDN w:val="0"/>
        <w:bidi w:val="0"/>
        <w:adjustRightInd w:val="0"/>
        <w:spacing w:after="0" w:line="240" w:lineRule="auto"/>
        <w:ind w:left="426" w:hanging="426"/>
        <w:rPr>
          <w:rFonts w:ascii="Times New Roman" w:hAnsi="Times New Roman"/>
          <w:sz w:val="24"/>
          <w:szCs w:val="24"/>
        </w:rPr>
      </w:pP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sidR="00B66500">
        <w:rPr>
          <w:rFonts w:ascii="Times New Roman" w:hAnsi="Times New Roman"/>
          <w:sz w:val="24"/>
          <w:szCs w:val="24"/>
        </w:rPr>
        <w:t>odber spermií v</w:t>
      </w:r>
      <w:r w:rsidRPr="001F4513" w:rsidR="00EB54EC">
        <w:rPr>
          <w:rFonts w:ascii="Times New Roman" w:hAnsi="Times New Roman"/>
          <w:sz w:val="24"/>
          <w:szCs w:val="24"/>
        </w:rPr>
        <w:t> </w:t>
      </w:r>
      <w:r w:rsidRPr="001F4513" w:rsidR="00B66500">
        <w:rPr>
          <w:rFonts w:ascii="Times New Roman" w:hAnsi="Times New Roman"/>
          <w:sz w:val="24"/>
          <w:szCs w:val="24"/>
        </w:rPr>
        <w:t>domácnosti darcu, údaj o</w:t>
      </w:r>
      <w:r w:rsidRPr="001F4513" w:rsidR="00EB54EC">
        <w:rPr>
          <w:rFonts w:ascii="Times New Roman" w:hAnsi="Times New Roman"/>
          <w:sz w:val="24"/>
          <w:szCs w:val="24"/>
        </w:rPr>
        <w:t> </w:t>
      </w:r>
      <w:r w:rsidRPr="001F4513" w:rsidR="00B66500">
        <w:rPr>
          <w:rFonts w:ascii="Times New Roman" w:hAnsi="Times New Roman"/>
          <w:sz w:val="24"/>
          <w:szCs w:val="24"/>
        </w:rPr>
        <w:t>tom, že ide o</w:t>
      </w:r>
      <w:r w:rsidRPr="001F4513" w:rsidR="00EB54EC">
        <w:rPr>
          <w:rFonts w:ascii="Times New Roman" w:hAnsi="Times New Roman"/>
          <w:sz w:val="24"/>
          <w:szCs w:val="24"/>
        </w:rPr>
        <w:t> </w:t>
      </w:r>
      <w:r w:rsidRPr="001F4513" w:rsidR="00B66500">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Pr="001F4513" w:rsidR="00B66500">
        <w:rPr>
          <w:rFonts w:ascii="Times New Roman" w:hAnsi="Times New Roman"/>
          <w:sz w:val="24"/>
          <w:szCs w:val="24"/>
        </w:rPr>
        <w:t xml:space="preserve"> vykonaný v</w:t>
      </w:r>
      <w:r w:rsidRPr="001F4513" w:rsidR="00EB54EC">
        <w:rPr>
          <w:rFonts w:ascii="Times New Roman" w:hAnsi="Times New Roman"/>
          <w:sz w:val="24"/>
          <w:szCs w:val="24"/>
        </w:rPr>
        <w:t> </w:t>
      </w:r>
      <w:r w:rsidRPr="001F4513" w:rsidR="004A2BF9">
        <w:rPr>
          <w:rFonts w:ascii="Times New Roman" w:hAnsi="Times New Roman"/>
          <w:sz w:val="24"/>
          <w:szCs w:val="24"/>
        </w:rPr>
        <w:t xml:space="preserve">domácnosti darcu spermií. </w:t>
      </w:r>
      <w:r w:rsidRPr="001F4513" w:rsidR="00B66500">
        <w:rPr>
          <w:rFonts w:ascii="Times New Roman" w:hAnsi="Times New Roman"/>
          <w:sz w:val="24"/>
          <w:szCs w:val="24"/>
        </w:rPr>
        <w:t xml:space="preserve"> </w:t>
      </w:r>
    </w:p>
    <w:p w:rsidR="00D324FE" w:rsidRPr="001F4513" w:rsidP="00083145">
      <w:pPr>
        <w:pStyle w:val="ListParagraph"/>
        <w:widowControl w:val="0"/>
        <w:autoSpaceDE w:val="0"/>
        <w:autoSpaceDN w:val="0"/>
        <w:bidi w:val="0"/>
        <w:adjustRightInd w:val="0"/>
        <w:spacing w:after="0" w:line="240" w:lineRule="auto"/>
        <w:ind w:left="426" w:hanging="426"/>
        <w:rPr>
          <w:rFonts w:ascii="Times New Roman" w:hAnsi="Times New Roman"/>
          <w:sz w:val="24"/>
          <w:szCs w:val="24"/>
        </w:rPr>
      </w:pPr>
    </w:p>
    <w:p w:rsidR="007D3999" w:rsidP="00083145">
      <w:pPr>
        <w:pStyle w:val="ListParagraph"/>
        <w:widowControl w:val="0"/>
        <w:numPr>
          <w:numId w:val="1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K</w:t>
      </w:r>
      <w:r w:rsidRPr="001F4513" w:rsidR="00EB54EC">
        <w:rPr>
          <w:rFonts w:ascii="Times New Roman" w:hAnsi="Times New Roman"/>
          <w:sz w:val="24"/>
          <w:szCs w:val="24"/>
        </w:rPr>
        <w:t> </w:t>
      </w:r>
      <w:r w:rsidRPr="001F4513">
        <w:rPr>
          <w:rFonts w:ascii="Times New Roman" w:hAnsi="Times New Roman"/>
          <w:sz w:val="24"/>
          <w:szCs w:val="24"/>
        </w:rPr>
        <w:t xml:space="preserve">správe </w:t>
      </w:r>
      <w:r w:rsidR="00D0088D">
        <w:rPr>
          <w:rFonts w:ascii="Times New Roman" w:hAnsi="Times New Roman"/>
          <w:sz w:val="24"/>
          <w:szCs w:val="24"/>
        </w:rPr>
        <w:t xml:space="preserve">o odbere </w:t>
      </w:r>
      <w:r w:rsidR="00AD6A30">
        <w:rPr>
          <w:rFonts w:ascii="Times New Roman" w:hAnsi="Times New Roman"/>
          <w:sz w:val="24"/>
          <w:szCs w:val="24"/>
        </w:rPr>
        <w:t>ľudského tkaniva alebo ľudských buniek</w:t>
      </w:r>
      <w:r w:rsidR="00D0088D">
        <w:rPr>
          <w:rFonts w:ascii="Times New Roman" w:hAnsi="Times New Roman"/>
          <w:sz w:val="24"/>
          <w:szCs w:val="24"/>
        </w:rPr>
        <w:t xml:space="preserve"> </w:t>
      </w:r>
      <w:r w:rsidRPr="001F4513">
        <w:rPr>
          <w:rFonts w:ascii="Times New Roman" w:hAnsi="Times New Roman"/>
          <w:sz w:val="24"/>
          <w:szCs w:val="24"/>
        </w:rPr>
        <w:t xml:space="preserve">podľa odseku </w:t>
      </w:r>
      <w:r w:rsidRPr="001F4513" w:rsidR="006150A8">
        <w:rPr>
          <w:rFonts w:ascii="Times New Roman" w:hAnsi="Times New Roman"/>
          <w:sz w:val="24"/>
          <w:szCs w:val="24"/>
        </w:rPr>
        <w:t>4</w:t>
      </w:r>
      <w:r w:rsidRPr="001F4513">
        <w:rPr>
          <w:rFonts w:ascii="Times New Roman" w:hAnsi="Times New Roman"/>
          <w:sz w:val="24"/>
          <w:szCs w:val="24"/>
        </w:rPr>
        <w:t xml:space="preserve"> zdravotnícky pracovník</w:t>
      </w:r>
      <w:r w:rsidR="00E759E7">
        <w:rPr>
          <w:rFonts w:ascii="Times New Roman" w:hAnsi="Times New Roman"/>
          <w:sz w:val="24"/>
          <w:szCs w:val="24"/>
        </w:rPr>
        <w:t>, ktorý vykonáva</w:t>
      </w:r>
      <w:r w:rsidRPr="001F4513" w:rsidR="004D73DC">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4D73DC">
        <w:rPr>
          <w:rFonts w:ascii="Times New Roman" w:hAnsi="Times New Roman"/>
          <w:sz w:val="24"/>
          <w:szCs w:val="24"/>
        </w:rPr>
        <w:t xml:space="preserve"> </w:t>
      </w:r>
      <w:r w:rsidRPr="001F4513">
        <w:rPr>
          <w:rFonts w:ascii="Times New Roman" w:hAnsi="Times New Roman"/>
          <w:sz w:val="24"/>
          <w:szCs w:val="24"/>
        </w:rPr>
        <w:t xml:space="preserve">pripojí </w:t>
      </w:r>
      <w:r w:rsidR="00AC2882">
        <w:rPr>
          <w:rFonts w:ascii="Times New Roman" w:hAnsi="Times New Roman"/>
          <w:sz w:val="24"/>
          <w:szCs w:val="24"/>
        </w:rPr>
        <w:t>kópiu údajov</w:t>
      </w:r>
      <w:r w:rsidRPr="001F4513" w:rsidR="004A2BF9">
        <w:rPr>
          <w:rFonts w:ascii="Times New Roman" w:hAnsi="Times New Roman"/>
          <w:sz w:val="24"/>
          <w:szCs w:val="24"/>
        </w:rPr>
        <w:t xml:space="preserve"> </w:t>
      </w:r>
      <w:r w:rsidR="00B56BE9">
        <w:rPr>
          <w:rFonts w:ascii="Times New Roman" w:hAnsi="Times New Roman"/>
          <w:sz w:val="24"/>
          <w:szCs w:val="24"/>
        </w:rPr>
        <w:t>podľa odseku</w:t>
      </w:r>
      <w:r w:rsidR="009A571C">
        <w:rPr>
          <w:rFonts w:ascii="Times New Roman" w:hAnsi="Times New Roman"/>
          <w:sz w:val="24"/>
          <w:szCs w:val="24"/>
        </w:rPr>
        <w:t xml:space="preserve"> 1 písm. </w:t>
      </w:r>
      <w:r w:rsidRPr="001F4513">
        <w:rPr>
          <w:rFonts w:ascii="Times New Roman" w:hAnsi="Times New Roman"/>
          <w:sz w:val="24"/>
          <w:szCs w:val="24"/>
        </w:rPr>
        <w:t>f), g) a</w:t>
      </w:r>
      <w:r w:rsidRPr="001F4513" w:rsidR="00EB54EC">
        <w:rPr>
          <w:rFonts w:ascii="Times New Roman" w:hAnsi="Times New Roman"/>
          <w:sz w:val="24"/>
          <w:szCs w:val="24"/>
        </w:rPr>
        <w:t> </w:t>
      </w:r>
      <w:r w:rsidRPr="001F4513">
        <w:rPr>
          <w:rFonts w:ascii="Times New Roman" w:hAnsi="Times New Roman"/>
          <w:sz w:val="24"/>
          <w:szCs w:val="24"/>
        </w:rPr>
        <w:t>i).</w:t>
      </w:r>
    </w:p>
    <w:p w:rsidR="00DC4D3B" w:rsidP="00083145">
      <w:pPr>
        <w:pStyle w:val="ListParagraph"/>
        <w:widowControl w:val="0"/>
        <w:tabs>
          <w:tab w:val="left" w:pos="1134"/>
        </w:tabs>
        <w:autoSpaceDE w:val="0"/>
        <w:autoSpaceDN w:val="0"/>
        <w:bidi w:val="0"/>
        <w:adjustRightInd w:val="0"/>
        <w:spacing w:after="0" w:line="240" w:lineRule="auto"/>
        <w:ind w:left="709"/>
        <w:rPr>
          <w:rFonts w:ascii="Times New Roman" w:hAnsi="Times New Roman"/>
          <w:sz w:val="24"/>
          <w:szCs w:val="24"/>
        </w:rPr>
      </w:pPr>
    </w:p>
    <w:p w:rsidR="00DC4D3B" w:rsidRPr="001F4513" w:rsidP="00083145">
      <w:pPr>
        <w:pStyle w:val="ListParagraph"/>
        <w:widowControl w:val="0"/>
        <w:numPr>
          <w:numId w:val="17"/>
        </w:numPr>
        <w:tabs>
          <w:tab w:val="left" w:pos="1134"/>
        </w:tabs>
        <w:autoSpaceDE w:val="0"/>
        <w:autoSpaceDN w:val="0"/>
        <w:bidi w:val="0"/>
        <w:adjustRightInd w:val="0"/>
        <w:spacing w:after="0" w:line="240" w:lineRule="auto"/>
        <w:ind w:left="0" w:firstLine="709"/>
        <w:rPr>
          <w:rFonts w:ascii="Times New Roman" w:hAnsi="Times New Roman"/>
          <w:sz w:val="24"/>
          <w:szCs w:val="24"/>
        </w:rPr>
      </w:pPr>
      <w:r>
        <w:rPr>
          <w:rFonts w:ascii="Times New Roman" w:hAnsi="Times New Roman"/>
          <w:sz w:val="24"/>
          <w:szCs w:val="24"/>
        </w:rPr>
        <w:t xml:space="preserve">Kópiu správy o odbere </w:t>
      </w:r>
      <w:r w:rsidR="00AD6A30">
        <w:rPr>
          <w:rFonts w:ascii="Times New Roman" w:hAnsi="Times New Roman"/>
          <w:sz w:val="24"/>
          <w:szCs w:val="24"/>
        </w:rPr>
        <w:t>ľudského tkaniva alebo ľudských buniek</w:t>
      </w:r>
      <w:r>
        <w:rPr>
          <w:rFonts w:ascii="Times New Roman" w:hAnsi="Times New Roman"/>
          <w:sz w:val="24"/>
          <w:szCs w:val="24"/>
        </w:rPr>
        <w:t xml:space="preserve"> podľa odseku 5 zdravotnícky pracovník</w:t>
      </w:r>
      <w:r w:rsidR="00E759E7">
        <w:rPr>
          <w:rFonts w:ascii="Times New Roman" w:hAnsi="Times New Roman"/>
          <w:sz w:val="24"/>
          <w:szCs w:val="24"/>
        </w:rPr>
        <w:t>, ktorý vykonáva</w:t>
      </w:r>
      <w:r>
        <w:rPr>
          <w:rFonts w:ascii="Times New Roman" w:hAnsi="Times New Roman"/>
          <w:sz w:val="24"/>
          <w:szCs w:val="24"/>
        </w:rPr>
        <w:t xml:space="preserve"> odber </w:t>
      </w:r>
      <w:r w:rsidR="00AD6A30">
        <w:rPr>
          <w:rFonts w:ascii="Times New Roman" w:hAnsi="Times New Roman"/>
          <w:sz w:val="24"/>
          <w:szCs w:val="24"/>
        </w:rPr>
        <w:t>ľudského tkaniva alebo ľudských buniek</w:t>
      </w:r>
      <w:r>
        <w:rPr>
          <w:rFonts w:ascii="Times New Roman" w:hAnsi="Times New Roman"/>
          <w:sz w:val="24"/>
          <w:szCs w:val="24"/>
        </w:rPr>
        <w:t xml:space="preserve"> pripojí k pitevnému protokolu. </w:t>
      </w:r>
    </w:p>
    <w:p w:rsidR="00FC7C1C" w:rsidRPr="001F4513" w:rsidP="00083145">
      <w:pPr>
        <w:pStyle w:val="ListParagraph"/>
        <w:widowControl w:val="0"/>
        <w:tabs>
          <w:tab w:val="left" w:pos="1134"/>
        </w:tabs>
        <w:autoSpaceDE w:val="0"/>
        <w:autoSpaceDN w:val="0"/>
        <w:bidi w:val="0"/>
        <w:adjustRightInd w:val="0"/>
        <w:spacing w:after="0" w:line="240" w:lineRule="auto"/>
        <w:ind w:left="709"/>
        <w:rPr>
          <w:rFonts w:ascii="Times New Roman" w:hAnsi="Times New Roman"/>
          <w:sz w:val="24"/>
          <w:szCs w:val="24"/>
        </w:rPr>
      </w:pPr>
    </w:p>
    <w:p w:rsidR="005E0956" w:rsidRPr="001F4513" w:rsidP="00083145">
      <w:pPr>
        <w:pStyle w:val="ListParagraph"/>
        <w:widowControl w:val="0"/>
        <w:numPr>
          <w:numId w:val="17"/>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001103C0">
        <w:rPr>
          <w:rFonts w:ascii="Times New Roman" w:hAnsi="Times New Roman"/>
          <w:sz w:val="24"/>
          <w:szCs w:val="24"/>
        </w:rPr>
        <w:t>Z</w:t>
      </w:r>
      <w:r w:rsidRPr="001F4513" w:rsidR="007D3999">
        <w:rPr>
          <w:rFonts w:ascii="Times New Roman" w:hAnsi="Times New Roman"/>
          <w:sz w:val="24"/>
          <w:szCs w:val="24"/>
        </w:rPr>
        <w:t xml:space="preserve">áznamy </w:t>
      </w:r>
      <w:r w:rsidR="001103C0">
        <w:rPr>
          <w:rFonts w:ascii="Times New Roman" w:hAnsi="Times New Roman"/>
          <w:sz w:val="24"/>
          <w:szCs w:val="24"/>
        </w:rPr>
        <w:t>uvedené v odsekoch 1 až 4</w:t>
      </w:r>
      <w:r w:rsidRPr="001F4513" w:rsidR="007D3999">
        <w:rPr>
          <w:rFonts w:ascii="Times New Roman" w:hAnsi="Times New Roman"/>
          <w:sz w:val="24"/>
          <w:szCs w:val="24"/>
        </w:rPr>
        <w:t xml:space="preserve"> sa vedú podľa osobitného predpisu</w:t>
      </w:r>
      <w:r w:rsidRPr="001F4513" w:rsidR="00AD20EC">
        <w:rPr>
          <w:rFonts w:ascii="Times New Roman" w:hAnsi="Times New Roman"/>
          <w:sz w:val="24"/>
          <w:szCs w:val="24"/>
        </w:rPr>
        <w:t>.</w:t>
      </w:r>
      <w:r>
        <w:rPr>
          <w:rStyle w:val="FootnoteReference"/>
          <w:rFonts w:ascii="Times New Roman" w:hAnsi="Times New Roman"/>
          <w:sz w:val="24"/>
          <w:szCs w:val="24"/>
          <w:rtl w:val="0"/>
        </w:rPr>
        <w:footnoteReference w:id="23"/>
      </w:r>
      <w:r w:rsidRPr="001F4513" w:rsidR="007D3999">
        <w:rPr>
          <w:rFonts w:ascii="Times New Roman" w:hAnsi="Times New Roman"/>
          <w:sz w:val="24"/>
          <w:szCs w:val="24"/>
        </w:rPr>
        <w:t>)</w:t>
      </w:r>
    </w:p>
    <w:p w:rsidR="00EB54EC" w:rsidRPr="001F4513" w:rsidP="00083145">
      <w:pPr>
        <w:widowControl w:val="0"/>
        <w:tabs>
          <w:tab w:val="left" w:pos="1134"/>
        </w:tabs>
        <w:autoSpaceDE w:val="0"/>
        <w:autoSpaceDN w:val="0"/>
        <w:bidi w:val="0"/>
        <w:adjustRightInd w:val="0"/>
        <w:spacing w:before="0"/>
        <w:rPr>
          <w:rFonts w:ascii="Times New Roman" w:hAnsi="Times New Roman"/>
        </w:rPr>
      </w:pPr>
      <w:r w:rsidRPr="001F4513" w:rsidR="007D3999">
        <w:rPr>
          <w:rFonts w:ascii="Times New Roman" w:hAnsi="Times New Roman"/>
        </w:rPr>
        <w:t xml:space="preserve"> </w:t>
      </w:r>
    </w:p>
    <w:p w:rsidR="00353DED"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sidR="007D3999">
        <w:rPr>
          <w:rFonts w:ascii="Times New Roman" w:hAnsi="Times New Roman"/>
          <w:b/>
          <w:bCs/>
          <w:lang w:eastAsia="en-US"/>
        </w:rPr>
        <w:t xml:space="preserve">§ </w:t>
      </w:r>
      <w:r w:rsidR="00460631">
        <w:rPr>
          <w:rFonts w:ascii="Times New Roman" w:hAnsi="Times New Roman"/>
          <w:b/>
          <w:bCs/>
          <w:lang w:eastAsia="en-US"/>
        </w:rPr>
        <w:t>19</w:t>
      </w:r>
    </w:p>
    <w:p w:rsidR="007D3999"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sidR="00BE3DEA">
        <w:rPr>
          <w:rFonts w:ascii="Times New Roman" w:hAnsi="Times New Roman"/>
          <w:b/>
          <w:bCs/>
          <w:lang w:eastAsia="en-US"/>
        </w:rPr>
        <w:t xml:space="preserve"> </w:t>
      </w:r>
      <w:r w:rsidRPr="001F4513" w:rsidR="00353DED">
        <w:rPr>
          <w:rFonts w:ascii="Times New Roman" w:hAnsi="Times New Roman"/>
          <w:b/>
          <w:bCs/>
          <w:lang w:eastAsia="en-US"/>
        </w:rPr>
        <w:t>Balenie</w:t>
      </w:r>
      <w:r w:rsidRPr="001F4513" w:rsidR="004A2BF9">
        <w:rPr>
          <w:rFonts w:ascii="Times New Roman" w:hAnsi="Times New Roman"/>
          <w:b/>
          <w:bCs/>
          <w:lang w:eastAsia="en-US"/>
        </w:rPr>
        <w:t xml:space="preserve"> odobratého </w:t>
      </w:r>
      <w:r w:rsidR="00AD6A30">
        <w:rPr>
          <w:rFonts w:ascii="Times New Roman" w:hAnsi="Times New Roman"/>
          <w:b/>
          <w:bCs/>
          <w:lang w:eastAsia="en-US"/>
        </w:rPr>
        <w:t>ľudského tkaniva alebo ľudských buniek</w:t>
      </w:r>
    </w:p>
    <w:p w:rsidR="00FB0935" w:rsidRPr="001F4513" w:rsidP="00083145">
      <w:pPr>
        <w:widowControl w:val="0"/>
        <w:autoSpaceDE w:val="0"/>
        <w:autoSpaceDN w:val="0"/>
        <w:bidi w:val="0"/>
        <w:adjustRightInd w:val="0"/>
        <w:spacing w:before="0"/>
        <w:ind w:firstLine="705"/>
        <w:rPr>
          <w:rFonts w:ascii="Times New Roman" w:hAnsi="Times New Roman"/>
          <w:lang w:eastAsia="en-US"/>
        </w:rPr>
      </w:pPr>
    </w:p>
    <w:p w:rsidR="004A2BF9" w:rsidRPr="001F4513" w:rsidP="00083145">
      <w:pPr>
        <w:pStyle w:val="ListParagraph"/>
        <w:widowControl w:val="0"/>
        <w:numPr>
          <w:numId w:val="3"/>
        </w:numPr>
        <w:autoSpaceDE w:val="0"/>
        <w:autoSpaceDN w:val="0"/>
        <w:bidi w:val="0"/>
        <w:adjustRightInd w:val="0"/>
        <w:spacing w:after="0" w:line="240" w:lineRule="auto"/>
        <w:ind w:left="0" w:firstLine="705"/>
        <w:rPr>
          <w:rFonts w:ascii="Times New Roman" w:hAnsi="Times New Roman"/>
          <w:sz w:val="24"/>
          <w:szCs w:val="24"/>
        </w:rPr>
      </w:pPr>
      <w:r w:rsidRPr="001F4513" w:rsidR="007D3999">
        <w:rPr>
          <w:rFonts w:ascii="Times New Roman" w:hAnsi="Times New Roman"/>
          <w:sz w:val="24"/>
          <w:szCs w:val="24"/>
        </w:rPr>
        <w:t>Zdravotnícky pracovník</w:t>
      </w:r>
      <w:r w:rsidR="005C27B4">
        <w:rPr>
          <w:rFonts w:ascii="Times New Roman" w:hAnsi="Times New Roman"/>
          <w:sz w:val="24"/>
          <w:szCs w:val="24"/>
        </w:rPr>
        <w:t>, ktorý vykonáva</w:t>
      </w:r>
      <w:r w:rsidRPr="001F4513" w:rsidR="007D3999">
        <w:rPr>
          <w:rFonts w:ascii="Times New Roman" w:hAnsi="Times New Roman"/>
          <w:sz w:val="24"/>
          <w:szCs w:val="24"/>
        </w:rPr>
        <w:t xml:space="preserve"> odber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je povinný odobraté </w:t>
      </w:r>
      <w:r w:rsidR="00F33B67">
        <w:rPr>
          <w:rFonts w:ascii="Times New Roman" w:hAnsi="Times New Roman"/>
          <w:sz w:val="24"/>
          <w:szCs w:val="24"/>
        </w:rPr>
        <w:t>ľudské tkanivo alebo ľudské bunky</w:t>
      </w:r>
      <w:r w:rsidRPr="001F4513" w:rsidR="007D3999">
        <w:rPr>
          <w:rFonts w:ascii="Times New Roman" w:hAnsi="Times New Roman"/>
          <w:sz w:val="24"/>
          <w:szCs w:val="24"/>
        </w:rPr>
        <w:t xml:space="preserve"> </w:t>
      </w:r>
    </w:p>
    <w:p w:rsidR="004A2BF9" w:rsidRPr="001F4513" w:rsidP="00083145">
      <w:pPr>
        <w:pStyle w:val="ListParagraph"/>
        <w:widowControl w:val="0"/>
        <w:numPr>
          <w:numId w:val="4"/>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zabaliť tak, aby sa zabránilo kontaminácii</w:t>
      </w:r>
    </w:p>
    <w:p w:rsidR="004A2BF9" w:rsidRPr="001F4513" w:rsidP="00083145">
      <w:pPr>
        <w:pStyle w:val="ListParagraph"/>
        <w:widowControl w:val="0"/>
        <w:numPr>
          <w:numId w:val="5"/>
        </w:numPr>
        <w:autoSpaceDE w:val="0"/>
        <w:autoSpaceDN w:val="0"/>
        <w:bidi w:val="0"/>
        <w:adjustRightInd w:val="0"/>
        <w:spacing w:after="0" w:line="240" w:lineRule="auto"/>
        <w:ind w:left="426" w:firstLine="0"/>
        <w:rPr>
          <w:rFonts w:ascii="Times New Roman" w:hAnsi="Times New Roman"/>
          <w:sz w:val="24"/>
          <w:szCs w:val="24"/>
        </w:rPr>
      </w:pP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4A2BF9" w:rsidRPr="00E41B42" w:rsidP="00083145">
      <w:pPr>
        <w:pStyle w:val="ListParagraph"/>
        <w:widowControl w:val="0"/>
        <w:numPr>
          <w:numId w:val="5"/>
        </w:numPr>
        <w:autoSpaceDE w:val="0"/>
        <w:autoSpaceDN w:val="0"/>
        <w:bidi w:val="0"/>
        <w:adjustRightInd w:val="0"/>
        <w:spacing w:after="0" w:line="240" w:lineRule="auto"/>
        <w:ind w:left="426" w:firstLine="0"/>
        <w:rPr>
          <w:rFonts w:ascii="Times New Roman" w:hAnsi="Times New Roman"/>
          <w:sz w:val="24"/>
          <w:szCs w:val="24"/>
        </w:rPr>
      </w:pPr>
      <w:r w:rsidRPr="001F4513">
        <w:rPr>
          <w:rFonts w:ascii="Times New Roman" w:hAnsi="Times New Roman"/>
          <w:sz w:val="24"/>
          <w:szCs w:val="24"/>
        </w:rPr>
        <w:t>os</w:t>
      </w:r>
      <w:r w:rsidR="0093305B">
        <w:rPr>
          <w:rFonts w:ascii="Times New Roman" w:hAnsi="Times New Roman"/>
          <w:sz w:val="24"/>
          <w:szCs w:val="24"/>
        </w:rPr>
        <w:t>o</w:t>
      </w:r>
      <w:r w:rsidRPr="001F4513">
        <w:rPr>
          <w:rFonts w:ascii="Times New Roman" w:hAnsi="Times New Roman"/>
          <w:sz w:val="24"/>
          <w:szCs w:val="24"/>
        </w:rPr>
        <w:t>b</w:t>
      </w:r>
      <w:r w:rsidR="0093305B">
        <w:rPr>
          <w:rFonts w:ascii="Times New Roman" w:hAnsi="Times New Roman"/>
          <w:sz w:val="24"/>
          <w:szCs w:val="24"/>
        </w:rPr>
        <w:t>y</w:t>
      </w:r>
      <w:r w:rsidR="00E41B42">
        <w:rPr>
          <w:rFonts w:ascii="Times New Roman" w:hAnsi="Times New Roman"/>
          <w:sz w:val="24"/>
          <w:szCs w:val="24"/>
        </w:rPr>
        <w:t>, ktorá vykonáva</w:t>
      </w:r>
      <w:r w:rsidRPr="00E41B42">
        <w:rPr>
          <w:rFonts w:ascii="Times New Roman" w:hAnsi="Times New Roman"/>
          <w:sz w:val="24"/>
          <w:szCs w:val="24"/>
        </w:rPr>
        <w:t xml:space="preserve"> balenie odobratého </w:t>
      </w:r>
      <w:r w:rsidRPr="00E41B42" w:rsidR="00AD6A30">
        <w:rPr>
          <w:rFonts w:ascii="Times New Roman" w:hAnsi="Times New Roman"/>
          <w:sz w:val="24"/>
          <w:szCs w:val="24"/>
        </w:rPr>
        <w:t xml:space="preserve">ľudského tkaniva alebo </w:t>
      </w:r>
      <w:r w:rsidR="00E41B42">
        <w:rPr>
          <w:rFonts w:ascii="Times New Roman" w:hAnsi="Times New Roman"/>
          <w:sz w:val="24"/>
          <w:szCs w:val="24"/>
        </w:rPr>
        <w:t>ľ</w:t>
      </w:r>
      <w:r w:rsidRPr="00E41B42" w:rsidR="00AD6A30">
        <w:rPr>
          <w:rFonts w:ascii="Times New Roman" w:hAnsi="Times New Roman"/>
          <w:sz w:val="24"/>
          <w:szCs w:val="24"/>
        </w:rPr>
        <w:t>udských buniek</w:t>
      </w:r>
      <w:r w:rsidRPr="00E41B42">
        <w:rPr>
          <w:rFonts w:ascii="Times New Roman" w:hAnsi="Times New Roman"/>
          <w:sz w:val="24"/>
          <w:szCs w:val="24"/>
        </w:rPr>
        <w:t xml:space="preserve"> a</w:t>
      </w:r>
    </w:p>
    <w:p w:rsidR="004A2BF9" w:rsidRPr="001F4513" w:rsidP="00083145">
      <w:pPr>
        <w:pStyle w:val="ListParagraph"/>
        <w:widowControl w:val="0"/>
        <w:numPr>
          <w:numId w:val="5"/>
        </w:numPr>
        <w:autoSpaceDE w:val="0"/>
        <w:autoSpaceDN w:val="0"/>
        <w:bidi w:val="0"/>
        <w:adjustRightInd w:val="0"/>
        <w:spacing w:after="0" w:line="240" w:lineRule="auto"/>
        <w:ind w:left="426" w:firstLine="0"/>
        <w:rPr>
          <w:rFonts w:ascii="Times New Roman" w:hAnsi="Times New Roman"/>
          <w:sz w:val="24"/>
          <w:szCs w:val="24"/>
        </w:rPr>
      </w:pPr>
      <w:r w:rsidR="00E41B42">
        <w:rPr>
          <w:rFonts w:ascii="Times New Roman" w:hAnsi="Times New Roman"/>
          <w:sz w:val="24"/>
          <w:szCs w:val="24"/>
        </w:rPr>
        <w:t>oso</w:t>
      </w:r>
      <w:r w:rsidRPr="001F4513">
        <w:rPr>
          <w:rFonts w:ascii="Times New Roman" w:hAnsi="Times New Roman"/>
          <w:sz w:val="24"/>
          <w:szCs w:val="24"/>
        </w:rPr>
        <w:t>b</w:t>
      </w:r>
      <w:r w:rsidR="00E41B42">
        <w:rPr>
          <w:rFonts w:ascii="Times New Roman" w:hAnsi="Times New Roman"/>
          <w:sz w:val="24"/>
          <w:szCs w:val="24"/>
        </w:rPr>
        <w:t>y, ktorá vykonáva</w:t>
      </w:r>
      <w:r w:rsidRPr="001F4513">
        <w:rPr>
          <w:rFonts w:ascii="Times New Roman" w:hAnsi="Times New Roman"/>
          <w:sz w:val="24"/>
          <w:szCs w:val="24"/>
        </w:rPr>
        <w:t xml:space="preserve"> prepravu odobratého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4A2BF9" w:rsidRPr="001F4513" w:rsidP="00083145">
      <w:pPr>
        <w:pStyle w:val="ListParagraph"/>
        <w:widowControl w:val="0"/>
        <w:numPr>
          <w:numId w:val="4"/>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skladovať pri teplote, ktorá zachováva požadované vlastnosti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 biologickú funkciu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po ich odovzdanie na prepravu. </w:t>
      </w:r>
    </w:p>
    <w:p w:rsidR="004A2BF9"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7D3999" w:rsidP="00083145">
      <w:pPr>
        <w:pStyle w:val="ListParagraph"/>
        <w:widowControl w:val="0"/>
        <w:numPr>
          <w:numId w:val="3"/>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Zdravotnícky pracovník</w:t>
      </w:r>
      <w:r w:rsidR="005C27B4">
        <w:rPr>
          <w:rFonts w:ascii="Times New Roman" w:hAnsi="Times New Roman"/>
          <w:sz w:val="24"/>
          <w:szCs w:val="24"/>
        </w:rPr>
        <w:t xml:space="preserve">, ktorý vykonáva </w:t>
      </w:r>
      <w:r w:rsidRPr="001F4513">
        <w:rPr>
          <w:rFonts w:ascii="Times New Roman" w:hAnsi="Times New Roman"/>
          <w:sz w:val="24"/>
          <w:szCs w:val="24"/>
        </w:rPr>
        <w:t xml:space="preserve">odber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je povinný zabaliť odobraté </w:t>
      </w:r>
      <w:r w:rsidR="00F33B67">
        <w:rPr>
          <w:rFonts w:ascii="Times New Roman" w:hAnsi="Times New Roman"/>
          <w:sz w:val="24"/>
          <w:szCs w:val="24"/>
        </w:rPr>
        <w:t>ľudské tkanivo alebo ľudské bunky</w:t>
      </w:r>
      <w:r w:rsidR="00796C91">
        <w:rPr>
          <w:rFonts w:ascii="Times New Roman" w:hAnsi="Times New Roman"/>
          <w:sz w:val="24"/>
          <w:szCs w:val="24"/>
        </w:rPr>
        <w:t xml:space="preserve"> do nádoby</w:t>
      </w:r>
      <w:r w:rsidRPr="001F4513">
        <w:rPr>
          <w:rFonts w:ascii="Times New Roman" w:hAnsi="Times New Roman"/>
          <w:sz w:val="24"/>
          <w:szCs w:val="24"/>
        </w:rPr>
        <w:t xml:space="preserve"> </w:t>
      </w:r>
      <w:r w:rsidRPr="001F4513" w:rsidR="00FC7C1C">
        <w:rPr>
          <w:rFonts w:ascii="Times New Roman" w:hAnsi="Times New Roman"/>
          <w:sz w:val="24"/>
          <w:szCs w:val="24"/>
        </w:rPr>
        <w:t>vhodnej</w:t>
      </w:r>
      <w:r w:rsidRPr="001F4513">
        <w:rPr>
          <w:rFonts w:ascii="Times New Roman" w:hAnsi="Times New Roman"/>
          <w:sz w:val="24"/>
          <w:szCs w:val="24"/>
        </w:rPr>
        <w:t xml:space="preserve"> na prepravu biologického materiálu</w:t>
      </w:r>
      <w:r w:rsidR="005C27B4">
        <w:rPr>
          <w:rFonts w:ascii="Times New Roman" w:hAnsi="Times New Roman"/>
          <w:sz w:val="24"/>
          <w:szCs w:val="24"/>
        </w:rPr>
        <w:t xml:space="preserve"> tak, </w:t>
      </w:r>
      <w:r w:rsidRPr="001F4513" w:rsidR="00FC7C1C">
        <w:rPr>
          <w:rFonts w:ascii="Times New Roman" w:hAnsi="Times New Roman"/>
          <w:sz w:val="24"/>
          <w:szCs w:val="24"/>
        </w:rPr>
        <w:t>aby sa zachovala</w:t>
      </w:r>
      <w:r w:rsidRPr="001F4513">
        <w:rPr>
          <w:rFonts w:ascii="Times New Roman" w:hAnsi="Times New Roman"/>
          <w:sz w:val="24"/>
          <w:szCs w:val="24"/>
        </w:rPr>
        <w:t xml:space="preserve"> </w:t>
      </w:r>
      <w:r w:rsidR="00551F34">
        <w:rPr>
          <w:rFonts w:ascii="Times New Roman" w:hAnsi="Times New Roman"/>
          <w:sz w:val="24"/>
          <w:szCs w:val="24"/>
        </w:rPr>
        <w:t xml:space="preserve">ich </w:t>
      </w:r>
      <w:r w:rsidRPr="001F4513">
        <w:rPr>
          <w:rFonts w:ascii="Times New Roman" w:hAnsi="Times New Roman"/>
          <w:sz w:val="24"/>
          <w:szCs w:val="24"/>
        </w:rPr>
        <w:t>bezpečnosť a</w:t>
      </w:r>
      <w:r w:rsidR="00551F34">
        <w:rPr>
          <w:rFonts w:ascii="Times New Roman" w:hAnsi="Times New Roman"/>
          <w:sz w:val="24"/>
          <w:szCs w:val="24"/>
        </w:rPr>
        <w:t> </w:t>
      </w:r>
      <w:r w:rsidRPr="001F4513">
        <w:rPr>
          <w:rFonts w:ascii="Times New Roman" w:hAnsi="Times New Roman"/>
          <w:sz w:val="24"/>
          <w:szCs w:val="24"/>
        </w:rPr>
        <w:t>kvalit</w:t>
      </w:r>
      <w:r w:rsidRPr="001F4513" w:rsidR="00FC7C1C">
        <w:rPr>
          <w:rFonts w:ascii="Times New Roman" w:hAnsi="Times New Roman"/>
          <w:sz w:val="24"/>
          <w:szCs w:val="24"/>
        </w:rPr>
        <w:t>a</w:t>
      </w:r>
      <w:r w:rsidR="00551F34">
        <w:rPr>
          <w:rFonts w:ascii="Times New Roman" w:hAnsi="Times New Roman"/>
          <w:sz w:val="24"/>
          <w:szCs w:val="24"/>
        </w:rPr>
        <w:t>.</w:t>
      </w:r>
    </w:p>
    <w:p w:rsidR="00B90385" w:rsidRPr="001F4513" w:rsidP="00083145">
      <w:pPr>
        <w:pStyle w:val="ListParagraph"/>
        <w:widowControl w:val="0"/>
        <w:tabs>
          <w:tab w:val="left" w:pos="1134"/>
        </w:tabs>
        <w:autoSpaceDE w:val="0"/>
        <w:autoSpaceDN w:val="0"/>
        <w:bidi w:val="0"/>
        <w:adjustRightInd w:val="0"/>
        <w:spacing w:after="0" w:line="240" w:lineRule="auto"/>
        <w:ind w:left="705"/>
        <w:rPr>
          <w:rFonts w:ascii="Times New Roman" w:hAnsi="Times New Roman"/>
          <w:sz w:val="24"/>
          <w:szCs w:val="24"/>
        </w:rPr>
      </w:pPr>
    </w:p>
    <w:p w:rsidR="007D3999" w:rsidRPr="001F4513" w:rsidP="00083145">
      <w:pPr>
        <w:widowControl w:val="0"/>
        <w:autoSpaceDE w:val="0"/>
        <w:autoSpaceDN w:val="0"/>
        <w:bidi w:val="0"/>
        <w:adjustRightInd w:val="0"/>
        <w:spacing w:before="0"/>
        <w:ind w:firstLine="709"/>
        <w:rPr>
          <w:rFonts w:ascii="Times New Roman" w:hAnsi="Times New Roman"/>
          <w:lang w:eastAsia="en-US"/>
        </w:rPr>
      </w:pPr>
      <w:r w:rsidRPr="001F4513">
        <w:rPr>
          <w:rFonts w:ascii="Times New Roman" w:hAnsi="Times New Roman"/>
          <w:lang w:eastAsia="en-US"/>
        </w:rPr>
        <w:t>(3) Nádoba s</w:t>
      </w:r>
      <w:r w:rsidRPr="001F4513" w:rsidR="00EB54EC">
        <w:rPr>
          <w:rFonts w:ascii="Times New Roman" w:hAnsi="Times New Roman"/>
          <w:lang w:eastAsia="en-US"/>
        </w:rPr>
        <w:t> </w:t>
      </w:r>
      <w:r w:rsidRPr="001F4513">
        <w:rPr>
          <w:rFonts w:ascii="Times New Roman" w:hAnsi="Times New Roman"/>
          <w:lang w:eastAsia="en-US"/>
        </w:rPr>
        <w:t xml:space="preserve">odobratým </w:t>
      </w:r>
      <w:r w:rsidR="00796C91">
        <w:rPr>
          <w:rFonts w:ascii="Times New Roman" w:hAnsi="Times New Roman"/>
          <w:lang w:eastAsia="en-US"/>
        </w:rPr>
        <w:t xml:space="preserve">ľudským </w:t>
      </w:r>
      <w:r w:rsidRPr="001F4513">
        <w:rPr>
          <w:rFonts w:ascii="Times New Roman" w:hAnsi="Times New Roman"/>
          <w:lang w:eastAsia="en-US"/>
        </w:rPr>
        <w:t>tkanivom alebo</w:t>
      </w:r>
      <w:r w:rsidR="00796C91">
        <w:rPr>
          <w:rFonts w:ascii="Times New Roman" w:hAnsi="Times New Roman"/>
          <w:lang w:eastAsia="en-US"/>
        </w:rPr>
        <w:t xml:space="preserve"> s ľudskými b</w:t>
      </w:r>
      <w:r w:rsidRPr="001F4513">
        <w:rPr>
          <w:rFonts w:ascii="Times New Roman" w:hAnsi="Times New Roman"/>
          <w:lang w:eastAsia="en-US"/>
        </w:rPr>
        <w:t>unkami sa oz</w:t>
      </w:r>
      <w:r w:rsidRPr="001F4513" w:rsidR="00B66500">
        <w:rPr>
          <w:rFonts w:ascii="Times New Roman" w:hAnsi="Times New Roman"/>
          <w:lang w:eastAsia="en-US"/>
        </w:rPr>
        <w:t xml:space="preserve">načuje štítkom, ktorý obsahuje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a) </w:t>
      </w:r>
      <w:r w:rsidRPr="001F4513" w:rsidR="00FC7C1C">
        <w:rPr>
          <w:rFonts w:ascii="Times New Roman" w:hAnsi="Times New Roman"/>
          <w:lang w:eastAsia="en-US"/>
        </w:rPr>
        <w:t xml:space="preserve">jedinečné číslo </w:t>
      </w:r>
      <w:r w:rsidR="005B2439">
        <w:rPr>
          <w:rFonts w:ascii="Times New Roman" w:hAnsi="Times New Roman"/>
        </w:rPr>
        <w:t>darcovstva</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b) typ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c) dátum a</w:t>
      </w:r>
      <w:r w:rsidRPr="001F4513" w:rsidR="00EB54EC">
        <w:rPr>
          <w:rFonts w:ascii="Times New Roman" w:hAnsi="Times New Roman"/>
          <w:lang w:eastAsia="en-US"/>
        </w:rPr>
        <w:t> </w:t>
      </w:r>
      <w:r w:rsidRPr="001F4513">
        <w:rPr>
          <w:rFonts w:ascii="Times New Roman" w:hAnsi="Times New Roman"/>
          <w:lang w:eastAsia="en-US"/>
        </w:rPr>
        <w:t xml:space="preserve">čas odberu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d) varovanie pred nebezpečenstvom,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e) informáci</w:t>
      </w:r>
      <w:r w:rsidR="005C27B4">
        <w:rPr>
          <w:rFonts w:ascii="Times New Roman" w:hAnsi="Times New Roman"/>
          <w:lang w:eastAsia="en-US"/>
        </w:rPr>
        <w:t>u</w:t>
      </w:r>
      <w:r w:rsidRPr="001F4513">
        <w:rPr>
          <w:rFonts w:ascii="Times New Roman" w:hAnsi="Times New Roman"/>
          <w:lang w:eastAsia="en-US"/>
        </w:rPr>
        <w:t xml:space="preserve"> o</w:t>
      </w:r>
      <w:r w:rsidRPr="001F4513" w:rsidR="00EB54EC">
        <w:rPr>
          <w:rFonts w:ascii="Times New Roman" w:hAnsi="Times New Roman"/>
          <w:lang w:eastAsia="en-US"/>
        </w:rPr>
        <w:t> </w:t>
      </w:r>
      <w:r w:rsidRPr="001F4513">
        <w:rPr>
          <w:rFonts w:ascii="Times New Roman" w:hAnsi="Times New Roman"/>
          <w:lang w:eastAsia="en-US"/>
        </w:rPr>
        <w:t xml:space="preserve">charaktere </w:t>
      </w:r>
      <w:r w:rsidRPr="001F4513" w:rsidR="0028326C">
        <w:rPr>
          <w:rFonts w:ascii="Times New Roman" w:hAnsi="Times New Roman"/>
          <w:lang w:eastAsia="en-US"/>
        </w:rPr>
        <w:t>prídavn</w:t>
      </w:r>
      <w:r w:rsidR="005C27B4">
        <w:rPr>
          <w:rFonts w:ascii="Times New Roman" w:hAnsi="Times New Roman"/>
          <w:lang w:eastAsia="en-US"/>
        </w:rPr>
        <w:t>ej</w:t>
      </w:r>
      <w:r w:rsidRPr="001F4513" w:rsidR="0028326C">
        <w:rPr>
          <w:rFonts w:ascii="Times New Roman" w:hAnsi="Times New Roman"/>
          <w:lang w:eastAsia="en-US"/>
        </w:rPr>
        <w:t xml:space="preserve"> látk</w:t>
      </w:r>
      <w:r w:rsidR="005C27B4">
        <w:rPr>
          <w:rFonts w:ascii="Times New Roman" w:hAnsi="Times New Roman"/>
          <w:lang w:eastAsia="en-US"/>
        </w:rPr>
        <w:t>y, ak je použitá</w:t>
      </w:r>
      <w:r w:rsidRPr="001F4513">
        <w:rPr>
          <w:rFonts w:ascii="Times New Roman" w:hAnsi="Times New Roman"/>
          <w:lang w:eastAsia="en-US"/>
        </w:rPr>
        <w:t xml:space="preserve">, </w:t>
      </w:r>
    </w:p>
    <w:p w:rsidR="007D3999"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f) text </w:t>
      </w:r>
      <w:r w:rsidRPr="001F4513" w:rsidR="00EB54EC">
        <w:rPr>
          <w:rFonts w:ascii="Times New Roman" w:hAnsi="Times New Roman"/>
          <w:lang w:eastAsia="en-US"/>
        </w:rPr>
        <w:t>„</w:t>
      </w:r>
      <w:r w:rsidRPr="001F4513">
        <w:rPr>
          <w:rFonts w:ascii="Times New Roman" w:hAnsi="Times New Roman"/>
          <w:lang w:eastAsia="en-US"/>
        </w:rPr>
        <w:t>LEN NA AUTOLÓGNE POUŽITIE</w:t>
      </w:r>
      <w:r w:rsidRPr="001F4513" w:rsidR="00EB54EC">
        <w:rPr>
          <w:rFonts w:ascii="Times New Roman" w:hAnsi="Times New Roman"/>
          <w:lang w:eastAsia="en-US"/>
        </w:rPr>
        <w:t>“</w:t>
      </w:r>
      <w:r w:rsidRPr="001F4513">
        <w:rPr>
          <w:rFonts w:ascii="Times New Roman" w:hAnsi="Times New Roman"/>
          <w:lang w:eastAsia="en-US"/>
        </w:rPr>
        <w:t>, ak ide o</w:t>
      </w:r>
      <w:r w:rsidRPr="001F4513" w:rsidR="00EB54EC">
        <w:rPr>
          <w:rFonts w:ascii="Times New Roman" w:hAnsi="Times New Roman"/>
          <w:lang w:eastAsia="en-US"/>
        </w:rPr>
        <w:t> </w:t>
      </w:r>
      <w:r w:rsidRPr="001F4513">
        <w:rPr>
          <w:rFonts w:ascii="Times New Roman" w:hAnsi="Times New Roman"/>
          <w:lang w:eastAsia="en-US"/>
        </w:rPr>
        <w:t xml:space="preserve">autológne použitie, </w:t>
      </w:r>
    </w:p>
    <w:p w:rsidR="007D399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E35782">
        <w:rPr>
          <w:rFonts w:ascii="Times New Roman" w:hAnsi="Times New Roman"/>
          <w:lang w:eastAsia="en-US"/>
        </w:rPr>
        <w:t>g) meno, priezvisko a</w:t>
      </w:r>
      <w:r w:rsidRPr="001F4513" w:rsidR="00EB54EC">
        <w:rPr>
          <w:rFonts w:ascii="Times New Roman" w:hAnsi="Times New Roman"/>
          <w:lang w:eastAsia="en-US"/>
        </w:rPr>
        <w:t> </w:t>
      </w:r>
      <w:r w:rsidRPr="001F4513" w:rsidR="00E35782">
        <w:rPr>
          <w:rFonts w:ascii="Times New Roman" w:hAnsi="Times New Roman"/>
          <w:lang w:eastAsia="en-US"/>
        </w:rPr>
        <w:t xml:space="preserve">dátum narodenia </w:t>
      </w:r>
      <w:r w:rsidRPr="001F4513">
        <w:rPr>
          <w:rFonts w:ascii="Times New Roman" w:hAnsi="Times New Roman"/>
          <w:lang w:eastAsia="en-US"/>
        </w:rPr>
        <w:t xml:space="preserve">príjemcu </w:t>
      </w:r>
      <w:r w:rsidR="00AD6A30">
        <w:rPr>
          <w:rFonts w:ascii="Times New Roman" w:hAnsi="Times New Roman"/>
          <w:lang w:eastAsia="en-US"/>
        </w:rPr>
        <w:t>ľudského tkaniva alebo ľudských buniek</w:t>
      </w:r>
      <w:r w:rsidRPr="001F4513">
        <w:rPr>
          <w:rFonts w:ascii="Times New Roman" w:hAnsi="Times New Roman"/>
          <w:lang w:eastAsia="en-US"/>
        </w:rPr>
        <w:t>, ak ide o</w:t>
      </w:r>
      <w:r w:rsidRPr="001F4513" w:rsidR="00EB54EC">
        <w:rPr>
          <w:rFonts w:ascii="Times New Roman" w:hAnsi="Times New Roman"/>
          <w:lang w:eastAsia="en-US"/>
        </w:rPr>
        <w:t> </w:t>
      </w:r>
      <w:r w:rsidRPr="001F4513">
        <w:rPr>
          <w:rFonts w:ascii="Times New Roman" w:hAnsi="Times New Roman"/>
          <w:lang w:eastAsia="en-US"/>
        </w:rPr>
        <w:t>darcovstvo</w:t>
      </w:r>
      <w:r w:rsidRPr="001F4513" w:rsidR="008B4EC2">
        <w:rPr>
          <w:rFonts w:ascii="Times New Roman" w:hAnsi="Times New Roman"/>
          <w:lang w:eastAsia="en-US"/>
        </w:rPr>
        <w:t xml:space="preserve"> </w:t>
      </w:r>
      <w:r w:rsidR="00266DDE">
        <w:rPr>
          <w:rFonts w:ascii="Times New Roman" w:hAnsi="Times New Roman"/>
          <w:lang w:eastAsia="en-US"/>
        </w:rPr>
        <w:t xml:space="preserve">ľudského tkaniva alebo ľudských buniek </w:t>
      </w:r>
      <w:r w:rsidRPr="001F4513" w:rsidR="008B4EC2">
        <w:rPr>
          <w:rFonts w:ascii="Times New Roman" w:hAnsi="Times New Roman"/>
          <w:lang w:eastAsia="en-US"/>
        </w:rPr>
        <w:t xml:space="preserve">pre </w:t>
      </w:r>
      <w:r w:rsidR="003A7A09">
        <w:rPr>
          <w:rFonts w:ascii="Times New Roman" w:hAnsi="Times New Roman"/>
          <w:lang w:eastAsia="en-US"/>
        </w:rPr>
        <w:t>konkrétneho</w:t>
      </w:r>
      <w:r w:rsidRPr="001F4513" w:rsidR="008B4EC2">
        <w:rPr>
          <w:rFonts w:ascii="Times New Roman" w:hAnsi="Times New Roman"/>
          <w:lang w:eastAsia="en-US"/>
        </w:rPr>
        <w:t xml:space="preserve"> príjemcu</w:t>
      </w:r>
      <w:r w:rsidRPr="001F4513" w:rsidR="005E0956">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6A419F" w:rsidRPr="001F4513" w:rsidP="00083145">
      <w:pPr>
        <w:widowControl w:val="0"/>
        <w:autoSpaceDE w:val="0"/>
        <w:autoSpaceDN w:val="0"/>
        <w:bidi w:val="0"/>
        <w:adjustRightInd w:val="0"/>
        <w:spacing w:before="0"/>
        <w:rPr>
          <w:rFonts w:ascii="Times New Roman" w:hAnsi="Times New Roman"/>
          <w:lang w:eastAsia="en-US"/>
        </w:rPr>
      </w:pPr>
    </w:p>
    <w:p w:rsidR="007D3999" w:rsidRPr="001F4513" w:rsidP="00083145">
      <w:pPr>
        <w:widowControl w:val="0"/>
        <w:tabs>
          <w:tab w:val="left" w:pos="1134"/>
        </w:tabs>
        <w:autoSpaceDE w:val="0"/>
        <w:autoSpaceDN w:val="0"/>
        <w:bidi w:val="0"/>
        <w:adjustRightInd w:val="0"/>
        <w:spacing w:before="0"/>
        <w:ind w:firstLine="705"/>
        <w:rPr>
          <w:rFonts w:ascii="Times New Roman" w:hAnsi="Times New Roman"/>
        </w:rPr>
      </w:pPr>
      <w:r w:rsidRPr="001F4513" w:rsidR="00FC7C1C">
        <w:rPr>
          <w:rFonts w:ascii="Times New Roman" w:hAnsi="Times New Roman"/>
        </w:rPr>
        <w:t xml:space="preserve">(4) </w:t>
      </w:r>
      <w:r w:rsidRPr="001F4513">
        <w:rPr>
          <w:rFonts w:ascii="Times New Roman" w:hAnsi="Times New Roman"/>
        </w:rPr>
        <w:t>Ak veľkosť štítku na nádobe nedovoľuje uviesť údaje podľa ods</w:t>
      </w:r>
      <w:r w:rsidR="00B56BE9">
        <w:rPr>
          <w:rFonts w:ascii="Times New Roman" w:hAnsi="Times New Roman"/>
        </w:rPr>
        <w:t>eku</w:t>
      </w:r>
      <w:r w:rsidRPr="001F4513">
        <w:rPr>
          <w:rFonts w:ascii="Times New Roman" w:hAnsi="Times New Roman"/>
        </w:rPr>
        <w:t xml:space="preserve"> </w:t>
      </w:r>
      <w:r w:rsidRPr="001F4513" w:rsidR="006A419F">
        <w:rPr>
          <w:rFonts w:ascii="Times New Roman" w:hAnsi="Times New Roman"/>
        </w:rPr>
        <w:t>3</w:t>
      </w:r>
      <w:r w:rsidRPr="001F4513">
        <w:rPr>
          <w:rFonts w:ascii="Times New Roman" w:hAnsi="Times New Roman"/>
        </w:rPr>
        <w:t xml:space="preserve"> písm. c) až g) je potrebné tieto údaje uviesť na osobitnom dokumente priloženom k</w:t>
      </w:r>
      <w:r w:rsidRPr="001F4513" w:rsidR="00EB54EC">
        <w:rPr>
          <w:rFonts w:ascii="Times New Roman" w:hAnsi="Times New Roman"/>
        </w:rPr>
        <w:t> </w:t>
      </w:r>
      <w:r w:rsidRPr="001F4513">
        <w:rPr>
          <w:rFonts w:ascii="Times New Roman" w:hAnsi="Times New Roman"/>
        </w:rPr>
        <w:t>nádobe s</w:t>
      </w:r>
      <w:r w:rsidRPr="001F4513" w:rsidR="00EB54EC">
        <w:rPr>
          <w:rFonts w:ascii="Times New Roman" w:hAnsi="Times New Roman"/>
        </w:rPr>
        <w:t> </w:t>
      </w:r>
      <w:r w:rsidRPr="001F4513">
        <w:rPr>
          <w:rFonts w:ascii="Times New Roman" w:hAnsi="Times New Roman"/>
        </w:rPr>
        <w:t>odo</w:t>
      </w:r>
      <w:r w:rsidRPr="001F4513" w:rsidR="00217606">
        <w:rPr>
          <w:rFonts w:ascii="Times New Roman" w:hAnsi="Times New Roman"/>
        </w:rPr>
        <w:t xml:space="preserve">bratým </w:t>
      </w:r>
      <w:r w:rsidR="00796C91">
        <w:rPr>
          <w:rFonts w:ascii="Times New Roman" w:hAnsi="Times New Roman"/>
        </w:rPr>
        <w:t xml:space="preserve">ľudským </w:t>
      </w:r>
      <w:r w:rsidRPr="001F4513" w:rsidR="00217606">
        <w:rPr>
          <w:rFonts w:ascii="Times New Roman" w:hAnsi="Times New Roman"/>
        </w:rPr>
        <w:t>tkanivom alebo</w:t>
      </w:r>
      <w:r w:rsidR="00796C91">
        <w:rPr>
          <w:rFonts w:ascii="Times New Roman" w:hAnsi="Times New Roman"/>
        </w:rPr>
        <w:t xml:space="preserve"> </w:t>
      </w:r>
      <w:r w:rsidR="00E22E2F">
        <w:rPr>
          <w:rFonts w:ascii="Times New Roman" w:hAnsi="Times New Roman"/>
        </w:rPr>
        <w:t xml:space="preserve">s odobratými </w:t>
      </w:r>
      <w:r w:rsidR="00796C91">
        <w:rPr>
          <w:rFonts w:ascii="Times New Roman" w:hAnsi="Times New Roman"/>
        </w:rPr>
        <w:t>ľudskými</w:t>
      </w:r>
      <w:r w:rsidRPr="001F4513" w:rsidR="00217606">
        <w:rPr>
          <w:rFonts w:ascii="Times New Roman" w:hAnsi="Times New Roman"/>
        </w:rPr>
        <w:t xml:space="preserve"> bunkami. </w:t>
      </w:r>
    </w:p>
    <w:p w:rsidR="006A419F" w:rsidRPr="001F4513" w:rsidP="00083145">
      <w:pPr>
        <w:pStyle w:val="ListParagraph"/>
        <w:widowControl w:val="0"/>
        <w:tabs>
          <w:tab w:val="left" w:pos="1134"/>
        </w:tabs>
        <w:autoSpaceDE w:val="0"/>
        <w:autoSpaceDN w:val="0"/>
        <w:bidi w:val="0"/>
        <w:adjustRightInd w:val="0"/>
        <w:spacing w:after="0" w:line="240" w:lineRule="auto"/>
        <w:ind w:left="705"/>
        <w:rPr>
          <w:rFonts w:ascii="Times New Roman" w:hAnsi="Times New Roman"/>
          <w:sz w:val="24"/>
          <w:szCs w:val="24"/>
        </w:rPr>
      </w:pPr>
    </w:p>
    <w:p w:rsidR="005E0956" w:rsidRPr="001F4513" w:rsidP="00083145">
      <w:pPr>
        <w:widowControl w:val="0"/>
        <w:tabs>
          <w:tab w:val="left" w:pos="1134"/>
        </w:tabs>
        <w:autoSpaceDE w:val="0"/>
        <w:autoSpaceDN w:val="0"/>
        <w:bidi w:val="0"/>
        <w:adjustRightInd w:val="0"/>
        <w:spacing w:before="0"/>
        <w:ind w:firstLine="705"/>
        <w:rPr>
          <w:rFonts w:ascii="Times New Roman" w:hAnsi="Times New Roman"/>
        </w:rPr>
      </w:pPr>
      <w:r w:rsidRPr="001F4513" w:rsidR="00FC7C1C">
        <w:rPr>
          <w:rFonts w:ascii="Times New Roman" w:hAnsi="Times New Roman"/>
        </w:rPr>
        <w:t xml:space="preserve">(5) </w:t>
      </w:r>
      <w:r w:rsidRPr="001F4513" w:rsidR="00B66500">
        <w:rPr>
          <w:rFonts w:ascii="Times New Roman" w:hAnsi="Times New Roman"/>
        </w:rPr>
        <w:t>Odberová organizácia</w:t>
      </w:r>
      <w:r w:rsidR="00FF5CA8">
        <w:rPr>
          <w:rFonts w:ascii="Times New Roman" w:hAnsi="Times New Roman"/>
        </w:rPr>
        <w:t xml:space="preserve">, ktorá vykonáva </w:t>
      </w:r>
      <w:r w:rsidRPr="001F4513" w:rsidR="007D3999">
        <w:rPr>
          <w:rFonts w:ascii="Times New Roman" w:hAnsi="Times New Roman"/>
        </w:rPr>
        <w:t>odber</w:t>
      </w:r>
      <w:r w:rsidRPr="001F4513" w:rsidR="008B4EC2">
        <w:rPr>
          <w:rFonts w:ascii="Times New Roman" w:hAnsi="Times New Roman"/>
        </w:rPr>
        <w:t xml:space="preserve"> </w:t>
      </w:r>
      <w:r w:rsidR="00AD6A30">
        <w:rPr>
          <w:rFonts w:ascii="Times New Roman" w:hAnsi="Times New Roman"/>
        </w:rPr>
        <w:t>ľudského tkaniva alebo ľudských buniek</w:t>
      </w:r>
      <w:r w:rsidRPr="001F4513" w:rsidR="008B4EC2">
        <w:rPr>
          <w:rFonts w:ascii="Times New Roman" w:hAnsi="Times New Roman"/>
        </w:rPr>
        <w:t xml:space="preserve"> je povinná</w:t>
      </w:r>
      <w:r w:rsidRPr="001F4513" w:rsidR="007D3999">
        <w:rPr>
          <w:rFonts w:ascii="Times New Roman" w:hAnsi="Times New Roman"/>
        </w:rPr>
        <w:t xml:space="preserve"> zaslať tkanivovému zar</w:t>
      </w:r>
      <w:r w:rsidRPr="001F4513" w:rsidR="007F2E0F">
        <w:rPr>
          <w:rFonts w:ascii="Times New Roman" w:hAnsi="Times New Roman"/>
        </w:rPr>
        <w:t>iadeniu v</w:t>
      </w:r>
      <w:r w:rsidRPr="001F4513" w:rsidR="00EB54EC">
        <w:rPr>
          <w:rFonts w:ascii="Times New Roman" w:hAnsi="Times New Roman"/>
        </w:rPr>
        <w:t> </w:t>
      </w:r>
      <w:r w:rsidRPr="001F4513" w:rsidR="007F2E0F">
        <w:rPr>
          <w:rFonts w:ascii="Times New Roman" w:hAnsi="Times New Roman"/>
        </w:rPr>
        <w:t>prepravnom kontajneri</w:t>
      </w:r>
    </w:p>
    <w:p w:rsidR="007D3999" w:rsidRPr="001F4513" w:rsidP="00083145">
      <w:pPr>
        <w:widowControl w:val="0"/>
        <w:tabs>
          <w:tab w:val="left" w:pos="1134"/>
        </w:tabs>
        <w:autoSpaceDE w:val="0"/>
        <w:autoSpaceDN w:val="0"/>
        <w:bidi w:val="0"/>
        <w:adjustRightInd w:val="0"/>
        <w:spacing w:before="0"/>
        <w:rPr>
          <w:rFonts w:ascii="Times New Roman" w:hAnsi="Times New Roman"/>
        </w:rPr>
      </w:pPr>
      <w:r w:rsidRPr="001F4513" w:rsidR="005E0956">
        <w:rPr>
          <w:rFonts w:ascii="Times New Roman" w:hAnsi="Times New Roman"/>
        </w:rPr>
        <w:t xml:space="preserve">a) </w:t>
      </w:r>
      <w:r w:rsidRPr="001F4513">
        <w:rPr>
          <w:rFonts w:ascii="Times New Roman" w:hAnsi="Times New Roman"/>
        </w:rPr>
        <w:t>nádobu s</w:t>
      </w:r>
      <w:r w:rsidR="005C27B4">
        <w:rPr>
          <w:rFonts w:ascii="Times New Roman" w:hAnsi="Times New Roman"/>
        </w:rPr>
        <w:t> </w:t>
      </w:r>
      <w:r w:rsidRPr="001F4513">
        <w:rPr>
          <w:rFonts w:ascii="Times New Roman" w:hAnsi="Times New Roman"/>
        </w:rPr>
        <w:t>odobratým</w:t>
      </w:r>
      <w:r w:rsidR="005C27B4">
        <w:rPr>
          <w:rFonts w:ascii="Times New Roman" w:hAnsi="Times New Roman"/>
        </w:rPr>
        <w:t xml:space="preserve"> ľudským</w:t>
      </w:r>
      <w:r w:rsidRPr="001F4513">
        <w:rPr>
          <w:rFonts w:ascii="Times New Roman" w:hAnsi="Times New Roman"/>
        </w:rPr>
        <w:t xml:space="preserve"> tkanivom alebo </w:t>
      </w:r>
      <w:r w:rsidR="00796C91">
        <w:rPr>
          <w:rFonts w:ascii="Times New Roman" w:hAnsi="Times New Roman"/>
        </w:rPr>
        <w:t>s</w:t>
      </w:r>
      <w:r w:rsidR="00E22E2F">
        <w:rPr>
          <w:rFonts w:ascii="Times New Roman" w:hAnsi="Times New Roman"/>
        </w:rPr>
        <w:t xml:space="preserve"> odobratými </w:t>
      </w:r>
      <w:r w:rsidR="005C27B4">
        <w:rPr>
          <w:rFonts w:ascii="Times New Roman" w:hAnsi="Times New Roman"/>
        </w:rPr>
        <w:t xml:space="preserve">ľudskými </w:t>
      </w:r>
      <w:r w:rsidRPr="001F4513">
        <w:rPr>
          <w:rFonts w:ascii="Times New Roman" w:hAnsi="Times New Roman"/>
        </w:rPr>
        <w:t>bunkami,</w:t>
      </w:r>
    </w:p>
    <w:p w:rsidR="007D3999" w:rsidRPr="001F4513" w:rsidP="00083145">
      <w:pPr>
        <w:pStyle w:val="ListParagraph"/>
        <w:widowControl w:val="0"/>
        <w:numPr>
          <w:numId w:val="6"/>
        </w:numPr>
        <w:tabs>
          <w:tab w:val="left" w:pos="284"/>
        </w:tabs>
        <w:autoSpaceDE w:val="0"/>
        <w:autoSpaceDN w:val="0"/>
        <w:bidi w:val="0"/>
        <w:adjustRightInd w:val="0"/>
        <w:spacing w:after="0" w:line="240" w:lineRule="auto"/>
        <w:ind w:left="284" w:hanging="284"/>
        <w:jc w:val="left"/>
        <w:rPr>
          <w:rFonts w:ascii="Times New Roman" w:hAnsi="Times New Roman"/>
          <w:sz w:val="24"/>
          <w:szCs w:val="24"/>
        </w:rPr>
      </w:pPr>
      <w:r w:rsidRPr="001F4513">
        <w:rPr>
          <w:rFonts w:ascii="Times New Roman" w:hAnsi="Times New Roman"/>
          <w:sz w:val="24"/>
          <w:szCs w:val="24"/>
        </w:rPr>
        <w:t xml:space="preserve">vzorku krvi darcu </w:t>
      </w:r>
      <w:r w:rsidR="00AD6A30">
        <w:rPr>
          <w:rFonts w:ascii="Times New Roman" w:hAnsi="Times New Roman"/>
          <w:sz w:val="24"/>
          <w:szCs w:val="24"/>
        </w:rPr>
        <w:t>ľudského tkaniva alebo ľudských buniek</w:t>
      </w:r>
      <w:r w:rsidRPr="001F4513" w:rsidR="008B4EC2">
        <w:rPr>
          <w:rFonts w:ascii="Times New Roman" w:hAnsi="Times New Roman"/>
          <w:sz w:val="24"/>
          <w:szCs w:val="24"/>
        </w:rPr>
        <w:t xml:space="preserve"> a</w:t>
      </w:r>
      <w:r w:rsidRPr="001F4513" w:rsidR="00EB54EC">
        <w:rPr>
          <w:rFonts w:ascii="Times New Roman" w:hAnsi="Times New Roman"/>
          <w:sz w:val="24"/>
          <w:szCs w:val="24"/>
        </w:rPr>
        <w:t> </w:t>
      </w:r>
      <w:r w:rsidRPr="001F4513" w:rsidR="008B4EC2">
        <w:rPr>
          <w:rFonts w:ascii="Times New Roman" w:hAnsi="Times New Roman"/>
          <w:sz w:val="24"/>
          <w:szCs w:val="24"/>
        </w:rPr>
        <w:t xml:space="preserve">vzorku </w:t>
      </w:r>
      <w:r w:rsidR="00796C91">
        <w:rPr>
          <w:rFonts w:ascii="Times New Roman" w:hAnsi="Times New Roman"/>
          <w:sz w:val="24"/>
          <w:szCs w:val="24"/>
        </w:rPr>
        <w:t xml:space="preserve">ľudského </w:t>
      </w:r>
      <w:r w:rsidRPr="001F4513" w:rsidR="008B4EC2">
        <w:rPr>
          <w:rFonts w:ascii="Times New Roman" w:hAnsi="Times New Roman"/>
          <w:sz w:val="24"/>
          <w:szCs w:val="24"/>
        </w:rPr>
        <w:t>tkaniva, ak bola odobratá</w:t>
      </w:r>
      <w:r w:rsidRPr="001F4513">
        <w:rPr>
          <w:rFonts w:ascii="Times New Roman" w:hAnsi="Times New Roman"/>
          <w:sz w:val="24"/>
          <w:szCs w:val="24"/>
        </w:rPr>
        <w:t xml:space="preserve"> a</w:t>
      </w:r>
    </w:p>
    <w:p w:rsidR="007D3999" w:rsidRPr="001F4513" w:rsidP="00083145">
      <w:pPr>
        <w:pStyle w:val="ListParagraph"/>
        <w:widowControl w:val="0"/>
        <w:numPr>
          <w:numId w:val="6"/>
        </w:numPr>
        <w:tabs>
          <w:tab w:val="left" w:pos="284"/>
        </w:tabs>
        <w:autoSpaceDE w:val="0"/>
        <w:autoSpaceDN w:val="0"/>
        <w:bidi w:val="0"/>
        <w:adjustRightInd w:val="0"/>
        <w:spacing w:after="0" w:line="240" w:lineRule="auto"/>
        <w:ind w:left="0" w:firstLine="0"/>
        <w:jc w:val="left"/>
        <w:rPr>
          <w:rFonts w:ascii="Times New Roman" w:hAnsi="Times New Roman"/>
          <w:sz w:val="24"/>
          <w:szCs w:val="24"/>
        </w:rPr>
      </w:pPr>
      <w:r w:rsidRPr="001F4513">
        <w:rPr>
          <w:rFonts w:ascii="Times New Roman" w:hAnsi="Times New Roman"/>
          <w:sz w:val="24"/>
          <w:szCs w:val="24"/>
        </w:rPr>
        <w:t>správu o</w:t>
      </w:r>
      <w:r w:rsidRPr="001F4513" w:rsidR="005E0956">
        <w:rPr>
          <w:rFonts w:ascii="Times New Roman" w:hAnsi="Times New Roman"/>
          <w:sz w:val="24"/>
          <w:szCs w:val="24"/>
        </w:rPr>
        <w:t> </w:t>
      </w:r>
      <w:r w:rsidRPr="001F4513">
        <w:rPr>
          <w:rFonts w:ascii="Times New Roman" w:hAnsi="Times New Roman"/>
          <w:sz w:val="24"/>
          <w:szCs w:val="24"/>
        </w:rPr>
        <w:t>odbere</w:t>
      </w:r>
      <w:r w:rsidRPr="001F4513" w:rsidR="005E095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A31508" w:rsidRPr="001F4513" w:rsidP="00083145">
      <w:pPr>
        <w:pStyle w:val="ListParagraph"/>
        <w:widowControl w:val="0"/>
        <w:autoSpaceDE w:val="0"/>
        <w:autoSpaceDN w:val="0"/>
        <w:bidi w:val="0"/>
        <w:adjustRightInd w:val="0"/>
        <w:spacing w:after="0" w:line="240" w:lineRule="auto"/>
        <w:ind w:left="284"/>
        <w:jc w:val="left"/>
        <w:rPr>
          <w:rFonts w:ascii="Times New Roman" w:hAnsi="Times New Roman"/>
          <w:sz w:val="24"/>
          <w:szCs w:val="24"/>
        </w:rPr>
      </w:pPr>
    </w:p>
    <w:p w:rsidR="007D3999" w:rsidRPr="001F4513" w:rsidP="001E4248">
      <w:pPr>
        <w:widowControl w:val="0"/>
        <w:tabs>
          <w:tab w:val="left" w:pos="1134"/>
        </w:tabs>
        <w:autoSpaceDE w:val="0"/>
        <w:autoSpaceDN w:val="0"/>
        <w:bidi w:val="0"/>
        <w:adjustRightInd w:val="0"/>
        <w:spacing w:before="0"/>
        <w:ind w:firstLine="705"/>
        <w:rPr>
          <w:rFonts w:ascii="Times New Roman" w:hAnsi="Times New Roman"/>
        </w:rPr>
      </w:pPr>
      <w:r w:rsidRPr="001F4513" w:rsidR="00FC7C1C">
        <w:rPr>
          <w:rFonts w:ascii="Times New Roman" w:hAnsi="Times New Roman"/>
        </w:rPr>
        <w:t xml:space="preserve">(6) </w:t>
      </w:r>
      <w:r w:rsidRPr="001F4513">
        <w:rPr>
          <w:rFonts w:ascii="Times New Roman" w:hAnsi="Times New Roman"/>
        </w:rPr>
        <w:t>Prepravný kontajner</w:t>
      </w:r>
      <w:r w:rsidR="007D3863">
        <w:rPr>
          <w:rFonts w:ascii="Times New Roman" w:hAnsi="Times New Roman"/>
        </w:rPr>
        <w:t>, ktorý obsahuje</w:t>
      </w:r>
      <w:r w:rsidRPr="001F4513">
        <w:rPr>
          <w:rFonts w:ascii="Times New Roman" w:hAnsi="Times New Roman"/>
        </w:rPr>
        <w:t xml:space="preserve"> odobraté </w:t>
      </w:r>
      <w:r w:rsidR="00F33B67">
        <w:rPr>
          <w:rFonts w:ascii="Times New Roman" w:hAnsi="Times New Roman"/>
        </w:rPr>
        <w:t>ľudské tkanivo alebo ľudské bunky</w:t>
      </w:r>
      <w:r w:rsidRPr="001F4513">
        <w:rPr>
          <w:rFonts w:ascii="Times New Roman" w:hAnsi="Times New Roman"/>
        </w:rPr>
        <w:t xml:space="preserve"> </w:t>
      </w:r>
      <w:r w:rsidRPr="001F4513" w:rsidR="007F2E0F">
        <w:rPr>
          <w:rFonts w:ascii="Times New Roman" w:hAnsi="Times New Roman"/>
        </w:rPr>
        <w:t xml:space="preserve">sa musí označiť </w:t>
      </w:r>
      <w:r w:rsidRPr="001F4513" w:rsidR="00FC7C1C">
        <w:rPr>
          <w:rFonts w:ascii="Times New Roman" w:hAnsi="Times New Roman"/>
        </w:rPr>
        <w:t>týmito údajmi</w:t>
      </w:r>
    </w:p>
    <w:p w:rsidR="007D3999" w:rsidRPr="001F4513" w:rsidP="00083145">
      <w:pPr>
        <w:pStyle w:val="ListParagraph"/>
        <w:widowControl w:val="0"/>
        <w:numPr>
          <w:numId w:val="7"/>
        </w:numPr>
        <w:tabs>
          <w:tab w:val="left" w:pos="1134"/>
        </w:tabs>
        <w:autoSpaceDE w:val="0"/>
        <w:autoSpaceDN w:val="0"/>
        <w:bidi w:val="0"/>
        <w:adjustRightInd w:val="0"/>
        <w:spacing w:after="0" w:line="240" w:lineRule="auto"/>
        <w:ind w:left="426" w:hanging="426"/>
        <w:jc w:val="left"/>
        <w:rPr>
          <w:rFonts w:ascii="Times New Roman" w:hAnsi="Times New Roman"/>
          <w:sz w:val="24"/>
          <w:szCs w:val="24"/>
        </w:rPr>
      </w:pPr>
      <w:r w:rsidRPr="001F4513" w:rsidR="005E0956">
        <w:rPr>
          <w:rFonts w:ascii="Times New Roman" w:hAnsi="Times New Roman"/>
          <w:sz w:val="24"/>
          <w:szCs w:val="24"/>
        </w:rPr>
        <w:t>t</w:t>
      </w:r>
      <w:r w:rsidR="00796C91">
        <w:rPr>
          <w:rFonts w:ascii="Times New Roman" w:hAnsi="Times New Roman"/>
          <w:sz w:val="24"/>
          <w:szCs w:val="24"/>
        </w:rPr>
        <w:t>ext</w:t>
      </w:r>
      <w:r w:rsidRPr="001F4513">
        <w:rPr>
          <w:rFonts w:ascii="Times New Roman" w:hAnsi="Times New Roman"/>
          <w:sz w:val="24"/>
          <w:szCs w:val="24"/>
        </w:rPr>
        <w:t xml:space="preserve"> </w:t>
      </w:r>
      <w:r w:rsidRPr="001F4513" w:rsidR="00EB54EC">
        <w:rPr>
          <w:rFonts w:ascii="Times New Roman" w:hAnsi="Times New Roman"/>
          <w:sz w:val="24"/>
          <w:szCs w:val="24"/>
        </w:rPr>
        <w:t>„</w:t>
      </w:r>
      <w:r w:rsidR="00EF08E1">
        <w:rPr>
          <w:rFonts w:ascii="Times New Roman" w:hAnsi="Times New Roman"/>
          <w:sz w:val="24"/>
          <w:szCs w:val="24"/>
        </w:rPr>
        <w:t xml:space="preserve">ĽUDSKÉ </w:t>
      </w:r>
      <w:r w:rsidRPr="001F4513">
        <w:rPr>
          <w:rFonts w:ascii="Times New Roman" w:hAnsi="Times New Roman"/>
          <w:sz w:val="24"/>
          <w:szCs w:val="24"/>
        </w:rPr>
        <w:t>TKANIVÁ A</w:t>
      </w:r>
      <w:r w:rsidR="00EF08E1">
        <w:rPr>
          <w:rFonts w:ascii="Times New Roman" w:hAnsi="Times New Roman"/>
          <w:sz w:val="24"/>
          <w:szCs w:val="24"/>
        </w:rPr>
        <w:t xml:space="preserve"> ĽUDSKÉ </w:t>
      </w:r>
      <w:r w:rsidRPr="001F4513">
        <w:rPr>
          <w:rFonts w:ascii="Times New Roman" w:hAnsi="Times New Roman"/>
          <w:sz w:val="24"/>
          <w:szCs w:val="24"/>
        </w:rPr>
        <w:t>BUNKY</w:t>
      </w:r>
      <w:r w:rsidRPr="001F4513" w:rsidR="00EB54EC">
        <w:rPr>
          <w:rFonts w:ascii="Times New Roman" w:hAnsi="Times New Roman"/>
          <w:sz w:val="24"/>
          <w:szCs w:val="24"/>
        </w:rPr>
        <w:t>“</w:t>
      </w:r>
      <w:r w:rsidRPr="001F4513">
        <w:rPr>
          <w:rFonts w:ascii="Times New Roman" w:hAnsi="Times New Roman"/>
          <w:sz w:val="24"/>
          <w:szCs w:val="24"/>
        </w:rPr>
        <w:t xml:space="preserve"> a </w:t>
      </w:r>
      <w:r w:rsidRPr="001F4513" w:rsidR="00EB54EC">
        <w:rPr>
          <w:rFonts w:ascii="Times New Roman" w:hAnsi="Times New Roman"/>
          <w:sz w:val="24"/>
          <w:szCs w:val="24"/>
        </w:rPr>
        <w:t>„</w:t>
      </w:r>
      <w:r w:rsidRPr="001F4513">
        <w:rPr>
          <w:rFonts w:ascii="Times New Roman" w:hAnsi="Times New Roman"/>
          <w:sz w:val="24"/>
          <w:szCs w:val="24"/>
        </w:rPr>
        <w:t>MANIPULOVAŤ OPATRNE</w:t>
      </w:r>
      <w:r w:rsidRPr="001F4513" w:rsidR="00EB54EC">
        <w:rPr>
          <w:rFonts w:ascii="Times New Roman" w:hAnsi="Times New Roman"/>
          <w:sz w:val="24"/>
          <w:szCs w:val="24"/>
        </w:rPr>
        <w:t>“</w:t>
      </w:r>
      <w:r w:rsidRPr="001F4513">
        <w:rPr>
          <w:rFonts w:ascii="Times New Roman" w:hAnsi="Times New Roman"/>
          <w:sz w:val="24"/>
          <w:szCs w:val="24"/>
        </w:rPr>
        <w:t xml:space="preserve">,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 xml:space="preserve">alebo názov, </w:t>
      </w:r>
      <w:r w:rsidRPr="001F4513" w:rsidR="004F4177">
        <w:rPr>
          <w:rFonts w:ascii="Times New Roman" w:hAnsi="Times New Roman"/>
          <w:sz w:val="24"/>
          <w:szCs w:val="24"/>
        </w:rPr>
        <w:t xml:space="preserve">sídlo </w:t>
      </w:r>
      <w:r w:rsidR="004F4177">
        <w:rPr>
          <w:rFonts w:ascii="Times New Roman" w:hAnsi="Times New Roman"/>
          <w:sz w:val="24"/>
          <w:szCs w:val="24"/>
        </w:rPr>
        <w:t xml:space="preserve"> </w:t>
      </w:r>
      <w:r w:rsidRPr="001F4513">
        <w:rPr>
          <w:rFonts w:ascii="Times New Roman" w:hAnsi="Times New Roman"/>
          <w:sz w:val="24"/>
          <w:szCs w:val="24"/>
        </w:rPr>
        <w:t>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sidR="008B4EC2">
        <w:rPr>
          <w:rFonts w:ascii="Times New Roman" w:hAnsi="Times New Roman"/>
          <w:sz w:val="24"/>
          <w:szCs w:val="24"/>
        </w:rPr>
        <w:t>odberovej organizácie, ktorá</w:t>
      </w:r>
      <w:r w:rsidRPr="001F4513">
        <w:rPr>
          <w:rFonts w:ascii="Times New Roman" w:hAnsi="Times New Roman"/>
          <w:sz w:val="24"/>
          <w:szCs w:val="24"/>
        </w:rPr>
        <w:t xml:space="preserve"> odber vykonal</w:t>
      </w:r>
      <w:r w:rsidRPr="001F4513" w:rsidR="008B4EC2">
        <w:rPr>
          <w:rFonts w:ascii="Times New Roman" w:hAnsi="Times New Roman"/>
          <w:sz w:val="24"/>
          <w:szCs w:val="24"/>
        </w:rPr>
        <w:t>a a</w:t>
      </w:r>
      <w:r w:rsidRPr="001F4513" w:rsidR="00EB54EC">
        <w:rPr>
          <w:rFonts w:ascii="Times New Roman" w:hAnsi="Times New Roman"/>
          <w:sz w:val="24"/>
          <w:szCs w:val="24"/>
        </w:rPr>
        <w:t> </w:t>
      </w:r>
      <w:r w:rsidRPr="001F4513" w:rsidR="008B4EC2">
        <w:rPr>
          <w:rFonts w:ascii="Times New Roman" w:hAnsi="Times New Roman"/>
          <w:sz w:val="24"/>
          <w:szCs w:val="24"/>
        </w:rPr>
        <w:t>ktorá</w:t>
      </w:r>
      <w:r w:rsidRPr="001F4513">
        <w:rPr>
          <w:rFonts w:ascii="Times New Roman" w:hAnsi="Times New Roman"/>
          <w:sz w:val="24"/>
          <w:szCs w:val="24"/>
        </w:rPr>
        <w:t xml:space="preserve"> zasiela prepravný kontajner, vrátane mena a</w:t>
      </w:r>
      <w:r w:rsidRPr="001F4513" w:rsidR="00EB54EC">
        <w:rPr>
          <w:rFonts w:ascii="Times New Roman" w:hAnsi="Times New Roman"/>
          <w:sz w:val="24"/>
          <w:szCs w:val="24"/>
        </w:rPr>
        <w:t> </w:t>
      </w:r>
      <w:r w:rsidR="00A051FB">
        <w:rPr>
          <w:rFonts w:ascii="Times New Roman" w:hAnsi="Times New Roman"/>
          <w:sz w:val="24"/>
          <w:szCs w:val="24"/>
        </w:rPr>
        <w:t>priezviska kontaktnej osoby pri k</w:t>
      </w:r>
      <w:r w:rsidRPr="001F4513">
        <w:rPr>
          <w:rFonts w:ascii="Times New Roman" w:hAnsi="Times New Roman"/>
          <w:sz w:val="24"/>
          <w:szCs w:val="24"/>
        </w:rPr>
        <w:t>omplikáci</w:t>
      </w:r>
      <w:r w:rsidR="00A051FB">
        <w:rPr>
          <w:rFonts w:ascii="Times New Roman" w:hAnsi="Times New Roman"/>
          <w:sz w:val="24"/>
          <w:szCs w:val="24"/>
        </w:rPr>
        <w:t>ách</w:t>
      </w:r>
      <w:r w:rsidRPr="001F4513">
        <w:rPr>
          <w:rFonts w:ascii="Times New Roman" w:hAnsi="Times New Roman"/>
          <w:sz w:val="24"/>
          <w:szCs w:val="24"/>
        </w:rPr>
        <w:t xml:space="preserve">,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 xml:space="preserve">alebo názov, </w:t>
      </w:r>
      <w:r w:rsidRPr="001F4513" w:rsidR="004F4177">
        <w:rPr>
          <w:rFonts w:ascii="Times New Roman" w:hAnsi="Times New Roman"/>
          <w:sz w:val="24"/>
          <w:szCs w:val="24"/>
        </w:rPr>
        <w:t xml:space="preserve">sídlo </w:t>
      </w:r>
      <w:r w:rsidR="004F4177">
        <w:rPr>
          <w:rFonts w:ascii="Times New Roman" w:hAnsi="Times New Roman"/>
          <w:sz w:val="24"/>
          <w:szCs w:val="24"/>
        </w:rPr>
        <w:t xml:space="preserve"> a identifikačné číslo</w:t>
      </w:r>
      <w:r w:rsidRPr="001F4513" w:rsidR="004F4177">
        <w:rPr>
          <w:rFonts w:ascii="Times New Roman" w:hAnsi="Times New Roman"/>
          <w:sz w:val="24"/>
          <w:szCs w:val="24"/>
        </w:rPr>
        <w:t xml:space="preserve"> </w:t>
      </w:r>
      <w:r w:rsidRPr="001F4513">
        <w:rPr>
          <w:rFonts w:ascii="Times New Roman" w:hAnsi="Times New Roman"/>
          <w:sz w:val="24"/>
          <w:szCs w:val="24"/>
        </w:rPr>
        <w:t>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Pr>
          <w:rFonts w:ascii="Times New Roman" w:hAnsi="Times New Roman"/>
          <w:sz w:val="24"/>
          <w:szCs w:val="24"/>
        </w:rPr>
        <w:t>tkanivového zariadenia, ktoré prepravný kontajner</w:t>
      </w:r>
      <w:r w:rsidRPr="001F4513" w:rsidR="008B4EC2">
        <w:rPr>
          <w:rFonts w:ascii="Times New Roman" w:hAnsi="Times New Roman"/>
          <w:sz w:val="24"/>
          <w:szCs w:val="24"/>
        </w:rPr>
        <w:t xml:space="preserve"> príjme</w:t>
      </w:r>
      <w:r w:rsidRPr="001F4513">
        <w:rPr>
          <w:rFonts w:ascii="Times New Roman" w:hAnsi="Times New Roman"/>
          <w:sz w:val="24"/>
          <w:szCs w:val="24"/>
        </w:rPr>
        <w:t>, vrátane mena a</w:t>
      </w:r>
      <w:r w:rsidRPr="001F4513" w:rsidR="00EB54EC">
        <w:rPr>
          <w:rFonts w:ascii="Times New Roman" w:hAnsi="Times New Roman"/>
          <w:sz w:val="24"/>
          <w:szCs w:val="24"/>
        </w:rPr>
        <w:t> </w:t>
      </w:r>
      <w:r w:rsidRPr="001F4513">
        <w:rPr>
          <w:rFonts w:ascii="Times New Roman" w:hAnsi="Times New Roman"/>
          <w:sz w:val="24"/>
          <w:szCs w:val="24"/>
        </w:rPr>
        <w:t xml:space="preserve">priezviska kontaktnej osoby,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dátum a</w:t>
      </w:r>
      <w:r w:rsidRPr="001F4513" w:rsidR="00EB54EC">
        <w:rPr>
          <w:rFonts w:ascii="Times New Roman" w:hAnsi="Times New Roman"/>
          <w:sz w:val="24"/>
          <w:szCs w:val="24"/>
        </w:rPr>
        <w:t> </w:t>
      </w:r>
      <w:r w:rsidRPr="001F4513">
        <w:rPr>
          <w:rFonts w:ascii="Times New Roman" w:hAnsi="Times New Roman"/>
          <w:sz w:val="24"/>
          <w:szCs w:val="24"/>
        </w:rPr>
        <w:t xml:space="preserve">čas prepravy,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opis </w:t>
      </w:r>
      <w:r w:rsidR="00C73FCA">
        <w:rPr>
          <w:rFonts w:ascii="Times New Roman" w:hAnsi="Times New Roman"/>
          <w:sz w:val="24"/>
          <w:szCs w:val="24"/>
        </w:rPr>
        <w:t>požiadaviek</w:t>
      </w:r>
      <w:r w:rsidRPr="001F4513">
        <w:rPr>
          <w:rFonts w:ascii="Times New Roman" w:hAnsi="Times New Roman"/>
          <w:sz w:val="24"/>
          <w:szCs w:val="24"/>
        </w:rPr>
        <w:t xml:space="preserve"> prepravy, ktoré sú </w:t>
      </w:r>
      <w:r w:rsidR="00D1021D">
        <w:rPr>
          <w:rFonts w:ascii="Times New Roman" w:hAnsi="Times New Roman"/>
          <w:sz w:val="24"/>
          <w:szCs w:val="24"/>
        </w:rPr>
        <w:t>podstatné</w:t>
      </w:r>
      <w:r w:rsidRPr="001F4513">
        <w:rPr>
          <w:rFonts w:ascii="Times New Roman" w:hAnsi="Times New Roman"/>
          <w:sz w:val="24"/>
          <w:szCs w:val="24"/>
        </w:rPr>
        <w:t xml:space="preserve"> z</w:t>
      </w:r>
      <w:r w:rsidRPr="001F4513" w:rsidR="00EB54EC">
        <w:rPr>
          <w:rFonts w:ascii="Times New Roman" w:hAnsi="Times New Roman"/>
          <w:sz w:val="24"/>
          <w:szCs w:val="24"/>
        </w:rPr>
        <w:t> </w:t>
      </w:r>
      <w:r w:rsidRPr="001F4513">
        <w:rPr>
          <w:rFonts w:ascii="Times New Roman" w:hAnsi="Times New Roman"/>
          <w:sz w:val="24"/>
          <w:szCs w:val="24"/>
        </w:rPr>
        <w:t>hľadiska kvality a</w:t>
      </w:r>
      <w:r w:rsidRPr="001F4513" w:rsidR="00EB54EC">
        <w:rPr>
          <w:rFonts w:ascii="Times New Roman" w:hAnsi="Times New Roman"/>
          <w:sz w:val="24"/>
          <w:szCs w:val="24"/>
        </w:rPr>
        <w:t> </w:t>
      </w:r>
      <w:r w:rsidRPr="001F4513">
        <w:rPr>
          <w:rFonts w:ascii="Times New Roman" w:hAnsi="Times New Roman"/>
          <w:sz w:val="24"/>
          <w:szCs w:val="24"/>
        </w:rPr>
        <w:t xml:space="preserve">bezpečnosti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00796C91">
        <w:rPr>
          <w:rFonts w:ascii="Times New Roman" w:hAnsi="Times New Roman"/>
          <w:sz w:val="24"/>
          <w:szCs w:val="24"/>
        </w:rPr>
        <w:t>text</w:t>
      </w:r>
      <w:r w:rsidRPr="001F4513">
        <w:rPr>
          <w:rFonts w:ascii="Times New Roman" w:hAnsi="Times New Roman"/>
          <w:sz w:val="24"/>
          <w:szCs w:val="24"/>
        </w:rPr>
        <w:t xml:space="preserve"> </w:t>
      </w:r>
      <w:r w:rsidRPr="001F4513" w:rsidR="00EB54EC">
        <w:rPr>
          <w:rFonts w:ascii="Times New Roman" w:hAnsi="Times New Roman"/>
          <w:sz w:val="24"/>
          <w:szCs w:val="24"/>
        </w:rPr>
        <w:t>„</w:t>
      </w:r>
      <w:r w:rsidRPr="001F4513">
        <w:rPr>
          <w:rFonts w:ascii="Times New Roman" w:hAnsi="Times New Roman"/>
          <w:sz w:val="24"/>
          <w:szCs w:val="24"/>
        </w:rPr>
        <w:t>NEOŽAROVAŤ</w:t>
      </w:r>
      <w:r w:rsidRPr="001F4513" w:rsidR="00EB54EC">
        <w:rPr>
          <w:rFonts w:ascii="Times New Roman" w:hAnsi="Times New Roman"/>
          <w:sz w:val="24"/>
          <w:szCs w:val="24"/>
        </w:rPr>
        <w:t>“</w:t>
      </w:r>
      <w:r w:rsidRPr="001F4513">
        <w:rPr>
          <w:rFonts w:ascii="Times New Roman" w:hAnsi="Times New Roman"/>
          <w:sz w:val="24"/>
          <w:szCs w:val="24"/>
        </w:rPr>
        <w:t>, ak ide o</w:t>
      </w:r>
      <w:r w:rsidR="00796C91">
        <w:rPr>
          <w:rFonts w:ascii="Times New Roman" w:hAnsi="Times New Roman"/>
          <w:sz w:val="24"/>
          <w:szCs w:val="24"/>
        </w:rPr>
        <w:t xml:space="preserve"> ľudské</w:t>
      </w:r>
      <w:r w:rsidRPr="001F4513" w:rsidR="00EB54EC">
        <w:rPr>
          <w:rFonts w:ascii="Times New Roman" w:hAnsi="Times New Roman"/>
          <w:sz w:val="24"/>
          <w:szCs w:val="24"/>
        </w:rPr>
        <w:t> </w:t>
      </w:r>
      <w:r w:rsidRPr="001F4513">
        <w:rPr>
          <w:rFonts w:ascii="Times New Roman" w:hAnsi="Times New Roman"/>
          <w:sz w:val="24"/>
          <w:szCs w:val="24"/>
        </w:rPr>
        <w:t xml:space="preserve">bunky,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00796C91">
        <w:rPr>
          <w:rFonts w:ascii="Times New Roman" w:hAnsi="Times New Roman"/>
          <w:sz w:val="24"/>
          <w:szCs w:val="24"/>
        </w:rPr>
        <w:t>text</w:t>
      </w:r>
      <w:r w:rsidRPr="001F4513">
        <w:rPr>
          <w:rFonts w:ascii="Times New Roman" w:hAnsi="Times New Roman"/>
          <w:sz w:val="24"/>
          <w:szCs w:val="24"/>
        </w:rPr>
        <w:t xml:space="preserve"> </w:t>
      </w:r>
      <w:r w:rsidRPr="001F4513" w:rsidR="00EB54EC">
        <w:rPr>
          <w:rFonts w:ascii="Times New Roman" w:hAnsi="Times New Roman"/>
          <w:sz w:val="24"/>
          <w:szCs w:val="24"/>
        </w:rPr>
        <w:t>„</w:t>
      </w:r>
      <w:r w:rsidRPr="001F4513">
        <w:rPr>
          <w:rFonts w:ascii="Times New Roman" w:hAnsi="Times New Roman"/>
          <w:sz w:val="24"/>
          <w:szCs w:val="24"/>
        </w:rPr>
        <w:t>BIOLOGICKÉ RIZIKO</w:t>
      </w:r>
      <w:r w:rsidRPr="001F4513" w:rsidR="00EB54EC">
        <w:rPr>
          <w:rFonts w:ascii="Times New Roman" w:hAnsi="Times New Roman"/>
          <w:sz w:val="24"/>
          <w:szCs w:val="24"/>
        </w:rPr>
        <w:t>“</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príslušnú výstražnú značku podľa osobitného predpisu,</w:t>
      </w:r>
      <w:r>
        <w:rPr>
          <w:rStyle w:val="FootnoteReference"/>
          <w:rFonts w:ascii="Times New Roman" w:hAnsi="Times New Roman"/>
          <w:sz w:val="24"/>
          <w:szCs w:val="24"/>
          <w:rtl w:val="0"/>
        </w:rPr>
        <w:footnoteReference w:id="24"/>
      </w:r>
      <w:r w:rsidRPr="001F4513">
        <w:rPr>
          <w:rFonts w:ascii="Times New Roman" w:hAnsi="Times New Roman"/>
          <w:sz w:val="24"/>
          <w:szCs w:val="24"/>
        </w:rPr>
        <w:t xml:space="preserve">) ak je známe, že odobraté </w:t>
      </w:r>
      <w:r w:rsidR="00F33B67">
        <w:rPr>
          <w:rFonts w:ascii="Times New Roman" w:hAnsi="Times New Roman"/>
          <w:sz w:val="24"/>
          <w:szCs w:val="24"/>
        </w:rPr>
        <w:t>ľudské tkanivo alebo ľudské bunky</w:t>
      </w:r>
      <w:r w:rsidRPr="001F4513">
        <w:rPr>
          <w:rFonts w:ascii="Times New Roman" w:hAnsi="Times New Roman"/>
          <w:sz w:val="24"/>
          <w:szCs w:val="24"/>
        </w:rPr>
        <w:t xml:space="preserve"> sú pozitívne </w:t>
      </w:r>
      <w:r w:rsidRPr="001F4513" w:rsidR="00FC7C1C">
        <w:rPr>
          <w:rFonts w:ascii="Times New Roman" w:hAnsi="Times New Roman"/>
          <w:sz w:val="24"/>
          <w:szCs w:val="24"/>
        </w:rPr>
        <w:t>na prenosnú</w:t>
      </w:r>
      <w:r w:rsidRPr="001F4513">
        <w:rPr>
          <w:rFonts w:ascii="Times New Roman" w:hAnsi="Times New Roman"/>
          <w:sz w:val="24"/>
          <w:szCs w:val="24"/>
        </w:rPr>
        <w:t xml:space="preserve"> chorobu, </w:t>
      </w:r>
    </w:p>
    <w:p w:rsidR="007D3999" w:rsidRPr="001F4513" w:rsidP="001E4248">
      <w:pPr>
        <w:pStyle w:val="ListParagraph"/>
        <w:widowControl w:val="0"/>
        <w:numPr>
          <w:numId w:val="7"/>
        </w:numPr>
        <w:tabs>
          <w:tab w:val="left" w:pos="1134"/>
        </w:tabs>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text </w:t>
      </w:r>
      <w:r w:rsidRPr="001F4513" w:rsidR="00EB54EC">
        <w:rPr>
          <w:rFonts w:ascii="Times New Roman" w:hAnsi="Times New Roman"/>
          <w:sz w:val="24"/>
          <w:szCs w:val="24"/>
        </w:rPr>
        <w:t>„</w:t>
      </w:r>
      <w:r w:rsidRPr="001F4513">
        <w:rPr>
          <w:rFonts w:ascii="Times New Roman" w:hAnsi="Times New Roman"/>
          <w:sz w:val="24"/>
          <w:szCs w:val="24"/>
        </w:rPr>
        <w:t>LEN NA AUTOLÓGNE POUŽITIE</w:t>
      </w:r>
      <w:r w:rsidRPr="001F4513" w:rsidR="00EB54EC">
        <w:rPr>
          <w:rFonts w:ascii="Times New Roman" w:hAnsi="Times New Roman"/>
          <w:sz w:val="24"/>
          <w:szCs w:val="24"/>
        </w:rPr>
        <w:t>“</w:t>
      </w:r>
      <w:r w:rsidRPr="001F4513">
        <w:rPr>
          <w:rFonts w:ascii="Times New Roman" w:hAnsi="Times New Roman"/>
          <w:sz w:val="24"/>
          <w:szCs w:val="24"/>
        </w:rPr>
        <w:t>, ak ide o</w:t>
      </w:r>
      <w:r w:rsidRPr="001F4513" w:rsidR="00EB54EC">
        <w:rPr>
          <w:rFonts w:ascii="Times New Roman" w:hAnsi="Times New Roman"/>
          <w:sz w:val="24"/>
          <w:szCs w:val="24"/>
        </w:rPr>
        <w:t> </w:t>
      </w:r>
      <w:r w:rsidRPr="001F4513">
        <w:rPr>
          <w:rFonts w:ascii="Times New Roman" w:hAnsi="Times New Roman"/>
          <w:sz w:val="24"/>
          <w:szCs w:val="24"/>
        </w:rPr>
        <w:t xml:space="preserve">autológne použitie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7D3999" w:rsidRPr="001F4513" w:rsidP="00083145">
      <w:pPr>
        <w:pStyle w:val="ListParagraph"/>
        <w:widowControl w:val="0"/>
        <w:numPr>
          <w:numId w:val="7"/>
        </w:numPr>
        <w:tabs>
          <w:tab w:val="left" w:pos="1134"/>
        </w:tabs>
        <w:autoSpaceDE w:val="0"/>
        <w:autoSpaceDN w:val="0"/>
        <w:bidi w:val="0"/>
        <w:adjustRightInd w:val="0"/>
        <w:spacing w:after="0" w:line="240" w:lineRule="auto"/>
        <w:ind w:left="426" w:hanging="426"/>
        <w:jc w:val="left"/>
        <w:rPr>
          <w:rFonts w:ascii="Times New Roman" w:hAnsi="Times New Roman"/>
          <w:sz w:val="24"/>
          <w:szCs w:val="24"/>
        </w:rPr>
      </w:pPr>
      <w:r w:rsidR="00ED6150">
        <w:rPr>
          <w:rFonts w:ascii="Times New Roman" w:hAnsi="Times New Roman"/>
          <w:sz w:val="24"/>
          <w:szCs w:val="24"/>
        </w:rPr>
        <w:t>opis</w:t>
      </w:r>
      <w:r w:rsidRPr="001F4513">
        <w:rPr>
          <w:rFonts w:ascii="Times New Roman" w:hAnsi="Times New Roman"/>
          <w:sz w:val="24"/>
          <w:szCs w:val="24"/>
        </w:rPr>
        <w:t xml:space="preserve"> </w:t>
      </w:r>
      <w:r w:rsidR="00C73FCA">
        <w:rPr>
          <w:rFonts w:ascii="Times New Roman" w:hAnsi="Times New Roman"/>
          <w:sz w:val="24"/>
          <w:szCs w:val="24"/>
        </w:rPr>
        <w:t>požiadaviek</w:t>
      </w:r>
      <w:r w:rsidRPr="001F4513">
        <w:rPr>
          <w:rFonts w:ascii="Times New Roman" w:hAnsi="Times New Roman"/>
          <w:sz w:val="24"/>
          <w:szCs w:val="24"/>
        </w:rPr>
        <w:t xml:space="preserve"> skladovania. </w:t>
      </w:r>
    </w:p>
    <w:p w:rsidR="00A31508" w:rsidRPr="001F4513" w:rsidP="00083145">
      <w:pPr>
        <w:widowControl w:val="0"/>
        <w:autoSpaceDE w:val="0"/>
        <w:autoSpaceDN w:val="0"/>
        <w:bidi w:val="0"/>
        <w:adjustRightInd w:val="0"/>
        <w:spacing w:before="0"/>
        <w:ind w:left="284" w:hanging="284"/>
        <w:rPr>
          <w:rFonts w:ascii="Times New Roman" w:hAnsi="Times New Roman"/>
          <w:lang w:eastAsia="en-US"/>
        </w:rPr>
      </w:pPr>
    </w:p>
    <w:p w:rsidR="00FB0935" w:rsidRPr="001F4513" w:rsidP="00083145">
      <w:pPr>
        <w:widowControl w:val="0"/>
        <w:tabs>
          <w:tab w:val="left" w:pos="1134"/>
        </w:tabs>
        <w:autoSpaceDE w:val="0"/>
        <w:autoSpaceDN w:val="0"/>
        <w:bidi w:val="0"/>
        <w:adjustRightInd w:val="0"/>
        <w:spacing w:before="0"/>
        <w:ind w:firstLine="709"/>
        <w:rPr>
          <w:rFonts w:ascii="Times New Roman" w:hAnsi="Times New Roman"/>
        </w:rPr>
      </w:pPr>
      <w:r w:rsidRPr="001F4513" w:rsidR="00CE689C">
        <w:rPr>
          <w:rFonts w:ascii="Times New Roman" w:hAnsi="Times New Roman"/>
        </w:rPr>
        <w:t xml:space="preserve">(7) </w:t>
      </w:r>
      <w:r w:rsidR="00833722">
        <w:rPr>
          <w:rFonts w:ascii="Times New Roman" w:hAnsi="Times New Roman"/>
        </w:rPr>
        <w:t>Zdravotnícky pracovník</w:t>
      </w:r>
      <w:r w:rsidR="007D3863">
        <w:rPr>
          <w:rFonts w:ascii="Times New Roman" w:hAnsi="Times New Roman"/>
        </w:rPr>
        <w:t>, ktorý vykonáva</w:t>
      </w:r>
      <w:r w:rsidR="00833722">
        <w:rPr>
          <w:rFonts w:ascii="Times New Roman" w:hAnsi="Times New Roman"/>
        </w:rPr>
        <w:t xml:space="preserve"> odber </w:t>
      </w:r>
      <w:r w:rsidR="00AD6A30">
        <w:rPr>
          <w:rFonts w:ascii="Times New Roman" w:hAnsi="Times New Roman"/>
        </w:rPr>
        <w:t>ľudského tkaniva alebo ľudských buniek</w:t>
      </w:r>
      <w:r w:rsidR="008D1CD3">
        <w:rPr>
          <w:rFonts w:ascii="Times New Roman" w:hAnsi="Times New Roman"/>
        </w:rPr>
        <w:t>,</w:t>
      </w:r>
      <w:r w:rsidR="00833722">
        <w:rPr>
          <w:rFonts w:ascii="Times New Roman" w:hAnsi="Times New Roman"/>
        </w:rPr>
        <w:t xml:space="preserve"> je povinný</w:t>
      </w:r>
      <w:r w:rsidRPr="001F4513">
        <w:rPr>
          <w:rFonts w:ascii="Times New Roman" w:hAnsi="Times New Roman"/>
        </w:rPr>
        <w:t xml:space="preserve"> zabezpeč</w:t>
      </w:r>
      <w:r w:rsidRPr="001F4513" w:rsidR="008B4EC2">
        <w:rPr>
          <w:rFonts w:ascii="Times New Roman" w:hAnsi="Times New Roman"/>
        </w:rPr>
        <w:t>iť</w:t>
      </w:r>
      <w:r w:rsidRPr="001F4513" w:rsidR="00353DED">
        <w:rPr>
          <w:rFonts w:ascii="Times New Roman" w:hAnsi="Times New Roman"/>
        </w:rPr>
        <w:t>, aby baleni</w:t>
      </w:r>
      <w:r w:rsidR="00201849">
        <w:rPr>
          <w:rFonts w:ascii="Times New Roman" w:hAnsi="Times New Roman"/>
        </w:rPr>
        <w:t>e</w:t>
      </w:r>
      <w:r w:rsidRPr="001F4513" w:rsidR="00353DED">
        <w:rPr>
          <w:rFonts w:ascii="Times New Roman" w:hAnsi="Times New Roman"/>
        </w:rPr>
        <w:t xml:space="preserve"> </w:t>
      </w:r>
      <w:r w:rsidR="00AD6A30">
        <w:rPr>
          <w:rFonts w:ascii="Times New Roman" w:hAnsi="Times New Roman"/>
        </w:rPr>
        <w:t>ľudského tkaniva alebo ľudských buniek</w:t>
      </w:r>
      <w:r w:rsidR="00201849">
        <w:rPr>
          <w:rFonts w:ascii="Times New Roman" w:hAnsi="Times New Roman"/>
        </w:rPr>
        <w:t xml:space="preserve"> spĺňalo</w:t>
      </w:r>
      <w:r w:rsidRPr="001F4513">
        <w:rPr>
          <w:rFonts w:ascii="Times New Roman" w:hAnsi="Times New Roman"/>
        </w:rPr>
        <w:t xml:space="preserve"> požiadavky vedeckého a</w:t>
      </w:r>
      <w:r w:rsidRPr="001F4513" w:rsidR="00EB54EC">
        <w:rPr>
          <w:rFonts w:ascii="Times New Roman" w:hAnsi="Times New Roman"/>
        </w:rPr>
        <w:t> </w:t>
      </w:r>
      <w:r w:rsidRPr="001F4513">
        <w:rPr>
          <w:rFonts w:ascii="Times New Roman" w:hAnsi="Times New Roman"/>
        </w:rPr>
        <w:t xml:space="preserve">technického pokroku. </w:t>
      </w:r>
    </w:p>
    <w:p w:rsidR="00FB0935" w:rsidRPr="001F4513" w:rsidP="00083145">
      <w:pPr>
        <w:widowControl w:val="0"/>
        <w:autoSpaceDE w:val="0"/>
        <w:autoSpaceDN w:val="0"/>
        <w:bidi w:val="0"/>
        <w:adjustRightInd w:val="0"/>
        <w:spacing w:before="0"/>
        <w:rPr>
          <w:rFonts w:ascii="Times New Roman" w:hAnsi="Times New Roman"/>
          <w:lang w:eastAsia="en-US"/>
        </w:rPr>
      </w:pPr>
    </w:p>
    <w:p w:rsidR="007D3999"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 xml:space="preserve">§ </w:t>
      </w:r>
      <w:r w:rsidR="00460631">
        <w:rPr>
          <w:rFonts w:ascii="Times New Roman" w:hAnsi="Times New Roman"/>
          <w:b/>
          <w:lang w:eastAsia="en-US"/>
        </w:rPr>
        <w:t>20</w:t>
      </w:r>
    </w:p>
    <w:p w:rsidR="007D3999"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sidR="006F1867">
        <w:rPr>
          <w:rFonts w:ascii="Times New Roman" w:hAnsi="Times New Roman"/>
          <w:b/>
          <w:bCs/>
          <w:lang w:eastAsia="en-US"/>
        </w:rPr>
        <w:t xml:space="preserve">Prijatie </w:t>
      </w:r>
      <w:r w:rsidR="00AD6A30">
        <w:rPr>
          <w:rFonts w:ascii="Times New Roman" w:hAnsi="Times New Roman"/>
          <w:b/>
          <w:bCs/>
          <w:lang w:eastAsia="en-US"/>
        </w:rPr>
        <w:t>ľudského tkaniva alebo ľudských buniek</w:t>
      </w:r>
      <w:r w:rsidRPr="001F4513">
        <w:rPr>
          <w:rFonts w:ascii="Times New Roman" w:hAnsi="Times New Roman"/>
          <w:b/>
          <w:bCs/>
          <w:lang w:eastAsia="en-US"/>
        </w:rPr>
        <w:t xml:space="preserve"> tkanivovým zariadením  </w:t>
      </w:r>
    </w:p>
    <w:p w:rsidR="007D3999" w:rsidRPr="001F4513" w:rsidP="00083145">
      <w:pPr>
        <w:widowControl w:val="0"/>
        <w:autoSpaceDE w:val="0"/>
        <w:autoSpaceDN w:val="0"/>
        <w:bidi w:val="0"/>
        <w:adjustRightInd w:val="0"/>
        <w:spacing w:before="0"/>
        <w:ind w:firstLine="851"/>
        <w:rPr>
          <w:rFonts w:ascii="Times New Roman" w:hAnsi="Times New Roman"/>
          <w:b/>
          <w:bCs/>
          <w:lang w:eastAsia="en-US"/>
        </w:rPr>
      </w:pPr>
    </w:p>
    <w:p w:rsidR="007D3999" w:rsidRPr="001F4513" w:rsidP="00083145">
      <w:pPr>
        <w:pStyle w:val="ListParagraph"/>
        <w:widowControl w:val="0"/>
        <w:numPr>
          <w:numId w:val="8"/>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Po prijatí prepravného kontajnera </w:t>
      </w:r>
      <w:r w:rsidRPr="001F4513" w:rsidR="00CE689C">
        <w:rPr>
          <w:rFonts w:ascii="Times New Roman" w:hAnsi="Times New Roman"/>
          <w:sz w:val="24"/>
          <w:szCs w:val="24"/>
        </w:rPr>
        <w:t>zdravotnícky pracovník tkanivového zariadenia</w:t>
      </w:r>
      <w:r w:rsidRPr="001F4513">
        <w:rPr>
          <w:rFonts w:ascii="Times New Roman" w:hAnsi="Times New Roman"/>
          <w:sz w:val="24"/>
          <w:szCs w:val="24"/>
        </w:rPr>
        <w:t xml:space="preserve"> overí a</w:t>
      </w:r>
      <w:r w:rsidRPr="001F4513" w:rsidR="00EB54EC">
        <w:rPr>
          <w:rFonts w:ascii="Times New Roman" w:hAnsi="Times New Roman"/>
          <w:sz w:val="24"/>
          <w:szCs w:val="24"/>
        </w:rPr>
        <w:t> </w:t>
      </w:r>
      <w:r w:rsidR="00E01041">
        <w:rPr>
          <w:rFonts w:ascii="Times New Roman" w:hAnsi="Times New Roman"/>
          <w:sz w:val="24"/>
          <w:szCs w:val="24"/>
        </w:rPr>
        <w:t xml:space="preserve">zdokumentuje </w:t>
      </w:r>
      <w:r w:rsidR="005C140F">
        <w:rPr>
          <w:rFonts w:ascii="Times New Roman" w:hAnsi="Times New Roman"/>
          <w:sz w:val="24"/>
          <w:szCs w:val="24"/>
        </w:rPr>
        <w:t xml:space="preserve">splnenie </w:t>
      </w:r>
      <w:r w:rsidR="00420863">
        <w:rPr>
          <w:rFonts w:ascii="Times New Roman" w:hAnsi="Times New Roman"/>
          <w:sz w:val="24"/>
          <w:szCs w:val="24"/>
        </w:rPr>
        <w:t>požiadaviek</w:t>
      </w:r>
    </w:p>
    <w:p w:rsidR="007D3999" w:rsidRPr="001F4513" w:rsidP="00083145">
      <w:pPr>
        <w:pStyle w:val="ListParagraph"/>
        <w:widowControl w:val="0"/>
        <w:numPr>
          <w:numId w:val="9"/>
        </w:numPr>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 xml:space="preserve">prepravy odobratého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00420863">
        <w:rPr>
          <w:rFonts w:ascii="Times New Roman" w:hAnsi="Times New Roman"/>
          <w:sz w:val="24"/>
          <w:szCs w:val="24"/>
        </w:rPr>
        <w:t>určených</w:t>
      </w:r>
      <w:r w:rsidRPr="001F4513">
        <w:rPr>
          <w:rFonts w:ascii="Times New Roman" w:hAnsi="Times New Roman"/>
          <w:sz w:val="24"/>
          <w:szCs w:val="24"/>
        </w:rPr>
        <w:t xml:space="preserve"> štandardnými pracovnými postupmi tkanivového zariadenia,</w:t>
      </w:r>
    </w:p>
    <w:p w:rsidR="007D3999" w:rsidRPr="001F4513" w:rsidP="00083145">
      <w:pPr>
        <w:pStyle w:val="ListParagraph"/>
        <w:widowControl w:val="0"/>
        <w:numPr>
          <w:numId w:val="9"/>
        </w:numPr>
        <w:autoSpaceDE w:val="0"/>
        <w:autoSpaceDN w:val="0"/>
        <w:bidi w:val="0"/>
        <w:adjustRightInd w:val="0"/>
        <w:spacing w:after="0" w:line="240" w:lineRule="auto"/>
        <w:ind w:left="284" w:hanging="284"/>
        <w:rPr>
          <w:rFonts w:ascii="Times New Roman" w:hAnsi="Times New Roman"/>
          <w:sz w:val="24"/>
          <w:szCs w:val="24"/>
        </w:rPr>
      </w:pPr>
      <w:r w:rsidR="005C140F">
        <w:rPr>
          <w:rFonts w:ascii="Times New Roman" w:hAnsi="Times New Roman"/>
          <w:sz w:val="24"/>
          <w:szCs w:val="24"/>
        </w:rPr>
        <w:t>označenia</w:t>
      </w:r>
      <w:r w:rsidR="00833722">
        <w:rPr>
          <w:rFonts w:ascii="Times New Roman" w:hAnsi="Times New Roman"/>
          <w:sz w:val="24"/>
          <w:szCs w:val="24"/>
        </w:rPr>
        <w:t xml:space="preserve"> </w:t>
      </w:r>
      <w:r w:rsidR="005C140F">
        <w:rPr>
          <w:rFonts w:ascii="Times New Roman" w:hAnsi="Times New Roman"/>
          <w:sz w:val="24"/>
          <w:szCs w:val="24"/>
        </w:rPr>
        <w:t>nádoby</w:t>
      </w:r>
      <w:r w:rsidRPr="001F4513">
        <w:rPr>
          <w:rFonts w:ascii="Times New Roman" w:hAnsi="Times New Roman"/>
          <w:sz w:val="24"/>
          <w:szCs w:val="24"/>
        </w:rPr>
        <w:t xml:space="preserve"> s</w:t>
      </w:r>
      <w:r w:rsidRPr="001F4513" w:rsidR="00EB54EC">
        <w:rPr>
          <w:rFonts w:ascii="Times New Roman" w:hAnsi="Times New Roman"/>
          <w:sz w:val="24"/>
          <w:szCs w:val="24"/>
        </w:rPr>
        <w:t> </w:t>
      </w:r>
      <w:r w:rsidRPr="001F4513">
        <w:rPr>
          <w:rFonts w:ascii="Times New Roman" w:hAnsi="Times New Roman"/>
          <w:sz w:val="24"/>
          <w:szCs w:val="24"/>
        </w:rPr>
        <w:t xml:space="preserve">odobratým </w:t>
      </w:r>
      <w:r w:rsidR="00420863">
        <w:rPr>
          <w:rFonts w:ascii="Times New Roman" w:hAnsi="Times New Roman"/>
          <w:sz w:val="24"/>
          <w:szCs w:val="24"/>
        </w:rPr>
        <w:t xml:space="preserve">ľudským </w:t>
      </w:r>
      <w:r w:rsidRPr="001F4513">
        <w:rPr>
          <w:rFonts w:ascii="Times New Roman" w:hAnsi="Times New Roman"/>
          <w:sz w:val="24"/>
          <w:szCs w:val="24"/>
        </w:rPr>
        <w:t>tkanivom alebo</w:t>
      </w:r>
      <w:r w:rsidR="00420863">
        <w:rPr>
          <w:rFonts w:ascii="Times New Roman" w:hAnsi="Times New Roman"/>
          <w:sz w:val="24"/>
          <w:szCs w:val="24"/>
        </w:rPr>
        <w:t xml:space="preserve"> s</w:t>
      </w:r>
      <w:r w:rsidR="00EF061C">
        <w:rPr>
          <w:rFonts w:ascii="Times New Roman" w:hAnsi="Times New Roman"/>
          <w:sz w:val="24"/>
          <w:szCs w:val="24"/>
        </w:rPr>
        <w:t xml:space="preserve"> odobratými</w:t>
      </w:r>
      <w:r w:rsidR="00420863">
        <w:rPr>
          <w:rFonts w:ascii="Times New Roman" w:hAnsi="Times New Roman"/>
          <w:sz w:val="24"/>
          <w:szCs w:val="24"/>
        </w:rPr>
        <w:t xml:space="preserve"> ľudskými</w:t>
      </w:r>
      <w:r w:rsidRPr="001F4513">
        <w:rPr>
          <w:rFonts w:ascii="Times New Roman" w:hAnsi="Times New Roman"/>
          <w:sz w:val="24"/>
          <w:szCs w:val="24"/>
        </w:rPr>
        <w:t xml:space="preserve"> bunkami podľa § </w:t>
      </w:r>
      <w:r w:rsidR="006953A5">
        <w:rPr>
          <w:rFonts w:ascii="Times New Roman" w:hAnsi="Times New Roman"/>
          <w:sz w:val="24"/>
          <w:szCs w:val="24"/>
        </w:rPr>
        <w:t>19</w:t>
      </w:r>
      <w:r w:rsidRPr="001F4513" w:rsidR="003F2818">
        <w:rPr>
          <w:rFonts w:ascii="Times New Roman" w:hAnsi="Times New Roman"/>
          <w:sz w:val="24"/>
          <w:szCs w:val="24"/>
        </w:rPr>
        <w:t xml:space="preserve"> ods. 3</w:t>
      </w:r>
      <w:r w:rsidRPr="001F4513">
        <w:rPr>
          <w:rFonts w:ascii="Times New Roman" w:hAnsi="Times New Roman"/>
          <w:sz w:val="24"/>
          <w:szCs w:val="24"/>
        </w:rPr>
        <w:t>,</w:t>
      </w:r>
    </w:p>
    <w:p w:rsidR="007D3999" w:rsidRPr="001F4513" w:rsidP="00083145">
      <w:pPr>
        <w:pStyle w:val="ListParagraph"/>
        <w:widowControl w:val="0"/>
        <w:numPr>
          <w:numId w:val="9"/>
        </w:numPr>
        <w:autoSpaceDE w:val="0"/>
        <w:autoSpaceDN w:val="0"/>
        <w:bidi w:val="0"/>
        <w:adjustRightInd w:val="0"/>
        <w:spacing w:after="0" w:line="240" w:lineRule="auto"/>
        <w:ind w:left="284" w:hanging="284"/>
        <w:rPr>
          <w:rFonts w:ascii="Times New Roman" w:hAnsi="Times New Roman"/>
          <w:sz w:val="24"/>
          <w:szCs w:val="24"/>
        </w:rPr>
      </w:pPr>
      <w:r w:rsidR="00EF5E5B">
        <w:rPr>
          <w:rFonts w:ascii="Times New Roman" w:hAnsi="Times New Roman"/>
          <w:sz w:val="24"/>
          <w:szCs w:val="24"/>
        </w:rPr>
        <w:t>označenia</w:t>
      </w:r>
      <w:r w:rsidR="000D3196">
        <w:rPr>
          <w:rFonts w:ascii="Times New Roman" w:hAnsi="Times New Roman"/>
          <w:sz w:val="24"/>
          <w:szCs w:val="24"/>
        </w:rPr>
        <w:t xml:space="preserve"> </w:t>
      </w:r>
      <w:r w:rsidR="00EF5E5B">
        <w:rPr>
          <w:rFonts w:ascii="Times New Roman" w:hAnsi="Times New Roman"/>
          <w:sz w:val="24"/>
          <w:szCs w:val="24"/>
        </w:rPr>
        <w:t>prepravného</w:t>
      </w:r>
      <w:r w:rsidRPr="001F4513">
        <w:rPr>
          <w:rFonts w:ascii="Times New Roman" w:hAnsi="Times New Roman"/>
          <w:sz w:val="24"/>
          <w:szCs w:val="24"/>
        </w:rPr>
        <w:t xml:space="preserve"> kontajner</w:t>
      </w:r>
      <w:r w:rsidR="00EF5E5B">
        <w:rPr>
          <w:rFonts w:ascii="Times New Roman" w:hAnsi="Times New Roman"/>
          <w:sz w:val="24"/>
          <w:szCs w:val="24"/>
        </w:rPr>
        <w:t>a</w:t>
      </w:r>
      <w:r w:rsidR="00420863">
        <w:rPr>
          <w:rFonts w:ascii="Times New Roman" w:hAnsi="Times New Roman"/>
          <w:sz w:val="24"/>
          <w:szCs w:val="24"/>
        </w:rPr>
        <w:t>, ktorý obsahuje</w:t>
      </w:r>
      <w:r w:rsidRPr="001F4513">
        <w:rPr>
          <w:rFonts w:ascii="Times New Roman" w:hAnsi="Times New Roman"/>
          <w:sz w:val="24"/>
          <w:szCs w:val="24"/>
        </w:rPr>
        <w:t xml:space="preserve"> odobraté </w:t>
      </w:r>
      <w:r w:rsidR="00F33B67">
        <w:rPr>
          <w:rFonts w:ascii="Times New Roman" w:hAnsi="Times New Roman"/>
          <w:sz w:val="24"/>
          <w:szCs w:val="24"/>
        </w:rPr>
        <w:t xml:space="preserve">ľudské tkanivo alebo </w:t>
      </w:r>
      <w:r w:rsidR="00420863">
        <w:rPr>
          <w:rFonts w:ascii="Times New Roman" w:hAnsi="Times New Roman"/>
          <w:sz w:val="24"/>
          <w:szCs w:val="24"/>
        </w:rPr>
        <w:t xml:space="preserve">odobraté </w:t>
      </w:r>
      <w:r w:rsidR="00F33B67">
        <w:rPr>
          <w:rFonts w:ascii="Times New Roman" w:hAnsi="Times New Roman"/>
          <w:sz w:val="24"/>
          <w:szCs w:val="24"/>
        </w:rPr>
        <w:t>ľudské bunky</w:t>
      </w:r>
      <w:r w:rsidRPr="001F4513">
        <w:rPr>
          <w:rFonts w:ascii="Times New Roman" w:hAnsi="Times New Roman"/>
          <w:sz w:val="24"/>
          <w:szCs w:val="24"/>
        </w:rPr>
        <w:t xml:space="preserve"> podľa § </w:t>
      </w:r>
      <w:r w:rsidR="006953A5">
        <w:rPr>
          <w:rFonts w:ascii="Times New Roman" w:hAnsi="Times New Roman"/>
          <w:sz w:val="24"/>
          <w:szCs w:val="24"/>
        </w:rPr>
        <w:t>19</w:t>
      </w:r>
      <w:r w:rsidRPr="001F4513" w:rsidR="003F2818">
        <w:rPr>
          <w:rFonts w:ascii="Times New Roman" w:hAnsi="Times New Roman"/>
          <w:sz w:val="24"/>
          <w:szCs w:val="24"/>
        </w:rPr>
        <w:t xml:space="preserve"> ods. </w:t>
      </w:r>
      <w:r w:rsidRPr="001F4513" w:rsidR="00CE689C">
        <w:rPr>
          <w:rFonts w:ascii="Times New Roman" w:hAnsi="Times New Roman"/>
          <w:sz w:val="24"/>
          <w:szCs w:val="24"/>
        </w:rPr>
        <w:t>6</w:t>
      </w:r>
      <w:r w:rsidRPr="001F4513">
        <w:rPr>
          <w:rFonts w:ascii="Times New Roman" w:hAnsi="Times New Roman"/>
          <w:sz w:val="24"/>
          <w:szCs w:val="24"/>
        </w:rPr>
        <w:t>, </w:t>
      </w:r>
    </w:p>
    <w:p w:rsidR="007D3999" w:rsidRPr="001F4513" w:rsidP="00083145">
      <w:pPr>
        <w:pStyle w:val="ListParagraph"/>
        <w:widowControl w:val="0"/>
        <w:numPr>
          <w:numId w:val="9"/>
        </w:numPr>
        <w:autoSpaceDE w:val="0"/>
        <w:autoSpaceDN w:val="0"/>
        <w:bidi w:val="0"/>
        <w:adjustRightInd w:val="0"/>
        <w:spacing w:after="0" w:line="240" w:lineRule="auto"/>
        <w:ind w:left="284" w:hanging="284"/>
        <w:rPr>
          <w:rFonts w:ascii="Times New Roman" w:hAnsi="Times New Roman"/>
          <w:sz w:val="24"/>
          <w:szCs w:val="24"/>
        </w:rPr>
      </w:pPr>
      <w:r w:rsidR="00EF5E5B">
        <w:rPr>
          <w:rFonts w:ascii="Times New Roman" w:hAnsi="Times New Roman"/>
          <w:sz w:val="24"/>
          <w:szCs w:val="24"/>
        </w:rPr>
        <w:t xml:space="preserve">obsahu údajov podľa </w:t>
      </w:r>
      <w:r w:rsidRPr="001F4513" w:rsidR="00EF5E5B">
        <w:rPr>
          <w:rFonts w:ascii="Times New Roman" w:hAnsi="Times New Roman"/>
          <w:sz w:val="24"/>
          <w:szCs w:val="24"/>
        </w:rPr>
        <w:t>§ 1</w:t>
      </w:r>
      <w:r w:rsidR="00EF5E5B">
        <w:rPr>
          <w:rFonts w:ascii="Times New Roman" w:hAnsi="Times New Roman"/>
          <w:sz w:val="24"/>
          <w:szCs w:val="24"/>
        </w:rPr>
        <w:t>8</w:t>
      </w:r>
      <w:r w:rsidRPr="001F4513" w:rsidR="00EF5E5B">
        <w:rPr>
          <w:rFonts w:ascii="Times New Roman" w:hAnsi="Times New Roman"/>
          <w:sz w:val="24"/>
          <w:szCs w:val="24"/>
        </w:rPr>
        <w:t xml:space="preserve"> ods. 4</w:t>
      </w:r>
      <w:r w:rsidR="00EF5E5B">
        <w:rPr>
          <w:rFonts w:ascii="Times New Roman" w:hAnsi="Times New Roman"/>
          <w:sz w:val="24"/>
          <w:szCs w:val="24"/>
        </w:rPr>
        <w:t xml:space="preserve"> v </w:t>
      </w:r>
      <w:r w:rsidR="00420863">
        <w:rPr>
          <w:rFonts w:ascii="Times New Roman" w:hAnsi="Times New Roman"/>
          <w:sz w:val="24"/>
          <w:szCs w:val="24"/>
        </w:rPr>
        <w:t>správe</w:t>
      </w:r>
      <w:r w:rsidRPr="001F4513">
        <w:rPr>
          <w:rFonts w:ascii="Times New Roman" w:hAnsi="Times New Roman"/>
          <w:sz w:val="24"/>
          <w:szCs w:val="24"/>
        </w:rPr>
        <w:t xml:space="preserve"> o</w:t>
      </w:r>
      <w:r w:rsidRPr="001F4513" w:rsidR="00EB54EC">
        <w:rPr>
          <w:rFonts w:ascii="Times New Roman" w:hAnsi="Times New Roman"/>
          <w:sz w:val="24"/>
          <w:szCs w:val="24"/>
        </w:rPr>
        <w:t> </w:t>
      </w:r>
      <w:r w:rsidR="00EF5E5B">
        <w:rPr>
          <w:rFonts w:ascii="Times New Roman" w:hAnsi="Times New Roman"/>
          <w:sz w:val="24"/>
          <w:szCs w:val="24"/>
        </w:rPr>
        <w:t xml:space="preserve">odbere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7D3999" w:rsidRPr="001F4513" w:rsidP="00083145">
      <w:pPr>
        <w:pStyle w:val="ListParagraph"/>
        <w:widowControl w:val="0"/>
        <w:numPr>
          <w:numId w:val="9"/>
        </w:numPr>
        <w:autoSpaceDE w:val="0"/>
        <w:autoSpaceDN w:val="0"/>
        <w:bidi w:val="0"/>
        <w:adjustRightInd w:val="0"/>
        <w:spacing w:after="0" w:line="240" w:lineRule="auto"/>
        <w:ind w:left="284" w:hanging="284"/>
        <w:rPr>
          <w:rFonts w:ascii="Times New Roman" w:hAnsi="Times New Roman"/>
          <w:sz w:val="24"/>
          <w:szCs w:val="24"/>
        </w:rPr>
      </w:pPr>
      <w:r w:rsidR="00EF5E5B">
        <w:rPr>
          <w:rFonts w:ascii="Times New Roman" w:hAnsi="Times New Roman"/>
          <w:sz w:val="24"/>
          <w:szCs w:val="24"/>
        </w:rPr>
        <w:t>označenia vzorky krvi</w:t>
      </w:r>
      <w:r w:rsidR="00551F34">
        <w:rPr>
          <w:rFonts w:ascii="Times New Roman" w:hAnsi="Times New Roman"/>
          <w:sz w:val="24"/>
          <w:szCs w:val="24"/>
        </w:rPr>
        <w:t xml:space="preserve"> darcu ľudského tkaniva alebo</w:t>
      </w:r>
      <w:r w:rsidR="00EF5E5B">
        <w:rPr>
          <w:rFonts w:ascii="Times New Roman" w:hAnsi="Times New Roman"/>
          <w:sz w:val="24"/>
          <w:szCs w:val="24"/>
        </w:rPr>
        <w:t xml:space="preserve"> </w:t>
      </w:r>
      <w:r w:rsidR="00551F34">
        <w:rPr>
          <w:rFonts w:ascii="Times New Roman" w:hAnsi="Times New Roman"/>
          <w:sz w:val="24"/>
          <w:szCs w:val="24"/>
        </w:rPr>
        <w:t xml:space="preserve">ľudských buniek </w:t>
      </w:r>
      <w:r w:rsidR="00EF5E5B">
        <w:rPr>
          <w:rFonts w:ascii="Times New Roman" w:hAnsi="Times New Roman"/>
          <w:sz w:val="24"/>
          <w:szCs w:val="24"/>
        </w:rPr>
        <w:t xml:space="preserve">a označenia </w:t>
      </w:r>
      <w:r w:rsidRPr="001F4513">
        <w:rPr>
          <w:rFonts w:ascii="Times New Roman" w:hAnsi="Times New Roman"/>
          <w:sz w:val="24"/>
          <w:szCs w:val="24"/>
        </w:rPr>
        <w:t>vzork</w:t>
      </w:r>
      <w:r w:rsidR="00EF5E5B">
        <w:rPr>
          <w:rFonts w:ascii="Times New Roman" w:hAnsi="Times New Roman"/>
          <w:sz w:val="24"/>
          <w:szCs w:val="24"/>
        </w:rPr>
        <w:t>y</w:t>
      </w:r>
      <w:r w:rsidR="00420863">
        <w:rPr>
          <w:rFonts w:ascii="Times New Roman" w:hAnsi="Times New Roman"/>
          <w:sz w:val="24"/>
          <w:szCs w:val="24"/>
        </w:rPr>
        <w:t xml:space="preserve"> ľudského</w:t>
      </w:r>
      <w:r w:rsidRPr="001F4513">
        <w:rPr>
          <w:rFonts w:ascii="Times New Roman" w:hAnsi="Times New Roman"/>
          <w:sz w:val="24"/>
          <w:szCs w:val="24"/>
        </w:rPr>
        <w:t xml:space="preserve"> tkaniva</w:t>
      </w:r>
      <w:r w:rsidR="00EF5E5B">
        <w:rPr>
          <w:rFonts w:ascii="Times New Roman" w:hAnsi="Times New Roman"/>
          <w:sz w:val="24"/>
          <w:szCs w:val="24"/>
        </w:rPr>
        <w:t>, ak bol</w:t>
      </w:r>
      <w:r w:rsidR="00F30E68">
        <w:rPr>
          <w:rFonts w:ascii="Times New Roman" w:hAnsi="Times New Roman"/>
          <w:sz w:val="24"/>
          <w:szCs w:val="24"/>
        </w:rPr>
        <w:t>o</w:t>
      </w:r>
      <w:r w:rsidR="00EF5E5B">
        <w:rPr>
          <w:rFonts w:ascii="Times New Roman" w:hAnsi="Times New Roman"/>
          <w:sz w:val="24"/>
          <w:szCs w:val="24"/>
        </w:rPr>
        <w:t xml:space="preserve"> odobraté,</w:t>
      </w:r>
      <w:r w:rsidRPr="001F4513">
        <w:rPr>
          <w:rFonts w:ascii="Times New Roman" w:hAnsi="Times New Roman"/>
          <w:sz w:val="24"/>
          <w:szCs w:val="24"/>
        </w:rPr>
        <w:t xml:space="preserve"> podľa § </w:t>
      </w:r>
      <w:r w:rsidRPr="001F4513" w:rsidR="00F835FD">
        <w:rPr>
          <w:rFonts w:ascii="Times New Roman" w:hAnsi="Times New Roman"/>
          <w:sz w:val="24"/>
          <w:szCs w:val="24"/>
        </w:rPr>
        <w:t>1</w:t>
      </w:r>
      <w:r w:rsidR="006953A5">
        <w:rPr>
          <w:rFonts w:ascii="Times New Roman" w:hAnsi="Times New Roman"/>
          <w:sz w:val="24"/>
          <w:szCs w:val="24"/>
        </w:rPr>
        <w:t>8</w:t>
      </w:r>
      <w:r w:rsidRPr="001F4513" w:rsidR="003F2818">
        <w:rPr>
          <w:rFonts w:ascii="Times New Roman" w:hAnsi="Times New Roman"/>
          <w:sz w:val="24"/>
          <w:szCs w:val="24"/>
        </w:rPr>
        <w:t xml:space="preserve"> ods. 3</w:t>
      </w:r>
      <w:r w:rsidRPr="001F4513">
        <w:rPr>
          <w:rFonts w:ascii="Times New Roman" w:hAnsi="Times New Roman"/>
          <w:sz w:val="24"/>
          <w:szCs w:val="24"/>
        </w:rPr>
        <w:t>.</w:t>
      </w:r>
    </w:p>
    <w:p w:rsidR="005E0956" w:rsidRPr="001F4513" w:rsidP="00083145">
      <w:pPr>
        <w:pStyle w:val="ListParagraph"/>
        <w:widowControl w:val="0"/>
        <w:tabs>
          <w:tab w:val="left" w:pos="1276"/>
        </w:tabs>
        <w:autoSpaceDE w:val="0"/>
        <w:autoSpaceDN w:val="0"/>
        <w:bidi w:val="0"/>
        <w:adjustRightInd w:val="0"/>
        <w:spacing w:after="0" w:line="240" w:lineRule="auto"/>
        <w:ind w:left="851"/>
        <w:rPr>
          <w:rFonts w:ascii="Times New Roman" w:hAnsi="Times New Roman"/>
          <w:sz w:val="24"/>
          <w:szCs w:val="24"/>
        </w:rPr>
      </w:pPr>
    </w:p>
    <w:p w:rsidR="007D3999" w:rsidRPr="001F4513" w:rsidP="00083145">
      <w:pPr>
        <w:pStyle w:val="ListParagraph"/>
        <w:widowControl w:val="0"/>
        <w:numPr>
          <w:numId w:val="8"/>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Zdravotnícky pracovník tkanivového zariadenia prijaté </w:t>
      </w:r>
      <w:r w:rsidR="00F33B67">
        <w:rPr>
          <w:rFonts w:ascii="Times New Roman" w:hAnsi="Times New Roman"/>
          <w:sz w:val="24"/>
          <w:szCs w:val="24"/>
        </w:rPr>
        <w:t>ľudské tkanivo alebo ľudské bunky</w:t>
      </w:r>
      <w:r w:rsidRPr="001F4513">
        <w:rPr>
          <w:rFonts w:ascii="Times New Roman" w:hAnsi="Times New Roman"/>
          <w:sz w:val="24"/>
          <w:szCs w:val="24"/>
        </w:rPr>
        <w:t xml:space="preserve">, vrátane vzorky krvi </w:t>
      </w:r>
      <w:r w:rsidR="008851AE">
        <w:rPr>
          <w:rFonts w:ascii="Times New Roman" w:hAnsi="Times New Roman"/>
          <w:sz w:val="24"/>
          <w:szCs w:val="24"/>
        </w:rPr>
        <w:t xml:space="preserve">darcu ľudského tkaniva alebo ľudských buniek </w:t>
      </w:r>
      <w:r w:rsidRPr="001F4513">
        <w:rPr>
          <w:rFonts w:ascii="Times New Roman" w:hAnsi="Times New Roman"/>
          <w:sz w:val="24"/>
          <w:szCs w:val="24"/>
        </w:rPr>
        <w:t>a</w:t>
      </w:r>
      <w:r w:rsidRPr="001F4513" w:rsidR="00EB54EC">
        <w:rPr>
          <w:rFonts w:ascii="Times New Roman" w:hAnsi="Times New Roman"/>
          <w:sz w:val="24"/>
          <w:szCs w:val="24"/>
        </w:rPr>
        <w:t> </w:t>
      </w:r>
      <w:r w:rsidRPr="001F4513" w:rsidR="003F2818">
        <w:rPr>
          <w:rFonts w:ascii="Times New Roman" w:hAnsi="Times New Roman"/>
          <w:sz w:val="24"/>
          <w:szCs w:val="24"/>
        </w:rPr>
        <w:t xml:space="preserve">vzorky </w:t>
      </w:r>
      <w:r w:rsidR="00420863">
        <w:rPr>
          <w:rFonts w:ascii="Times New Roman" w:hAnsi="Times New Roman"/>
          <w:sz w:val="24"/>
          <w:szCs w:val="24"/>
        </w:rPr>
        <w:t xml:space="preserve">ľudského </w:t>
      </w:r>
      <w:r w:rsidRPr="001F4513" w:rsidR="003F2818">
        <w:rPr>
          <w:rFonts w:ascii="Times New Roman" w:hAnsi="Times New Roman"/>
          <w:sz w:val="24"/>
          <w:szCs w:val="24"/>
        </w:rPr>
        <w:t>tkaniva</w:t>
      </w:r>
      <w:r w:rsidRPr="001F4513" w:rsidR="002A3717">
        <w:rPr>
          <w:rFonts w:ascii="Times New Roman" w:hAnsi="Times New Roman"/>
          <w:sz w:val="24"/>
          <w:szCs w:val="24"/>
        </w:rPr>
        <w:t>, ak bol</w:t>
      </w:r>
      <w:r w:rsidR="00551F34">
        <w:rPr>
          <w:rFonts w:ascii="Times New Roman" w:hAnsi="Times New Roman"/>
          <w:sz w:val="24"/>
          <w:szCs w:val="24"/>
        </w:rPr>
        <w:t>o</w:t>
      </w:r>
      <w:r w:rsidRPr="001F4513" w:rsidR="002A3717">
        <w:rPr>
          <w:rFonts w:ascii="Times New Roman" w:hAnsi="Times New Roman"/>
          <w:sz w:val="24"/>
          <w:szCs w:val="24"/>
        </w:rPr>
        <w:t xml:space="preserve"> odobraté</w:t>
      </w:r>
      <w:r w:rsidR="00420863">
        <w:rPr>
          <w:rFonts w:ascii="Times New Roman" w:hAnsi="Times New Roman"/>
          <w:sz w:val="24"/>
          <w:szCs w:val="24"/>
        </w:rPr>
        <w:t>,</w:t>
      </w:r>
      <w:r w:rsidRPr="001F4513">
        <w:rPr>
          <w:rFonts w:ascii="Times New Roman" w:hAnsi="Times New Roman"/>
          <w:sz w:val="24"/>
          <w:szCs w:val="24"/>
        </w:rPr>
        <w:t xml:space="preserve"> umiestni do karantény a</w:t>
      </w:r>
      <w:r w:rsidRPr="001F4513" w:rsidR="00EB54EC">
        <w:rPr>
          <w:rFonts w:ascii="Times New Roman" w:hAnsi="Times New Roman"/>
          <w:sz w:val="24"/>
          <w:szCs w:val="24"/>
        </w:rPr>
        <w:t> </w:t>
      </w:r>
      <w:r w:rsidRPr="001F4513">
        <w:rPr>
          <w:rFonts w:ascii="Times New Roman" w:hAnsi="Times New Roman"/>
          <w:sz w:val="24"/>
          <w:szCs w:val="24"/>
        </w:rPr>
        <w:t>v</w:t>
      </w:r>
      <w:r w:rsidRPr="001F4513" w:rsidR="00EB54EC">
        <w:rPr>
          <w:rFonts w:ascii="Times New Roman" w:hAnsi="Times New Roman"/>
          <w:sz w:val="24"/>
          <w:szCs w:val="24"/>
        </w:rPr>
        <w:t> </w:t>
      </w:r>
      <w:r w:rsidRPr="001F4513">
        <w:rPr>
          <w:rFonts w:ascii="Times New Roman" w:hAnsi="Times New Roman"/>
          <w:sz w:val="24"/>
          <w:szCs w:val="24"/>
        </w:rPr>
        <w:t xml:space="preserve">zmysle </w:t>
      </w:r>
      <w:r w:rsidR="00F6641F">
        <w:rPr>
          <w:rFonts w:ascii="Times New Roman" w:hAnsi="Times New Roman"/>
          <w:sz w:val="24"/>
          <w:szCs w:val="24"/>
        </w:rPr>
        <w:t>štandardných pracovných postupov</w:t>
      </w:r>
      <w:r w:rsidRPr="001F4513" w:rsidR="00F97FC6">
        <w:rPr>
          <w:rFonts w:ascii="Times New Roman" w:hAnsi="Times New Roman"/>
          <w:sz w:val="24"/>
          <w:szCs w:val="24"/>
        </w:rPr>
        <w:t xml:space="preserve"> preskúma správu o</w:t>
      </w:r>
      <w:r w:rsidR="00EF5E5B">
        <w:rPr>
          <w:rFonts w:ascii="Times New Roman" w:hAnsi="Times New Roman"/>
          <w:sz w:val="24"/>
          <w:szCs w:val="24"/>
        </w:rPr>
        <w:t> </w:t>
      </w:r>
      <w:r w:rsidRPr="001F4513" w:rsidR="00F97FC6">
        <w:rPr>
          <w:rFonts w:ascii="Times New Roman" w:hAnsi="Times New Roman"/>
          <w:sz w:val="24"/>
          <w:szCs w:val="24"/>
        </w:rPr>
        <w:t>odbere</w:t>
      </w:r>
      <w:r w:rsidR="00EF5E5B">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2F5722">
        <w:rPr>
          <w:rFonts w:ascii="Times New Roman" w:hAnsi="Times New Roman"/>
          <w:sz w:val="24"/>
          <w:szCs w:val="24"/>
        </w:rPr>
        <w:t>,</w:t>
      </w:r>
      <w:r w:rsidRPr="001F4513" w:rsidR="00EB54EC">
        <w:rPr>
          <w:rFonts w:ascii="Times New Roman" w:hAnsi="Times New Roman"/>
          <w:sz w:val="24"/>
          <w:szCs w:val="24"/>
        </w:rPr>
        <w:t> </w:t>
      </w:r>
      <w:r w:rsidRPr="001F4513">
        <w:rPr>
          <w:rFonts w:ascii="Times New Roman" w:hAnsi="Times New Roman"/>
          <w:sz w:val="24"/>
          <w:szCs w:val="24"/>
        </w:rPr>
        <w:t xml:space="preserve">vyhodnotí </w:t>
      </w:r>
      <w:r w:rsidRPr="001F4513" w:rsidR="002F5722">
        <w:rPr>
          <w:rFonts w:ascii="Times New Roman" w:hAnsi="Times New Roman"/>
          <w:sz w:val="24"/>
          <w:szCs w:val="24"/>
        </w:rPr>
        <w:t xml:space="preserve">ju a </w:t>
      </w:r>
      <w:r w:rsidRPr="001F4513">
        <w:rPr>
          <w:rFonts w:ascii="Times New Roman" w:hAnsi="Times New Roman"/>
          <w:sz w:val="24"/>
          <w:szCs w:val="24"/>
        </w:rPr>
        <w:t>zdokumentuje vhodnosť darcu</w:t>
      </w:r>
      <w:r w:rsidRPr="001F4513" w:rsidR="005E095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w:t>
      </w:r>
      <w:r w:rsidRPr="001F4513" w:rsidR="000E647D">
        <w:rPr>
          <w:rFonts w:ascii="Times New Roman" w:hAnsi="Times New Roman"/>
          <w:sz w:val="24"/>
          <w:szCs w:val="24"/>
        </w:rPr>
        <w:t xml:space="preserve"> </w:t>
      </w:r>
    </w:p>
    <w:p w:rsidR="005E0956" w:rsidRPr="001F4513" w:rsidP="00083145">
      <w:pPr>
        <w:pStyle w:val="ListParagraph"/>
        <w:bidi w:val="0"/>
        <w:spacing w:after="0" w:line="240" w:lineRule="auto"/>
        <w:rPr>
          <w:rFonts w:ascii="Times New Roman" w:hAnsi="Times New Roman"/>
          <w:sz w:val="24"/>
          <w:szCs w:val="24"/>
        </w:rPr>
      </w:pPr>
    </w:p>
    <w:p w:rsidR="007D3999" w:rsidRPr="001F4513" w:rsidP="00083145">
      <w:pPr>
        <w:pStyle w:val="ListParagraph"/>
        <w:widowControl w:val="0"/>
        <w:numPr>
          <w:numId w:val="8"/>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007248B3">
        <w:rPr>
          <w:rFonts w:ascii="Times New Roman" w:hAnsi="Times New Roman"/>
          <w:sz w:val="24"/>
          <w:szCs w:val="24"/>
        </w:rPr>
        <w:t>A</w:t>
      </w:r>
      <w:r w:rsidRPr="001F4513">
        <w:rPr>
          <w:rFonts w:ascii="Times New Roman" w:hAnsi="Times New Roman"/>
          <w:sz w:val="24"/>
          <w:szCs w:val="24"/>
        </w:rPr>
        <w:t xml:space="preserve">k odobraté </w:t>
      </w:r>
      <w:r w:rsidR="00F33B67">
        <w:rPr>
          <w:rFonts w:ascii="Times New Roman" w:hAnsi="Times New Roman"/>
          <w:sz w:val="24"/>
          <w:szCs w:val="24"/>
        </w:rPr>
        <w:t xml:space="preserve">ľudské tkanivo alebo </w:t>
      </w:r>
      <w:r w:rsidR="00420863">
        <w:rPr>
          <w:rFonts w:ascii="Times New Roman" w:hAnsi="Times New Roman"/>
          <w:sz w:val="24"/>
          <w:szCs w:val="24"/>
        </w:rPr>
        <w:t xml:space="preserve">odobraté </w:t>
      </w:r>
      <w:r w:rsidR="00F33B67">
        <w:rPr>
          <w:rFonts w:ascii="Times New Roman" w:hAnsi="Times New Roman"/>
          <w:sz w:val="24"/>
          <w:szCs w:val="24"/>
        </w:rPr>
        <w:t>ľudské bunky</w:t>
      </w:r>
      <w:r w:rsidRPr="001F4513">
        <w:rPr>
          <w:rFonts w:ascii="Times New Roman" w:hAnsi="Times New Roman"/>
          <w:sz w:val="24"/>
          <w:szCs w:val="24"/>
        </w:rPr>
        <w:t xml:space="preserve"> na základe pres</w:t>
      </w:r>
      <w:r w:rsidRPr="001F4513" w:rsidR="000E647D">
        <w:rPr>
          <w:rFonts w:ascii="Times New Roman" w:hAnsi="Times New Roman"/>
          <w:sz w:val="24"/>
          <w:szCs w:val="24"/>
        </w:rPr>
        <w:t>kúmania podľa odsek</w:t>
      </w:r>
      <w:r w:rsidRPr="001F4513" w:rsidR="002F5722">
        <w:rPr>
          <w:rFonts w:ascii="Times New Roman" w:hAnsi="Times New Roman"/>
          <w:sz w:val="24"/>
          <w:szCs w:val="24"/>
        </w:rPr>
        <w:t>ov</w:t>
      </w:r>
      <w:r w:rsidRPr="001F4513" w:rsidR="000E647D">
        <w:rPr>
          <w:rFonts w:ascii="Times New Roman" w:hAnsi="Times New Roman"/>
          <w:sz w:val="24"/>
          <w:szCs w:val="24"/>
        </w:rPr>
        <w:t xml:space="preserve"> </w:t>
      </w:r>
      <w:r w:rsidRPr="001F4513" w:rsidR="002F5722">
        <w:rPr>
          <w:rFonts w:ascii="Times New Roman" w:hAnsi="Times New Roman"/>
          <w:sz w:val="24"/>
          <w:szCs w:val="24"/>
        </w:rPr>
        <w:t>1 a 2</w:t>
      </w:r>
      <w:r w:rsidRPr="001F4513" w:rsidR="000E647D">
        <w:rPr>
          <w:rFonts w:ascii="Times New Roman" w:hAnsi="Times New Roman"/>
          <w:sz w:val="24"/>
          <w:szCs w:val="24"/>
        </w:rPr>
        <w:t xml:space="preserve"> nespĺň</w:t>
      </w:r>
      <w:r w:rsidR="006F5A86">
        <w:rPr>
          <w:rFonts w:ascii="Times New Roman" w:hAnsi="Times New Roman"/>
          <w:sz w:val="24"/>
          <w:szCs w:val="24"/>
        </w:rPr>
        <w:t>ajú</w:t>
      </w:r>
      <w:r w:rsidRPr="001F4513">
        <w:rPr>
          <w:rFonts w:ascii="Times New Roman" w:hAnsi="Times New Roman"/>
          <w:sz w:val="24"/>
          <w:szCs w:val="24"/>
        </w:rPr>
        <w:t xml:space="preserve"> </w:t>
      </w:r>
      <w:r w:rsidR="00966EC0">
        <w:rPr>
          <w:rFonts w:ascii="Times New Roman" w:hAnsi="Times New Roman"/>
          <w:sz w:val="24"/>
          <w:szCs w:val="24"/>
        </w:rPr>
        <w:t>požiadavky</w:t>
      </w:r>
      <w:r w:rsidRPr="001F4513">
        <w:rPr>
          <w:rFonts w:ascii="Times New Roman" w:hAnsi="Times New Roman"/>
          <w:sz w:val="24"/>
          <w:szCs w:val="24"/>
        </w:rPr>
        <w:t xml:space="preserve"> vhodnosti, je </w:t>
      </w:r>
      <w:r w:rsidRPr="001F4513" w:rsidR="000E647D">
        <w:rPr>
          <w:rFonts w:ascii="Times New Roman" w:hAnsi="Times New Roman"/>
          <w:sz w:val="24"/>
          <w:szCs w:val="24"/>
        </w:rPr>
        <w:t xml:space="preserve">zdravotnícky pracovník tkanivového zariadenia povinný takéto </w:t>
      </w:r>
      <w:r w:rsidR="00F33B67">
        <w:rPr>
          <w:rFonts w:ascii="Times New Roman" w:hAnsi="Times New Roman"/>
          <w:sz w:val="24"/>
          <w:szCs w:val="24"/>
        </w:rPr>
        <w:t>ľudské tkanivo alebo ľudské bunky</w:t>
      </w:r>
      <w:r w:rsidRPr="001F4513" w:rsidR="000E647D">
        <w:rPr>
          <w:rFonts w:ascii="Times New Roman" w:hAnsi="Times New Roman"/>
          <w:sz w:val="24"/>
          <w:szCs w:val="24"/>
        </w:rPr>
        <w:t xml:space="preserve">, </w:t>
      </w:r>
      <w:r w:rsidRPr="001F4513">
        <w:rPr>
          <w:rFonts w:ascii="Times New Roman" w:hAnsi="Times New Roman"/>
          <w:sz w:val="24"/>
          <w:szCs w:val="24"/>
        </w:rPr>
        <w:t>odmietnuť</w:t>
      </w:r>
      <w:r w:rsidRPr="001F4513" w:rsidR="00F97FC6">
        <w:rPr>
          <w:rFonts w:ascii="Times New Roman" w:hAnsi="Times New Roman"/>
          <w:sz w:val="24"/>
          <w:szCs w:val="24"/>
        </w:rPr>
        <w:t xml:space="preserve">. </w:t>
      </w: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sidR="00F97FC6">
        <w:rPr>
          <w:rFonts w:ascii="Times New Roman" w:hAnsi="Times New Roman"/>
          <w:sz w:val="24"/>
          <w:szCs w:val="24"/>
        </w:rPr>
        <w:t>partnerské darcovstv</w:t>
      </w:r>
      <w:r w:rsidR="002A4FD8">
        <w:rPr>
          <w:rFonts w:ascii="Times New Roman" w:hAnsi="Times New Roman"/>
          <w:sz w:val="24"/>
          <w:szCs w:val="24"/>
        </w:rPr>
        <w:t>o</w:t>
      </w:r>
      <w:r w:rsidRPr="001F4513" w:rsidR="00F97FC6">
        <w:rPr>
          <w:rFonts w:ascii="Times New Roman" w:hAnsi="Times New Roman"/>
          <w:sz w:val="24"/>
          <w:szCs w:val="24"/>
        </w:rPr>
        <w:t>, alebo autológne použiti</w:t>
      </w:r>
      <w:r w:rsidR="002A4FD8">
        <w:rPr>
          <w:rFonts w:ascii="Times New Roman" w:hAnsi="Times New Roman"/>
          <w:sz w:val="24"/>
          <w:szCs w:val="24"/>
        </w:rPr>
        <w:t>e</w:t>
      </w:r>
      <w:r w:rsidRPr="001F4513" w:rsidR="00F97FC6">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w:t>
      </w:r>
      <w:r w:rsidRPr="001F4513" w:rsidR="00F97FC6">
        <w:rPr>
          <w:rFonts w:ascii="Times New Roman" w:hAnsi="Times New Roman"/>
          <w:sz w:val="24"/>
          <w:szCs w:val="24"/>
        </w:rPr>
        <w:t xml:space="preserve"> pri ktorých</w:t>
      </w:r>
      <w:r w:rsidRPr="001F4513">
        <w:rPr>
          <w:rFonts w:ascii="Times New Roman" w:hAnsi="Times New Roman"/>
          <w:sz w:val="24"/>
          <w:szCs w:val="24"/>
        </w:rPr>
        <w:t xml:space="preserve"> pozitívny výsledok nie je prekážkou</w:t>
      </w:r>
      <w:r w:rsidRPr="001F4513" w:rsidR="00725451">
        <w:rPr>
          <w:rFonts w:ascii="Times New Roman" w:hAnsi="Times New Roman"/>
          <w:sz w:val="24"/>
          <w:szCs w:val="24"/>
        </w:rPr>
        <w:t xml:space="preserve"> použitia</w:t>
      </w:r>
      <w:r w:rsidRPr="001F4513" w:rsidR="00F97FC6">
        <w:rPr>
          <w:rFonts w:ascii="Times New Roman" w:hAnsi="Times New Roman"/>
          <w:sz w:val="24"/>
          <w:szCs w:val="24"/>
        </w:rPr>
        <w:t>,</w:t>
      </w:r>
      <w:r w:rsidRPr="001F4513">
        <w:rPr>
          <w:rFonts w:ascii="Times New Roman" w:hAnsi="Times New Roman"/>
          <w:sz w:val="24"/>
          <w:szCs w:val="24"/>
        </w:rPr>
        <w:t xml:space="preserve"> </w:t>
      </w:r>
      <w:r w:rsidRPr="001F4513" w:rsidR="00F97FC6">
        <w:rPr>
          <w:rFonts w:ascii="Times New Roman" w:hAnsi="Times New Roman"/>
          <w:sz w:val="24"/>
          <w:szCs w:val="24"/>
        </w:rPr>
        <w:t xml:space="preserve">je zdravotnícky pracovník tkanivového zariadenia povinný takéto </w:t>
      </w:r>
      <w:r w:rsidR="00F33B67">
        <w:rPr>
          <w:rFonts w:ascii="Times New Roman" w:hAnsi="Times New Roman"/>
          <w:sz w:val="24"/>
          <w:szCs w:val="24"/>
        </w:rPr>
        <w:t>ľudské tkanivo alebo</w:t>
      </w:r>
      <w:r w:rsidR="006F5A86">
        <w:rPr>
          <w:rFonts w:ascii="Times New Roman" w:hAnsi="Times New Roman"/>
          <w:sz w:val="24"/>
          <w:szCs w:val="24"/>
        </w:rPr>
        <w:t xml:space="preserve"> </w:t>
      </w:r>
      <w:r w:rsidR="00F33B67">
        <w:rPr>
          <w:rFonts w:ascii="Times New Roman" w:hAnsi="Times New Roman"/>
          <w:sz w:val="24"/>
          <w:szCs w:val="24"/>
        </w:rPr>
        <w:t>ľudské bunky</w:t>
      </w:r>
      <w:r w:rsidRPr="001F4513" w:rsidR="00F97FC6">
        <w:rPr>
          <w:rFonts w:ascii="Times New Roman" w:hAnsi="Times New Roman"/>
          <w:sz w:val="24"/>
          <w:szCs w:val="24"/>
        </w:rPr>
        <w:t xml:space="preserve"> </w:t>
      </w:r>
      <w:r w:rsidRPr="001F4513">
        <w:rPr>
          <w:rFonts w:ascii="Times New Roman" w:hAnsi="Times New Roman"/>
          <w:sz w:val="24"/>
          <w:szCs w:val="24"/>
        </w:rPr>
        <w:t xml:space="preserve">skladovať oddelene. </w:t>
      </w:r>
    </w:p>
    <w:p w:rsidR="002F5722" w:rsidRPr="001F4513" w:rsidP="00083145">
      <w:pPr>
        <w:pStyle w:val="ListParagraph"/>
        <w:bidi w:val="0"/>
        <w:spacing w:after="0" w:line="240" w:lineRule="auto"/>
        <w:rPr>
          <w:rFonts w:ascii="Times New Roman" w:hAnsi="Times New Roman"/>
          <w:sz w:val="24"/>
          <w:szCs w:val="24"/>
        </w:rPr>
      </w:pPr>
    </w:p>
    <w:p w:rsidR="002F5722" w:rsidRPr="001F4513" w:rsidP="00083145">
      <w:pPr>
        <w:pStyle w:val="ListParagraph"/>
        <w:widowControl w:val="0"/>
        <w:numPr>
          <w:numId w:val="8"/>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Zdravotnícky pracovník tkanivového zariadenia po overení a zdokumentovaní </w:t>
      </w:r>
      <w:r w:rsidRPr="001F4513" w:rsidR="00F2728E">
        <w:rPr>
          <w:rFonts w:ascii="Times New Roman" w:hAnsi="Times New Roman"/>
          <w:sz w:val="24"/>
          <w:szCs w:val="24"/>
        </w:rPr>
        <w:t xml:space="preserve">vhodnosti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pridelí odobratému </w:t>
      </w:r>
      <w:r w:rsidR="006F5A86">
        <w:rPr>
          <w:rFonts w:ascii="Times New Roman" w:hAnsi="Times New Roman"/>
          <w:sz w:val="24"/>
          <w:szCs w:val="24"/>
        </w:rPr>
        <w:t xml:space="preserve">ľudskému </w:t>
      </w:r>
      <w:r w:rsidRPr="001F4513">
        <w:rPr>
          <w:rFonts w:ascii="Times New Roman" w:hAnsi="Times New Roman"/>
          <w:sz w:val="24"/>
          <w:szCs w:val="24"/>
        </w:rPr>
        <w:t xml:space="preserve">tkanivu alebo </w:t>
      </w:r>
      <w:r w:rsidR="006F5A86">
        <w:rPr>
          <w:rFonts w:ascii="Times New Roman" w:hAnsi="Times New Roman"/>
          <w:sz w:val="24"/>
          <w:szCs w:val="24"/>
        </w:rPr>
        <w:t xml:space="preserve">odobratým ľudským </w:t>
      </w:r>
      <w:r w:rsidRPr="001F4513">
        <w:rPr>
          <w:rFonts w:ascii="Times New Roman" w:hAnsi="Times New Roman"/>
          <w:sz w:val="24"/>
          <w:szCs w:val="24"/>
        </w:rPr>
        <w:t xml:space="preserve">bunkám sekvenciu identifikácie </w:t>
      </w:r>
      <w:r w:rsidR="005B2439">
        <w:rPr>
          <w:rFonts w:ascii="Times New Roman" w:hAnsi="Times New Roman"/>
          <w:sz w:val="24"/>
          <w:szCs w:val="24"/>
        </w:rPr>
        <w:t>darcovstva</w:t>
      </w:r>
      <w:r w:rsidRPr="001F4513">
        <w:rPr>
          <w:rFonts w:ascii="Times New Roman" w:hAnsi="Times New Roman"/>
          <w:sz w:val="24"/>
          <w:szCs w:val="24"/>
        </w:rPr>
        <w:t xml:space="preserve"> </w:t>
      </w:r>
      <w:r w:rsidR="00F30E68">
        <w:rPr>
          <w:rFonts w:ascii="Times New Roman" w:hAnsi="Times New Roman"/>
          <w:sz w:val="24"/>
          <w:szCs w:val="24"/>
        </w:rPr>
        <w:t xml:space="preserve">ľudského tkaniva alebo ľudských buniek </w:t>
      </w:r>
      <w:r w:rsidRPr="001F4513">
        <w:rPr>
          <w:rFonts w:ascii="Times New Roman" w:hAnsi="Times New Roman"/>
          <w:sz w:val="24"/>
          <w:szCs w:val="24"/>
        </w:rPr>
        <w:t>podľa prílohy č. 4.</w:t>
      </w:r>
    </w:p>
    <w:p w:rsidR="00B90385" w:rsidRPr="001F4513" w:rsidP="00083145">
      <w:pPr>
        <w:widowControl w:val="0"/>
        <w:autoSpaceDE w:val="0"/>
        <w:autoSpaceDN w:val="0"/>
        <w:bidi w:val="0"/>
        <w:adjustRightInd w:val="0"/>
        <w:spacing w:before="0"/>
        <w:rPr>
          <w:rFonts w:ascii="Times New Roman" w:hAnsi="Times New Roman"/>
          <w:b/>
        </w:rPr>
      </w:pPr>
    </w:p>
    <w:p w:rsidR="002F5722" w:rsidRPr="001F4513" w:rsidP="00083145">
      <w:pPr>
        <w:widowControl w:val="0"/>
        <w:autoSpaceDE w:val="0"/>
        <w:autoSpaceDN w:val="0"/>
        <w:bidi w:val="0"/>
        <w:adjustRightInd w:val="0"/>
        <w:spacing w:before="0"/>
        <w:ind w:left="142"/>
        <w:jc w:val="center"/>
        <w:rPr>
          <w:rFonts w:ascii="Times New Roman" w:hAnsi="Times New Roman"/>
          <w:b/>
        </w:rPr>
      </w:pPr>
      <w:r w:rsidRPr="001F4513">
        <w:rPr>
          <w:rFonts w:ascii="Times New Roman" w:hAnsi="Times New Roman"/>
          <w:b/>
        </w:rPr>
        <w:t>§ 2</w:t>
      </w:r>
      <w:r w:rsidR="00460631">
        <w:rPr>
          <w:rFonts w:ascii="Times New Roman" w:hAnsi="Times New Roman"/>
          <w:b/>
        </w:rPr>
        <w:t>1</w:t>
      </w:r>
    </w:p>
    <w:p w:rsidR="007D3999" w:rsidRPr="00F83B61" w:rsidP="00083145">
      <w:pPr>
        <w:widowControl w:val="0"/>
        <w:autoSpaceDE w:val="0"/>
        <w:autoSpaceDN w:val="0"/>
        <w:bidi w:val="0"/>
        <w:adjustRightInd w:val="0"/>
        <w:spacing w:before="0"/>
        <w:jc w:val="center"/>
        <w:rPr>
          <w:rFonts w:ascii="Times New Roman" w:hAnsi="Times New Roman"/>
          <w:b/>
          <w:bCs/>
          <w:lang w:eastAsia="en-US"/>
        </w:rPr>
      </w:pPr>
      <w:r w:rsidRPr="001F4513" w:rsidR="00292EC8">
        <w:rPr>
          <w:rFonts w:ascii="Times New Roman" w:hAnsi="Times New Roman"/>
          <w:b/>
          <w:bCs/>
          <w:lang w:eastAsia="en-US"/>
        </w:rPr>
        <w:t xml:space="preserve">Laboratórne testy </w:t>
      </w:r>
      <w:r w:rsidRPr="001F4513" w:rsidR="004D3997">
        <w:rPr>
          <w:rFonts w:ascii="Times New Roman" w:hAnsi="Times New Roman"/>
          <w:b/>
          <w:bCs/>
          <w:lang w:eastAsia="en-US"/>
        </w:rPr>
        <w:t>vzorky krvi</w:t>
      </w:r>
      <w:r w:rsidRPr="001F4513">
        <w:rPr>
          <w:rFonts w:ascii="Times New Roman" w:hAnsi="Times New Roman"/>
          <w:b/>
          <w:bCs/>
          <w:lang w:eastAsia="en-US"/>
        </w:rPr>
        <w:t xml:space="preserve"> darc</w:t>
      </w:r>
      <w:r w:rsidRPr="001F4513" w:rsidR="004D3997">
        <w:rPr>
          <w:rFonts w:ascii="Times New Roman" w:hAnsi="Times New Roman"/>
          <w:b/>
          <w:bCs/>
          <w:lang w:eastAsia="en-US"/>
        </w:rPr>
        <w:t>u</w:t>
      </w:r>
      <w:r w:rsidRPr="001F4513">
        <w:rPr>
          <w:rFonts w:ascii="Times New Roman" w:hAnsi="Times New Roman"/>
          <w:b/>
          <w:bCs/>
          <w:lang w:eastAsia="en-US"/>
        </w:rPr>
        <w:t xml:space="preserve"> </w:t>
      </w:r>
      <w:r w:rsidR="00AD6A30">
        <w:rPr>
          <w:rFonts w:ascii="Times New Roman" w:hAnsi="Times New Roman"/>
          <w:b/>
          <w:bCs/>
          <w:lang w:eastAsia="en-US"/>
        </w:rPr>
        <w:t>ľudského tkaniva alebo ľudských buniek</w:t>
      </w:r>
      <w:r w:rsidRPr="001F4513" w:rsidR="004D3997">
        <w:rPr>
          <w:rFonts w:ascii="Times New Roman" w:hAnsi="Times New Roman"/>
          <w:b/>
          <w:bCs/>
          <w:lang w:eastAsia="en-US"/>
        </w:rPr>
        <w:t xml:space="preserve"> okrem darcu</w:t>
      </w:r>
      <w:r w:rsidRPr="001F4513">
        <w:rPr>
          <w:rFonts w:ascii="Times New Roman" w:hAnsi="Times New Roman"/>
          <w:b/>
          <w:bCs/>
          <w:lang w:eastAsia="en-US"/>
        </w:rPr>
        <w:t xml:space="preserve"> </w:t>
      </w:r>
      <w:r w:rsidRPr="00F83B61">
        <w:rPr>
          <w:rFonts w:ascii="Times New Roman" w:hAnsi="Times New Roman"/>
          <w:b/>
          <w:bCs/>
          <w:lang w:eastAsia="en-US"/>
        </w:rPr>
        <w:t xml:space="preserve">reprodukčných </w:t>
      </w:r>
      <w:r w:rsidRPr="00F83B61" w:rsidR="00F83B61">
        <w:rPr>
          <w:rFonts w:ascii="Times New Roman" w:hAnsi="Times New Roman"/>
          <w:b/>
        </w:rPr>
        <w:t>ľudských</w:t>
      </w:r>
      <w:r w:rsidRPr="00F83B61" w:rsidR="00F83B61">
        <w:rPr>
          <w:rFonts w:ascii="Times New Roman" w:hAnsi="Times New Roman"/>
          <w:b/>
          <w:bCs/>
          <w:lang w:eastAsia="en-US"/>
        </w:rPr>
        <w:t xml:space="preserve"> </w:t>
      </w:r>
      <w:r w:rsidRPr="00F83B61">
        <w:rPr>
          <w:rFonts w:ascii="Times New Roman" w:hAnsi="Times New Roman"/>
          <w:b/>
          <w:bCs/>
          <w:lang w:eastAsia="en-US"/>
        </w:rPr>
        <w:t xml:space="preserve">buniek </w:t>
      </w:r>
    </w:p>
    <w:p w:rsidR="005E0956" w:rsidRPr="001F4513" w:rsidP="00083145">
      <w:pPr>
        <w:widowControl w:val="0"/>
        <w:autoSpaceDE w:val="0"/>
        <w:autoSpaceDN w:val="0"/>
        <w:bidi w:val="0"/>
        <w:adjustRightInd w:val="0"/>
        <w:spacing w:before="0"/>
        <w:jc w:val="center"/>
        <w:rPr>
          <w:rFonts w:ascii="Times New Roman" w:hAnsi="Times New Roman"/>
          <w:b/>
          <w:bCs/>
          <w:lang w:eastAsia="en-US"/>
        </w:rPr>
      </w:pPr>
    </w:p>
    <w:p w:rsidR="00DC42C4" w:rsidRPr="001F4513" w:rsidP="00083145">
      <w:pPr>
        <w:pStyle w:val="ListParagraph"/>
        <w:widowControl w:val="0"/>
        <w:numPr>
          <w:numId w:val="68"/>
        </w:numPr>
        <w:tabs>
          <w:tab w:val="left" w:pos="1276"/>
        </w:tabs>
        <w:autoSpaceDE w:val="0"/>
        <w:autoSpaceDN w:val="0"/>
        <w:bidi w:val="0"/>
        <w:adjustRightInd w:val="0"/>
        <w:spacing w:after="0" w:line="240" w:lineRule="auto"/>
        <w:ind w:left="0" w:firstLine="851"/>
        <w:rPr>
          <w:rFonts w:ascii="Times New Roman" w:hAnsi="Times New Roman"/>
          <w:sz w:val="24"/>
          <w:szCs w:val="24"/>
        </w:rPr>
      </w:pPr>
      <w:r w:rsidRPr="001F4513" w:rsidR="007D3999">
        <w:rPr>
          <w:rFonts w:ascii="Times New Roman" w:hAnsi="Times New Roman"/>
          <w:sz w:val="24"/>
          <w:szCs w:val="24"/>
        </w:rPr>
        <w:t xml:space="preserve">Tkanivové zariadenie je povinné </w:t>
      </w:r>
      <w:r w:rsidRPr="001F4513" w:rsidR="003D38C7">
        <w:rPr>
          <w:rFonts w:ascii="Times New Roman" w:hAnsi="Times New Roman"/>
          <w:sz w:val="24"/>
          <w:szCs w:val="24"/>
        </w:rPr>
        <w:t>zabezpečiť</w:t>
      </w:r>
      <w:r w:rsidRPr="001F4513" w:rsidR="007D3999">
        <w:rPr>
          <w:rFonts w:ascii="Times New Roman" w:hAnsi="Times New Roman"/>
          <w:sz w:val="24"/>
          <w:szCs w:val="24"/>
        </w:rPr>
        <w:t xml:space="preserve"> </w:t>
      </w:r>
      <w:r w:rsidRPr="001F4513" w:rsidR="00880B85">
        <w:rPr>
          <w:rFonts w:ascii="Times New Roman" w:hAnsi="Times New Roman"/>
          <w:sz w:val="24"/>
          <w:szCs w:val="24"/>
        </w:rPr>
        <w:t>laboratórne testy</w:t>
      </w:r>
      <w:r w:rsidRPr="001F4513" w:rsidR="003D38C7">
        <w:rPr>
          <w:rFonts w:ascii="Times New Roman" w:hAnsi="Times New Roman"/>
          <w:sz w:val="24"/>
          <w:szCs w:val="24"/>
        </w:rPr>
        <w:t xml:space="preserve"> </w:t>
      </w:r>
      <w:r w:rsidRPr="001F4513" w:rsidR="007D3999">
        <w:rPr>
          <w:rFonts w:ascii="Times New Roman" w:hAnsi="Times New Roman"/>
          <w:sz w:val="24"/>
          <w:szCs w:val="24"/>
        </w:rPr>
        <w:t xml:space="preserve">vzorky krvi 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w:t>
      </w:r>
      <w:r w:rsidR="00D85D26">
        <w:rPr>
          <w:rFonts w:ascii="Times New Roman" w:hAnsi="Times New Roman"/>
          <w:sz w:val="24"/>
          <w:szCs w:val="24"/>
        </w:rPr>
        <w:t>podľa</w:t>
      </w:r>
      <w:r w:rsidRPr="001F4513" w:rsidR="007D3999">
        <w:rPr>
          <w:rFonts w:ascii="Times New Roman" w:hAnsi="Times New Roman"/>
          <w:sz w:val="24"/>
          <w:szCs w:val="24"/>
        </w:rPr>
        <w:t xml:space="preserve"> prílohy č. </w:t>
      </w:r>
      <w:r w:rsidRPr="001F4513" w:rsidR="007273EB">
        <w:rPr>
          <w:rFonts w:ascii="Times New Roman" w:hAnsi="Times New Roman"/>
          <w:sz w:val="24"/>
          <w:szCs w:val="24"/>
        </w:rPr>
        <w:t>5</w:t>
      </w:r>
      <w:r w:rsidRPr="001F4513" w:rsidR="007D3999">
        <w:rPr>
          <w:rFonts w:ascii="Times New Roman" w:hAnsi="Times New Roman"/>
          <w:sz w:val="24"/>
          <w:szCs w:val="24"/>
        </w:rPr>
        <w:t xml:space="preserve">, ktorá ustanovuje požiadavky na laboratórne testy darcu </w:t>
      </w:r>
      <w:r w:rsidR="00AD6A30">
        <w:rPr>
          <w:rFonts w:ascii="Times New Roman" w:hAnsi="Times New Roman"/>
          <w:sz w:val="24"/>
          <w:szCs w:val="24"/>
        </w:rPr>
        <w:t>ľudského tkaniva alebo ľudských buniek</w:t>
      </w:r>
      <w:r w:rsidRPr="001F4513" w:rsidR="00D76F73">
        <w:rPr>
          <w:rFonts w:ascii="Times New Roman" w:hAnsi="Times New Roman"/>
          <w:sz w:val="24"/>
          <w:szCs w:val="24"/>
        </w:rPr>
        <w:t>.</w:t>
      </w:r>
    </w:p>
    <w:p w:rsidR="005E0956" w:rsidRPr="001F4513" w:rsidP="00083145">
      <w:pPr>
        <w:pStyle w:val="ListParagraph"/>
        <w:widowControl w:val="0"/>
        <w:tabs>
          <w:tab w:val="left" w:pos="1276"/>
        </w:tabs>
        <w:autoSpaceDE w:val="0"/>
        <w:autoSpaceDN w:val="0"/>
        <w:bidi w:val="0"/>
        <w:adjustRightInd w:val="0"/>
        <w:spacing w:after="0" w:line="240" w:lineRule="auto"/>
        <w:ind w:left="851"/>
        <w:rPr>
          <w:rFonts w:ascii="Times New Roman" w:hAnsi="Times New Roman"/>
          <w:sz w:val="24"/>
          <w:szCs w:val="24"/>
        </w:rPr>
      </w:pPr>
    </w:p>
    <w:p w:rsidR="007D3999" w:rsidRPr="001F4513" w:rsidP="00083145">
      <w:pPr>
        <w:pStyle w:val="ListParagraph"/>
        <w:widowControl w:val="0"/>
        <w:numPr>
          <w:numId w:val="68"/>
        </w:numPr>
        <w:tabs>
          <w:tab w:val="left" w:pos="1276"/>
        </w:tabs>
        <w:autoSpaceDE w:val="0"/>
        <w:autoSpaceDN w:val="0"/>
        <w:bidi w:val="0"/>
        <w:adjustRightInd w:val="0"/>
        <w:spacing w:after="0" w:line="240" w:lineRule="auto"/>
        <w:ind w:left="0" w:firstLine="851"/>
        <w:rPr>
          <w:rFonts w:ascii="Times New Roman" w:hAnsi="Times New Roman"/>
          <w:sz w:val="24"/>
          <w:szCs w:val="24"/>
        </w:rPr>
      </w:pPr>
      <w:r w:rsidRPr="001F4513" w:rsidR="00880B85">
        <w:rPr>
          <w:rFonts w:ascii="Times New Roman" w:hAnsi="Times New Roman"/>
          <w:sz w:val="24"/>
          <w:szCs w:val="24"/>
        </w:rPr>
        <w:t xml:space="preserve">Laboratórne testy </w:t>
      </w:r>
      <w:r w:rsidRPr="001F4513">
        <w:rPr>
          <w:rFonts w:ascii="Times New Roman" w:hAnsi="Times New Roman"/>
          <w:sz w:val="24"/>
          <w:szCs w:val="24"/>
        </w:rPr>
        <w:t xml:space="preserve">vykonáva </w:t>
      </w:r>
      <w:r w:rsidR="00551F34">
        <w:rPr>
          <w:rFonts w:ascii="Times New Roman" w:hAnsi="Times New Roman"/>
          <w:sz w:val="24"/>
          <w:szCs w:val="24"/>
        </w:rPr>
        <w:t xml:space="preserve">na základe žiadosti tkanivového zariadenia </w:t>
      </w:r>
      <w:r w:rsidRPr="001F4513">
        <w:rPr>
          <w:rFonts w:ascii="Times New Roman" w:hAnsi="Times New Roman"/>
          <w:sz w:val="24"/>
          <w:szCs w:val="24"/>
        </w:rPr>
        <w:t>poskyto</w:t>
      </w:r>
      <w:r w:rsidR="008B0EB2">
        <w:rPr>
          <w:rFonts w:ascii="Times New Roman" w:hAnsi="Times New Roman"/>
          <w:sz w:val="24"/>
          <w:szCs w:val="24"/>
        </w:rPr>
        <w:t>vateľ zdravotnej starostlivosti</w:t>
      </w:r>
      <w:r w:rsidR="007D3863">
        <w:rPr>
          <w:rFonts w:ascii="Times New Roman" w:hAnsi="Times New Roman"/>
          <w:sz w:val="24"/>
          <w:szCs w:val="24"/>
        </w:rPr>
        <w:t>, ktorý prevádzkuje</w:t>
      </w:r>
      <w:r w:rsidRPr="001F4513" w:rsidR="008B0EB2">
        <w:rPr>
          <w:rFonts w:ascii="Times New Roman" w:hAnsi="Times New Roman"/>
          <w:sz w:val="24"/>
          <w:szCs w:val="24"/>
        </w:rPr>
        <w:t xml:space="preserve"> </w:t>
      </w:r>
      <w:r w:rsidR="00D25E2E">
        <w:rPr>
          <w:rFonts w:ascii="Times New Roman" w:hAnsi="Times New Roman"/>
          <w:sz w:val="24"/>
          <w:szCs w:val="24"/>
        </w:rPr>
        <w:t xml:space="preserve">zdravotnícke </w:t>
      </w:r>
      <w:r w:rsidRPr="001F4513" w:rsidR="008B0EB2">
        <w:rPr>
          <w:rFonts w:ascii="Times New Roman" w:hAnsi="Times New Roman"/>
          <w:sz w:val="24"/>
          <w:szCs w:val="24"/>
        </w:rPr>
        <w:t>zariadenie spoločných vyšetrovacích a liečebných zložiek</w:t>
      </w:r>
      <w:r w:rsidR="0070736F">
        <w:rPr>
          <w:rFonts w:ascii="Times New Roman" w:hAnsi="Times New Roman"/>
          <w:sz w:val="24"/>
          <w:szCs w:val="24"/>
        </w:rPr>
        <w:t xml:space="preserve">, </w:t>
      </w:r>
      <w:r w:rsidRPr="001F4513">
        <w:rPr>
          <w:rFonts w:ascii="Times New Roman" w:hAnsi="Times New Roman"/>
          <w:sz w:val="24"/>
          <w:szCs w:val="24"/>
        </w:rPr>
        <w:t>ktorý používa testovacie súpravy označené značkou zhody CE. Laboratórne testy musia byť v</w:t>
      </w:r>
      <w:r w:rsidRPr="001F4513" w:rsidR="00EB54EC">
        <w:rPr>
          <w:rFonts w:ascii="Times New Roman" w:hAnsi="Times New Roman"/>
          <w:sz w:val="24"/>
          <w:szCs w:val="24"/>
        </w:rPr>
        <w:t> </w:t>
      </w:r>
      <w:r w:rsidRPr="001F4513">
        <w:rPr>
          <w:rFonts w:ascii="Times New Roman" w:hAnsi="Times New Roman"/>
          <w:sz w:val="24"/>
          <w:szCs w:val="24"/>
        </w:rPr>
        <w:t xml:space="preserve">súlade so súčasnými vedeckými poznatkami. </w:t>
      </w:r>
    </w:p>
    <w:p w:rsidR="005E0956" w:rsidRPr="001A74CD" w:rsidP="00083145">
      <w:pPr>
        <w:pStyle w:val="ListParagraph"/>
        <w:bidi w:val="0"/>
        <w:spacing w:after="0" w:line="240" w:lineRule="auto"/>
        <w:rPr>
          <w:rFonts w:ascii="Times New Roman" w:hAnsi="Times New Roman"/>
          <w:sz w:val="24"/>
          <w:szCs w:val="24"/>
        </w:rPr>
      </w:pPr>
    </w:p>
    <w:p w:rsidR="007D3999" w:rsidRPr="00551F34" w:rsidP="00083145">
      <w:pPr>
        <w:pStyle w:val="ListParagraph"/>
        <w:widowControl w:val="0"/>
        <w:numPr>
          <w:numId w:val="68"/>
        </w:numPr>
        <w:tabs>
          <w:tab w:val="left" w:pos="1276"/>
        </w:tabs>
        <w:autoSpaceDE w:val="0"/>
        <w:autoSpaceDN w:val="0"/>
        <w:bidi w:val="0"/>
        <w:adjustRightInd w:val="0"/>
        <w:spacing w:after="0" w:line="240" w:lineRule="auto"/>
        <w:ind w:left="0" w:firstLine="851"/>
        <w:rPr>
          <w:rFonts w:ascii="Times New Roman" w:hAnsi="Times New Roman"/>
          <w:sz w:val="24"/>
          <w:szCs w:val="24"/>
        </w:rPr>
      </w:pPr>
      <w:r w:rsidRPr="001A74CD">
        <w:rPr>
          <w:rFonts w:ascii="Times New Roman" w:hAnsi="Times New Roman"/>
          <w:sz w:val="24"/>
          <w:szCs w:val="24"/>
        </w:rPr>
        <w:t xml:space="preserve">Ak darca </w:t>
      </w:r>
      <w:r w:rsidRPr="001A74CD" w:rsidR="00AD6A30">
        <w:rPr>
          <w:rFonts w:ascii="Times New Roman" w:hAnsi="Times New Roman"/>
          <w:sz w:val="24"/>
          <w:szCs w:val="24"/>
        </w:rPr>
        <w:t>ľudského tkaniva alebo ľudských buniek</w:t>
      </w:r>
      <w:r w:rsidRPr="001A74CD" w:rsidR="00D35A07">
        <w:rPr>
          <w:rFonts w:ascii="Times New Roman" w:hAnsi="Times New Roman"/>
          <w:sz w:val="24"/>
          <w:szCs w:val="24"/>
        </w:rPr>
        <w:t xml:space="preserve"> utrpel stratu krvi a</w:t>
      </w:r>
      <w:r w:rsidRPr="001A74CD" w:rsidR="00EB54EC">
        <w:rPr>
          <w:rFonts w:ascii="Times New Roman" w:hAnsi="Times New Roman"/>
          <w:sz w:val="24"/>
          <w:szCs w:val="24"/>
        </w:rPr>
        <w:t> </w:t>
      </w:r>
      <w:r w:rsidRPr="001A74CD">
        <w:rPr>
          <w:rFonts w:ascii="Times New Roman" w:hAnsi="Times New Roman"/>
          <w:sz w:val="24"/>
          <w:szCs w:val="24"/>
        </w:rPr>
        <w:t>dostal</w:t>
      </w:r>
      <w:r w:rsidRPr="001A74CD" w:rsidR="004576BA">
        <w:rPr>
          <w:rFonts w:ascii="Times New Roman" w:hAnsi="Times New Roman"/>
          <w:sz w:val="24"/>
          <w:szCs w:val="24"/>
        </w:rPr>
        <w:t xml:space="preserve"> ľudskú</w:t>
      </w:r>
      <w:r w:rsidRPr="001A74CD">
        <w:rPr>
          <w:rFonts w:ascii="Times New Roman" w:hAnsi="Times New Roman"/>
          <w:sz w:val="24"/>
          <w:szCs w:val="24"/>
        </w:rPr>
        <w:t xml:space="preserve"> krv, krvné deriváty, koloid</w:t>
      </w:r>
      <w:r w:rsidRPr="001A74CD" w:rsidR="00C639F9">
        <w:rPr>
          <w:rFonts w:ascii="Times New Roman" w:hAnsi="Times New Roman"/>
          <w:sz w:val="24"/>
          <w:szCs w:val="24"/>
        </w:rPr>
        <w:t>né roztoky</w:t>
      </w:r>
      <w:r w:rsidRPr="001A74CD">
        <w:rPr>
          <w:rFonts w:ascii="Times New Roman" w:hAnsi="Times New Roman"/>
          <w:sz w:val="24"/>
          <w:szCs w:val="24"/>
        </w:rPr>
        <w:t xml:space="preserve"> alebo kryštaloid</w:t>
      </w:r>
      <w:r w:rsidRPr="001A74CD" w:rsidR="00C639F9">
        <w:rPr>
          <w:rFonts w:ascii="Times New Roman" w:hAnsi="Times New Roman"/>
          <w:sz w:val="24"/>
          <w:szCs w:val="24"/>
        </w:rPr>
        <w:t>né roztoky</w:t>
      </w:r>
      <w:r w:rsidRPr="001A74CD">
        <w:rPr>
          <w:rFonts w:ascii="Times New Roman" w:hAnsi="Times New Roman"/>
          <w:sz w:val="24"/>
          <w:szCs w:val="24"/>
        </w:rPr>
        <w:t xml:space="preserve">, výsledok </w:t>
      </w:r>
      <w:r w:rsidRPr="00551F34" w:rsidR="00113CBA">
        <w:rPr>
          <w:rFonts w:ascii="Times New Roman" w:hAnsi="Times New Roman"/>
          <w:sz w:val="24"/>
          <w:szCs w:val="24"/>
        </w:rPr>
        <w:t>laboratórneho testu</w:t>
      </w:r>
      <w:r w:rsidRPr="00551F34" w:rsidR="004D3997">
        <w:rPr>
          <w:rFonts w:ascii="Times New Roman" w:hAnsi="Times New Roman"/>
          <w:sz w:val="24"/>
          <w:szCs w:val="24"/>
        </w:rPr>
        <w:t xml:space="preserve"> </w:t>
      </w:r>
      <w:r w:rsidRPr="00551F34">
        <w:rPr>
          <w:rFonts w:ascii="Times New Roman" w:hAnsi="Times New Roman"/>
          <w:sz w:val="24"/>
          <w:szCs w:val="24"/>
        </w:rPr>
        <w:t>nemusí byť platný</w:t>
      </w:r>
      <w:r w:rsidRPr="00551F34" w:rsidR="00D35A07">
        <w:rPr>
          <w:rFonts w:ascii="Times New Roman" w:hAnsi="Times New Roman"/>
          <w:sz w:val="24"/>
          <w:szCs w:val="24"/>
        </w:rPr>
        <w:t xml:space="preserve"> z</w:t>
      </w:r>
      <w:r w:rsidRPr="00551F34" w:rsidR="00EB54EC">
        <w:rPr>
          <w:rFonts w:ascii="Times New Roman" w:hAnsi="Times New Roman"/>
          <w:sz w:val="24"/>
          <w:szCs w:val="24"/>
        </w:rPr>
        <w:t> </w:t>
      </w:r>
      <w:r w:rsidRPr="00551F34" w:rsidR="00D35A07">
        <w:rPr>
          <w:rFonts w:ascii="Times New Roman" w:hAnsi="Times New Roman"/>
          <w:sz w:val="24"/>
          <w:szCs w:val="24"/>
        </w:rPr>
        <w:t xml:space="preserve">dôvodu </w:t>
      </w:r>
      <w:r w:rsidRPr="00551F34" w:rsidR="004068FE">
        <w:rPr>
          <w:rFonts w:ascii="Times New Roman" w:hAnsi="Times New Roman"/>
          <w:sz w:val="24"/>
          <w:szCs w:val="24"/>
        </w:rPr>
        <w:t>výsledku vzorca riedenia ľudskej krvi</w:t>
      </w:r>
      <w:r w:rsidRPr="00551F34" w:rsidR="003A319E">
        <w:rPr>
          <w:rFonts w:ascii="Times New Roman" w:hAnsi="Times New Roman"/>
          <w:sz w:val="24"/>
          <w:szCs w:val="24"/>
        </w:rPr>
        <w:t xml:space="preserve">. </w:t>
      </w:r>
      <w:r w:rsidRPr="00551F34" w:rsidR="00CE732D">
        <w:rPr>
          <w:rFonts w:ascii="Times New Roman" w:hAnsi="Times New Roman"/>
          <w:sz w:val="24"/>
          <w:szCs w:val="24"/>
        </w:rPr>
        <w:t>Tkanivové zariadenie</w:t>
      </w:r>
      <w:r w:rsidRPr="00551F34" w:rsidR="007F7F24">
        <w:rPr>
          <w:rFonts w:ascii="Times New Roman" w:hAnsi="Times New Roman"/>
          <w:sz w:val="24"/>
          <w:szCs w:val="24"/>
        </w:rPr>
        <w:t xml:space="preserve"> povinne posudzuje s</w:t>
      </w:r>
      <w:r w:rsidRPr="00551F34" w:rsidR="00D35A07">
        <w:rPr>
          <w:rFonts w:ascii="Times New Roman" w:hAnsi="Times New Roman"/>
          <w:sz w:val="24"/>
          <w:szCs w:val="24"/>
        </w:rPr>
        <w:t xml:space="preserve">tupeň </w:t>
      </w:r>
      <w:r w:rsidRPr="00551F34" w:rsidR="004068FE">
        <w:rPr>
          <w:rFonts w:ascii="Times New Roman" w:hAnsi="Times New Roman"/>
          <w:sz w:val="24"/>
          <w:szCs w:val="24"/>
        </w:rPr>
        <w:t>výsledku vzorca riedenia ľudskej krvi</w:t>
      </w:r>
      <w:r w:rsidRPr="00551F34" w:rsidR="00D35A07">
        <w:rPr>
          <w:rFonts w:ascii="Times New Roman" w:hAnsi="Times New Roman"/>
          <w:sz w:val="24"/>
          <w:szCs w:val="24"/>
        </w:rPr>
        <w:t xml:space="preserve"> </w:t>
      </w:r>
      <w:r w:rsidRPr="00551F34" w:rsidR="007F7F24">
        <w:rPr>
          <w:rFonts w:ascii="Times New Roman" w:hAnsi="Times New Roman"/>
          <w:sz w:val="24"/>
          <w:szCs w:val="24"/>
        </w:rPr>
        <w:t>vtedy,</w:t>
      </w:r>
      <w:r w:rsidRPr="00551F34" w:rsidR="00D35A07">
        <w:rPr>
          <w:rFonts w:ascii="Times New Roman" w:hAnsi="Times New Roman"/>
          <w:sz w:val="24"/>
          <w:szCs w:val="24"/>
        </w:rPr>
        <w:t xml:space="preserve"> ak </w:t>
      </w:r>
      <w:r w:rsidRPr="00551F34" w:rsidR="00551F34">
        <w:rPr>
          <w:rFonts w:ascii="Times New Roman" w:hAnsi="Times New Roman"/>
          <w:sz w:val="24"/>
          <w:szCs w:val="24"/>
        </w:rPr>
        <w:t>sa vzorka krvi darcu ľudského tkaniva alebo ľudských buniek odobrala</w:t>
      </w:r>
    </w:p>
    <w:p w:rsidR="007D3999" w:rsidRPr="001F4513" w:rsidP="00083145">
      <w:pPr>
        <w:widowControl w:val="0"/>
        <w:autoSpaceDE w:val="0"/>
        <w:autoSpaceDN w:val="0"/>
        <w:bidi w:val="0"/>
        <w:adjustRightInd w:val="0"/>
        <w:spacing w:before="0"/>
        <w:ind w:left="284" w:hanging="284"/>
        <w:rPr>
          <w:rFonts w:ascii="Times New Roman" w:hAnsi="Times New Roman"/>
          <w:lang w:eastAsia="en-US"/>
        </w:rPr>
      </w:pPr>
      <w:r w:rsidRPr="00551F34">
        <w:rPr>
          <w:rFonts w:ascii="Times New Roman" w:hAnsi="Times New Roman"/>
          <w:lang w:eastAsia="en-US"/>
        </w:rPr>
        <w:t xml:space="preserve">a) počas života darcu </w:t>
      </w:r>
      <w:r w:rsidRPr="00551F34" w:rsidR="00AD6A30">
        <w:rPr>
          <w:rFonts w:ascii="Times New Roman" w:hAnsi="Times New Roman"/>
          <w:lang w:eastAsia="en-US"/>
        </w:rPr>
        <w:t>ľudského tkaniva alebo ľudských buniek</w:t>
      </w:r>
      <w:r w:rsidRPr="00551F34">
        <w:rPr>
          <w:rFonts w:ascii="Times New Roman" w:hAnsi="Times New Roman"/>
          <w:lang w:eastAsia="en-US"/>
        </w:rPr>
        <w:t xml:space="preserve"> a</w:t>
      </w:r>
      <w:r w:rsidRPr="00551F34" w:rsidR="00EB54EC">
        <w:rPr>
          <w:rFonts w:ascii="Times New Roman" w:hAnsi="Times New Roman"/>
          <w:lang w:eastAsia="en-US"/>
        </w:rPr>
        <w:t> </w:t>
      </w:r>
      <w:r w:rsidRPr="00551F34">
        <w:rPr>
          <w:rFonts w:ascii="Times New Roman" w:hAnsi="Times New Roman"/>
          <w:lang w:eastAsia="en-US"/>
        </w:rPr>
        <w:t>darca</w:t>
      </w:r>
      <w:r w:rsidRPr="001A74CD">
        <w:rPr>
          <w:rFonts w:ascii="Times New Roman" w:hAnsi="Times New Roman"/>
          <w:lang w:eastAsia="en-US"/>
        </w:rPr>
        <w:t xml:space="preserve"> </w:t>
      </w:r>
      <w:r w:rsidRPr="001A74CD" w:rsidR="00AD6A30">
        <w:rPr>
          <w:rFonts w:ascii="Times New Roman" w:hAnsi="Times New Roman"/>
          <w:lang w:eastAsia="en-US"/>
        </w:rPr>
        <w:t>ľudského tkaniva alebo ľudských buniek</w:t>
      </w:r>
      <w:r w:rsidRPr="001A74CD">
        <w:rPr>
          <w:rFonts w:ascii="Times New Roman" w:hAnsi="Times New Roman"/>
          <w:lang w:eastAsia="en-US"/>
        </w:rPr>
        <w:t xml:space="preserve"> </w:t>
      </w:r>
      <w:r w:rsidRPr="001F4513">
        <w:rPr>
          <w:rFonts w:ascii="Times New Roman" w:hAnsi="Times New Roman"/>
          <w:lang w:eastAsia="en-US"/>
        </w:rPr>
        <w:t>dostal</w:t>
      </w:r>
      <w:r w:rsidRPr="004576BA" w:rsidR="004576BA">
        <w:rPr>
          <w:rFonts w:ascii="Times New Roman" w:hAnsi="Times New Roman"/>
        </w:rPr>
        <w:t xml:space="preserve"> </w:t>
      </w:r>
      <w:r w:rsidR="004576BA">
        <w:rPr>
          <w:rFonts w:ascii="Times New Roman" w:hAnsi="Times New Roman"/>
        </w:rPr>
        <w:t>ľudskú</w:t>
      </w:r>
      <w:r w:rsidRPr="001F4513">
        <w:rPr>
          <w:rFonts w:ascii="Times New Roman" w:hAnsi="Times New Roman"/>
          <w:lang w:eastAsia="en-US"/>
        </w:rPr>
        <w:t xml:space="preserve"> k</w:t>
      </w:r>
      <w:r w:rsidRPr="001F4513" w:rsidR="00C639F9">
        <w:rPr>
          <w:rFonts w:ascii="Times New Roman" w:hAnsi="Times New Roman"/>
          <w:lang w:eastAsia="en-US"/>
        </w:rPr>
        <w:t>rv, krvné deriváty alebo koloidné roztoky</w:t>
      </w:r>
      <w:r w:rsidRPr="001F4513">
        <w:rPr>
          <w:rFonts w:ascii="Times New Roman" w:hAnsi="Times New Roman"/>
          <w:lang w:eastAsia="en-US"/>
        </w:rPr>
        <w:t xml:space="preserve"> 48 hodín pred odberom vzorky krvi darcu </w:t>
      </w:r>
      <w:r w:rsidR="00AD6A30">
        <w:rPr>
          <w:rFonts w:ascii="Times New Roman" w:hAnsi="Times New Roman"/>
          <w:lang w:eastAsia="en-US"/>
        </w:rPr>
        <w:t>ľudského tkaniva alebo ľudských buniek</w:t>
      </w:r>
      <w:r w:rsidR="00345EF9">
        <w:rPr>
          <w:rFonts w:ascii="Times New Roman" w:hAnsi="Times New Roman"/>
          <w:lang w:eastAsia="en-US"/>
        </w:rPr>
        <w:t>,</w:t>
      </w:r>
      <w:r w:rsidRPr="001F4513">
        <w:rPr>
          <w:rFonts w:ascii="Times New Roman" w:hAnsi="Times New Roman"/>
          <w:lang w:eastAsia="en-US"/>
        </w:rPr>
        <w:t xml:space="preserve"> alebo ak darca </w:t>
      </w:r>
      <w:r w:rsidR="00AD6A30">
        <w:rPr>
          <w:rFonts w:ascii="Times New Roman" w:hAnsi="Times New Roman"/>
          <w:lang w:eastAsia="en-US"/>
        </w:rPr>
        <w:t>ľudského tkaniva alebo ľudských buniek</w:t>
      </w:r>
      <w:r w:rsidRPr="001F4513">
        <w:rPr>
          <w:rFonts w:ascii="Times New Roman" w:hAnsi="Times New Roman"/>
          <w:lang w:eastAsia="en-US"/>
        </w:rPr>
        <w:t xml:space="preserve"> dostal kryštaloid</w:t>
      </w:r>
      <w:r w:rsidRPr="001F4513" w:rsidR="00C639F9">
        <w:rPr>
          <w:rFonts w:ascii="Times New Roman" w:hAnsi="Times New Roman"/>
          <w:lang w:eastAsia="en-US"/>
        </w:rPr>
        <w:t>né roztoky</w:t>
      </w:r>
      <w:r w:rsidRPr="001F4513">
        <w:rPr>
          <w:rFonts w:ascii="Times New Roman" w:hAnsi="Times New Roman"/>
          <w:lang w:eastAsia="en-US"/>
        </w:rPr>
        <w:t xml:space="preserve"> najviac </w:t>
      </w:r>
      <w:r w:rsidR="00345EF9">
        <w:rPr>
          <w:rFonts w:ascii="Times New Roman" w:hAnsi="Times New Roman"/>
          <w:lang w:eastAsia="en-US"/>
        </w:rPr>
        <w:t>jednu</w:t>
      </w:r>
      <w:r w:rsidRPr="001F4513">
        <w:rPr>
          <w:rFonts w:ascii="Times New Roman" w:hAnsi="Times New Roman"/>
          <w:lang w:eastAsia="en-US"/>
        </w:rPr>
        <w:t xml:space="preserve"> hodinu pred odberom vzorky krvi</w:t>
      </w:r>
      <w:r w:rsidR="006F43DD">
        <w:rPr>
          <w:rFonts w:ascii="Times New Roman" w:hAnsi="Times New Roman"/>
          <w:lang w:eastAsia="en-US"/>
        </w:rPr>
        <w:t xml:space="preserve"> darcu ľudského tkaniva alebo ľudských buniek</w:t>
      </w:r>
      <w:r w:rsidRPr="001F4513">
        <w:rPr>
          <w:rFonts w:ascii="Times New Roman" w:hAnsi="Times New Roman"/>
          <w:lang w:eastAsia="en-US"/>
        </w:rPr>
        <w:t xml:space="preserve">, alebo </w:t>
      </w:r>
    </w:p>
    <w:p w:rsidR="007D399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po smrti darcu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a</w:t>
      </w:r>
      <w:r w:rsidRPr="001F4513" w:rsidR="00EB54EC">
        <w:rPr>
          <w:rFonts w:ascii="Times New Roman" w:hAnsi="Times New Roman"/>
          <w:lang w:eastAsia="en-US"/>
        </w:rPr>
        <w:t> </w:t>
      </w:r>
      <w:r w:rsidRPr="001F4513">
        <w:rPr>
          <w:rFonts w:ascii="Times New Roman" w:hAnsi="Times New Roman"/>
          <w:lang w:eastAsia="en-US"/>
        </w:rPr>
        <w:t xml:space="preserve">darca </w:t>
      </w:r>
      <w:r w:rsidR="00AD6A30">
        <w:rPr>
          <w:rFonts w:ascii="Times New Roman" w:hAnsi="Times New Roman"/>
          <w:lang w:eastAsia="en-US"/>
        </w:rPr>
        <w:t>ľudského tkaniva alebo ľudských buniek</w:t>
      </w:r>
      <w:r w:rsidRPr="001F4513">
        <w:rPr>
          <w:rFonts w:ascii="Times New Roman" w:hAnsi="Times New Roman"/>
          <w:lang w:eastAsia="en-US"/>
        </w:rPr>
        <w:t xml:space="preserve"> dostal</w:t>
      </w:r>
      <w:r w:rsidRPr="004576BA" w:rsidR="004576BA">
        <w:rPr>
          <w:rFonts w:ascii="Times New Roman" w:hAnsi="Times New Roman"/>
        </w:rPr>
        <w:t xml:space="preserve"> </w:t>
      </w:r>
      <w:r w:rsidR="004576BA">
        <w:rPr>
          <w:rFonts w:ascii="Times New Roman" w:hAnsi="Times New Roman"/>
        </w:rPr>
        <w:t>ľudskú</w:t>
      </w:r>
      <w:r w:rsidRPr="001F4513">
        <w:rPr>
          <w:rFonts w:ascii="Times New Roman" w:hAnsi="Times New Roman"/>
          <w:lang w:eastAsia="en-US"/>
        </w:rPr>
        <w:t xml:space="preserve"> krv, krvné deriváty alebo koloid</w:t>
      </w:r>
      <w:r w:rsidRPr="001F4513" w:rsidR="00C639F9">
        <w:rPr>
          <w:rFonts w:ascii="Times New Roman" w:hAnsi="Times New Roman"/>
          <w:lang w:eastAsia="en-US"/>
        </w:rPr>
        <w:t>né roztoky</w:t>
      </w:r>
      <w:r w:rsidRPr="001F4513">
        <w:rPr>
          <w:rFonts w:ascii="Times New Roman" w:hAnsi="Times New Roman"/>
          <w:lang w:eastAsia="en-US"/>
        </w:rPr>
        <w:t xml:space="preserve"> 48 hodín pred smrťou</w:t>
      </w:r>
      <w:r w:rsidR="00345EF9">
        <w:rPr>
          <w:rFonts w:ascii="Times New Roman" w:hAnsi="Times New Roman"/>
          <w:lang w:eastAsia="en-US"/>
        </w:rPr>
        <w:t>,</w:t>
      </w:r>
      <w:r w:rsidRPr="001F4513">
        <w:rPr>
          <w:rFonts w:ascii="Times New Roman" w:hAnsi="Times New Roman"/>
          <w:lang w:eastAsia="en-US"/>
        </w:rPr>
        <w:t xml:space="preserve"> alebo ak darca </w:t>
      </w:r>
      <w:r w:rsidR="00AD6A30">
        <w:rPr>
          <w:rFonts w:ascii="Times New Roman" w:hAnsi="Times New Roman"/>
          <w:lang w:eastAsia="en-US"/>
        </w:rPr>
        <w:t>ľudského tkaniva alebo ľudských buniek</w:t>
      </w:r>
      <w:r w:rsidRPr="001F4513" w:rsidR="00C639F9">
        <w:rPr>
          <w:rFonts w:ascii="Times New Roman" w:hAnsi="Times New Roman"/>
          <w:lang w:eastAsia="en-US"/>
        </w:rPr>
        <w:t xml:space="preserve"> dostal kryštaloidné roztoky</w:t>
      </w:r>
      <w:r w:rsidRPr="001F4513">
        <w:rPr>
          <w:rFonts w:ascii="Times New Roman" w:hAnsi="Times New Roman"/>
          <w:lang w:eastAsia="en-US"/>
        </w:rPr>
        <w:t xml:space="preserve"> najviac </w:t>
      </w:r>
      <w:r w:rsidR="0015535C">
        <w:rPr>
          <w:rFonts w:ascii="Times New Roman" w:hAnsi="Times New Roman"/>
          <w:lang w:eastAsia="en-US"/>
        </w:rPr>
        <w:t>jednu</w:t>
      </w:r>
      <w:r w:rsidRPr="001F4513">
        <w:rPr>
          <w:rFonts w:ascii="Times New Roman" w:hAnsi="Times New Roman"/>
          <w:lang w:eastAsia="en-US"/>
        </w:rPr>
        <w:t xml:space="preserve"> hodinu pred smrťou. </w:t>
      </w:r>
    </w:p>
    <w:p w:rsidR="005E0956" w:rsidRPr="001F4513" w:rsidP="00083145">
      <w:pPr>
        <w:widowControl w:val="0"/>
        <w:autoSpaceDE w:val="0"/>
        <w:autoSpaceDN w:val="0"/>
        <w:bidi w:val="0"/>
        <w:adjustRightInd w:val="0"/>
        <w:spacing w:before="0"/>
        <w:ind w:left="284" w:hanging="284"/>
        <w:rPr>
          <w:rFonts w:ascii="Times New Roman" w:hAnsi="Times New Roman"/>
          <w:lang w:eastAsia="en-US"/>
        </w:rPr>
      </w:pPr>
    </w:p>
    <w:p w:rsidR="007D3999" w:rsidRPr="001F4513" w:rsidP="00083145">
      <w:pPr>
        <w:pStyle w:val="ListParagraph"/>
        <w:widowControl w:val="0"/>
        <w:numPr>
          <w:numId w:val="68"/>
        </w:numPr>
        <w:tabs>
          <w:tab w:val="left" w:pos="1276"/>
        </w:tabs>
        <w:autoSpaceDE w:val="0"/>
        <w:autoSpaceDN w:val="0"/>
        <w:bidi w:val="0"/>
        <w:adjustRightInd w:val="0"/>
        <w:spacing w:after="0" w:line="240" w:lineRule="auto"/>
        <w:ind w:left="0" w:firstLine="851"/>
        <w:rPr>
          <w:rFonts w:ascii="Times New Roman" w:hAnsi="Times New Roman"/>
          <w:sz w:val="24"/>
          <w:szCs w:val="24"/>
        </w:rPr>
      </w:pPr>
      <w:r w:rsidRPr="001F4513">
        <w:rPr>
          <w:rFonts w:ascii="Times New Roman" w:hAnsi="Times New Roman"/>
          <w:sz w:val="24"/>
          <w:szCs w:val="24"/>
        </w:rPr>
        <w:t xml:space="preserve">Ak </w:t>
      </w:r>
      <w:r w:rsidR="004068FE">
        <w:rPr>
          <w:rFonts w:ascii="Times New Roman" w:hAnsi="Times New Roman"/>
          <w:sz w:val="24"/>
          <w:szCs w:val="24"/>
        </w:rPr>
        <w:t>výsledok vzorca riedenia ľudskej krvi je väčší</w:t>
      </w:r>
      <w:r w:rsidRPr="001F4513">
        <w:rPr>
          <w:rFonts w:ascii="Times New Roman" w:hAnsi="Times New Roman"/>
          <w:sz w:val="24"/>
          <w:szCs w:val="24"/>
        </w:rPr>
        <w:t xml:space="preserve"> ako 50 %</w:t>
      </w:r>
      <w:r w:rsidR="005C3538">
        <w:rPr>
          <w:rFonts w:ascii="Times New Roman" w:hAnsi="Times New Roman"/>
          <w:sz w:val="24"/>
          <w:szCs w:val="24"/>
        </w:rPr>
        <w:t>,</w:t>
      </w:r>
      <w:r w:rsidRPr="001F4513">
        <w:rPr>
          <w:rFonts w:ascii="Times New Roman" w:hAnsi="Times New Roman"/>
          <w:sz w:val="24"/>
          <w:szCs w:val="24"/>
        </w:rPr>
        <w:t xml:space="preserve"> tkanivové zariadenie môže prijať odobrat</w:t>
      </w:r>
      <w:r w:rsidRPr="001F4513" w:rsidR="003A319E">
        <w:rPr>
          <w:rFonts w:ascii="Times New Roman" w:hAnsi="Times New Roman"/>
          <w:sz w:val="24"/>
          <w:szCs w:val="24"/>
        </w:rPr>
        <w:t xml:space="preserve">é </w:t>
      </w:r>
      <w:r w:rsidR="00F33B67">
        <w:rPr>
          <w:rFonts w:ascii="Times New Roman" w:hAnsi="Times New Roman"/>
          <w:sz w:val="24"/>
          <w:szCs w:val="24"/>
        </w:rPr>
        <w:t>ľudské tkanivo alebo ľudské bunky</w:t>
      </w:r>
      <w:r w:rsidR="005C3538">
        <w:rPr>
          <w:rFonts w:ascii="Times New Roman" w:hAnsi="Times New Roman"/>
          <w:sz w:val="24"/>
          <w:szCs w:val="24"/>
        </w:rPr>
        <w:t>,</w:t>
      </w:r>
      <w:r w:rsidRPr="001F4513" w:rsidR="003A319E">
        <w:rPr>
          <w:rFonts w:ascii="Times New Roman" w:hAnsi="Times New Roman"/>
          <w:sz w:val="24"/>
          <w:szCs w:val="24"/>
        </w:rPr>
        <w:t xml:space="preserve"> </w:t>
      </w:r>
      <w:r w:rsidR="006F43DD">
        <w:rPr>
          <w:rFonts w:ascii="Times New Roman" w:hAnsi="Times New Roman"/>
          <w:sz w:val="24"/>
          <w:szCs w:val="24"/>
        </w:rPr>
        <w:t>ak</w:t>
      </w:r>
    </w:p>
    <w:p w:rsidR="007D3999" w:rsidRPr="001F4513" w:rsidP="00083145">
      <w:pPr>
        <w:pStyle w:val="ListParagraph"/>
        <w:widowControl w:val="0"/>
        <w:numPr>
          <w:numId w:val="1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poskytovateľ zdravotnej starostlivosti</w:t>
      </w:r>
      <w:r w:rsidR="007D3863">
        <w:rPr>
          <w:rFonts w:ascii="Times New Roman" w:hAnsi="Times New Roman"/>
          <w:sz w:val="24"/>
          <w:szCs w:val="24"/>
        </w:rPr>
        <w:t>, ktorý prevádzkuje</w:t>
      </w:r>
      <w:r w:rsidRPr="001F4513" w:rsidR="008B0EB2">
        <w:rPr>
          <w:rFonts w:ascii="Times New Roman" w:hAnsi="Times New Roman"/>
          <w:sz w:val="24"/>
          <w:szCs w:val="24"/>
        </w:rPr>
        <w:t xml:space="preserve"> </w:t>
      </w:r>
      <w:r w:rsidR="00D25E2E">
        <w:rPr>
          <w:rFonts w:ascii="Times New Roman" w:hAnsi="Times New Roman"/>
          <w:sz w:val="24"/>
          <w:szCs w:val="24"/>
        </w:rPr>
        <w:t xml:space="preserve">zdravotnícke </w:t>
      </w:r>
      <w:r w:rsidRPr="001F4513" w:rsidR="008B0EB2">
        <w:rPr>
          <w:rFonts w:ascii="Times New Roman" w:hAnsi="Times New Roman"/>
          <w:sz w:val="24"/>
          <w:szCs w:val="24"/>
        </w:rPr>
        <w:t>zariadenie spoločných vyšetrovacích a</w:t>
      </w:r>
      <w:r w:rsidR="005C3538">
        <w:rPr>
          <w:rFonts w:ascii="Times New Roman" w:hAnsi="Times New Roman"/>
          <w:sz w:val="24"/>
          <w:szCs w:val="24"/>
        </w:rPr>
        <w:t> </w:t>
      </w:r>
      <w:r w:rsidRPr="001F4513" w:rsidR="008B0EB2">
        <w:rPr>
          <w:rFonts w:ascii="Times New Roman" w:hAnsi="Times New Roman"/>
          <w:sz w:val="24"/>
          <w:szCs w:val="24"/>
        </w:rPr>
        <w:t>liečebných</w:t>
      </w:r>
      <w:r w:rsidR="005C3538">
        <w:rPr>
          <w:rFonts w:ascii="Times New Roman" w:hAnsi="Times New Roman"/>
          <w:sz w:val="24"/>
          <w:szCs w:val="24"/>
        </w:rPr>
        <w:t xml:space="preserve"> zložiek</w:t>
      </w:r>
      <w:r w:rsidR="008B0EB2">
        <w:rPr>
          <w:rFonts w:ascii="Times New Roman" w:hAnsi="Times New Roman"/>
          <w:sz w:val="24"/>
          <w:szCs w:val="24"/>
        </w:rPr>
        <w:t>,</w:t>
      </w:r>
      <w:r w:rsidR="00687763">
        <w:rPr>
          <w:rFonts w:ascii="Times New Roman" w:hAnsi="Times New Roman"/>
          <w:sz w:val="24"/>
          <w:szCs w:val="24"/>
        </w:rPr>
        <w:t xml:space="preserve"> p</w:t>
      </w:r>
      <w:r w:rsidRPr="001F4513">
        <w:rPr>
          <w:rFonts w:ascii="Times New Roman" w:hAnsi="Times New Roman"/>
          <w:sz w:val="24"/>
          <w:szCs w:val="24"/>
        </w:rPr>
        <w:t xml:space="preserve">oužije laboratórny test overený na takýto typ plazmy alebo </w:t>
      </w:r>
    </w:p>
    <w:p w:rsidR="007D3999" w:rsidRPr="001F4513" w:rsidP="00083145">
      <w:pPr>
        <w:pStyle w:val="ListParagraph"/>
        <w:widowControl w:val="0"/>
        <w:numPr>
          <w:numId w:val="1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je k</w:t>
      </w:r>
      <w:r w:rsidRPr="001F4513" w:rsidR="00EB54EC">
        <w:rPr>
          <w:rFonts w:ascii="Times New Roman" w:hAnsi="Times New Roman"/>
          <w:sz w:val="24"/>
          <w:szCs w:val="24"/>
        </w:rPr>
        <w:t> </w:t>
      </w:r>
      <w:r w:rsidRPr="001F4513">
        <w:rPr>
          <w:rFonts w:ascii="Times New Roman" w:hAnsi="Times New Roman"/>
          <w:sz w:val="24"/>
          <w:szCs w:val="24"/>
        </w:rPr>
        <w:t xml:space="preserve">dispozícii vzorka krvi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odobratá pred podaním </w:t>
      </w:r>
      <w:r w:rsidR="004576BA">
        <w:rPr>
          <w:rFonts w:ascii="Times New Roman" w:hAnsi="Times New Roman"/>
          <w:sz w:val="24"/>
          <w:szCs w:val="24"/>
        </w:rPr>
        <w:t xml:space="preserve">ľudskej </w:t>
      </w:r>
      <w:r w:rsidR="00C55EA0">
        <w:rPr>
          <w:rFonts w:ascii="Times New Roman" w:hAnsi="Times New Roman"/>
          <w:sz w:val="24"/>
          <w:szCs w:val="24"/>
        </w:rPr>
        <w:t>krvi, krvných derivátov, koloidných roztokov</w:t>
      </w:r>
      <w:r w:rsidRPr="001F4513">
        <w:rPr>
          <w:rFonts w:ascii="Times New Roman" w:hAnsi="Times New Roman"/>
          <w:sz w:val="24"/>
          <w:szCs w:val="24"/>
        </w:rPr>
        <w:t xml:space="preserve"> alebo kryštaloid</w:t>
      </w:r>
      <w:r w:rsidR="00C55EA0">
        <w:rPr>
          <w:rFonts w:ascii="Times New Roman" w:hAnsi="Times New Roman"/>
          <w:sz w:val="24"/>
          <w:szCs w:val="24"/>
        </w:rPr>
        <w:t>ných roztokov</w:t>
      </w:r>
      <w:r w:rsidRPr="001F4513">
        <w:rPr>
          <w:rFonts w:ascii="Times New Roman" w:hAnsi="Times New Roman"/>
          <w:sz w:val="24"/>
          <w:szCs w:val="24"/>
        </w:rPr>
        <w:t>.</w:t>
      </w:r>
    </w:p>
    <w:p w:rsidR="00257157" w:rsidRPr="001F4513" w:rsidP="00083145">
      <w:pPr>
        <w:widowControl w:val="0"/>
        <w:autoSpaceDE w:val="0"/>
        <w:autoSpaceDN w:val="0"/>
        <w:bidi w:val="0"/>
        <w:adjustRightInd w:val="0"/>
        <w:spacing w:before="0"/>
        <w:ind w:left="66"/>
        <w:rPr>
          <w:rFonts w:ascii="Times New Roman" w:hAnsi="Times New Roman"/>
        </w:rPr>
      </w:pPr>
    </w:p>
    <w:p w:rsidR="007D3999" w:rsidRPr="001F4513" w:rsidP="00083145">
      <w:pPr>
        <w:pStyle w:val="ListParagraph"/>
        <w:widowControl w:val="0"/>
        <w:numPr>
          <w:numId w:val="68"/>
        </w:numPr>
        <w:autoSpaceDE w:val="0"/>
        <w:autoSpaceDN w:val="0"/>
        <w:bidi w:val="0"/>
        <w:adjustRightInd w:val="0"/>
        <w:spacing w:after="0" w:line="240" w:lineRule="auto"/>
        <w:ind w:left="0" w:firstLine="851"/>
        <w:rPr>
          <w:rFonts w:ascii="Times New Roman" w:hAnsi="Times New Roman"/>
          <w:sz w:val="24"/>
          <w:szCs w:val="24"/>
        </w:rPr>
      </w:pPr>
      <w:r w:rsidRPr="001F4513">
        <w:rPr>
          <w:rFonts w:ascii="Times New Roman" w:hAnsi="Times New Roman"/>
          <w:sz w:val="24"/>
          <w:szCs w:val="24"/>
        </w:rPr>
        <w:t>Ak ide o</w:t>
      </w:r>
      <w:r w:rsidRPr="001F4513" w:rsidR="00EB54EC">
        <w:rPr>
          <w:rFonts w:ascii="Times New Roman" w:hAnsi="Times New Roman"/>
          <w:sz w:val="24"/>
          <w:szCs w:val="24"/>
        </w:rPr>
        <w:t> </w:t>
      </w:r>
      <w:r w:rsidRPr="001F4513">
        <w:rPr>
          <w:rFonts w:ascii="Times New Roman" w:hAnsi="Times New Roman"/>
          <w:sz w:val="24"/>
          <w:szCs w:val="24"/>
        </w:rPr>
        <w:t xml:space="preserve">mŕtveho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na </w:t>
      </w:r>
      <w:r w:rsidRPr="001F4513" w:rsidR="00D76F73">
        <w:rPr>
          <w:rFonts w:ascii="Times New Roman" w:hAnsi="Times New Roman"/>
          <w:sz w:val="24"/>
          <w:szCs w:val="24"/>
        </w:rPr>
        <w:t>laboratórne testy</w:t>
      </w:r>
      <w:r w:rsidRPr="001F4513" w:rsidR="004D3997">
        <w:rPr>
          <w:rFonts w:ascii="Times New Roman" w:hAnsi="Times New Roman"/>
          <w:sz w:val="24"/>
          <w:szCs w:val="24"/>
        </w:rPr>
        <w:t xml:space="preserve"> </w:t>
      </w:r>
      <w:r w:rsidRPr="001F4513">
        <w:rPr>
          <w:rFonts w:ascii="Times New Roman" w:hAnsi="Times New Roman"/>
          <w:sz w:val="24"/>
          <w:szCs w:val="24"/>
        </w:rPr>
        <w:t>je možné použiť vzorku</w:t>
      </w:r>
      <w:r w:rsidR="006F43DD">
        <w:rPr>
          <w:rFonts w:ascii="Times New Roman" w:hAnsi="Times New Roman"/>
          <w:sz w:val="24"/>
          <w:szCs w:val="24"/>
        </w:rPr>
        <w:t xml:space="preserve"> </w:t>
      </w:r>
      <w:r w:rsidRPr="001F4513">
        <w:rPr>
          <w:rFonts w:ascii="Times New Roman" w:hAnsi="Times New Roman"/>
          <w:sz w:val="24"/>
          <w:szCs w:val="24"/>
        </w:rPr>
        <w:t>krvi</w:t>
      </w:r>
      <w:r w:rsidR="006F43DD">
        <w:rPr>
          <w:rFonts w:ascii="Times New Roman" w:hAnsi="Times New Roman"/>
          <w:sz w:val="24"/>
          <w:szCs w:val="24"/>
        </w:rPr>
        <w:t xml:space="preserve"> darcu ľudského tkaniva alebo ľudských buniek</w:t>
      </w:r>
      <w:r w:rsidRPr="001F4513">
        <w:rPr>
          <w:rFonts w:ascii="Times New Roman" w:hAnsi="Times New Roman"/>
          <w:sz w:val="24"/>
          <w:szCs w:val="24"/>
        </w:rPr>
        <w:t xml:space="preserve"> odobratú tesne pred jeho úmrtím alebo tesne po jeho úmrtí, najneskôr v</w:t>
      </w:r>
      <w:r w:rsidRPr="001F4513" w:rsidR="003A319E">
        <w:rPr>
          <w:rFonts w:ascii="Times New Roman" w:hAnsi="Times New Roman"/>
          <w:sz w:val="24"/>
          <w:szCs w:val="24"/>
        </w:rPr>
        <w:t xml:space="preserve">šak do 24 hodín po jeho úmrtí. </w:t>
      </w:r>
    </w:p>
    <w:p w:rsidR="00257157" w:rsidRPr="001F4513" w:rsidP="00083145">
      <w:pPr>
        <w:pStyle w:val="ListParagraph"/>
        <w:widowControl w:val="0"/>
        <w:autoSpaceDE w:val="0"/>
        <w:autoSpaceDN w:val="0"/>
        <w:bidi w:val="0"/>
        <w:adjustRightInd w:val="0"/>
        <w:spacing w:after="0" w:line="240" w:lineRule="auto"/>
        <w:rPr>
          <w:rFonts w:ascii="Times New Roman" w:hAnsi="Times New Roman"/>
          <w:sz w:val="24"/>
          <w:szCs w:val="24"/>
        </w:rPr>
      </w:pPr>
    </w:p>
    <w:p w:rsidR="007D3999" w:rsidRPr="001F4513" w:rsidP="00083145">
      <w:pPr>
        <w:pStyle w:val="ListParagraph"/>
        <w:widowControl w:val="0"/>
        <w:numPr>
          <w:numId w:val="68"/>
        </w:numPr>
        <w:autoSpaceDE w:val="0"/>
        <w:autoSpaceDN w:val="0"/>
        <w:bidi w:val="0"/>
        <w:adjustRightInd w:val="0"/>
        <w:spacing w:after="0" w:line="240" w:lineRule="auto"/>
        <w:ind w:left="0" w:firstLine="851"/>
        <w:rPr>
          <w:rFonts w:ascii="Times New Roman" w:hAnsi="Times New Roman"/>
          <w:sz w:val="24"/>
          <w:szCs w:val="24"/>
        </w:rPr>
      </w:pPr>
      <w:r w:rsidRPr="001F4513">
        <w:rPr>
          <w:rFonts w:ascii="Times New Roman" w:hAnsi="Times New Roman"/>
          <w:sz w:val="24"/>
          <w:szCs w:val="24"/>
        </w:rPr>
        <w:t>Ak ide o</w:t>
      </w:r>
      <w:r w:rsidRPr="001F4513" w:rsidR="00EB54EC">
        <w:rPr>
          <w:rFonts w:ascii="Times New Roman" w:hAnsi="Times New Roman"/>
          <w:sz w:val="24"/>
          <w:szCs w:val="24"/>
        </w:rPr>
        <w:t> </w:t>
      </w:r>
      <w:r w:rsidRPr="001F4513">
        <w:rPr>
          <w:rFonts w:ascii="Times New Roman" w:hAnsi="Times New Roman"/>
          <w:sz w:val="24"/>
          <w:szCs w:val="24"/>
        </w:rPr>
        <w:t>živ</w:t>
      </w:r>
      <w:r w:rsidRPr="001F4513" w:rsidR="003D25D2">
        <w:rPr>
          <w:rFonts w:ascii="Times New Roman" w:hAnsi="Times New Roman"/>
          <w:sz w:val="24"/>
          <w:szCs w:val="24"/>
        </w:rPr>
        <w:t xml:space="preserve">ého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Pr="001F4513" w:rsidR="003D25D2">
        <w:rPr>
          <w:rFonts w:ascii="Times New Roman" w:hAnsi="Times New Roman"/>
          <w:sz w:val="24"/>
          <w:szCs w:val="24"/>
        </w:rPr>
        <w:t xml:space="preserve">je </w:t>
      </w:r>
      <w:r w:rsidRPr="001F4513">
        <w:rPr>
          <w:rFonts w:ascii="Times New Roman" w:hAnsi="Times New Roman"/>
          <w:sz w:val="24"/>
          <w:szCs w:val="24"/>
        </w:rPr>
        <w:t xml:space="preserve">na </w:t>
      </w:r>
      <w:r w:rsidRPr="001F4513" w:rsidR="003D25D2">
        <w:rPr>
          <w:rFonts w:ascii="Times New Roman" w:hAnsi="Times New Roman"/>
          <w:sz w:val="24"/>
          <w:szCs w:val="24"/>
        </w:rPr>
        <w:t>vykonanie laboratórnych testov</w:t>
      </w:r>
      <w:r w:rsidRPr="001F4513" w:rsidR="004D3997">
        <w:rPr>
          <w:rFonts w:ascii="Times New Roman" w:hAnsi="Times New Roman"/>
          <w:sz w:val="24"/>
          <w:szCs w:val="24"/>
        </w:rPr>
        <w:t xml:space="preserve"> </w:t>
      </w:r>
      <w:r w:rsidRPr="001F4513">
        <w:rPr>
          <w:rFonts w:ascii="Times New Roman" w:hAnsi="Times New Roman"/>
          <w:sz w:val="24"/>
          <w:szCs w:val="24"/>
        </w:rPr>
        <w:t xml:space="preserve">možné použiť vzorku krvi </w:t>
      </w:r>
      <w:r w:rsidR="006F43DD">
        <w:rPr>
          <w:rFonts w:ascii="Times New Roman" w:hAnsi="Times New Roman"/>
          <w:sz w:val="24"/>
          <w:szCs w:val="24"/>
        </w:rPr>
        <w:t>darcu ľudského tkaniva alebo ľudských buniek</w:t>
      </w:r>
      <w:r w:rsidRPr="001F4513" w:rsidR="006F43DD">
        <w:rPr>
          <w:rFonts w:ascii="Times New Roman" w:hAnsi="Times New Roman"/>
          <w:sz w:val="24"/>
          <w:szCs w:val="24"/>
        </w:rPr>
        <w:t xml:space="preserve"> </w:t>
      </w:r>
      <w:r w:rsidRPr="001F4513">
        <w:rPr>
          <w:rFonts w:ascii="Times New Roman" w:hAnsi="Times New Roman"/>
          <w:sz w:val="24"/>
          <w:szCs w:val="24"/>
        </w:rPr>
        <w:t>odobratú v</w:t>
      </w:r>
      <w:r w:rsidRPr="001F4513" w:rsidR="00EB54EC">
        <w:rPr>
          <w:rFonts w:ascii="Times New Roman" w:hAnsi="Times New Roman"/>
          <w:sz w:val="24"/>
          <w:szCs w:val="24"/>
        </w:rPr>
        <w:t> </w:t>
      </w:r>
      <w:r w:rsidRPr="001F4513">
        <w:rPr>
          <w:rFonts w:ascii="Times New Roman" w:hAnsi="Times New Roman"/>
          <w:sz w:val="24"/>
          <w:szCs w:val="24"/>
        </w:rPr>
        <w:t xml:space="preserve">čase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alebo ak to nie je možné, </w:t>
      </w:r>
      <w:r w:rsidRPr="001F4513" w:rsidR="00FF170F">
        <w:rPr>
          <w:rFonts w:ascii="Times New Roman" w:hAnsi="Times New Roman"/>
          <w:sz w:val="24"/>
          <w:szCs w:val="24"/>
        </w:rPr>
        <w:t xml:space="preserve">vzorku krvi </w:t>
      </w:r>
      <w:r w:rsidR="006F43DD">
        <w:rPr>
          <w:rFonts w:ascii="Times New Roman" w:hAnsi="Times New Roman"/>
          <w:sz w:val="24"/>
          <w:szCs w:val="24"/>
        </w:rPr>
        <w:t>darcu ľudského tkaniva alebo ľudských buniek</w:t>
      </w:r>
      <w:r w:rsidRPr="001F4513" w:rsidR="006F43DD">
        <w:rPr>
          <w:rFonts w:ascii="Times New Roman" w:hAnsi="Times New Roman"/>
          <w:sz w:val="24"/>
          <w:szCs w:val="24"/>
        </w:rPr>
        <w:t xml:space="preserve"> </w:t>
      </w:r>
      <w:r w:rsidRPr="001F4513" w:rsidR="00FF170F">
        <w:rPr>
          <w:rFonts w:ascii="Times New Roman" w:hAnsi="Times New Roman"/>
          <w:sz w:val="24"/>
          <w:szCs w:val="24"/>
        </w:rPr>
        <w:t xml:space="preserve">odobratú </w:t>
      </w:r>
      <w:r w:rsidRPr="001F4513">
        <w:rPr>
          <w:rFonts w:ascii="Times New Roman" w:hAnsi="Times New Roman"/>
          <w:sz w:val="24"/>
          <w:szCs w:val="24"/>
        </w:rPr>
        <w:t xml:space="preserve">do </w:t>
      </w:r>
      <w:r w:rsidR="0084539E">
        <w:rPr>
          <w:rFonts w:ascii="Times New Roman" w:hAnsi="Times New Roman"/>
          <w:sz w:val="24"/>
          <w:szCs w:val="24"/>
        </w:rPr>
        <w:t>s</w:t>
      </w:r>
      <w:r w:rsidR="00687763">
        <w:rPr>
          <w:rFonts w:ascii="Times New Roman" w:hAnsi="Times New Roman"/>
          <w:sz w:val="24"/>
          <w:szCs w:val="24"/>
        </w:rPr>
        <w:t>i</w:t>
      </w:r>
      <w:r w:rsidR="0084539E">
        <w:rPr>
          <w:rFonts w:ascii="Times New Roman" w:hAnsi="Times New Roman"/>
          <w:sz w:val="24"/>
          <w:szCs w:val="24"/>
        </w:rPr>
        <w:t>edm</w:t>
      </w:r>
      <w:r w:rsidR="00687763">
        <w:rPr>
          <w:rFonts w:ascii="Times New Roman" w:hAnsi="Times New Roman"/>
          <w:sz w:val="24"/>
          <w:szCs w:val="24"/>
        </w:rPr>
        <w:t>ich</w:t>
      </w:r>
      <w:r w:rsidR="0084539E">
        <w:rPr>
          <w:rFonts w:ascii="Times New Roman" w:hAnsi="Times New Roman"/>
          <w:sz w:val="24"/>
          <w:szCs w:val="24"/>
        </w:rPr>
        <w:t xml:space="preserve"> </w:t>
      </w:r>
      <w:r w:rsidRPr="001F4513">
        <w:rPr>
          <w:rFonts w:ascii="Times New Roman" w:hAnsi="Times New Roman"/>
          <w:sz w:val="24"/>
          <w:szCs w:val="24"/>
        </w:rPr>
        <w:t>dní p</w:t>
      </w:r>
      <w:r w:rsidRPr="001F4513" w:rsidR="003A319E">
        <w:rPr>
          <w:rFonts w:ascii="Times New Roman" w:hAnsi="Times New Roman"/>
          <w:sz w:val="24"/>
          <w:szCs w:val="24"/>
        </w:rPr>
        <w:t xml:space="preserve">o odbere </w:t>
      </w:r>
      <w:r w:rsidR="00AD6A30">
        <w:rPr>
          <w:rFonts w:ascii="Times New Roman" w:hAnsi="Times New Roman"/>
          <w:sz w:val="24"/>
          <w:szCs w:val="24"/>
        </w:rPr>
        <w:t>ľudského tkaniva alebo ľudských buniek</w:t>
      </w:r>
      <w:r w:rsidRPr="001F4513" w:rsidR="003A319E">
        <w:rPr>
          <w:rFonts w:ascii="Times New Roman" w:hAnsi="Times New Roman"/>
          <w:sz w:val="24"/>
          <w:szCs w:val="24"/>
        </w:rPr>
        <w:t xml:space="preserve">. </w:t>
      </w:r>
      <w:r w:rsidRPr="001F4513" w:rsidR="003D25D2">
        <w:rPr>
          <w:rFonts w:ascii="Times New Roman" w:hAnsi="Times New Roman"/>
          <w:sz w:val="24"/>
          <w:szCs w:val="24"/>
        </w:rPr>
        <w:t xml:space="preserve">Ustanovenie tohto odseku sa nevzťahuje na živého darcu kmeňových </w:t>
      </w:r>
      <w:r w:rsidR="006F6125">
        <w:rPr>
          <w:rFonts w:ascii="Times New Roman" w:hAnsi="Times New Roman"/>
          <w:sz w:val="24"/>
          <w:szCs w:val="24"/>
        </w:rPr>
        <w:t xml:space="preserve">ľudských </w:t>
      </w:r>
      <w:r w:rsidRPr="001F4513" w:rsidR="003D25D2">
        <w:rPr>
          <w:rFonts w:ascii="Times New Roman" w:hAnsi="Times New Roman"/>
          <w:sz w:val="24"/>
          <w:szCs w:val="24"/>
        </w:rPr>
        <w:t>buniek kostnej drene na alogénne použitie a</w:t>
      </w:r>
      <w:r w:rsidRPr="001F4513" w:rsidR="00EB54EC">
        <w:rPr>
          <w:rFonts w:ascii="Times New Roman" w:hAnsi="Times New Roman"/>
          <w:sz w:val="24"/>
          <w:szCs w:val="24"/>
        </w:rPr>
        <w:t> </w:t>
      </w:r>
      <w:r w:rsidRPr="001F4513" w:rsidR="003D25D2">
        <w:rPr>
          <w:rFonts w:ascii="Times New Roman" w:hAnsi="Times New Roman"/>
          <w:sz w:val="24"/>
          <w:szCs w:val="24"/>
        </w:rPr>
        <w:t xml:space="preserve">kmeňových </w:t>
      </w:r>
      <w:r w:rsidR="006F6125">
        <w:rPr>
          <w:rFonts w:ascii="Times New Roman" w:hAnsi="Times New Roman"/>
          <w:sz w:val="24"/>
          <w:szCs w:val="24"/>
        </w:rPr>
        <w:t xml:space="preserve">ľudských </w:t>
      </w:r>
      <w:r w:rsidRPr="001F4513" w:rsidR="003D25D2">
        <w:rPr>
          <w:rFonts w:ascii="Times New Roman" w:hAnsi="Times New Roman"/>
          <w:sz w:val="24"/>
          <w:szCs w:val="24"/>
        </w:rPr>
        <w:t xml:space="preserve">buniek periférnej krvi na alogénne použitie. </w:t>
      </w:r>
    </w:p>
    <w:p w:rsidR="00257157" w:rsidRPr="001F4513" w:rsidP="00083145">
      <w:pPr>
        <w:pStyle w:val="ListParagraph"/>
        <w:bidi w:val="0"/>
        <w:spacing w:after="0" w:line="240" w:lineRule="auto"/>
        <w:ind w:left="0" w:firstLine="720"/>
        <w:rPr>
          <w:rFonts w:ascii="Times New Roman" w:hAnsi="Times New Roman"/>
          <w:sz w:val="24"/>
          <w:szCs w:val="24"/>
        </w:rPr>
      </w:pPr>
    </w:p>
    <w:p w:rsidR="00C04517" w:rsidRPr="001F4513" w:rsidP="00083145">
      <w:pPr>
        <w:pStyle w:val="ListParagraph"/>
        <w:widowControl w:val="0"/>
        <w:numPr>
          <w:numId w:val="68"/>
        </w:numPr>
        <w:tabs>
          <w:tab w:val="left" w:pos="1276"/>
        </w:tabs>
        <w:autoSpaceDE w:val="0"/>
        <w:autoSpaceDN w:val="0"/>
        <w:bidi w:val="0"/>
        <w:adjustRightInd w:val="0"/>
        <w:spacing w:after="0" w:line="240" w:lineRule="auto"/>
        <w:ind w:left="0" w:firstLine="720"/>
        <w:rPr>
          <w:rFonts w:ascii="Times New Roman" w:hAnsi="Times New Roman"/>
          <w:sz w:val="24"/>
          <w:szCs w:val="24"/>
        </w:rPr>
      </w:pPr>
      <w:r w:rsidR="00833722">
        <w:rPr>
          <w:rFonts w:ascii="Times New Roman" w:hAnsi="Times New Roman"/>
          <w:sz w:val="24"/>
          <w:szCs w:val="24"/>
        </w:rPr>
        <w:t>Ak ide o</w:t>
      </w:r>
      <w:r w:rsidR="00687763">
        <w:rPr>
          <w:rFonts w:ascii="Times New Roman" w:hAnsi="Times New Roman"/>
          <w:sz w:val="24"/>
          <w:szCs w:val="24"/>
        </w:rPr>
        <w:t xml:space="preserve"> ľudské </w:t>
      </w:r>
      <w:r w:rsidR="00833722">
        <w:rPr>
          <w:rFonts w:ascii="Times New Roman" w:hAnsi="Times New Roman"/>
          <w:sz w:val="24"/>
          <w:szCs w:val="24"/>
        </w:rPr>
        <w:t>tkanivo</w:t>
      </w:r>
      <w:r w:rsidR="00687763">
        <w:rPr>
          <w:rFonts w:ascii="Times New Roman" w:hAnsi="Times New Roman"/>
          <w:sz w:val="24"/>
          <w:szCs w:val="24"/>
        </w:rPr>
        <w:t xml:space="preserve"> alebo </w:t>
      </w:r>
      <w:r w:rsidR="005C3538">
        <w:rPr>
          <w:rFonts w:ascii="Times New Roman" w:hAnsi="Times New Roman"/>
          <w:sz w:val="24"/>
          <w:szCs w:val="24"/>
        </w:rPr>
        <w:t xml:space="preserve">o </w:t>
      </w:r>
      <w:r w:rsidR="00687763">
        <w:rPr>
          <w:rFonts w:ascii="Times New Roman" w:hAnsi="Times New Roman"/>
          <w:sz w:val="24"/>
          <w:szCs w:val="24"/>
        </w:rPr>
        <w:t>ľudské bun</w:t>
      </w:r>
      <w:r w:rsidRPr="001F4513" w:rsidR="007D3999">
        <w:rPr>
          <w:rFonts w:ascii="Times New Roman" w:hAnsi="Times New Roman"/>
          <w:sz w:val="24"/>
          <w:szCs w:val="24"/>
        </w:rPr>
        <w:t>k</w:t>
      </w:r>
      <w:r w:rsidR="00687763">
        <w:rPr>
          <w:rFonts w:ascii="Times New Roman" w:hAnsi="Times New Roman"/>
          <w:sz w:val="24"/>
          <w:szCs w:val="24"/>
        </w:rPr>
        <w:t>y</w:t>
      </w:r>
      <w:r w:rsidRPr="001F4513" w:rsidR="007D3999">
        <w:rPr>
          <w:rFonts w:ascii="Times New Roman" w:hAnsi="Times New Roman"/>
          <w:sz w:val="24"/>
          <w:szCs w:val="24"/>
        </w:rPr>
        <w:t xml:space="preserve"> na alogénne použitie od živého 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ktoré sa môžu skladovať počas dlhého obdobia, opakovan</w:t>
      </w:r>
      <w:r w:rsidR="0055600E">
        <w:rPr>
          <w:rFonts w:ascii="Times New Roman" w:hAnsi="Times New Roman"/>
          <w:sz w:val="24"/>
          <w:szCs w:val="24"/>
        </w:rPr>
        <w:t>ý</w:t>
      </w:r>
      <w:r w:rsidRPr="001F4513" w:rsidR="007D3999">
        <w:rPr>
          <w:rFonts w:ascii="Times New Roman" w:hAnsi="Times New Roman"/>
          <w:sz w:val="24"/>
          <w:szCs w:val="24"/>
        </w:rPr>
        <w:t xml:space="preserve"> </w:t>
      </w:r>
      <w:r w:rsidR="0055600E">
        <w:rPr>
          <w:rFonts w:ascii="Times New Roman" w:hAnsi="Times New Roman"/>
          <w:sz w:val="24"/>
          <w:szCs w:val="24"/>
        </w:rPr>
        <w:t>laboratórny test</w:t>
      </w:r>
      <w:r w:rsidRPr="001F4513" w:rsidR="00880B85">
        <w:rPr>
          <w:rFonts w:ascii="Times New Roman" w:hAnsi="Times New Roman"/>
          <w:sz w:val="24"/>
          <w:szCs w:val="24"/>
        </w:rPr>
        <w:t xml:space="preserve"> </w:t>
      </w:r>
      <w:r w:rsidRPr="001F4513" w:rsidR="004D3997">
        <w:rPr>
          <w:rFonts w:ascii="Times New Roman" w:hAnsi="Times New Roman"/>
          <w:sz w:val="24"/>
          <w:szCs w:val="24"/>
        </w:rPr>
        <w:t xml:space="preserve">novej </w:t>
      </w:r>
      <w:r w:rsidRPr="001F4513" w:rsidR="003E49FD">
        <w:rPr>
          <w:rFonts w:ascii="Times New Roman" w:hAnsi="Times New Roman"/>
          <w:sz w:val="24"/>
          <w:szCs w:val="24"/>
        </w:rPr>
        <w:t xml:space="preserve">vzorky krvi </w:t>
      </w:r>
      <w:r w:rsidR="0055600E">
        <w:rPr>
          <w:rFonts w:ascii="Times New Roman" w:hAnsi="Times New Roman"/>
          <w:sz w:val="24"/>
          <w:szCs w:val="24"/>
        </w:rPr>
        <w:t>darcu ľudského tkaniva alebo ľudských buniek</w:t>
      </w:r>
      <w:r w:rsidRPr="001F4513" w:rsidR="0055600E">
        <w:rPr>
          <w:rFonts w:ascii="Times New Roman" w:hAnsi="Times New Roman"/>
          <w:sz w:val="24"/>
          <w:szCs w:val="24"/>
        </w:rPr>
        <w:t xml:space="preserve"> </w:t>
      </w:r>
      <w:r w:rsidR="005C3538">
        <w:rPr>
          <w:rFonts w:ascii="Times New Roman" w:hAnsi="Times New Roman"/>
          <w:sz w:val="24"/>
          <w:szCs w:val="24"/>
        </w:rPr>
        <w:t>sa vykoná</w:t>
      </w:r>
      <w:r w:rsidRPr="001F4513" w:rsidR="007D3999">
        <w:rPr>
          <w:rFonts w:ascii="Times New Roman" w:hAnsi="Times New Roman"/>
          <w:sz w:val="24"/>
          <w:szCs w:val="24"/>
        </w:rPr>
        <w:t xml:space="preserve"> po 180 dňoch od odberu </w:t>
      </w:r>
      <w:r w:rsidR="00AD6A30">
        <w:rPr>
          <w:rFonts w:ascii="Times New Roman" w:hAnsi="Times New Roman"/>
          <w:sz w:val="24"/>
          <w:szCs w:val="24"/>
        </w:rPr>
        <w:t>ľudského tkaniva alebo ľudských buniek</w:t>
      </w:r>
      <w:r w:rsidR="00DE64DA">
        <w:rPr>
          <w:rFonts w:ascii="Times New Roman" w:hAnsi="Times New Roman"/>
          <w:sz w:val="24"/>
          <w:szCs w:val="24"/>
        </w:rPr>
        <w:t>; vtedy</w:t>
      </w:r>
      <w:r w:rsidRPr="001F4513" w:rsidR="007D3999">
        <w:rPr>
          <w:rFonts w:ascii="Times New Roman" w:hAnsi="Times New Roman"/>
          <w:sz w:val="24"/>
          <w:szCs w:val="24"/>
        </w:rPr>
        <w:t xml:space="preserve"> sa vzorka krvi darcu </w:t>
      </w:r>
      <w:r w:rsidR="00AD6A30">
        <w:rPr>
          <w:rFonts w:ascii="Times New Roman" w:hAnsi="Times New Roman"/>
          <w:sz w:val="24"/>
          <w:szCs w:val="24"/>
        </w:rPr>
        <w:t>ľudského tkaniva alebo ľudských buniek</w:t>
      </w:r>
      <w:r w:rsidRPr="001F4513" w:rsidR="004D3997">
        <w:rPr>
          <w:rFonts w:ascii="Times New Roman" w:hAnsi="Times New Roman"/>
          <w:sz w:val="24"/>
          <w:szCs w:val="24"/>
        </w:rPr>
        <w:t xml:space="preserve"> na vykonanie prvého</w:t>
      </w:r>
      <w:r w:rsidRPr="001F4513" w:rsidR="007D3999">
        <w:rPr>
          <w:rFonts w:ascii="Times New Roman" w:hAnsi="Times New Roman"/>
          <w:sz w:val="24"/>
          <w:szCs w:val="24"/>
        </w:rPr>
        <w:t xml:space="preserve"> </w:t>
      </w:r>
      <w:r w:rsidRPr="001F4513" w:rsidR="00880B85">
        <w:rPr>
          <w:rFonts w:ascii="Times New Roman" w:hAnsi="Times New Roman"/>
          <w:sz w:val="24"/>
          <w:szCs w:val="24"/>
        </w:rPr>
        <w:t>laboratórne</w:t>
      </w:r>
      <w:r w:rsidRPr="001F4513" w:rsidR="003D25D2">
        <w:rPr>
          <w:rFonts w:ascii="Times New Roman" w:hAnsi="Times New Roman"/>
          <w:sz w:val="24"/>
          <w:szCs w:val="24"/>
        </w:rPr>
        <w:t>ho</w:t>
      </w:r>
      <w:r w:rsidRPr="001F4513" w:rsidR="00880B85">
        <w:rPr>
          <w:rFonts w:ascii="Times New Roman" w:hAnsi="Times New Roman"/>
          <w:sz w:val="24"/>
          <w:szCs w:val="24"/>
        </w:rPr>
        <w:t xml:space="preserve"> test</w:t>
      </w:r>
      <w:r w:rsidRPr="001F4513" w:rsidR="003E49FD">
        <w:rPr>
          <w:rFonts w:ascii="Times New Roman" w:hAnsi="Times New Roman"/>
          <w:sz w:val="24"/>
          <w:szCs w:val="24"/>
        </w:rPr>
        <w:t>ovania</w:t>
      </w:r>
      <w:r w:rsidRPr="001F4513" w:rsidR="00880B85">
        <w:rPr>
          <w:rFonts w:ascii="Times New Roman" w:hAnsi="Times New Roman"/>
          <w:sz w:val="24"/>
          <w:szCs w:val="24"/>
        </w:rPr>
        <w:t xml:space="preserve"> </w:t>
      </w:r>
      <w:r w:rsidRPr="001F4513" w:rsidR="007D3999">
        <w:rPr>
          <w:rFonts w:ascii="Times New Roman" w:hAnsi="Times New Roman"/>
          <w:sz w:val="24"/>
          <w:szCs w:val="24"/>
        </w:rPr>
        <w:t xml:space="preserve">odoberá </w:t>
      </w:r>
      <w:r w:rsidRPr="001F4513" w:rsidR="00490331">
        <w:rPr>
          <w:rFonts w:ascii="Times New Roman" w:hAnsi="Times New Roman"/>
          <w:sz w:val="24"/>
          <w:szCs w:val="24"/>
        </w:rPr>
        <w:t>najviac</w:t>
      </w:r>
      <w:r w:rsidRPr="001F4513" w:rsidR="007D3999">
        <w:rPr>
          <w:rFonts w:ascii="Times New Roman" w:hAnsi="Times New Roman"/>
          <w:sz w:val="24"/>
          <w:szCs w:val="24"/>
        </w:rPr>
        <w:t xml:space="preserve"> 30 dní pred odberom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až </w:t>
      </w:r>
      <w:r w:rsidRPr="001F4513" w:rsidR="00FF170F">
        <w:rPr>
          <w:rFonts w:ascii="Times New Roman" w:hAnsi="Times New Roman"/>
          <w:sz w:val="24"/>
          <w:szCs w:val="24"/>
        </w:rPr>
        <w:t xml:space="preserve">do </w:t>
      </w:r>
      <w:r w:rsidR="00687763">
        <w:rPr>
          <w:rFonts w:ascii="Times New Roman" w:hAnsi="Times New Roman"/>
          <w:sz w:val="24"/>
          <w:szCs w:val="24"/>
        </w:rPr>
        <w:t>s</w:t>
      </w:r>
      <w:r w:rsidR="00494A3C">
        <w:rPr>
          <w:rFonts w:ascii="Times New Roman" w:hAnsi="Times New Roman"/>
          <w:sz w:val="24"/>
          <w:szCs w:val="24"/>
        </w:rPr>
        <w:t>i</w:t>
      </w:r>
      <w:r w:rsidR="00687763">
        <w:rPr>
          <w:rFonts w:ascii="Times New Roman" w:hAnsi="Times New Roman"/>
          <w:sz w:val="24"/>
          <w:szCs w:val="24"/>
        </w:rPr>
        <w:t>ed</w:t>
      </w:r>
      <w:r w:rsidR="0084539E">
        <w:rPr>
          <w:rFonts w:ascii="Times New Roman" w:hAnsi="Times New Roman"/>
          <w:sz w:val="24"/>
          <w:szCs w:val="24"/>
        </w:rPr>
        <w:t>m</w:t>
      </w:r>
      <w:r w:rsidR="00687763">
        <w:rPr>
          <w:rFonts w:ascii="Times New Roman" w:hAnsi="Times New Roman"/>
          <w:sz w:val="24"/>
          <w:szCs w:val="24"/>
        </w:rPr>
        <w:t>ich</w:t>
      </w:r>
      <w:r w:rsidRPr="001F4513" w:rsidR="007D3999">
        <w:rPr>
          <w:rFonts w:ascii="Times New Roman" w:hAnsi="Times New Roman"/>
          <w:sz w:val="24"/>
          <w:szCs w:val="24"/>
        </w:rPr>
        <w:t xml:space="preserve"> dní p</w:t>
      </w:r>
      <w:r w:rsidRPr="001F4513" w:rsidR="0028326C">
        <w:rPr>
          <w:rFonts w:ascii="Times New Roman" w:hAnsi="Times New Roman"/>
          <w:sz w:val="24"/>
          <w:szCs w:val="24"/>
        </w:rPr>
        <w:t xml:space="preserve">o odbere </w:t>
      </w:r>
      <w:r w:rsidR="00AD6A30">
        <w:rPr>
          <w:rFonts w:ascii="Times New Roman" w:hAnsi="Times New Roman"/>
          <w:sz w:val="24"/>
          <w:szCs w:val="24"/>
        </w:rPr>
        <w:t>ľudského tkaniva alebo ľudských buniek</w:t>
      </w:r>
      <w:r w:rsidR="00494A3C">
        <w:rPr>
          <w:rFonts w:ascii="Times New Roman" w:hAnsi="Times New Roman"/>
          <w:sz w:val="24"/>
          <w:szCs w:val="24"/>
        </w:rPr>
        <w:t>.</w:t>
      </w:r>
      <w:r w:rsidRPr="001F4513" w:rsidR="0028326C">
        <w:rPr>
          <w:rFonts w:ascii="Times New Roman" w:hAnsi="Times New Roman"/>
          <w:sz w:val="24"/>
          <w:szCs w:val="24"/>
        </w:rPr>
        <w:t xml:space="preserve"> </w:t>
      </w:r>
    </w:p>
    <w:p w:rsidR="00257157" w:rsidRPr="001F4513" w:rsidP="00083145">
      <w:pPr>
        <w:pStyle w:val="ListParagraph"/>
        <w:bidi w:val="0"/>
        <w:spacing w:after="0" w:line="240" w:lineRule="auto"/>
        <w:ind w:left="0" w:firstLine="720"/>
        <w:rPr>
          <w:rFonts w:ascii="Times New Roman" w:hAnsi="Times New Roman"/>
          <w:sz w:val="24"/>
          <w:szCs w:val="24"/>
        </w:rPr>
      </w:pPr>
    </w:p>
    <w:p w:rsidR="007D3999" w:rsidRPr="001F4513" w:rsidP="00083145">
      <w:pPr>
        <w:pStyle w:val="ListParagraph"/>
        <w:widowControl w:val="0"/>
        <w:numPr>
          <w:numId w:val="68"/>
        </w:numPr>
        <w:tabs>
          <w:tab w:val="left" w:pos="1276"/>
        </w:tabs>
        <w:autoSpaceDE w:val="0"/>
        <w:autoSpaceDN w:val="0"/>
        <w:bidi w:val="0"/>
        <w:adjustRightInd w:val="0"/>
        <w:spacing w:after="0" w:line="240" w:lineRule="auto"/>
        <w:ind w:left="0" w:firstLine="720"/>
        <w:rPr>
          <w:rFonts w:ascii="Times New Roman" w:hAnsi="Times New Roman"/>
          <w:sz w:val="24"/>
          <w:szCs w:val="24"/>
        </w:rPr>
      </w:pPr>
      <w:r w:rsidRPr="001F4513" w:rsidR="00C04517">
        <w:rPr>
          <w:rFonts w:ascii="Times New Roman" w:hAnsi="Times New Roman"/>
          <w:sz w:val="24"/>
          <w:szCs w:val="24"/>
        </w:rPr>
        <w:t xml:space="preserve">Postup podľa odseku </w:t>
      </w:r>
      <w:r w:rsidRPr="001F4513" w:rsidR="0068438B">
        <w:rPr>
          <w:rFonts w:ascii="Times New Roman" w:hAnsi="Times New Roman"/>
          <w:sz w:val="24"/>
          <w:szCs w:val="24"/>
        </w:rPr>
        <w:t>7</w:t>
      </w:r>
      <w:r w:rsidRPr="001F4513" w:rsidR="00C04517">
        <w:rPr>
          <w:rFonts w:ascii="Times New Roman" w:hAnsi="Times New Roman"/>
          <w:sz w:val="24"/>
          <w:szCs w:val="24"/>
        </w:rPr>
        <w:t xml:space="preserve"> sa neuplat</w:t>
      </w:r>
      <w:r w:rsidRPr="001F4513" w:rsidR="0068438B">
        <w:rPr>
          <w:rFonts w:ascii="Times New Roman" w:hAnsi="Times New Roman"/>
          <w:sz w:val="24"/>
          <w:szCs w:val="24"/>
        </w:rPr>
        <w:t>ň</w:t>
      </w:r>
      <w:r w:rsidRPr="001F4513" w:rsidR="00C04517">
        <w:rPr>
          <w:rFonts w:ascii="Times New Roman" w:hAnsi="Times New Roman"/>
          <w:sz w:val="24"/>
          <w:szCs w:val="24"/>
        </w:rPr>
        <w:t xml:space="preserve">uje na </w:t>
      </w:r>
      <w:r w:rsidR="00F33B67">
        <w:rPr>
          <w:rFonts w:ascii="Times New Roman" w:hAnsi="Times New Roman"/>
          <w:sz w:val="24"/>
          <w:szCs w:val="24"/>
        </w:rPr>
        <w:t>ľudské tkanivo alebo ľudské bunky</w:t>
      </w:r>
      <w:r w:rsidRPr="001F4513" w:rsidR="00C04517">
        <w:rPr>
          <w:rFonts w:ascii="Times New Roman" w:hAnsi="Times New Roman"/>
          <w:sz w:val="24"/>
          <w:szCs w:val="24"/>
        </w:rPr>
        <w:t>, ktoré sa môžu skladovať počas dlhého obdobia</w:t>
      </w:r>
      <w:r w:rsidR="0055600E">
        <w:rPr>
          <w:rFonts w:ascii="Times New Roman" w:hAnsi="Times New Roman"/>
          <w:sz w:val="24"/>
          <w:szCs w:val="24"/>
        </w:rPr>
        <w:t>,</w:t>
      </w:r>
      <w:r w:rsidRPr="001F4513" w:rsidR="00C04517">
        <w:rPr>
          <w:rFonts w:ascii="Times New Roman" w:hAnsi="Times New Roman"/>
          <w:sz w:val="24"/>
          <w:szCs w:val="24"/>
        </w:rPr>
        <w:t xml:space="preserve"> </w:t>
      </w:r>
      <w:r w:rsidR="00494A3C">
        <w:rPr>
          <w:rFonts w:ascii="Times New Roman" w:hAnsi="Times New Roman"/>
          <w:sz w:val="24"/>
          <w:szCs w:val="24"/>
        </w:rPr>
        <w:t>pri</w:t>
      </w:r>
      <w:r w:rsidRPr="001F4513" w:rsidR="00EB54EC">
        <w:rPr>
          <w:rFonts w:ascii="Times New Roman" w:hAnsi="Times New Roman"/>
          <w:sz w:val="24"/>
          <w:szCs w:val="24"/>
        </w:rPr>
        <w:t> </w:t>
      </w:r>
      <w:r w:rsidRPr="001F4513" w:rsidR="00C04517">
        <w:rPr>
          <w:rFonts w:ascii="Times New Roman" w:hAnsi="Times New Roman"/>
          <w:sz w:val="24"/>
          <w:szCs w:val="24"/>
        </w:rPr>
        <w:t xml:space="preserve">ktorých boli vykonané laboratórne testy podľa prílohy č. </w:t>
      </w:r>
      <w:r w:rsidRPr="001F4513" w:rsidR="007273EB">
        <w:rPr>
          <w:rFonts w:ascii="Times New Roman" w:hAnsi="Times New Roman"/>
          <w:sz w:val="24"/>
          <w:szCs w:val="24"/>
        </w:rPr>
        <w:t>5</w:t>
      </w:r>
      <w:r w:rsidRPr="001F4513" w:rsidR="00C04517">
        <w:rPr>
          <w:rFonts w:ascii="Times New Roman" w:hAnsi="Times New Roman"/>
          <w:sz w:val="24"/>
          <w:szCs w:val="24"/>
        </w:rPr>
        <w:t xml:space="preserve"> časti A</w:t>
      </w:r>
      <w:r w:rsidR="005C3538">
        <w:rPr>
          <w:rFonts w:ascii="Times New Roman" w:hAnsi="Times New Roman"/>
          <w:sz w:val="24"/>
          <w:szCs w:val="24"/>
        </w:rPr>
        <w:t> šiesteho bodu.</w:t>
      </w:r>
      <w:r w:rsidRPr="001F4513" w:rsidR="00C04517">
        <w:rPr>
          <w:rFonts w:ascii="Times New Roman" w:hAnsi="Times New Roman"/>
          <w:sz w:val="24"/>
          <w:szCs w:val="24"/>
        </w:rPr>
        <w:t xml:space="preserve"> </w:t>
      </w:r>
      <w:r w:rsidRPr="001F4513" w:rsidR="003A319E">
        <w:rPr>
          <w:rFonts w:ascii="Times New Roman" w:hAnsi="Times New Roman"/>
          <w:sz w:val="24"/>
          <w:szCs w:val="24"/>
        </w:rPr>
        <w:t xml:space="preserve"> </w:t>
      </w:r>
    </w:p>
    <w:p w:rsidR="00257157" w:rsidRPr="001F4513" w:rsidP="00083145">
      <w:pPr>
        <w:pStyle w:val="ListParagraph"/>
        <w:bidi w:val="0"/>
        <w:spacing w:after="0" w:line="240" w:lineRule="auto"/>
        <w:ind w:left="0" w:firstLine="720"/>
        <w:rPr>
          <w:rFonts w:ascii="Times New Roman" w:hAnsi="Times New Roman"/>
          <w:sz w:val="24"/>
          <w:szCs w:val="24"/>
        </w:rPr>
      </w:pPr>
    </w:p>
    <w:p w:rsidR="007D3999" w:rsidRPr="001F4513" w:rsidP="00083145">
      <w:pPr>
        <w:pStyle w:val="ListParagraph"/>
        <w:widowControl w:val="0"/>
        <w:numPr>
          <w:numId w:val="68"/>
        </w:numPr>
        <w:autoSpaceDE w:val="0"/>
        <w:autoSpaceDN w:val="0"/>
        <w:bidi w:val="0"/>
        <w:adjustRightInd w:val="0"/>
        <w:spacing w:after="0" w:line="240" w:lineRule="auto"/>
        <w:ind w:left="0" w:firstLine="720"/>
        <w:rPr>
          <w:rFonts w:ascii="Times New Roman" w:hAnsi="Times New Roman"/>
          <w:sz w:val="24"/>
          <w:szCs w:val="24"/>
        </w:rPr>
      </w:pPr>
      <w:r w:rsidR="00833722">
        <w:rPr>
          <w:rFonts w:ascii="Times New Roman" w:hAnsi="Times New Roman"/>
          <w:sz w:val="24"/>
          <w:szCs w:val="24"/>
        </w:rPr>
        <w:t>Ak ide o</w:t>
      </w:r>
      <w:r w:rsidR="00494A3C">
        <w:rPr>
          <w:rFonts w:ascii="Times New Roman" w:hAnsi="Times New Roman"/>
          <w:sz w:val="24"/>
          <w:szCs w:val="24"/>
        </w:rPr>
        <w:t xml:space="preserve"> ľudské </w:t>
      </w:r>
      <w:r w:rsidR="00833722">
        <w:rPr>
          <w:rFonts w:ascii="Times New Roman" w:hAnsi="Times New Roman"/>
          <w:sz w:val="24"/>
          <w:szCs w:val="24"/>
        </w:rPr>
        <w:t>tkanivo</w:t>
      </w:r>
      <w:r w:rsidRPr="001F4513" w:rsidR="00833722">
        <w:rPr>
          <w:rFonts w:ascii="Times New Roman" w:hAnsi="Times New Roman"/>
          <w:sz w:val="24"/>
          <w:szCs w:val="24"/>
        </w:rPr>
        <w:t xml:space="preserve"> alebo </w:t>
      </w:r>
      <w:r w:rsidR="005C3538">
        <w:rPr>
          <w:rFonts w:ascii="Times New Roman" w:hAnsi="Times New Roman"/>
          <w:sz w:val="24"/>
          <w:szCs w:val="24"/>
        </w:rPr>
        <w:t xml:space="preserve">o </w:t>
      </w:r>
      <w:r w:rsidR="00494A3C">
        <w:rPr>
          <w:rFonts w:ascii="Times New Roman" w:hAnsi="Times New Roman"/>
          <w:sz w:val="24"/>
          <w:szCs w:val="24"/>
        </w:rPr>
        <w:t xml:space="preserve">ľudské </w:t>
      </w:r>
      <w:r w:rsidRPr="001F4513" w:rsidR="00833722">
        <w:rPr>
          <w:rFonts w:ascii="Times New Roman" w:hAnsi="Times New Roman"/>
          <w:sz w:val="24"/>
          <w:szCs w:val="24"/>
        </w:rPr>
        <w:t>bunk</w:t>
      </w:r>
      <w:r w:rsidR="00494A3C">
        <w:rPr>
          <w:rFonts w:ascii="Times New Roman" w:hAnsi="Times New Roman"/>
          <w:sz w:val="24"/>
          <w:szCs w:val="24"/>
        </w:rPr>
        <w:t>y</w:t>
      </w:r>
      <w:r w:rsidRPr="001F4513" w:rsidR="00833722">
        <w:rPr>
          <w:rFonts w:ascii="Times New Roman" w:hAnsi="Times New Roman"/>
          <w:sz w:val="24"/>
          <w:szCs w:val="24"/>
        </w:rPr>
        <w:t xml:space="preserve"> </w:t>
      </w:r>
      <w:r w:rsidRPr="001F4513">
        <w:rPr>
          <w:rFonts w:ascii="Times New Roman" w:hAnsi="Times New Roman"/>
          <w:sz w:val="24"/>
          <w:szCs w:val="24"/>
        </w:rPr>
        <w:t xml:space="preserve">na alogénne použitie </w:t>
      </w:r>
      <w:r w:rsidRPr="001F4513" w:rsidR="00FF170F">
        <w:rPr>
          <w:rFonts w:ascii="Times New Roman" w:hAnsi="Times New Roman"/>
          <w:sz w:val="24"/>
          <w:szCs w:val="24"/>
        </w:rPr>
        <w:t xml:space="preserve">od </w:t>
      </w:r>
      <w:r w:rsidRPr="001F4513">
        <w:rPr>
          <w:rFonts w:ascii="Times New Roman" w:hAnsi="Times New Roman"/>
          <w:sz w:val="24"/>
          <w:szCs w:val="24"/>
        </w:rPr>
        <w:t xml:space="preserve">živého darcu </w:t>
      </w:r>
      <w:r w:rsidR="00AD6A30">
        <w:rPr>
          <w:rFonts w:ascii="Times New Roman" w:hAnsi="Times New Roman"/>
          <w:sz w:val="24"/>
          <w:szCs w:val="24"/>
        </w:rPr>
        <w:t>ľudského tkaniva alebo ľudských buniek</w:t>
      </w:r>
      <w:r w:rsidRPr="001F4513">
        <w:rPr>
          <w:rFonts w:ascii="Times New Roman" w:hAnsi="Times New Roman"/>
          <w:sz w:val="24"/>
          <w:szCs w:val="24"/>
        </w:rPr>
        <w:t>, ktoré sa nemôže skladovať počas dlhého obdobia, a</w:t>
      </w:r>
      <w:r w:rsidRPr="001F4513" w:rsidR="00EB54EC">
        <w:rPr>
          <w:rFonts w:ascii="Times New Roman" w:hAnsi="Times New Roman"/>
          <w:sz w:val="24"/>
          <w:szCs w:val="24"/>
        </w:rPr>
        <w:t> </w:t>
      </w:r>
      <w:r w:rsidRPr="001F4513">
        <w:rPr>
          <w:rFonts w:ascii="Times New Roman" w:hAnsi="Times New Roman"/>
          <w:sz w:val="24"/>
          <w:szCs w:val="24"/>
        </w:rPr>
        <w:t>opakovaný odber vzorky krvi</w:t>
      </w:r>
      <w:r w:rsidRPr="0055600E" w:rsidR="0055600E">
        <w:rPr>
          <w:rFonts w:ascii="Times New Roman" w:hAnsi="Times New Roman"/>
          <w:sz w:val="24"/>
          <w:szCs w:val="24"/>
        </w:rPr>
        <w:t xml:space="preserve"> </w:t>
      </w:r>
      <w:r w:rsidR="0055600E">
        <w:rPr>
          <w:rFonts w:ascii="Times New Roman" w:hAnsi="Times New Roman"/>
          <w:sz w:val="24"/>
          <w:szCs w:val="24"/>
        </w:rPr>
        <w:t>darcu ľudského tkaniva alebo ľudských buniek</w:t>
      </w:r>
      <w:r w:rsidRPr="001F4513">
        <w:rPr>
          <w:rFonts w:ascii="Times New Roman" w:hAnsi="Times New Roman"/>
          <w:sz w:val="24"/>
          <w:szCs w:val="24"/>
        </w:rPr>
        <w:t xml:space="preserve"> nie je možný, na </w:t>
      </w:r>
      <w:r w:rsidRPr="001F4513" w:rsidR="00880B85">
        <w:rPr>
          <w:rFonts w:ascii="Times New Roman" w:hAnsi="Times New Roman"/>
          <w:sz w:val="24"/>
          <w:szCs w:val="24"/>
        </w:rPr>
        <w:t xml:space="preserve">laboratórne testy </w:t>
      </w:r>
      <w:r w:rsidRPr="001F4513">
        <w:rPr>
          <w:rFonts w:ascii="Times New Roman" w:hAnsi="Times New Roman"/>
          <w:sz w:val="24"/>
          <w:szCs w:val="24"/>
        </w:rPr>
        <w:t xml:space="preserve">je možné použiť vzorku krvi </w:t>
      </w:r>
      <w:r w:rsidR="0055600E">
        <w:rPr>
          <w:rFonts w:ascii="Times New Roman" w:hAnsi="Times New Roman"/>
          <w:sz w:val="24"/>
          <w:szCs w:val="24"/>
        </w:rPr>
        <w:t>darcu ľudského tkaniva alebo ľudských buniek</w:t>
      </w:r>
      <w:r w:rsidRPr="001F4513" w:rsidR="0055600E">
        <w:rPr>
          <w:rFonts w:ascii="Times New Roman" w:hAnsi="Times New Roman"/>
          <w:sz w:val="24"/>
          <w:szCs w:val="24"/>
        </w:rPr>
        <w:t xml:space="preserve"> </w:t>
      </w:r>
      <w:r w:rsidRPr="001F4513">
        <w:rPr>
          <w:rFonts w:ascii="Times New Roman" w:hAnsi="Times New Roman"/>
          <w:sz w:val="24"/>
          <w:szCs w:val="24"/>
        </w:rPr>
        <w:t>odobratú v</w:t>
      </w:r>
      <w:r w:rsidRPr="001F4513" w:rsidR="00EB54EC">
        <w:rPr>
          <w:rFonts w:ascii="Times New Roman" w:hAnsi="Times New Roman"/>
          <w:sz w:val="24"/>
          <w:szCs w:val="24"/>
        </w:rPr>
        <w:t> </w:t>
      </w:r>
      <w:r w:rsidRPr="001F4513">
        <w:rPr>
          <w:rFonts w:ascii="Times New Roman" w:hAnsi="Times New Roman"/>
          <w:sz w:val="24"/>
          <w:szCs w:val="24"/>
        </w:rPr>
        <w:t xml:space="preserve">čase odberu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alebo ak to nie je možné, do </w:t>
      </w:r>
      <w:r w:rsidR="00687763">
        <w:rPr>
          <w:rFonts w:ascii="Times New Roman" w:hAnsi="Times New Roman"/>
          <w:sz w:val="24"/>
          <w:szCs w:val="24"/>
        </w:rPr>
        <w:t>s</w:t>
      </w:r>
      <w:r w:rsidR="00494A3C">
        <w:rPr>
          <w:rFonts w:ascii="Times New Roman" w:hAnsi="Times New Roman"/>
          <w:sz w:val="24"/>
          <w:szCs w:val="24"/>
        </w:rPr>
        <w:t>i</w:t>
      </w:r>
      <w:r w:rsidR="00687763">
        <w:rPr>
          <w:rFonts w:ascii="Times New Roman" w:hAnsi="Times New Roman"/>
          <w:sz w:val="24"/>
          <w:szCs w:val="24"/>
        </w:rPr>
        <w:t>ed</w:t>
      </w:r>
      <w:r w:rsidR="0084539E">
        <w:rPr>
          <w:rFonts w:ascii="Times New Roman" w:hAnsi="Times New Roman"/>
          <w:sz w:val="24"/>
          <w:szCs w:val="24"/>
        </w:rPr>
        <w:t>m</w:t>
      </w:r>
      <w:r w:rsidR="00687763">
        <w:rPr>
          <w:rFonts w:ascii="Times New Roman" w:hAnsi="Times New Roman"/>
          <w:sz w:val="24"/>
          <w:szCs w:val="24"/>
        </w:rPr>
        <w:t>ich</w:t>
      </w:r>
      <w:r w:rsidRPr="001F4513">
        <w:rPr>
          <w:rFonts w:ascii="Times New Roman" w:hAnsi="Times New Roman"/>
          <w:sz w:val="24"/>
          <w:szCs w:val="24"/>
        </w:rPr>
        <w:t xml:space="preserve"> dní po odbere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257157" w:rsidRPr="001F4513" w:rsidP="00083145">
      <w:pPr>
        <w:pStyle w:val="ListParagraph"/>
        <w:bidi w:val="0"/>
        <w:spacing w:after="0" w:line="240" w:lineRule="auto"/>
        <w:ind w:left="0" w:firstLine="720"/>
        <w:rPr>
          <w:rFonts w:ascii="Times New Roman" w:hAnsi="Times New Roman"/>
          <w:sz w:val="24"/>
          <w:szCs w:val="24"/>
        </w:rPr>
      </w:pPr>
    </w:p>
    <w:p w:rsidR="007D3999" w:rsidRPr="001F4513" w:rsidP="00083145">
      <w:pPr>
        <w:pStyle w:val="ListParagraph"/>
        <w:widowControl w:val="0"/>
        <w:numPr>
          <w:numId w:val="68"/>
        </w:numPr>
        <w:autoSpaceDE w:val="0"/>
        <w:autoSpaceDN w:val="0"/>
        <w:bidi w:val="0"/>
        <w:adjustRightInd w:val="0"/>
        <w:spacing w:after="0" w:line="240" w:lineRule="auto"/>
        <w:ind w:left="0" w:firstLine="720"/>
        <w:rPr>
          <w:rFonts w:ascii="Times New Roman" w:hAnsi="Times New Roman"/>
          <w:sz w:val="24"/>
          <w:szCs w:val="24"/>
        </w:rPr>
      </w:pPr>
      <w:r w:rsidRPr="001F4513">
        <w:rPr>
          <w:rFonts w:ascii="Times New Roman" w:hAnsi="Times New Roman"/>
          <w:sz w:val="24"/>
          <w:szCs w:val="24"/>
        </w:rPr>
        <w:t>Ak ide o</w:t>
      </w:r>
      <w:r w:rsidRPr="001F4513" w:rsidR="00EB54EC">
        <w:rPr>
          <w:rFonts w:ascii="Times New Roman" w:hAnsi="Times New Roman"/>
          <w:sz w:val="24"/>
          <w:szCs w:val="24"/>
        </w:rPr>
        <w:t> </w:t>
      </w:r>
      <w:r w:rsidRPr="001F4513">
        <w:rPr>
          <w:rFonts w:ascii="Times New Roman" w:hAnsi="Times New Roman"/>
          <w:sz w:val="24"/>
          <w:szCs w:val="24"/>
        </w:rPr>
        <w:t xml:space="preserve">odber kmeňových </w:t>
      </w:r>
      <w:r w:rsidR="004576BA">
        <w:rPr>
          <w:rFonts w:ascii="Times New Roman" w:hAnsi="Times New Roman"/>
          <w:sz w:val="24"/>
          <w:szCs w:val="24"/>
        </w:rPr>
        <w:t xml:space="preserve">ľudských </w:t>
      </w:r>
      <w:r w:rsidRPr="001F4513">
        <w:rPr>
          <w:rFonts w:ascii="Times New Roman" w:hAnsi="Times New Roman"/>
          <w:sz w:val="24"/>
          <w:szCs w:val="24"/>
        </w:rPr>
        <w:t>buniek kostnej drene a</w:t>
      </w:r>
      <w:r w:rsidRPr="001F4513" w:rsidR="00EB54EC">
        <w:rPr>
          <w:rFonts w:ascii="Times New Roman" w:hAnsi="Times New Roman"/>
          <w:sz w:val="24"/>
          <w:szCs w:val="24"/>
        </w:rPr>
        <w:t> </w:t>
      </w:r>
      <w:r w:rsidRPr="001F4513">
        <w:rPr>
          <w:rFonts w:ascii="Times New Roman" w:hAnsi="Times New Roman"/>
          <w:sz w:val="24"/>
          <w:szCs w:val="24"/>
        </w:rPr>
        <w:t xml:space="preserve">periférnej krvi, vzorka krvi </w:t>
      </w:r>
      <w:r w:rsidR="0055600E">
        <w:rPr>
          <w:rFonts w:ascii="Times New Roman" w:hAnsi="Times New Roman"/>
          <w:sz w:val="24"/>
          <w:szCs w:val="24"/>
        </w:rPr>
        <w:t>darcu ľudského tkaniva alebo ľudských buniek</w:t>
      </w:r>
      <w:r w:rsidRPr="001F4513" w:rsidR="0055600E">
        <w:rPr>
          <w:rFonts w:ascii="Times New Roman" w:hAnsi="Times New Roman"/>
          <w:sz w:val="24"/>
          <w:szCs w:val="24"/>
        </w:rPr>
        <w:t xml:space="preserve"> </w:t>
      </w:r>
      <w:r w:rsidRPr="001F4513">
        <w:rPr>
          <w:rFonts w:ascii="Times New Roman" w:hAnsi="Times New Roman"/>
          <w:sz w:val="24"/>
          <w:szCs w:val="24"/>
        </w:rPr>
        <w:t xml:space="preserve">na </w:t>
      </w:r>
      <w:r w:rsidRPr="001F4513" w:rsidR="00880B85">
        <w:rPr>
          <w:rFonts w:ascii="Times New Roman" w:hAnsi="Times New Roman"/>
          <w:sz w:val="24"/>
          <w:szCs w:val="24"/>
        </w:rPr>
        <w:t xml:space="preserve">laboratórne testy </w:t>
      </w:r>
      <w:r w:rsidRPr="001F4513">
        <w:rPr>
          <w:rFonts w:ascii="Times New Roman" w:hAnsi="Times New Roman"/>
          <w:sz w:val="24"/>
          <w:szCs w:val="24"/>
        </w:rPr>
        <w:t xml:space="preserve">sa odoberá </w:t>
      </w:r>
      <w:r w:rsidRPr="001F4513" w:rsidR="00490331">
        <w:rPr>
          <w:rFonts w:ascii="Times New Roman" w:hAnsi="Times New Roman"/>
          <w:sz w:val="24"/>
          <w:szCs w:val="24"/>
        </w:rPr>
        <w:t xml:space="preserve">najviac </w:t>
      </w:r>
      <w:r w:rsidRPr="001F4513">
        <w:rPr>
          <w:rFonts w:ascii="Times New Roman" w:hAnsi="Times New Roman"/>
          <w:sz w:val="24"/>
          <w:szCs w:val="24"/>
        </w:rPr>
        <w:t xml:space="preserve">30 dní pred </w:t>
      </w:r>
      <w:r w:rsidR="00494A3C">
        <w:rPr>
          <w:rFonts w:ascii="Times New Roman" w:hAnsi="Times New Roman"/>
          <w:sz w:val="24"/>
          <w:szCs w:val="24"/>
        </w:rPr>
        <w:t>darcovstvo</w:t>
      </w:r>
      <w:r w:rsidRPr="001F4513">
        <w:rPr>
          <w:rFonts w:ascii="Times New Roman" w:hAnsi="Times New Roman"/>
          <w:sz w:val="24"/>
          <w:szCs w:val="24"/>
        </w:rPr>
        <w:t xml:space="preserve">m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257157" w:rsidRPr="001F4513" w:rsidP="00083145">
      <w:pPr>
        <w:pStyle w:val="ListParagraph"/>
        <w:bidi w:val="0"/>
        <w:spacing w:after="0" w:line="240" w:lineRule="auto"/>
        <w:ind w:left="0" w:firstLine="720"/>
        <w:rPr>
          <w:rFonts w:ascii="Times New Roman" w:hAnsi="Times New Roman"/>
          <w:sz w:val="24"/>
          <w:szCs w:val="24"/>
        </w:rPr>
      </w:pPr>
    </w:p>
    <w:p w:rsidR="0038647B" w:rsidRPr="00C55EA0" w:rsidP="00083145">
      <w:pPr>
        <w:pStyle w:val="ListParagraph"/>
        <w:widowControl w:val="0"/>
        <w:numPr>
          <w:numId w:val="68"/>
        </w:numPr>
        <w:autoSpaceDE w:val="0"/>
        <w:autoSpaceDN w:val="0"/>
        <w:bidi w:val="0"/>
        <w:adjustRightInd w:val="0"/>
        <w:spacing w:after="0" w:line="240" w:lineRule="auto"/>
        <w:ind w:left="0" w:firstLine="720"/>
        <w:rPr>
          <w:rFonts w:ascii="Times New Roman" w:hAnsi="Times New Roman"/>
          <w:sz w:val="24"/>
          <w:szCs w:val="24"/>
        </w:rPr>
      </w:pPr>
      <w:r w:rsidRPr="001F4513" w:rsidR="007D3999">
        <w:rPr>
          <w:rFonts w:ascii="Times New Roman" w:hAnsi="Times New Roman"/>
          <w:sz w:val="24"/>
          <w:szCs w:val="24"/>
        </w:rPr>
        <w:t>Ak ide o</w:t>
      </w:r>
      <w:r w:rsidRPr="001F4513" w:rsidR="00EB54EC">
        <w:rPr>
          <w:rFonts w:ascii="Times New Roman" w:hAnsi="Times New Roman"/>
          <w:sz w:val="24"/>
          <w:szCs w:val="24"/>
        </w:rPr>
        <w:t> </w:t>
      </w:r>
      <w:r w:rsidRPr="001F4513" w:rsidR="007D3999">
        <w:rPr>
          <w:rFonts w:ascii="Times New Roman" w:hAnsi="Times New Roman"/>
          <w:sz w:val="24"/>
          <w:szCs w:val="24"/>
        </w:rPr>
        <w:t xml:space="preserve">darcu </w:t>
      </w:r>
      <w:r w:rsidR="00AD6A30">
        <w:rPr>
          <w:rFonts w:ascii="Times New Roman" w:hAnsi="Times New Roman"/>
          <w:sz w:val="24"/>
          <w:szCs w:val="24"/>
        </w:rPr>
        <w:t>ľudského tkaniva alebo ľudských buniek</w:t>
      </w:r>
      <w:r w:rsidRPr="001F4513" w:rsidR="007D3999">
        <w:rPr>
          <w:rFonts w:ascii="Times New Roman" w:hAnsi="Times New Roman"/>
          <w:sz w:val="24"/>
          <w:szCs w:val="24"/>
        </w:rPr>
        <w:t xml:space="preserve"> do </w:t>
      </w:r>
      <w:r w:rsidR="0084539E">
        <w:rPr>
          <w:rFonts w:ascii="Times New Roman" w:hAnsi="Times New Roman"/>
          <w:sz w:val="24"/>
          <w:szCs w:val="24"/>
        </w:rPr>
        <w:t>siedmeho</w:t>
      </w:r>
      <w:r w:rsidRPr="001F4513" w:rsidR="007D3999">
        <w:rPr>
          <w:rFonts w:ascii="Times New Roman" w:hAnsi="Times New Roman"/>
          <w:sz w:val="24"/>
          <w:szCs w:val="24"/>
        </w:rPr>
        <w:t xml:space="preserve"> dňa veku života od narodenia, </w:t>
      </w:r>
      <w:r w:rsidRPr="001F4513" w:rsidR="00880B85">
        <w:rPr>
          <w:rFonts w:ascii="Times New Roman" w:hAnsi="Times New Roman"/>
          <w:sz w:val="24"/>
          <w:szCs w:val="24"/>
        </w:rPr>
        <w:t xml:space="preserve">laboratórne testy </w:t>
      </w:r>
      <w:r w:rsidRPr="001F4513" w:rsidR="007D3999">
        <w:rPr>
          <w:rFonts w:ascii="Times New Roman" w:hAnsi="Times New Roman"/>
          <w:sz w:val="24"/>
          <w:szCs w:val="24"/>
        </w:rPr>
        <w:t>sa môž</w:t>
      </w:r>
      <w:r w:rsidRPr="001F4513" w:rsidR="00880B85">
        <w:rPr>
          <w:rFonts w:ascii="Times New Roman" w:hAnsi="Times New Roman"/>
          <w:sz w:val="24"/>
          <w:szCs w:val="24"/>
        </w:rPr>
        <w:t>u</w:t>
      </w:r>
      <w:r w:rsidRPr="001F4513" w:rsidR="007D3999">
        <w:rPr>
          <w:rFonts w:ascii="Times New Roman" w:hAnsi="Times New Roman"/>
          <w:sz w:val="24"/>
          <w:szCs w:val="24"/>
        </w:rPr>
        <w:t xml:space="preserve"> vykonať na vzorke krvi matky </w:t>
      </w:r>
      <w:r w:rsidR="002A55E8">
        <w:rPr>
          <w:rFonts w:ascii="Times New Roman" w:hAnsi="Times New Roman"/>
          <w:sz w:val="24"/>
          <w:szCs w:val="24"/>
        </w:rPr>
        <w:t>tohto</w:t>
      </w:r>
      <w:r w:rsidRPr="001F4513" w:rsidR="007D3999">
        <w:rPr>
          <w:rFonts w:ascii="Times New Roman" w:hAnsi="Times New Roman"/>
          <w:sz w:val="24"/>
          <w:szCs w:val="24"/>
        </w:rPr>
        <w:t xml:space="preserve"> darcu</w:t>
      </w:r>
      <w:r w:rsidRPr="0055600E" w:rsidR="0055600E">
        <w:rPr>
          <w:rFonts w:ascii="Times New Roman" w:hAnsi="Times New Roman"/>
          <w:sz w:val="24"/>
          <w:szCs w:val="24"/>
        </w:rPr>
        <w:t xml:space="preserve"> </w:t>
      </w:r>
      <w:r w:rsidR="0055600E">
        <w:rPr>
          <w:rFonts w:ascii="Times New Roman" w:hAnsi="Times New Roman"/>
          <w:sz w:val="24"/>
          <w:szCs w:val="24"/>
        </w:rPr>
        <w:t>ľudského tkaniva alebo ľudských buniek</w:t>
      </w:r>
      <w:r w:rsidRPr="001F4513" w:rsidR="007D3999">
        <w:rPr>
          <w:rFonts w:ascii="Times New Roman" w:hAnsi="Times New Roman"/>
          <w:sz w:val="24"/>
          <w:szCs w:val="24"/>
        </w:rPr>
        <w:t>, aby sa predišlo lekársky nepotrebným postupom na takomto darcovi</w:t>
      </w:r>
      <w:r w:rsidRPr="001F4513" w:rsidR="0055590B">
        <w:rPr>
          <w:rFonts w:ascii="Times New Roman" w:hAnsi="Times New Roman"/>
          <w:sz w:val="24"/>
          <w:szCs w:val="24"/>
        </w:rPr>
        <w:t xml:space="preserve">. </w:t>
      </w:r>
    </w:p>
    <w:p w:rsidR="00C55EA0" w:rsidP="00083145">
      <w:pPr>
        <w:widowControl w:val="0"/>
        <w:autoSpaceDE w:val="0"/>
        <w:autoSpaceDN w:val="0"/>
        <w:bidi w:val="0"/>
        <w:adjustRightInd w:val="0"/>
        <w:spacing w:before="0"/>
        <w:jc w:val="center"/>
        <w:rPr>
          <w:rFonts w:ascii="Times New Roman" w:hAnsi="Times New Roman"/>
          <w:b/>
          <w:bCs/>
          <w:lang w:eastAsia="en-US"/>
        </w:rPr>
      </w:pPr>
    </w:p>
    <w:p w:rsidR="0038647B"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sidR="00743C73">
        <w:rPr>
          <w:rFonts w:ascii="Times New Roman" w:hAnsi="Times New Roman"/>
          <w:b/>
          <w:bCs/>
          <w:lang w:eastAsia="en-US"/>
        </w:rPr>
        <w:t>§ 2</w:t>
      </w:r>
      <w:r w:rsidR="00460631">
        <w:rPr>
          <w:rFonts w:ascii="Times New Roman" w:hAnsi="Times New Roman"/>
          <w:b/>
          <w:bCs/>
          <w:lang w:eastAsia="en-US"/>
        </w:rPr>
        <w:t>2</w:t>
      </w:r>
    </w:p>
    <w:p w:rsidR="0038647B"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Pr>
          <w:rFonts w:ascii="Times New Roman" w:hAnsi="Times New Roman"/>
          <w:b/>
          <w:bCs/>
          <w:lang w:eastAsia="en-US"/>
        </w:rPr>
        <w:t xml:space="preserve">Laboratórne testy vzorky krvi darcu reprodukčných </w:t>
      </w:r>
      <w:r w:rsidR="00D85BF4">
        <w:rPr>
          <w:rFonts w:ascii="Times New Roman" w:hAnsi="Times New Roman"/>
          <w:b/>
          <w:bCs/>
          <w:lang w:eastAsia="en-US"/>
        </w:rPr>
        <w:t xml:space="preserve">ľudských </w:t>
      </w:r>
      <w:r w:rsidRPr="001F4513">
        <w:rPr>
          <w:rFonts w:ascii="Times New Roman" w:hAnsi="Times New Roman"/>
          <w:b/>
          <w:bCs/>
          <w:lang w:eastAsia="en-US"/>
        </w:rPr>
        <w:t xml:space="preserve">buniek </w:t>
      </w:r>
    </w:p>
    <w:p w:rsidR="0038647B" w:rsidRPr="001F4513" w:rsidP="00083145">
      <w:pPr>
        <w:widowControl w:val="0"/>
        <w:autoSpaceDE w:val="0"/>
        <w:autoSpaceDN w:val="0"/>
        <w:bidi w:val="0"/>
        <w:adjustRightInd w:val="0"/>
        <w:spacing w:before="0"/>
        <w:rPr>
          <w:rFonts w:ascii="Times New Roman" w:hAnsi="Times New Roman"/>
          <w:bCs/>
          <w:lang w:eastAsia="en-US"/>
        </w:rPr>
      </w:pPr>
    </w:p>
    <w:p w:rsidR="0038647B" w:rsidRPr="001F4513"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EF0EF0">
        <w:rPr>
          <w:rFonts w:ascii="Times New Roman" w:hAnsi="Times New Roman"/>
          <w:sz w:val="24"/>
          <w:szCs w:val="24"/>
        </w:rPr>
        <w:t>Odberová organizácia</w:t>
      </w:r>
      <w:r w:rsidR="007F7F24">
        <w:rPr>
          <w:rFonts w:ascii="Times New Roman" w:hAnsi="Times New Roman"/>
          <w:sz w:val="24"/>
          <w:szCs w:val="24"/>
        </w:rPr>
        <w:t>, ktorá vykonáva</w:t>
      </w:r>
      <w:r w:rsidRPr="001F4513">
        <w:rPr>
          <w:rFonts w:ascii="Times New Roman" w:hAnsi="Times New Roman"/>
          <w:sz w:val="24"/>
          <w:szCs w:val="24"/>
        </w:rPr>
        <w:t xml:space="preserve"> odber reprodukčných</w:t>
      </w:r>
      <w:r w:rsidR="004576BA">
        <w:rPr>
          <w:rFonts w:ascii="Times New Roman" w:hAnsi="Times New Roman"/>
          <w:sz w:val="24"/>
          <w:szCs w:val="24"/>
        </w:rPr>
        <w:t xml:space="preserve"> ľudských</w:t>
      </w:r>
      <w:r w:rsidRPr="001F4513">
        <w:rPr>
          <w:rFonts w:ascii="Times New Roman" w:hAnsi="Times New Roman"/>
          <w:sz w:val="24"/>
          <w:szCs w:val="24"/>
        </w:rPr>
        <w:t xml:space="preserve"> buniek určených na priame použitie</w:t>
      </w:r>
      <w:r w:rsidR="00D85BF4">
        <w:rPr>
          <w:rFonts w:ascii="Times New Roman" w:hAnsi="Times New Roman"/>
          <w:sz w:val="24"/>
          <w:szCs w:val="24"/>
        </w:rPr>
        <w:t>,</w:t>
      </w:r>
      <w:r w:rsidRPr="001F4513">
        <w:rPr>
          <w:rFonts w:ascii="Times New Roman" w:hAnsi="Times New Roman"/>
          <w:sz w:val="24"/>
          <w:szCs w:val="24"/>
        </w:rPr>
        <w:t xml:space="preserve"> </w:t>
      </w:r>
      <w:r w:rsidR="002A4FD8">
        <w:rPr>
          <w:rFonts w:ascii="Times New Roman" w:hAnsi="Times New Roman"/>
          <w:sz w:val="24"/>
          <w:szCs w:val="24"/>
        </w:rPr>
        <w:t>ak ide o</w:t>
      </w:r>
      <w:r w:rsidRPr="001F4513" w:rsidR="002A4FD8">
        <w:rPr>
          <w:rFonts w:ascii="Times New Roman" w:hAnsi="Times New Roman"/>
          <w:sz w:val="24"/>
          <w:szCs w:val="24"/>
        </w:rPr>
        <w:t xml:space="preserve"> </w:t>
      </w:r>
      <w:r w:rsidRPr="001F4513">
        <w:rPr>
          <w:rFonts w:ascii="Times New Roman" w:hAnsi="Times New Roman"/>
          <w:sz w:val="24"/>
          <w:szCs w:val="24"/>
        </w:rPr>
        <w:t>partnerské dar</w:t>
      </w:r>
      <w:r w:rsidR="002A4FD8">
        <w:rPr>
          <w:rFonts w:ascii="Times New Roman" w:hAnsi="Times New Roman"/>
          <w:sz w:val="24"/>
          <w:szCs w:val="24"/>
        </w:rPr>
        <w:t>covstvo</w:t>
      </w:r>
      <w:r w:rsidR="005C3538">
        <w:rPr>
          <w:rFonts w:ascii="Times New Roman" w:hAnsi="Times New Roman"/>
          <w:sz w:val="24"/>
          <w:szCs w:val="24"/>
        </w:rPr>
        <w:t>,</w:t>
      </w:r>
      <w:r w:rsidRPr="001F4513">
        <w:rPr>
          <w:rFonts w:ascii="Times New Roman" w:hAnsi="Times New Roman"/>
          <w:sz w:val="24"/>
          <w:szCs w:val="24"/>
        </w:rPr>
        <w:t xml:space="preserve"> nie je povinn</w:t>
      </w:r>
      <w:r w:rsidRPr="001F4513" w:rsidR="00EF0EF0">
        <w:rPr>
          <w:rFonts w:ascii="Times New Roman" w:hAnsi="Times New Roman"/>
          <w:sz w:val="24"/>
          <w:szCs w:val="24"/>
        </w:rPr>
        <w:t>á</w:t>
      </w:r>
      <w:r w:rsidRPr="001F4513">
        <w:rPr>
          <w:rFonts w:ascii="Times New Roman" w:hAnsi="Times New Roman"/>
          <w:sz w:val="24"/>
          <w:szCs w:val="24"/>
        </w:rPr>
        <w:t xml:space="preserve"> dodrž</w:t>
      </w:r>
      <w:r w:rsidR="0055600E">
        <w:rPr>
          <w:rFonts w:ascii="Times New Roman" w:hAnsi="Times New Roman"/>
          <w:sz w:val="24"/>
          <w:szCs w:val="24"/>
        </w:rPr>
        <w:t>a</w:t>
      </w:r>
      <w:r w:rsidRPr="001F4513">
        <w:rPr>
          <w:rFonts w:ascii="Times New Roman" w:hAnsi="Times New Roman"/>
          <w:sz w:val="24"/>
          <w:szCs w:val="24"/>
        </w:rPr>
        <w:t xml:space="preserve">ť kritériá výberu darcu reprodukčných </w:t>
      </w:r>
      <w:r w:rsidR="00D85BF4">
        <w:rPr>
          <w:rFonts w:ascii="Times New Roman" w:hAnsi="Times New Roman"/>
          <w:sz w:val="24"/>
          <w:szCs w:val="24"/>
        </w:rPr>
        <w:t xml:space="preserve">ľudských </w:t>
      </w:r>
      <w:r w:rsidRPr="001F4513">
        <w:rPr>
          <w:rFonts w:ascii="Times New Roman" w:hAnsi="Times New Roman"/>
          <w:sz w:val="24"/>
          <w:szCs w:val="24"/>
        </w:rPr>
        <w:t>buniek uvedené v</w:t>
      </w:r>
      <w:r w:rsidRPr="001F4513" w:rsidR="00EB54EC">
        <w:rPr>
          <w:rFonts w:ascii="Times New Roman" w:hAnsi="Times New Roman"/>
          <w:sz w:val="24"/>
          <w:szCs w:val="24"/>
        </w:rPr>
        <w:t> </w:t>
      </w:r>
      <w:r w:rsidRPr="001F4513">
        <w:rPr>
          <w:rFonts w:ascii="Times New Roman" w:hAnsi="Times New Roman"/>
          <w:sz w:val="24"/>
          <w:szCs w:val="24"/>
        </w:rPr>
        <w:t xml:space="preserve">prílohe č. </w:t>
      </w:r>
      <w:r w:rsidR="00C55EA0">
        <w:rPr>
          <w:rFonts w:ascii="Times New Roman" w:hAnsi="Times New Roman"/>
          <w:sz w:val="24"/>
          <w:szCs w:val="24"/>
        </w:rPr>
        <w:t>3</w:t>
      </w:r>
      <w:r w:rsidRPr="001F4513">
        <w:rPr>
          <w:rFonts w:ascii="Times New Roman" w:hAnsi="Times New Roman"/>
          <w:sz w:val="24"/>
          <w:szCs w:val="24"/>
        </w:rPr>
        <w:t xml:space="preserve"> </w:t>
      </w:r>
      <w:r w:rsidR="00C55EA0">
        <w:rPr>
          <w:rFonts w:ascii="Times New Roman" w:hAnsi="Times New Roman"/>
          <w:sz w:val="24"/>
          <w:szCs w:val="24"/>
        </w:rPr>
        <w:t xml:space="preserve">časti A </w:t>
      </w:r>
      <w:r w:rsidRPr="001F4513">
        <w:rPr>
          <w:rFonts w:ascii="Times New Roman" w:hAnsi="Times New Roman"/>
          <w:sz w:val="24"/>
          <w:szCs w:val="24"/>
        </w:rPr>
        <w:t>a</w:t>
      </w:r>
      <w:r w:rsidRPr="001F4513" w:rsidR="00EB54EC">
        <w:rPr>
          <w:rFonts w:ascii="Times New Roman" w:hAnsi="Times New Roman"/>
          <w:sz w:val="24"/>
          <w:szCs w:val="24"/>
        </w:rPr>
        <w:t> </w:t>
      </w:r>
      <w:r w:rsidRPr="001F4513">
        <w:rPr>
          <w:rFonts w:ascii="Times New Roman" w:hAnsi="Times New Roman"/>
          <w:sz w:val="24"/>
          <w:szCs w:val="24"/>
        </w:rPr>
        <w:t>nie je povinn</w:t>
      </w:r>
      <w:r w:rsidRPr="001F4513" w:rsidR="00EF0EF0">
        <w:rPr>
          <w:rFonts w:ascii="Times New Roman" w:hAnsi="Times New Roman"/>
          <w:sz w:val="24"/>
          <w:szCs w:val="24"/>
        </w:rPr>
        <w:t xml:space="preserve">á </w:t>
      </w:r>
      <w:r w:rsidRPr="001F4513">
        <w:rPr>
          <w:rFonts w:ascii="Times New Roman" w:hAnsi="Times New Roman"/>
          <w:sz w:val="24"/>
          <w:szCs w:val="24"/>
        </w:rPr>
        <w:t xml:space="preserve">vykonať laboratórne testy odobratej vzorky krvi darcu reprodukčných </w:t>
      </w:r>
      <w:r w:rsidR="00D85BF4">
        <w:rPr>
          <w:rFonts w:ascii="Times New Roman" w:hAnsi="Times New Roman"/>
          <w:sz w:val="24"/>
          <w:szCs w:val="24"/>
        </w:rPr>
        <w:t xml:space="preserve">ľudských </w:t>
      </w:r>
      <w:r w:rsidRPr="001F4513">
        <w:rPr>
          <w:rFonts w:ascii="Times New Roman" w:hAnsi="Times New Roman"/>
          <w:sz w:val="24"/>
          <w:szCs w:val="24"/>
        </w:rPr>
        <w:t>buniek uvedené v</w:t>
      </w:r>
      <w:r w:rsidRPr="001F4513" w:rsidR="00EB54EC">
        <w:rPr>
          <w:rFonts w:ascii="Times New Roman" w:hAnsi="Times New Roman"/>
          <w:sz w:val="24"/>
          <w:szCs w:val="24"/>
        </w:rPr>
        <w:t> </w:t>
      </w:r>
      <w:r w:rsidRPr="001F4513">
        <w:rPr>
          <w:rFonts w:ascii="Times New Roman" w:hAnsi="Times New Roman"/>
          <w:sz w:val="24"/>
          <w:szCs w:val="24"/>
        </w:rPr>
        <w:t xml:space="preserve">prílohe č. </w:t>
      </w:r>
      <w:r w:rsidR="00C55EA0">
        <w:rPr>
          <w:rFonts w:ascii="Times New Roman" w:hAnsi="Times New Roman"/>
          <w:sz w:val="24"/>
          <w:szCs w:val="24"/>
        </w:rPr>
        <w:t>5</w:t>
      </w:r>
      <w:r w:rsidRPr="001F4513" w:rsidR="00EB2D1C">
        <w:rPr>
          <w:rFonts w:ascii="Times New Roman" w:hAnsi="Times New Roman"/>
          <w:sz w:val="24"/>
          <w:szCs w:val="24"/>
        </w:rPr>
        <w:t xml:space="preserve"> časti B</w:t>
      </w:r>
      <w:r w:rsidRPr="001F4513" w:rsidR="00B916E1">
        <w:rPr>
          <w:rFonts w:ascii="Times New Roman" w:hAnsi="Times New Roman"/>
          <w:sz w:val="24"/>
          <w:szCs w:val="24"/>
        </w:rPr>
        <w:t>.</w:t>
      </w:r>
    </w:p>
    <w:p w:rsidR="0038647B" w:rsidRPr="001F4513" w:rsidP="00083145">
      <w:pPr>
        <w:pStyle w:val="ListParagraph"/>
        <w:widowControl w:val="0"/>
        <w:autoSpaceDE w:val="0"/>
        <w:autoSpaceDN w:val="0"/>
        <w:bidi w:val="0"/>
        <w:adjustRightInd w:val="0"/>
        <w:spacing w:after="0" w:line="240" w:lineRule="auto"/>
        <w:ind w:left="1110"/>
        <w:rPr>
          <w:rFonts w:ascii="Times New Roman" w:hAnsi="Times New Roman"/>
          <w:sz w:val="24"/>
          <w:szCs w:val="24"/>
        </w:rPr>
      </w:pPr>
    </w:p>
    <w:p w:rsidR="0038647B" w:rsidRPr="00C55EA0"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rPr>
      </w:pPr>
      <w:r w:rsidRPr="001F4513" w:rsidR="00EF0EF0">
        <w:rPr>
          <w:rFonts w:ascii="Times New Roman" w:hAnsi="Times New Roman"/>
          <w:sz w:val="24"/>
          <w:szCs w:val="24"/>
        </w:rPr>
        <w:t>Odberová organizácia</w:t>
      </w:r>
      <w:r w:rsidR="007F7F24">
        <w:rPr>
          <w:rFonts w:ascii="Times New Roman" w:hAnsi="Times New Roman"/>
          <w:sz w:val="24"/>
          <w:szCs w:val="24"/>
        </w:rPr>
        <w:t>,</w:t>
      </w:r>
      <w:r w:rsidRPr="001F4513">
        <w:rPr>
          <w:rFonts w:ascii="Times New Roman" w:hAnsi="Times New Roman"/>
          <w:sz w:val="24"/>
          <w:szCs w:val="24"/>
        </w:rPr>
        <w:t xml:space="preserve"> </w:t>
      </w:r>
      <w:r w:rsidR="007F7F24">
        <w:rPr>
          <w:rFonts w:ascii="Times New Roman" w:hAnsi="Times New Roman"/>
          <w:sz w:val="24"/>
          <w:szCs w:val="24"/>
        </w:rPr>
        <w:t>ktorá vykonáva</w:t>
      </w:r>
      <w:r w:rsidRPr="001F4513">
        <w:rPr>
          <w:rFonts w:ascii="Times New Roman" w:hAnsi="Times New Roman"/>
          <w:sz w:val="24"/>
          <w:szCs w:val="24"/>
        </w:rPr>
        <w:t xml:space="preserve"> </w:t>
      </w:r>
      <w:r w:rsidR="007F7F24">
        <w:rPr>
          <w:rFonts w:ascii="Times New Roman" w:hAnsi="Times New Roman"/>
          <w:sz w:val="24"/>
          <w:szCs w:val="24"/>
        </w:rPr>
        <w:t>o</w:t>
      </w:r>
      <w:r w:rsidRPr="001F4513">
        <w:rPr>
          <w:rFonts w:ascii="Times New Roman" w:hAnsi="Times New Roman"/>
          <w:sz w:val="24"/>
          <w:szCs w:val="24"/>
        </w:rPr>
        <w:t xml:space="preserve">dber reprodukčných </w:t>
      </w:r>
      <w:r w:rsidR="004576BA">
        <w:rPr>
          <w:rFonts w:ascii="Times New Roman" w:hAnsi="Times New Roman"/>
          <w:sz w:val="24"/>
          <w:szCs w:val="24"/>
        </w:rPr>
        <w:t xml:space="preserve">ľudských </w:t>
      </w:r>
      <w:r w:rsidRPr="001F4513">
        <w:rPr>
          <w:rFonts w:ascii="Times New Roman" w:hAnsi="Times New Roman"/>
          <w:sz w:val="24"/>
          <w:szCs w:val="24"/>
        </w:rPr>
        <w:t>buniek</w:t>
      </w:r>
      <w:r w:rsidR="00C93551">
        <w:rPr>
          <w:rFonts w:ascii="Times New Roman" w:hAnsi="Times New Roman"/>
          <w:sz w:val="24"/>
          <w:szCs w:val="24"/>
        </w:rPr>
        <w:t>, ktoré nie sú určené</w:t>
      </w:r>
      <w:r w:rsidRPr="001F4513">
        <w:rPr>
          <w:rFonts w:ascii="Times New Roman" w:hAnsi="Times New Roman"/>
          <w:sz w:val="24"/>
          <w:szCs w:val="24"/>
        </w:rPr>
        <w:t xml:space="preserve"> na priame použitie</w:t>
      </w:r>
      <w:r w:rsidR="006F6125">
        <w:rPr>
          <w:rFonts w:ascii="Times New Roman" w:hAnsi="Times New Roman"/>
          <w:sz w:val="24"/>
          <w:szCs w:val="24"/>
        </w:rPr>
        <w:t>,</w:t>
      </w:r>
      <w:r w:rsidRPr="001F4513">
        <w:rPr>
          <w:rFonts w:ascii="Times New Roman" w:hAnsi="Times New Roman"/>
          <w:sz w:val="24"/>
          <w:szCs w:val="24"/>
        </w:rPr>
        <w:t xml:space="preserve"> </w:t>
      </w:r>
      <w:r w:rsidR="002A4FD8">
        <w:rPr>
          <w:rFonts w:ascii="Times New Roman" w:hAnsi="Times New Roman"/>
          <w:sz w:val="24"/>
          <w:szCs w:val="24"/>
        </w:rPr>
        <w:t>ak ide o</w:t>
      </w:r>
      <w:r w:rsidRPr="001F4513" w:rsidR="002A4FD8">
        <w:rPr>
          <w:rFonts w:ascii="Times New Roman" w:hAnsi="Times New Roman"/>
          <w:sz w:val="24"/>
          <w:szCs w:val="24"/>
        </w:rPr>
        <w:t xml:space="preserve"> partnerské dar</w:t>
      </w:r>
      <w:r w:rsidR="002A4FD8">
        <w:rPr>
          <w:rFonts w:ascii="Times New Roman" w:hAnsi="Times New Roman"/>
          <w:sz w:val="24"/>
          <w:szCs w:val="24"/>
        </w:rPr>
        <w:t>covstvo</w:t>
      </w:r>
      <w:r w:rsidR="00D85BF4">
        <w:rPr>
          <w:rFonts w:ascii="Times New Roman" w:hAnsi="Times New Roman"/>
          <w:sz w:val="24"/>
          <w:szCs w:val="24"/>
        </w:rPr>
        <w:t>,</w:t>
      </w:r>
      <w:r w:rsidRPr="001F4513" w:rsidR="002A4FD8">
        <w:rPr>
          <w:rFonts w:ascii="Times New Roman" w:hAnsi="Times New Roman"/>
          <w:sz w:val="24"/>
          <w:szCs w:val="24"/>
        </w:rPr>
        <w:t xml:space="preserve"> </w:t>
      </w:r>
      <w:r w:rsidRPr="001F4513">
        <w:rPr>
          <w:rFonts w:ascii="Times New Roman" w:hAnsi="Times New Roman"/>
          <w:sz w:val="24"/>
          <w:szCs w:val="24"/>
        </w:rPr>
        <w:t>je povinn</w:t>
      </w:r>
      <w:r w:rsidRPr="001F4513" w:rsidR="00EF0EF0">
        <w:rPr>
          <w:rFonts w:ascii="Times New Roman" w:hAnsi="Times New Roman"/>
          <w:sz w:val="24"/>
          <w:szCs w:val="24"/>
        </w:rPr>
        <w:t xml:space="preserve">á </w:t>
      </w:r>
      <w:r w:rsidR="0055600E">
        <w:rPr>
          <w:rFonts w:ascii="Times New Roman" w:hAnsi="Times New Roman"/>
          <w:sz w:val="24"/>
          <w:szCs w:val="24"/>
        </w:rPr>
        <w:t>dodrž</w:t>
      </w:r>
      <w:r w:rsidRPr="001F4513">
        <w:rPr>
          <w:rFonts w:ascii="Times New Roman" w:hAnsi="Times New Roman"/>
          <w:sz w:val="24"/>
          <w:szCs w:val="24"/>
        </w:rPr>
        <w:t>a</w:t>
      </w:r>
      <w:r w:rsidR="0055600E">
        <w:rPr>
          <w:rFonts w:ascii="Times New Roman" w:hAnsi="Times New Roman"/>
          <w:sz w:val="24"/>
          <w:szCs w:val="24"/>
        </w:rPr>
        <w:t>ť</w:t>
      </w:r>
      <w:r w:rsidRPr="001F4513">
        <w:rPr>
          <w:rFonts w:ascii="Times New Roman" w:hAnsi="Times New Roman"/>
          <w:sz w:val="24"/>
          <w:szCs w:val="24"/>
        </w:rPr>
        <w:t xml:space="preserve"> kritériá výberu darcu reprodukčných </w:t>
      </w:r>
      <w:r w:rsidR="00D85BF4">
        <w:rPr>
          <w:rFonts w:ascii="Times New Roman" w:hAnsi="Times New Roman"/>
          <w:sz w:val="24"/>
          <w:szCs w:val="24"/>
        </w:rPr>
        <w:t xml:space="preserve">ľudských </w:t>
      </w:r>
      <w:r w:rsidRPr="001F4513">
        <w:rPr>
          <w:rFonts w:ascii="Times New Roman" w:hAnsi="Times New Roman"/>
          <w:sz w:val="24"/>
          <w:szCs w:val="24"/>
        </w:rPr>
        <w:t>buniek uvedené v</w:t>
      </w:r>
      <w:r w:rsidRPr="001F4513" w:rsidR="00EB54EC">
        <w:rPr>
          <w:rFonts w:ascii="Times New Roman" w:hAnsi="Times New Roman"/>
          <w:sz w:val="24"/>
          <w:szCs w:val="24"/>
        </w:rPr>
        <w:t> </w:t>
      </w:r>
      <w:r w:rsidRPr="001F4513">
        <w:rPr>
          <w:rFonts w:ascii="Times New Roman" w:hAnsi="Times New Roman"/>
          <w:sz w:val="24"/>
          <w:szCs w:val="24"/>
        </w:rPr>
        <w:t xml:space="preserve">prílohe č. </w:t>
      </w:r>
      <w:r w:rsidR="00C55EA0">
        <w:rPr>
          <w:rFonts w:ascii="Times New Roman" w:hAnsi="Times New Roman"/>
          <w:sz w:val="24"/>
          <w:szCs w:val="24"/>
        </w:rPr>
        <w:t>3</w:t>
      </w:r>
      <w:r w:rsidRPr="001F4513">
        <w:rPr>
          <w:rFonts w:ascii="Times New Roman" w:hAnsi="Times New Roman"/>
          <w:sz w:val="24"/>
          <w:szCs w:val="24"/>
        </w:rPr>
        <w:t xml:space="preserve"> </w:t>
      </w:r>
      <w:r w:rsidR="00C55EA0">
        <w:rPr>
          <w:rFonts w:ascii="Times New Roman" w:hAnsi="Times New Roman"/>
          <w:sz w:val="24"/>
          <w:szCs w:val="24"/>
        </w:rPr>
        <w:t xml:space="preserve">časti A </w:t>
      </w:r>
      <w:r w:rsidRPr="001F4513">
        <w:rPr>
          <w:rFonts w:ascii="Times New Roman" w:hAnsi="Times New Roman"/>
          <w:sz w:val="24"/>
          <w:szCs w:val="24"/>
        </w:rPr>
        <w:t>a</w:t>
      </w:r>
      <w:r w:rsidRPr="001F4513" w:rsidR="00EB54EC">
        <w:rPr>
          <w:rFonts w:ascii="Times New Roman" w:hAnsi="Times New Roman"/>
          <w:sz w:val="24"/>
          <w:szCs w:val="24"/>
        </w:rPr>
        <w:t> </w:t>
      </w:r>
      <w:r w:rsidRPr="001F4513">
        <w:rPr>
          <w:rFonts w:ascii="Times New Roman" w:hAnsi="Times New Roman"/>
          <w:sz w:val="24"/>
          <w:szCs w:val="24"/>
        </w:rPr>
        <w:t xml:space="preserve">vykonať </w:t>
      </w:r>
      <w:r w:rsidRPr="001F4513" w:rsidR="00EF0EF0">
        <w:rPr>
          <w:rFonts w:ascii="Times New Roman" w:hAnsi="Times New Roman"/>
          <w:sz w:val="24"/>
          <w:szCs w:val="24"/>
        </w:rPr>
        <w:t>laboratórne</w:t>
      </w:r>
      <w:r w:rsidRPr="001F4513">
        <w:rPr>
          <w:rFonts w:ascii="Times New Roman" w:hAnsi="Times New Roman"/>
          <w:sz w:val="24"/>
          <w:szCs w:val="24"/>
        </w:rPr>
        <w:t xml:space="preserve"> testy odobratej vzorky krvi darcu reprodukčných </w:t>
      </w:r>
      <w:r w:rsidR="00D85BF4">
        <w:rPr>
          <w:rFonts w:ascii="Times New Roman" w:hAnsi="Times New Roman"/>
          <w:sz w:val="24"/>
          <w:szCs w:val="24"/>
        </w:rPr>
        <w:t xml:space="preserve">ľudských </w:t>
      </w:r>
      <w:r w:rsidRPr="001F4513">
        <w:rPr>
          <w:rFonts w:ascii="Times New Roman" w:hAnsi="Times New Roman"/>
          <w:sz w:val="24"/>
          <w:szCs w:val="24"/>
        </w:rPr>
        <w:t xml:space="preserve">buniek podľa prílohy č. </w:t>
      </w:r>
      <w:r w:rsidR="00C55EA0">
        <w:rPr>
          <w:rFonts w:ascii="Times New Roman" w:hAnsi="Times New Roman"/>
          <w:sz w:val="24"/>
          <w:szCs w:val="24"/>
        </w:rPr>
        <w:t>5</w:t>
      </w:r>
      <w:r w:rsidRPr="001F4513" w:rsidR="00EB2D1C">
        <w:rPr>
          <w:rFonts w:ascii="Times New Roman" w:hAnsi="Times New Roman"/>
          <w:sz w:val="24"/>
          <w:szCs w:val="24"/>
        </w:rPr>
        <w:t xml:space="preserve"> časti B</w:t>
      </w:r>
      <w:r w:rsidRPr="001F4513">
        <w:rPr>
          <w:rFonts w:ascii="Times New Roman" w:hAnsi="Times New Roman"/>
          <w:sz w:val="24"/>
          <w:szCs w:val="24"/>
        </w:rPr>
        <w:t>.</w:t>
      </w:r>
    </w:p>
    <w:p w:rsidR="00C55EA0" w:rsidRPr="00C55EA0" w:rsidP="00083145">
      <w:pPr>
        <w:pStyle w:val="ListParagraph"/>
        <w:bidi w:val="0"/>
        <w:spacing w:after="0" w:line="240" w:lineRule="auto"/>
        <w:rPr>
          <w:rFonts w:ascii="Times New Roman" w:hAnsi="Times New Roman"/>
        </w:rPr>
      </w:pPr>
    </w:p>
    <w:p w:rsidR="0038647B"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007F7F24">
        <w:rPr>
          <w:rFonts w:ascii="Times New Roman" w:hAnsi="Times New Roman"/>
          <w:sz w:val="24"/>
          <w:szCs w:val="24"/>
        </w:rPr>
        <w:t>Odberová organizácia,</w:t>
      </w:r>
      <w:r w:rsidRPr="001F4513" w:rsidR="007F7F24">
        <w:rPr>
          <w:rFonts w:ascii="Times New Roman" w:hAnsi="Times New Roman"/>
          <w:sz w:val="24"/>
          <w:szCs w:val="24"/>
        </w:rPr>
        <w:t xml:space="preserve"> </w:t>
      </w:r>
      <w:r w:rsidR="007F7F24">
        <w:rPr>
          <w:rFonts w:ascii="Times New Roman" w:hAnsi="Times New Roman"/>
          <w:sz w:val="24"/>
          <w:szCs w:val="24"/>
        </w:rPr>
        <w:t>ktorá vykonáva</w:t>
      </w:r>
      <w:r w:rsidRPr="001F4513" w:rsidR="007F7F24">
        <w:rPr>
          <w:rFonts w:ascii="Times New Roman" w:hAnsi="Times New Roman"/>
          <w:sz w:val="24"/>
          <w:szCs w:val="24"/>
        </w:rPr>
        <w:t xml:space="preserve"> </w:t>
      </w:r>
      <w:r w:rsidRPr="00C55EA0">
        <w:rPr>
          <w:rFonts w:ascii="Times New Roman" w:hAnsi="Times New Roman"/>
          <w:sz w:val="24"/>
          <w:szCs w:val="24"/>
        </w:rPr>
        <w:t xml:space="preserve">odber reprodukčných </w:t>
      </w:r>
      <w:r w:rsidR="004576BA">
        <w:rPr>
          <w:rFonts w:ascii="Times New Roman" w:hAnsi="Times New Roman"/>
          <w:sz w:val="24"/>
          <w:szCs w:val="24"/>
        </w:rPr>
        <w:t xml:space="preserve">ľudských </w:t>
      </w:r>
      <w:r w:rsidRPr="00C55EA0">
        <w:rPr>
          <w:rFonts w:ascii="Times New Roman" w:hAnsi="Times New Roman"/>
          <w:sz w:val="24"/>
          <w:szCs w:val="24"/>
        </w:rPr>
        <w:t xml:space="preserve">buniek od iného darcu reprodukčných </w:t>
      </w:r>
      <w:r w:rsidR="00D85BF4">
        <w:rPr>
          <w:rFonts w:ascii="Times New Roman" w:hAnsi="Times New Roman"/>
          <w:sz w:val="24"/>
          <w:szCs w:val="24"/>
        </w:rPr>
        <w:t xml:space="preserve">ľudských </w:t>
      </w:r>
      <w:r w:rsidRPr="00C55EA0">
        <w:rPr>
          <w:rFonts w:ascii="Times New Roman" w:hAnsi="Times New Roman"/>
          <w:sz w:val="24"/>
          <w:szCs w:val="24"/>
        </w:rPr>
        <w:t>buniek ako od partnera</w:t>
      </w:r>
      <w:r w:rsidR="005C3538">
        <w:rPr>
          <w:rFonts w:ascii="Times New Roman" w:hAnsi="Times New Roman"/>
          <w:sz w:val="24"/>
          <w:szCs w:val="24"/>
        </w:rPr>
        <w:t>,</w:t>
      </w:r>
      <w:r w:rsidRPr="00C55EA0">
        <w:rPr>
          <w:rFonts w:ascii="Times New Roman" w:hAnsi="Times New Roman"/>
          <w:sz w:val="24"/>
          <w:szCs w:val="24"/>
        </w:rPr>
        <w:t xml:space="preserve"> je povinn</w:t>
      </w:r>
      <w:r w:rsidRPr="00C55EA0" w:rsidR="00EF0EF0">
        <w:rPr>
          <w:rFonts w:ascii="Times New Roman" w:hAnsi="Times New Roman"/>
          <w:sz w:val="24"/>
          <w:szCs w:val="24"/>
        </w:rPr>
        <w:t>á</w:t>
      </w:r>
      <w:r w:rsidR="0055600E">
        <w:rPr>
          <w:rFonts w:ascii="Times New Roman" w:hAnsi="Times New Roman"/>
          <w:sz w:val="24"/>
          <w:szCs w:val="24"/>
        </w:rPr>
        <w:t xml:space="preserve"> dodrž</w:t>
      </w:r>
      <w:r w:rsidRPr="00C55EA0">
        <w:rPr>
          <w:rFonts w:ascii="Times New Roman" w:hAnsi="Times New Roman"/>
          <w:sz w:val="24"/>
          <w:szCs w:val="24"/>
        </w:rPr>
        <w:t>ať kritériá výberu darcu reprodukčných</w:t>
      </w:r>
      <w:r w:rsidR="00D85BF4">
        <w:rPr>
          <w:rFonts w:ascii="Times New Roman" w:hAnsi="Times New Roman"/>
          <w:sz w:val="24"/>
          <w:szCs w:val="24"/>
        </w:rPr>
        <w:t xml:space="preserve"> ľudských</w:t>
      </w:r>
      <w:r w:rsidRPr="00C55EA0">
        <w:rPr>
          <w:rFonts w:ascii="Times New Roman" w:hAnsi="Times New Roman"/>
          <w:sz w:val="24"/>
          <w:szCs w:val="24"/>
        </w:rPr>
        <w:t xml:space="preserve"> buniek uvedené v</w:t>
      </w:r>
      <w:r w:rsidRPr="00C55EA0" w:rsidR="00EB54EC">
        <w:rPr>
          <w:rFonts w:ascii="Times New Roman" w:hAnsi="Times New Roman"/>
          <w:sz w:val="24"/>
          <w:szCs w:val="24"/>
        </w:rPr>
        <w:t> </w:t>
      </w:r>
      <w:r w:rsidRPr="00C55EA0">
        <w:rPr>
          <w:rFonts w:ascii="Times New Roman" w:hAnsi="Times New Roman"/>
          <w:sz w:val="24"/>
          <w:szCs w:val="24"/>
        </w:rPr>
        <w:t xml:space="preserve">prílohe č. </w:t>
      </w:r>
      <w:r w:rsidR="00C55EA0">
        <w:rPr>
          <w:rFonts w:ascii="Times New Roman" w:hAnsi="Times New Roman"/>
          <w:sz w:val="24"/>
          <w:szCs w:val="24"/>
        </w:rPr>
        <w:t>3 čas</w:t>
      </w:r>
      <w:r w:rsidR="000D3196">
        <w:rPr>
          <w:rFonts w:ascii="Times New Roman" w:hAnsi="Times New Roman"/>
          <w:sz w:val="24"/>
          <w:szCs w:val="24"/>
        </w:rPr>
        <w:t>ti</w:t>
      </w:r>
      <w:r w:rsidR="00C55EA0">
        <w:rPr>
          <w:rFonts w:ascii="Times New Roman" w:hAnsi="Times New Roman"/>
          <w:sz w:val="24"/>
          <w:szCs w:val="24"/>
        </w:rPr>
        <w:t xml:space="preserve"> A</w:t>
      </w:r>
      <w:r w:rsidRPr="00C55EA0">
        <w:rPr>
          <w:rFonts w:ascii="Times New Roman" w:hAnsi="Times New Roman"/>
          <w:sz w:val="24"/>
          <w:szCs w:val="24"/>
        </w:rPr>
        <w:t xml:space="preserve"> a</w:t>
      </w:r>
      <w:r w:rsidRPr="00C55EA0" w:rsidR="00EB54EC">
        <w:rPr>
          <w:rFonts w:ascii="Times New Roman" w:hAnsi="Times New Roman"/>
          <w:sz w:val="24"/>
          <w:szCs w:val="24"/>
        </w:rPr>
        <w:t> </w:t>
      </w:r>
      <w:r w:rsidRPr="00C55EA0">
        <w:rPr>
          <w:rFonts w:ascii="Times New Roman" w:hAnsi="Times New Roman"/>
          <w:sz w:val="24"/>
          <w:szCs w:val="24"/>
        </w:rPr>
        <w:t xml:space="preserve">vykonať </w:t>
      </w:r>
      <w:r w:rsidRPr="00C55EA0" w:rsidR="006B3F19">
        <w:rPr>
          <w:rFonts w:ascii="Times New Roman" w:hAnsi="Times New Roman"/>
          <w:sz w:val="24"/>
          <w:szCs w:val="24"/>
        </w:rPr>
        <w:t xml:space="preserve">laboratórne </w:t>
      </w:r>
      <w:r w:rsidRPr="00C55EA0">
        <w:rPr>
          <w:rFonts w:ascii="Times New Roman" w:hAnsi="Times New Roman"/>
          <w:sz w:val="24"/>
          <w:szCs w:val="24"/>
        </w:rPr>
        <w:t>testy odobratej vzorky krvi darcu reprodukčných</w:t>
      </w:r>
      <w:r w:rsidR="00D85BF4">
        <w:rPr>
          <w:rFonts w:ascii="Times New Roman" w:hAnsi="Times New Roman"/>
          <w:sz w:val="24"/>
          <w:szCs w:val="24"/>
        </w:rPr>
        <w:t xml:space="preserve"> ľudských</w:t>
      </w:r>
      <w:r w:rsidRPr="00C55EA0">
        <w:rPr>
          <w:rFonts w:ascii="Times New Roman" w:hAnsi="Times New Roman"/>
          <w:sz w:val="24"/>
          <w:szCs w:val="24"/>
        </w:rPr>
        <w:t xml:space="preserve"> buniek podľa prílohy č. </w:t>
      </w:r>
      <w:r w:rsidRPr="00C55EA0" w:rsidR="007273EB">
        <w:rPr>
          <w:rFonts w:ascii="Times New Roman" w:hAnsi="Times New Roman"/>
          <w:sz w:val="24"/>
          <w:szCs w:val="24"/>
        </w:rPr>
        <w:t>5</w:t>
      </w:r>
      <w:r w:rsidRPr="00C55EA0" w:rsidR="00EB2D1C">
        <w:rPr>
          <w:rFonts w:ascii="Times New Roman" w:hAnsi="Times New Roman"/>
          <w:sz w:val="24"/>
          <w:szCs w:val="24"/>
        </w:rPr>
        <w:t xml:space="preserve"> časti B</w:t>
      </w:r>
      <w:r w:rsidRPr="00C55EA0" w:rsidR="00652C88">
        <w:rPr>
          <w:rFonts w:ascii="Times New Roman" w:hAnsi="Times New Roman"/>
          <w:sz w:val="24"/>
          <w:szCs w:val="24"/>
        </w:rPr>
        <w:t>.</w:t>
      </w:r>
    </w:p>
    <w:p w:rsidR="00B90385" w:rsidRPr="00B90385" w:rsidP="00083145">
      <w:pPr>
        <w:widowControl w:val="0"/>
        <w:tabs>
          <w:tab w:val="left" w:pos="1134"/>
        </w:tabs>
        <w:autoSpaceDE w:val="0"/>
        <w:autoSpaceDN w:val="0"/>
        <w:bidi w:val="0"/>
        <w:adjustRightInd w:val="0"/>
        <w:spacing w:before="0"/>
        <w:rPr>
          <w:rFonts w:ascii="Times New Roman" w:hAnsi="Times New Roman"/>
        </w:rPr>
      </w:pPr>
    </w:p>
    <w:p w:rsidR="0038647B" w:rsidRPr="00C55EA0"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007F7F24">
        <w:rPr>
          <w:rFonts w:ascii="Times New Roman" w:hAnsi="Times New Roman"/>
          <w:sz w:val="24"/>
          <w:szCs w:val="24"/>
        </w:rPr>
        <w:t>Odberová organizácia,</w:t>
      </w:r>
      <w:r w:rsidRPr="001F4513" w:rsidR="007F7F24">
        <w:rPr>
          <w:rFonts w:ascii="Times New Roman" w:hAnsi="Times New Roman"/>
          <w:sz w:val="24"/>
          <w:szCs w:val="24"/>
        </w:rPr>
        <w:t xml:space="preserve"> </w:t>
      </w:r>
      <w:r w:rsidR="007F7F24">
        <w:rPr>
          <w:rFonts w:ascii="Times New Roman" w:hAnsi="Times New Roman"/>
          <w:sz w:val="24"/>
          <w:szCs w:val="24"/>
        </w:rPr>
        <w:t>ktorá vykonáva</w:t>
      </w:r>
      <w:r w:rsidRPr="001F4513" w:rsidR="007F7F24">
        <w:rPr>
          <w:rFonts w:ascii="Times New Roman" w:hAnsi="Times New Roman"/>
          <w:sz w:val="24"/>
          <w:szCs w:val="24"/>
        </w:rPr>
        <w:t xml:space="preserve"> </w:t>
      </w:r>
      <w:r w:rsidRPr="00C55EA0">
        <w:rPr>
          <w:rFonts w:ascii="Times New Roman" w:hAnsi="Times New Roman"/>
          <w:sz w:val="24"/>
          <w:szCs w:val="24"/>
        </w:rPr>
        <w:t xml:space="preserve">odber reprodukčných </w:t>
      </w:r>
      <w:r w:rsidR="004576BA">
        <w:rPr>
          <w:rFonts w:ascii="Times New Roman" w:hAnsi="Times New Roman"/>
          <w:sz w:val="24"/>
          <w:szCs w:val="24"/>
        </w:rPr>
        <w:t xml:space="preserve">ľudských </w:t>
      </w:r>
      <w:r w:rsidRPr="00C55EA0">
        <w:rPr>
          <w:rFonts w:ascii="Times New Roman" w:hAnsi="Times New Roman"/>
          <w:sz w:val="24"/>
          <w:szCs w:val="24"/>
        </w:rPr>
        <w:t xml:space="preserve">buniek určených </w:t>
      </w:r>
      <w:r w:rsidRPr="00C55EA0">
        <w:rPr>
          <w:rFonts w:ascii="Times New Roman" w:hAnsi="Times New Roman" w:eastAsiaTheme="majorEastAsia" w:hint="default"/>
          <w:sz w:val="24"/>
          <w:szCs w:val="24"/>
        </w:rPr>
        <w:t>nie na priame použ</w:t>
      </w:r>
      <w:r w:rsidRPr="00C55EA0">
        <w:rPr>
          <w:rFonts w:ascii="Times New Roman" w:hAnsi="Times New Roman" w:eastAsiaTheme="majorEastAsia" w:hint="default"/>
          <w:sz w:val="24"/>
          <w:szCs w:val="24"/>
        </w:rPr>
        <w:t>itie</w:t>
      </w:r>
      <w:r w:rsidR="00D85BF4">
        <w:rPr>
          <w:rFonts w:ascii="Times New Roman" w:hAnsi="Times New Roman" w:eastAsiaTheme="majorEastAsia"/>
          <w:sz w:val="24"/>
          <w:szCs w:val="24"/>
        </w:rPr>
        <w:t>,</w:t>
      </w:r>
      <w:r w:rsidRPr="00C55EA0">
        <w:rPr>
          <w:rFonts w:ascii="Times New Roman" w:hAnsi="Times New Roman"/>
          <w:sz w:val="24"/>
          <w:szCs w:val="24"/>
        </w:rPr>
        <w:t xml:space="preserve"> </w:t>
      </w:r>
      <w:r w:rsidR="005C3538">
        <w:rPr>
          <w:rFonts w:ascii="Times New Roman" w:hAnsi="Times New Roman"/>
          <w:sz w:val="24"/>
          <w:szCs w:val="24"/>
        </w:rPr>
        <w:t>pri partnerskom</w:t>
      </w:r>
      <w:r w:rsidRPr="001F4513" w:rsidR="002A4FD8">
        <w:rPr>
          <w:rFonts w:ascii="Times New Roman" w:hAnsi="Times New Roman"/>
          <w:sz w:val="24"/>
          <w:szCs w:val="24"/>
        </w:rPr>
        <w:t xml:space="preserve"> dar</w:t>
      </w:r>
      <w:r w:rsidR="005C3538">
        <w:rPr>
          <w:rFonts w:ascii="Times New Roman" w:hAnsi="Times New Roman"/>
          <w:sz w:val="24"/>
          <w:szCs w:val="24"/>
        </w:rPr>
        <w:t>covstve</w:t>
      </w:r>
      <w:r w:rsidR="00D85BF4">
        <w:rPr>
          <w:rFonts w:ascii="Times New Roman" w:hAnsi="Times New Roman"/>
          <w:sz w:val="24"/>
          <w:szCs w:val="24"/>
        </w:rPr>
        <w:t>,</w:t>
      </w:r>
      <w:r w:rsidRPr="001F4513" w:rsidR="002A4FD8">
        <w:rPr>
          <w:rFonts w:ascii="Times New Roman" w:hAnsi="Times New Roman"/>
          <w:sz w:val="24"/>
          <w:szCs w:val="24"/>
        </w:rPr>
        <w:t xml:space="preserve"> </w:t>
      </w:r>
      <w:r w:rsidRPr="00C55EA0" w:rsidR="006B3F19">
        <w:rPr>
          <w:rFonts w:ascii="Times New Roman" w:hAnsi="Times New Roman"/>
          <w:sz w:val="24"/>
          <w:szCs w:val="24"/>
        </w:rPr>
        <w:t>je povinná</w:t>
      </w:r>
      <w:r w:rsidRPr="00C55EA0">
        <w:rPr>
          <w:rFonts w:ascii="Times New Roman" w:hAnsi="Times New Roman"/>
          <w:sz w:val="24"/>
          <w:szCs w:val="24"/>
        </w:rPr>
        <w:t xml:space="preserve"> odobrať vzorku krvi </w:t>
      </w:r>
      <w:r w:rsidR="0055600E">
        <w:rPr>
          <w:rFonts w:ascii="Times New Roman" w:hAnsi="Times New Roman"/>
          <w:sz w:val="24"/>
          <w:szCs w:val="24"/>
        </w:rPr>
        <w:t>darcu ľudského tkaniva alebo ľudských buniek</w:t>
      </w:r>
      <w:r w:rsidRPr="001F4513" w:rsidR="0055600E">
        <w:rPr>
          <w:rFonts w:ascii="Times New Roman" w:hAnsi="Times New Roman"/>
          <w:sz w:val="24"/>
          <w:szCs w:val="24"/>
        </w:rPr>
        <w:t xml:space="preserve"> </w:t>
      </w:r>
      <w:r w:rsidRPr="00C55EA0">
        <w:rPr>
          <w:rFonts w:ascii="Times New Roman" w:hAnsi="Times New Roman"/>
          <w:sz w:val="24"/>
          <w:szCs w:val="24"/>
        </w:rPr>
        <w:t xml:space="preserve">na </w:t>
      </w:r>
      <w:r w:rsidRPr="00C55EA0" w:rsidR="006B3F19">
        <w:rPr>
          <w:rFonts w:ascii="Times New Roman" w:hAnsi="Times New Roman"/>
          <w:sz w:val="24"/>
          <w:szCs w:val="24"/>
        </w:rPr>
        <w:t xml:space="preserve">laboratórne </w:t>
      </w:r>
      <w:r w:rsidRPr="00C55EA0">
        <w:rPr>
          <w:rFonts w:ascii="Times New Roman" w:hAnsi="Times New Roman"/>
          <w:sz w:val="24"/>
          <w:szCs w:val="24"/>
        </w:rPr>
        <w:t xml:space="preserve">testy najviac </w:t>
      </w:r>
      <w:r w:rsidR="00E478C9">
        <w:rPr>
          <w:rFonts w:ascii="Times New Roman" w:hAnsi="Times New Roman"/>
          <w:sz w:val="24"/>
          <w:szCs w:val="24"/>
        </w:rPr>
        <w:t>tri</w:t>
      </w:r>
      <w:r w:rsidRPr="00C55EA0">
        <w:rPr>
          <w:rFonts w:ascii="Times New Roman" w:hAnsi="Times New Roman"/>
          <w:sz w:val="24"/>
          <w:szCs w:val="24"/>
        </w:rPr>
        <w:t xml:space="preserve"> mesiace pred prvým </w:t>
      </w:r>
      <w:r w:rsidR="00D85BF4">
        <w:rPr>
          <w:rFonts w:ascii="Times New Roman" w:hAnsi="Times New Roman"/>
          <w:sz w:val="24"/>
          <w:szCs w:val="24"/>
        </w:rPr>
        <w:t>darcovstvo</w:t>
      </w:r>
      <w:r w:rsidRPr="00C55EA0">
        <w:rPr>
          <w:rFonts w:ascii="Times New Roman" w:hAnsi="Times New Roman"/>
          <w:sz w:val="24"/>
          <w:szCs w:val="24"/>
        </w:rPr>
        <w:t>m</w:t>
      </w:r>
      <w:r w:rsidR="005C3538">
        <w:rPr>
          <w:rFonts w:ascii="Times New Roman" w:hAnsi="Times New Roman"/>
          <w:sz w:val="24"/>
          <w:szCs w:val="24"/>
        </w:rPr>
        <w:t xml:space="preserve"> reprodukčných ľudských buniek</w:t>
      </w:r>
      <w:r w:rsidRPr="00C55EA0">
        <w:rPr>
          <w:rFonts w:ascii="Times New Roman" w:hAnsi="Times New Roman"/>
          <w:sz w:val="24"/>
          <w:szCs w:val="24"/>
        </w:rPr>
        <w:t>. A</w:t>
      </w:r>
      <w:r w:rsidR="00E532E0">
        <w:rPr>
          <w:rFonts w:ascii="Times New Roman" w:hAnsi="Times New Roman"/>
          <w:sz w:val="24"/>
          <w:szCs w:val="24"/>
        </w:rPr>
        <w:t>k</w:t>
      </w:r>
      <w:r w:rsidRPr="00C55EA0" w:rsidR="00EB54EC">
        <w:rPr>
          <w:rFonts w:ascii="Times New Roman" w:hAnsi="Times New Roman"/>
          <w:sz w:val="24"/>
          <w:szCs w:val="24"/>
        </w:rPr>
        <w:t> </w:t>
      </w:r>
      <w:r w:rsidRPr="00C55EA0">
        <w:rPr>
          <w:rFonts w:ascii="Times New Roman" w:hAnsi="Times New Roman"/>
          <w:sz w:val="24"/>
          <w:szCs w:val="24"/>
        </w:rPr>
        <w:t>ide o</w:t>
      </w:r>
      <w:r w:rsidRPr="00C55EA0" w:rsidR="00EB54EC">
        <w:rPr>
          <w:rFonts w:ascii="Times New Roman" w:hAnsi="Times New Roman"/>
          <w:sz w:val="24"/>
          <w:szCs w:val="24"/>
        </w:rPr>
        <w:t> </w:t>
      </w:r>
      <w:r w:rsidRPr="00C55EA0">
        <w:rPr>
          <w:rFonts w:ascii="Times New Roman" w:hAnsi="Times New Roman"/>
          <w:sz w:val="24"/>
          <w:szCs w:val="24"/>
        </w:rPr>
        <w:t>opakovaný odber reprodukčných</w:t>
      </w:r>
      <w:r w:rsidR="00D85BF4">
        <w:rPr>
          <w:rFonts w:ascii="Times New Roman" w:hAnsi="Times New Roman"/>
          <w:sz w:val="24"/>
          <w:szCs w:val="24"/>
        </w:rPr>
        <w:t xml:space="preserve"> ľudských</w:t>
      </w:r>
      <w:r w:rsidRPr="00C55EA0">
        <w:rPr>
          <w:rFonts w:ascii="Times New Roman" w:hAnsi="Times New Roman"/>
          <w:sz w:val="24"/>
          <w:szCs w:val="24"/>
        </w:rPr>
        <w:t xml:space="preserve"> buniek od toho istého darcu</w:t>
      </w:r>
      <w:r w:rsidR="00D85BF4">
        <w:rPr>
          <w:rFonts w:ascii="Times New Roman" w:hAnsi="Times New Roman"/>
          <w:sz w:val="24"/>
          <w:szCs w:val="24"/>
        </w:rPr>
        <w:t>,</w:t>
      </w:r>
      <w:r w:rsidRPr="00C55EA0">
        <w:rPr>
          <w:rFonts w:ascii="Times New Roman" w:hAnsi="Times New Roman"/>
          <w:sz w:val="24"/>
          <w:szCs w:val="24"/>
        </w:rPr>
        <w:t xml:space="preserve"> </w:t>
      </w:r>
      <w:r w:rsidR="005C3538">
        <w:rPr>
          <w:rFonts w:ascii="Times New Roman" w:hAnsi="Times New Roman"/>
          <w:sz w:val="24"/>
          <w:szCs w:val="24"/>
        </w:rPr>
        <w:t>pri partnerskom darcovstve</w:t>
      </w:r>
      <w:r w:rsidR="00D85BF4">
        <w:rPr>
          <w:rFonts w:ascii="Times New Roman" w:hAnsi="Times New Roman"/>
          <w:sz w:val="24"/>
          <w:szCs w:val="24"/>
        </w:rPr>
        <w:t>,</w:t>
      </w:r>
      <w:r w:rsidRPr="001F4513" w:rsidR="002A4FD8">
        <w:rPr>
          <w:rFonts w:ascii="Times New Roman" w:hAnsi="Times New Roman"/>
          <w:sz w:val="24"/>
          <w:szCs w:val="24"/>
        </w:rPr>
        <w:t xml:space="preserve"> </w:t>
      </w:r>
      <w:r w:rsidRPr="00C55EA0">
        <w:rPr>
          <w:rFonts w:ascii="Times New Roman" w:hAnsi="Times New Roman"/>
          <w:sz w:val="24"/>
          <w:szCs w:val="24"/>
        </w:rPr>
        <w:t xml:space="preserve">je výsledok </w:t>
      </w:r>
      <w:r w:rsidRPr="00C55EA0" w:rsidR="006B3F19">
        <w:rPr>
          <w:rFonts w:ascii="Times New Roman" w:hAnsi="Times New Roman"/>
          <w:sz w:val="24"/>
          <w:szCs w:val="24"/>
        </w:rPr>
        <w:t xml:space="preserve">laboratórnych </w:t>
      </w:r>
      <w:r w:rsidRPr="00C55EA0">
        <w:rPr>
          <w:rFonts w:ascii="Times New Roman" w:hAnsi="Times New Roman"/>
          <w:sz w:val="24"/>
          <w:szCs w:val="24"/>
        </w:rPr>
        <w:t>testov vzorky</w:t>
      </w:r>
      <w:r w:rsidR="00D85BF4">
        <w:rPr>
          <w:rFonts w:ascii="Times New Roman" w:hAnsi="Times New Roman"/>
          <w:sz w:val="24"/>
          <w:szCs w:val="24"/>
        </w:rPr>
        <w:t xml:space="preserve"> </w:t>
      </w:r>
      <w:r w:rsidRPr="00C55EA0">
        <w:rPr>
          <w:rFonts w:ascii="Times New Roman" w:hAnsi="Times New Roman"/>
          <w:sz w:val="24"/>
          <w:szCs w:val="24"/>
        </w:rPr>
        <w:t xml:space="preserve">krvi </w:t>
      </w:r>
      <w:r w:rsidR="0055600E">
        <w:rPr>
          <w:rFonts w:ascii="Times New Roman" w:hAnsi="Times New Roman"/>
          <w:sz w:val="24"/>
          <w:szCs w:val="24"/>
        </w:rPr>
        <w:t>darcu ľudského tkaniva alebo ľudských buniek</w:t>
      </w:r>
      <w:r w:rsidRPr="001F4513" w:rsidR="0055600E">
        <w:rPr>
          <w:rFonts w:ascii="Times New Roman" w:hAnsi="Times New Roman"/>
          <w:sz w:val="24"/>
          <w:szCs w:val="24"/>
        </w:rPr>
        <w:t xml:space="preserve"> </w:t>
      </w:r>
      <w:r w:rsidRPr="00C55EA0">
        <w:rPr>
          <w:rFonts w:ascii="Times New Roman" w:hAnsi="Times New Roman"/>
          <w:sz w:val="24"/>
          <w:szCs w:val="24"/>
        </w:rPr>
        <w:t xml:space="preserve">platný najviac 24 mesiacov od jej odberu. </w:t>
      </w:r>
    </w:p>
    <w:p w:rsidR="00C55EA0" w:rsidRPr="00C55EA0" w:rsidP="00083145">
      <w:pPr>
        <w:pStyle w:val="ListParagraph"/>
        <w:bidi w:val="0"/>
        <w:spacing w:after="0" w:line="240" w:lineRule="auto"/>
        <w:rPr>
          <w:rFonts w:ascii="Times New Roman" w:hAnsi="Times New Roman"/>
          <w:sz w:val="24"/>
          <w:szCs w:val="24"/>
        </w:rPr>
      </w:pPr>
    </w:p>
    <w:p w:rsidR="00647B89" w:rsidRPr="00C55EA0"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00D85BF4">
        <w:rPr>
          <w:rFonts w:ascii="Times New Roman" w:hAnsi="Times New Roman"/>
          <w:sz w:val="24"/>
          <w:szCs w:val="24"/>
        </w:rPr>
        <w:t xml:space="preserve">Pri partnerskom </w:t>
      </w:r>
      <w:r w:rsidRPr="001F4513" w:rsidR="00D85BF4">
        <w:rPr>
          <w:rFonts w:ascii="Times New Roman" w:hAnsi="Times New Roman"/>
          <w:sz w:val="24"/>
          <w:szCs w:val="24"/>
        </w:rPr>
        <w:t>dar</w:t>
      </w:r>
      <w:r w:rsidR="00D85BF4">
        <w:rPr>
          <w:rFonts w:ascii="Times New Roman" w:hAnsi="Times New Roman"/>
          <w:sz w:val="24"/>
          <w:szCs w:val="24"/>
        </w:rPr>
        <w:t>covstve,</w:t>
      </w:r>
      <w:r w:rsidRPr="00C55EA0" w:rsidR="00D85BF4">
        <w:rPr>
          <w:rFonts w:ascii="Times New Roman" w:hAnsi="Times New Roman"/>
          <w:sz w:val="24"/>
          <w:szCs w:val="24"/>
        </w:rPr>
        <w:t xml:space="preserve"> </w:t>
      </w:r>
      <w:r w:rsidR="00D85BF4">
        <w:rPr>
          <w:rFonts w:ascii="Times New Roman" w:hAnsi="Times New Roman"/>
          <w:sz w:val="24"/>
          <w:szCs w:val="24"/>
        </w:rPr>
        <w:t>a</w:t>
      </w:r>
      <w:r w:rsidRPr="00C55EA0" w:rsidR="008B15AD">
        <w:rPr>
          <w:rFonts w:ascii="Times New Roman" w:hAnsi="Times New Roman"/>
          <w:sz w:val="24"/>
          <w:szCs w:val="24"/>
        </w:rPr>
        <w:t>k ide o</w:t>
      </w:r>
      <w:r w:rsidRPr="00C55EA0" w:rsidR="00EB54EC">
        <w:rPr>
          <w:rFonts w:ascii="Times New Roman" w:hAnsi="Times New Roman"/>
          <w:sz w:val="24"/>
          <w:szCs w:val="24"/>
        </w:rPr>
        <w:t> </w:t>
      </w:r>
      <w:r w:rsidRPr="00C55EA0" w:rsidR="008B15AD">
        <w:rPr>
          <w:rFonts w:ascii="Times New Roman" w:hAnsi="Times New Roman"/>
          <w:sz w:val="24"/>
          <w:szCs w:val="24"/>
        </w:rPr>
        <w:t xml:space="preserve">spermie </w:t>
      </w:r>
      <w:r w:rsidRPr="00C55EA0" w:rsidR="006E5A56">
        <w:rPr>
          <w:rFonts w:ascii="Times New Roman" w:hAnsi="Times New Roman"/>
          <w:sz w:val="24"/>
          <w:szCs w:val="24"/>
        </w:rPr>
        <w:t xml:space="preserve">určené </w:t>
      </w:r>
      <w:r w:rsidRPr="00C55EA0" w:rsidR="00EE209D">
        <w:rPr>
          <w:rFonts w:ascii="Times New Roman" w:hAnsi="Times New Roman"/>
          <w:sz w:val="24"/>
          <w:szCs w:val="24"/>
        </w:rPr>
        <w:t>nie na priame použitie</w:t>
      </w:r>
      <w:r w:rsidR="00D85BF4">
        <w:rPr>
          <w:rFonts w:ascii="Times New Roman" w:hAnsi="Times New Roman"/>
          <w:sz w:val="24"/>
          <w:szCs w:val="24"/>
        </w:rPr>
        <w:t>,</w:t>
      </w:r>
      <w:r w:rsidRPr="001F4513" w:rsidR="002A4FD8">
        <w:rPr>
          <w:rFonts w:ascii="Times New Roman" w:hAnsi="Times New Roman"/>
          <w:sz w:val="24"/>
          <w:szCs w:val="24"/>
        </w:rPr>
        <w:t xml:space="preserve"> </w:t>
      </w:r>
      <w:r w:rsidRPr="00C55EA0" w:rsidR="006E5A56">
        <w:rPr>
          <w:rFonts w:ascii="Times New Roman" w:hAnsi="Times New Roman"/>
          <w:sz w:val="24"/>
          <w:szCs w:val="24"/>
        </w:rPr>
        <w:t xml:space="preserve">spracované </w:t>
      </w:r>
      <w:r w:rsidRPr="00C55EA0" w:rsidR="008B15AD">
        <w:rPr>
          <w:rFonts w:ascii="Times New Roman" w:hAnsi="Times New Roman"/>
          <w:sz w:val="24"/>
          <w:szCs w:val="24"/>
        </w:rPr>
        <w:t>na vnútromaternicové oplodnenie, ktoré nie sú určené na skladovanie, a</w:t>
      </w:r>
      <w:r w:rsidRPr="00C55EA0" w:rsidR="00EB54EC">
        <w:rPr>
          <w:rFonts w:ascii="Times New Roman" w:hAnsi="Times New Roman"/>
          <w:sz w:val="24"/>
          <w:szCs w:val="24"/>
        </w:rPr>
        <w:t> </w:t>
      </w:r>
      <w:r w:rsidRPr="00C55EA0" w:rsidR="008B15AD">
        <w:rPr>
          <w:rFonts w:ascii="Times New Roman" w:hAnsi="Times New Roman"/>
          <w:sz w:val="24"/>
          <w:szCs w:val="24"/>
        </w:rPr>
        <w:t>ak je dokázané, že sa zohľadnilo riziko krížovej kontaminácie a</w:t>
      </w:r>
      <w:r w:rsidRPr="00C55EA0" w:rsidR="00EB54EC">
        <w:rPr>
          <w:rFonts w:ascii="Times New Roman" w:hAnsi="Times New Roman"/>
          <w:sz w:val="24"/>
          <w:szCs w:val="24"/>
        </w:rPr>
        <w:t> </w:t>
      </w:r>
      <w:r w:rsidRPr="00C55EA0" w:rsidR="008B15AD">
        <w:rPr>
          <w:rFonts w:ascii="Times New Roman" w:hAnsi="Times New Roman"/>
          <w:sz w:val="24"/>
          <w:szCs w:val="24"/>
        </w:rPr>
        <w:t xml:space="preserve">expozície </w:t>
      </w:r>
      <w:r w:rsidRPr="00C55EA0" w:rsidR="006E5A56">
        <w:rPr>
          <w:rFonts w:ascii="Times New Roman" w:hAnsi="Times New Roman"/>
          <w:sz w:val="24"/>
          <w:szCs w:val="24"/>
        </w:rPr>
        <w:t>zdravotníckych pracovníkov</w:t>
      </w:r>
      <w:r w:rsidRPr="00C55EA0" w:rsidR="008B15AD">
        <w:rPr>
          <w:rFonts w:ascii="Times New Roman" w:hAnsi="Times New Roman"/>
          <w:sz w:val="24"/>
          <w:szCs w:val="24"/>
        </w:rPr>
        <w:t xml:space="preserve"> prostredníctvom použitia overených postupov, </w:t>
      </w:r>
      <w:r w:rsidRPr="00C55EA0" w:rsidR="006E5A56">
        <w:rPr>
          <w:rFonts w:ascii="Times New Roman" w:hAnsi="Times New Roman"/>
          <w:sz w:val="24"/>
          <w:szCs w:val="24"/>
        </w:rPr>
        <w:t xml:space="preserve">sa </w:t>
      </w:r>
      <w:r w:rsidRPr="00C55EA0" w:rsidR="006B3F19">
        <w:rPr>
          <w:rFonts w:ascii="Times New Roman" w:hAnsi="Times New Roman"/>
          <w:sz w:val="24"/>
          <w:szCs w:val="24"/>
        </w:rPr>
        <w:t>laboratórne testy</w:t>
      </w:r>
      <w:r w:rsidRPr="00C55EA0" w:rsidR="008B15AD">
        <w:rPr>
          <w:rFonts w:ascii="Times New Roman" w:hAnsi="Times New Roman"/>
          <w:sz w:val="24"/>
          <w:szCs w:val="24"/>
        </w:rPr>
        <w:t xml:space="preserve"> nevyžadujú.</w:t>
      </w:r>
    </w:p>
    <w:p w:rsidR="00C55EA0" w:rsidRPr="00C55EA0" w:rsidP="00083145">
      <w:pPr>
        <w:pStyle w:val="ListParagraph"/>
        <w:bidi w:val="0"/>
        <w:spacing w:after="0" w:line="240" w:lineRule="auto"/>
        <w:rPr>
          <w:rFonts w:ascii="Times New Roman" w:hAnsi="Times New Roman"/>
          <w:sz w:val="24"/>
          <w:szCs w:val="24"/>
        </w:rPr>
      </w:pPr>
    </w:p>
    <w:p w:rsidR="0010377D" w:rsidRPr="00DC7195" w:rsidP="00083145">
      <w:pPr>
        <w:pStyle w:val="ListParagraph"/>
        <w:widowControl w:val="0"/>
        <w:numPr>
          <w:numId w:val="2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C55EA0" w:rsidR="008B15AD">
        <w:rPr>
          <w:rFonts w:ascii="Times New Roman" w:hAnsi="Times New Roman"/>
          <w:sz w:val="24"/>
          <w:szCs w:val="24"/>
        </w:rPr>
        <w:t xml:space="preserve"> </w:t>
      </w:r>
      <w:r w:rsidRPr="00DC7195">
        <w:rPr>
          <w:rFonts w:ascii="Times New Roman" w:hAnsi="Times New Roman"/>
          <w:color w:val="000000"/>
          <w:sz w:val="24"/>
          <w:szCs w:val="24"/>
        </w:rPr>
        <w:t>Genetick</w:t>
      </w:r>
      <w:r w:rsidR="00D85BF4">
        <w:rPr>
          <w:rFonts w:ascii="Times New Roman" w:hAnsi="Times New Roman"/>
          <w:color w:val="000000"/>
          <w:sz w:val="24"/>
          <w:szCs w:val="24"/>
        </w:rPr>
        <w:t>é</w:t>
      </w:r>
      <w:r w:rsidRPr="00DC7195">
        <w:rPr>
          <w:rFonts w:ascii="Times New Roman" w:hAnsi="Times New Roman"/>
          <w:color w:val="000000"/>
          <w:sz w:val="24"/>
          <w:szCs w:val="24"/>
        </w:rPr>
        <w:t xml:space="preserve"> </w:t>
      </w:r>
      <w:r w:rsidR="00D85BF4">
        <w:rPr>
          <w:rFonts w:ascii="Times New Roman" w:hAnsi="Times New Roman"/>
          <w:color w:val="000000"/>
          <w:sz w:val="24"/>
          <w:szCs w:val="24"/>
        </w:rPr>
        <w:t>testovanie</w:t>
      </w:r>
      <w:r w:rsidRPr="00DC7195">
        <w:rPr>
          <w:rFonts w:ascii="Times New Roman" w:hAnsi="Times New Roman"/>
          <w:color w:val="000000"/>
          <w:sz w:val="24"/>
          <w:szCs w:val="24"/>
        </w:rPr>
        <w:t xml:space="preserve"> na autozomálne recesívne gény, o</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ktorých je v</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súlade s</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medzinárodnými vedeckými poznatkami známe, že prevládajú v</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 xml:space="preserve">etnickom profile darcu </w:t>
      </w:r>
      <w:r w:rsidRPr="00DC7195" w:rsidR="000506B5">
        <w:rPr>
          <w:rFonts w:ascii="Times New Roman" w:hAnsi="Times New Roman"/>
          <w:color w:val="000000"/>
          <w:sz w:val="24"/>
          <w:szCs w:val="24"/>
        </w:rPr>
        <w:t xml:space="preserve">reprodukčných </w:t>
      </w:r>
      <w:r w:rsidR="00D85BF4">
        <w:rPr>
          <w:rFonts w:ascii="Times New Roman" w:hAnsi="Times New Roman"/>
          <w:color w:val="000000"/>
          <w:sz w:val="24"/>
          <w:szCs w:val="24"/>
        </w:rPr>
        <w:t xml:space="preserve">ľudských </w:t>
      </w:r>
      <w:r w:rsidRPr="00DC7195" w:rsidR="000506B5">
        <w:rPr>
          <w:rFonts w:ascii="Times New Roman" w:hAnsi="Times New Roman"/>
          <w:color w:val="000000"/>
          <w:sz w:val="24"/>
          <w:szCs w:val="24"/>
        </w:rPr>
        <w:t xml:space="preserve">buniek </w:t>
      </w:r>
      <w:r w:rsidRPr="00DC7195">
        <w:rPr>
          <w:rFonts w:ascii="Times New Roman" w:hAnsi="Times New Roman"/>
          <w:color w:val="000000"/>
          <w:sz w:val="24"/>
          <w:szCs w:val="24"/>
        </w:rPr>
        <w:t>a</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 xml:space="preserve">hodnotenie rizika prenosu zdedených </w:t>
      </w:r>
      <w:r w:rsidR="00C73FCA">
        <w:rPr>
          <w:rFonts w:ascii="Times New Roman" w:hAnsi="Times New Roman"/>
          <w:color w:val="000000"/>
          <w:sz w:val="24"/>
          <w:szCs w:val="24"/>
        </w:rPr>
        <w:t>požiadaviek</w:t>
      </w:r>
      <w:r w:rsidRPr="00DC7195">
        <w:rPr>
          <w:rFonts w:ascii="Times New Roman" w:hAnsi="Times New Roman"/>
          <w:color w:val="000000"/>
          <w:sz w:val="24"/>
          <w:szCs w:val="24"/>
        </w:rPr>
        <w:t xml:space="preserve"> o</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 xml:space="preserve">ktorých sa vie, že sa vyskytujú </w:t>
      </w:r>
      <w:r w:rsidR="006A2EDC">
        <w:rPr>
          <w:rFonts w:ascii="Times New Roman" w:hAnsi="Times New Roman"/>
          <w:color w:val="000000"/>
          <w:sz w:val="24"/>
          <w:szCs w:val="24"/>
        </w:rPr>
        <w:t>u blízkych osôb</w:t>
      </w:r>
      <w:r w:rsidRPr="00DC7195">
        <w:rPr>
          <w:rFonts w:ascii="Times New Roman" w:hAnsi="Times New Roman"/>
          <w:color w:val="000000"/>
          <w:sz w:val="24"/>
          <w:szCs w:val="24"/>
        </w:rPr>
        <w:t xml:space="preserve"> darcu</w:t>
      </w:r>
      <w:r w:rsidRPr="00DC7195" w:rsidR="000506B5">
        <w:rPr>
          <w:rFonts w:ascii="Times New Roman" w:hAnsi="Times New Roman"/>
          <w:color w:val="000000"/>
          <w:sz w:val="24"/>
          <w:szCs w:val="24"/>
        </w:rPr>
        <w:t xml:space="preserve"> reprodukčných </w:t>
      </w:r>
      <w:r w:rsidR="00D85BF4">
        <w:rPr>
          <w:rFonts w:ascii="Times New Roman" w:hAnsi="Times New Roman"/>
          <w:color w:val="000000"/>
          <w:sz w:val="24"/>
          <w:szCs w:val="24"/>
        </w:rPr>
        <w:t xml:space="preserve">ľudských </w:t>
      </w:r>
      <w:r w:rsidRPr="00DC7195" w:rsidR="000506B5">
        <w:rPr>
          <w:rFonts w:ascii="Times New Roman" w:hAnsi="Times New Roman"/>
          <w:color w:val="000000"/>
          <w:sz w:val="24"/>
          <w:szCs w:val="24"/>
        </w:rPr>
        <w:t>buniek</w:t>
      </w:r>
      <w:r w:rsidRPr="00DC7195">
        <w:rPr>
          <w:rFonts w:ascii="Times New Roman" w:hAnsi="Times New Roman"/>
          <w:color w:val="000000"/>
          <w:sz w:val="24"/>
          <w:szCs w:val="24"/>
        </w:rPr>
        <w:t xml:space="preserve">, </w:t>
      </w:r>
      <w:r w:rsidR="003E4E2F">
        <w:rPr>
          <w:rFonts w:ascii="Times New Roman" w:hAnsi="Times New Roman"/>
          <w:color w:val="000000"/>
          <w:sz w:val="24"/>
          <w:szCs w:val="24"/>
        </w:rPr>
        <w:t>je potrebné</w:t>
      </w:r>
      <w:r w:rsidRPr="00DC7195">
        <w:rPr>
          <w:rFonts w:ascii="Times New Roman" w:hAnsi="Times New Roman"/>
          <w:color w:val="000000"/>
          <w:sz w:val="24"/>
          <w:szCs w:val="24"/>
        </w:rPr>
        <w:t xml:space="preserve"> vykonať po získaní súhlasu</w:t>
      </w:r>
      <w:r w:rsidRPr="0055600E" w:rsidR="0055600E">
        <w:rPr>
          <w:rFonts w:ascii="Times New Roman" w:hAnsi="Times New Roman"/>
          <w:sz w:val="24"/>
          <w:szCs w:val="24"/>
        </w:rPr>
        <w:t xml:space="preserve"> </w:t>
      </w:r>
      <w:r w:rsidR="0055600E">
        <w:rPr>
          <w:rFonts w:ascii="Times New Roman" w:hAnsi="Times New Roman"/>
          <w:sz w:val="24"/>
          <w:szCs w:val="24"/>
        </w:rPr>
        <w:t>príjemcu ľudského tkaniva alebo ľudských buniek</w:t>
      </w:r>
      <w:r w:rsidRPr="00DC7195">
        <w:rPr>
          <w:rFonts w:ascii="Times New Roman" w:hAnsi="Times New Roman"/>
          <w:color w:val="000000"/>
          <w:sz w:val="24"/>
          <w:szCs w:val="24"/>
        </w:rPr>
        <w:t>. Úplné informácie o</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vyplývajúcom riziku a</w:t>
      </w:r>
      <w:r w:rsidRPr="00DC7195" w:rsidR="00EB54EC">
        <w:rPr>
          <w:rFonts w:ascii="Times New Roman" w:hAnsi="Times New Roman"/>
          <w:color w:val="000000"/>
          <w:sz w:val="24"/>
          <w:szCs w:val="24"/>
        </w:rPr>
        <w:t> </w:t>
      </w:r>
      <w:r w:rsidRPr="00DC7195">
        <w:rPr>
          <w:rFonts w:ascii="Times New Roman" w:hAnsi="Times New Roman"/>
          <w:color w:val="000000"/>
          <w:sz w:val="24"/>
          <w:szCs w:val="24"/>
        </w:rPr>
        <w:t xml:space="preserve">podniknutých opatreniach na jeho zmiernenie </w:t>
      </w:r>
      <w:r w:rsidRPr="00DC7195" w:rsidR="006B3F19">
        <w:rPr>
          <w:rFonts w:ascii="Times New Roman" w:hAnsi="Times New Roman"/>
          <w:color w:val="000000"/>
          <w:sz w:val="24"/>
          <w:szCs w:val="24"/>
        </w:rPr>
        <w:t>je lekár poskytovateľa zdravotnej starostlivosti</w:t>
      </w:r>
      <w:r w:rsidR="00DB430E">
        <w:rPr>
          <w:rFonts w:ascii="Times New Roman" w:hAnsi="Times New Roman"/>
          <w:color w:val="000000"/>
          <w:sz w:val="24"/>
          <w:szCs w:val="24"/>
        </w:rPr>
        <w:t>, ktorý vykonáva</w:t>
      </w:r>
      <w:r w:rsidRPr="00DC7195" w:rsidR="006B3F19">
        <w:rPr>
          <w:rFonts w:ascii="Times New Roman" w:hAnsi="Times New Roman"/>
          <w:color w:val="000000"/>
          <w:sz w:val="24"/>
          <w:szCs w:val="24"/>
        </w:rPr>
        <w:t xml:space="preserve"> humánne použitie takýchto reprodukčných </w:t>
      </w:r>
      <w:r w:rsidR="00D85BF4">
        <w:rPr>
          <w:rFonts w:ascii="Times New Roman" w:hAnsi="Times New Roman"/>
          <w:color w:val="000000"/>
          <w:sz w:val="24"/>
          <w:szCs w:val="24"/>
        </w:rPr>
        <w:t xml:space="preserve">ľudských </w:t>
      </w:r>
      <w:r w:rsidRPr="00DC7195" w:rsidR="006B3F19">
        <w:rPr>
          <w:rFonts w:ascii="Times New Roman" w:hAnsi="Times New Roman"/>
          <w:color w:val="000000"/>
          <w:sz w:val="24"/>
          <w:szCs w:val="24"/>
        </w:rPr>
        <w:t>buniek povinný oznámiť a</w:t>
      </w:r>
      <w:r w:rsidRPr="00DC7195" w:rsidR="00EB54EC">
        <w:rPr>
          <w:rFonts w:ascii="Times New Roman" w:hAnsi="Times New Roman"/>
          <w:color w:val="000000"/>
          <w:sz w:val="24"/>
          <w:szCs w:val="24"/>
        </w:rPr>
        <w:t> </w:t>
      </w:r>
      <w:r w:rsidRPr="00DC7195" w:rsidR="006B3F19">
        <w:rPr>
          <w:rFonts w:ascii="Times New Roman" w:hAnsi="Times New Roman"/>
          <w:color w:val="000000"/>
          <w:sz w:val="24"/>
          <w:szCs w:val="24"/>
        </w:rPr>
        <w:t>jasne vysvetliť príjemcovi</w:t>
      </w:r>
      <w:r w:rsidRPr="00DC7195" w:rsidR="000506B5">
        <w:rPr>
          <w:rFonts w:ascii="Times New Roman" w:hAnsi="Times New Roman"/>
          <w:color w:val="000000"/>
          <w:sz w:val="24"/>
          <w:szCs w:val="24"/>
        </w:rPr>
        <w:t xml:space="preserve"> reprodukčných</w:t>
      </w:r>
      <w:r w:rsidR="00D85BF4">
        <w:rPr>
          <w:rFonts w:ascii="Times New Roman" w:hAnsi="Times New Roman"/>
          <w:color w:val="000000"/>
          <w:sz w:val="24"/>
          <w:szCs w:val="24"/>
        </w:rPr>
        <w:t xml:space="preserve"> ľudských</w:t>
      </w:r>
      <w:r w:rsidRPr="00DC7195" w:rsidR="000506B5">
        <w:rPr>
          <w:rFonts w:ascii="Times New Roman" w:hAnsi="Times New Roman"/>
          <w:color w:val="000000"/>
          <w:sz w:val="24"/>
          <w:szCs w:val="24"/>
        </w:rPr>
        <w:t xml:space="preserve"> buniek</w:t>
      </w:r>
      <w:r w:rsidRPr="00DC7195" w:rsidR="006B3F19">
        <w:rPr>
          <w:rFonts w:ascii="Times New Roman" w:hAnsi="Times New Roman"/>
          <w:color w:val="000000"/>
          <w:sz w:val="24"/>
          <w:szCs w:val="24"/>
        </w:rPr>
        <w:t xml:space="preserve">. </w:t>
      </w:r>
    </w:p>
    <w:p w:rsidR="0010377D" w:rsidRPr="00C55EA0" w:rsidP="00083145">
      <w:pPr>
        <w:widowControl w:val="0"/>
        <w:autoSpaceDE w:val="0"/>
        <w:autoSpaceDN w:val="0"/>
        <w:bidi w:val="0"/>
        <w:adjustRightInd w:val="0"/>
        <w:spacing w:before="0"/>
        <w:ind w:firstLine="708"/>
        <w:rPr>
          <w:rFonts w:ascii="Times New Roman" w:hAnsi="Times New Roman"/>
          <w:lang w:eastAsia="en-US"/>
        </w:rPr>
      </w:pPr>
    </w:p>
    <w:p w:rsidR="003D44FC" w:rsidRPr="001F4513" w:rsidP="00083145">
      <w:pPr>
        <w:widowControl w:val="0"/>
        <w:autoSpaceDE w:val="0"/>
        <w:autoSpaceDN w:val="0"/>
        <w:bidi w:val="0"/>
        <w:adjustRightInd w:val="0"/>
        <w:spacing w:before="0"/>
        <w:jc w:val="center"/>
        <w:rPr>
          <w:rFonts w:ascii="Times New Roman" w:hAnsi="Times New Roman"/>
          <w:b/>
          <w:lang w:eastAsia="en-US"/>
        </w:rPr>
      </w:pPr>
      <w:r w:rsidRPr="001F4513" w:rsidR="00743C73">
        <w:rPr>
          <w:rFonts w:ascii="Times New Roman" w:hAnsi="Times New Roman"/>
          <w:b/>
          <w:lang w:eastAsia="en-US"/>
        </w:rPr>
        <w:t>§ 2</w:t>
      </w:r>
      <w:r w:rsidR="00460631">
        <w:rPr>
          <w:rFonts w:ascii="Times New Roman" w:hAnsi="Times New Roman"/>
          <w:b/>
          <w:lang w:eastAsia="en-US"/>
        </w:rPr>
        <w:t>3</w:t>
      </w:r>
    </w:p>
    <w:p w:rsidR="003D44FC"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Spracovanie</w:t>
      </w:r>
      <w:r w:rsidRPr="001F4513" w:rsidR="0055590B">
        <w:rPr>
          <w:rFonts w:ascii="Times New Roman" w:hAnsi="Times New Roman"/>
          <w:b/>
          <w:lang w:eastAsia="en-US"/>
        </w:rPr>
        <w:t xml:space="preserve"> </w:t>
      </w:r>
    </w:p>
    <w:p w:rsidR="00CF737C" w:rsidRPr="001F4513" w:rsidP="00083145">
      <w:pPr>
        <w:widowControl w:val="0"/>
        <w:autoSpaceDE w:val="0"/>
        <w:autoSpaceDN w:val="0"/>
        <w:bidi w:val="0"/>
        <w:adjustRightInd w:val="0"/>
        <w:spacing w:before="0"/>
        <w:rPr>
          <w:rFonts w:ascii="Times New Roman" w:hAnsi="Times New Roman"/>
          <w:b/>
          <w:lang w:eastAsia="en-US"/>
        </w:rPr>
      </w:pPr>
    </w:p>
    <w:p w:rsidR="00CF737C" w:rsidRPr="001F4513" w:rsidP="00083145">
      <w:pPr>
        <w:pStyle w:val="ListParagraph"/>
        <w:widowControl w:val="0"/>
        <w:numPr>
          <w:numId w:val="18"/>
        </w:numPr>
        <w:tabs>
          <w:tab w:val="left" w:pos="1134"/>
        </w:tabs>
        <w:autoSpaceDE w:val="0"/>
        <w:autoSpaceDN w:val="0"/>
        <w:bidi w:val="0"/>
        <w:adjustRightInd w:val="0"/>
        <w:spacing w:after="0" w:line="240" w:lineRule="auto"/>
        <w:ind w:left="142" w:firstLine="563"/>
        <w:rPr>
          <w:rFonts w:ascii="Times New Roman" w:hAnsi="Times New Roman"/>
          <w:sz w:val="24"/>
          <w:szCs w:val="24"/>
        </w:rPr>
      </w:pPr>
      <w:r w:rsidRPr="001F4513">
        <w:rPr>
          <w:rFonts w:ascii="Times New Roman" w:hAnsi="Times New Roman"/>
          <w:sz w:val="24"/>
          <w:szCs w:val="24"/>
        </w:rPr>
        <w:t xml:space="preserve">Tkanivové zariadenie je povinné spracovať </w:t>
      </w:r>
      <w:r w:rsidR="00F33B67">
        <w:rPr>
          <w:rFonts w:ascii="Times New Roman" w:hAnsi="Times New Roman"/>
          <w:sz w:val="24"/>
          <w:szCs w:val="24"/>
        </w:rPr>
        <w:t>ľudské tkanivo alebo ľudské bunky</w:t>
      </w:r>
      <w:r w:rsidRPr="001F4513">
        <w:rPr>
          <w:rFonts w:ascii="Times New Roman" w:hAnsi="Times New Roman"/>
          <w:sz w:val="24"/>
          <w:szCs w:val="24"/>
        </w:rPr>
        <w:t xml:space="preserve"> podľa štandardných pracovných postupov</w:t>
      </w:r>
      <w:r w:rsidR="001F3BE8">
        <w:rPr>
          <w:rFonts w:ascii="Times New Roman" w:hAnsi="Times New Roman"/>
          <w:sz w:val="24"/>
          <w:szCs w:val="24"/>
        </w:rPr>
        <w:t xml:space="preserve"> tak, aby nebolo uvedené</w:t>
      </w:r>
      <w:r w:rsidRPr="001F4513" w:rsidR="00335230">
        <w:rPr>
          <w:rFonts w:ascii="Times New Roman" w:hAnsi="Times New Roman"/>
          <w:sz w:val="24"/>
          <w:szCs w:val="24"/>
        </w:rPr>
        <w:t xml:space="preserve"> do klinicky neúčinného </w:t>
      </w:r>
      <w:r w:rsidR="00120EFC">
        <w:rPr>
          <w:rFonts w:ascii="Times New Roman" w:hAnsi="Times New Roman"/>
          <w:sz w:val="24"/>
          <w:szCs w:val="24"/>
        </w:rPr>
        <w:t xml:space="preserve">stavu </w:t>
      </w:r>
      <w:r w:rsidRPr="001F4513" w:rsidR="00335230">
        <w:rPr>
          <w:rFonts w:ascii="Times New Roman" w:hAnsi="Times New Roman"/>
          <w:sz w:val="24"/>
          <w:szCs w:val="24"/>
        </w:rPr>
        <w:t>alebo</w:t>
      </w:r>
      <w:r w:rsidR="005C3538">
        <w:rPr>
          <w:rFonts w:ascii="Times New Roman" w:hAnsi="Times New Roman"/>
          <w:sz w:val="24"/>
          <w:szCs w:val="24"/>
        </w:rPr>
        <w:t xml:space="preserve"> do</w:t>
      </w:r>
      <w:r w:rsidRPr="001F4513" w:rsidR="00335230">
        <w:rPr>
          <w:rFonts w:ascii="Times New Roman" w:hAnsi="Times New Roman"/>
          <w:sz w:val="24"/>
          <w:szCs w:val="24"/>
        </w:rPr>
        <w:t xml:space="preserve"> škodlivého stavu pre príjemcu</w:t>
      </w:r>
      <w:r w:rsidRPr="001F4513" w:rsidR="0092426F">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335230">
        <w:rPr>
          <w:rFonts w:ascii="Times New Roman" w:hAnsi="Times New Roman"/>
          <w:sz w:val="24"/>
          <w:szCs w:val="24"/>
        </w:rPr>
        <w:t>.</w:t>
      </w:r>
    </w:p>
    <w:p w:rsidR="00CF737C" w:rsidRPr="001F4513" w:rsidP="00083145">
      <w:pPr>
        <w:widowControl w:val="0"/>
        <w:autoSpaceDE w:val="0"/>
        <w:autoSpaceDN w:val="0"/>
        <w:bidi w:val="0"/>
        <w:adjustRightInd w:val="0"/>
        <w:spacing w:before="0"/>
        <w:rPr>
          <w:rFonts w:ascii="Times New Roman" w:hAnsi="Times New Roman"/>
          <w:lang w:eastAsia="en-US"/>
        </w:rPr>
      </w:pPr>
    </w:p>
    <w:p w:rsidR="00CF737C" w:rsidRPr="001F4513" w:rsidP="00083145">
      <w:pPr>
        <w:pStyle w:val="ListParagraph"/>
        <w:widowControl w:val="0"/>
        <w:numPr>
          <w:numId w:val="18"/>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 xml:space="preserve">Tkanivové zariadenie je povinné zabezpečiť </w:t>
      </w:r>
      <w:r w:rsidRPr="001F4513" w:rsidR="000D4D51">
        <w:rPr>
          <w:rFonts w:ascii="Times New Roman" w:hAnsi="Times New Roman"/>
          <w:sz w:val="24"/>
          <w:szCs w:val="24"/>
        </w:rPr>
        <w:t xml:space="preserve">testy na </w:t>
      </w:r>
      <w:r w:rsidRPr="001F4513">
        <w:rPr>
          <w:rFonts w:ascii="Times New Roman" w:hAnsi="Times New Roman"/>
          <w:sz w:val="24"/>
          <w:szCs w:val="24"/>
        </w:rPr>
        <w:t>mikrobiologické vyšetrenie vzorky z</w:t>
      </w:r>
      <w:r w:rsidRPr="001F4513" w:rsidR="00EB54EC">
        <w:rPr>
          <w:rFonts w:ascii="Times New Roman" w:hAnsi="Times New Roman"/>
          <w:sz w:val="24"/>
          <w:szCs w:val="24"/>
        </w:rPr>
        <w:t> </w:t>
      </w:r>
      <w:r w:rsidRPr="001F4513">
        <w:rPr>
          <w:rFonts w:ascii="Times New Roman" w:hAnsi="Times New Roman"/>
          <w:sz w:val="24"/>
          <w:szCs w:val="24"/>
        </w:rPr>
        <w:t xml:space="preserve">každého balenia spracovaného </w:t>
      </w:r>
      <w:r w:rsidR="00AD6A30">
        <w:rPr>
          <w:rFonts w:ascii="Times New Roman" w:hAnsi="Times New Roman"/>
          <w:sz w:val="24"/>
          <w:szCs w:val="24"/>
        </w:rPr>
        <w:t>ľudského tkaniva alebo</w:t>
      </w:r>
      <w:r w:rsidR="00120EFC">
        <w:rPr>
          <w:rFonts w:ascii="Times New Roman" w:hAnsi="Times New Roman"/>
          <w:sz w:val="24"/>
          <w:szCs w:val="24"/>
        </w:rPr>
        <w:t xml:space="preserve"> </w:t>
      </w:r>
      <w:r w:rsidR="00AD6A30">
        <w:rPr>
          <w:rFonts w:ascii="Times New Roman" w:hAnsi="Times New Roman"/>
          <w:sz w:val="24"/>
          <w:szCs w:val="24"/>
        </w:rPr>
        <w:t>ľudských buniek</w:t>
      </w:r>
      <w:r w:rsidRPr="001F4513" w:rsidR="002E6CD3">
        <w:rPr>
          <w:rFonts w:ascii="Times New Roman" w:hAnsi="Times New Roman"/>
          <w:sz w:val="24"/>
          <w:szCs w:val="24"/>
        </w:rPr>
        <w:t xml:space="preserve"> </w:t>
      </w:r>
      <w:r w:rsidRPr="001F4513">
        <w:rPr>
          <w:rFonts w:ascii="Times New Roman" w:hAnsi="Times New Roman"/>
          <w:sz w:val="24"/>
          <w:szCs w:val="24"/>
        </w:rPr>
        <w:t>u</w:t>
      </w:r>
      <w:r w:rsidRPr="001F4513" w:rsidR="00EB54EC">
        <w:rPr>
          <w:rFonts w:ascii="Times New Roman" w:hAnsi="Times New Roman"/>
          <w:sz w:val="24"/>
          <w:szCs w:val="24"/>
        </w:rPr>
        <w:t> </w:t>
      </w:r>
      <w:r w:rsidRPr="001F4513">
        <w:rPr>
          <w:rFonts w:ascii="Times New Roman" w:hAnsi="Times New Roman"/>
          <w:sz w:val="24"/>
          <w:szCs w:val="24"/>
        </w:rPr>
        <w:t>poskytovateľa zdravotnej starostlivosti</w:t>
      </w:r>
      <w:r w:rsidRPr="001F4513" w:rsidR="0028326C">
        <w:rPr>
          <w:rFonts w:ascii="Times New Roman" w:hAnsi="Times New Roman"/>
          <w:sz w:val="24"/>
          <w:szCs w:val="24"/>
        </w:rPr>
        <w:t xml:space="preserve">, </w:t>
      </w:r>
      <w:r w:rsidR="0055600E">
        <w:rPr>
          <w:rFonts w:ascii="Times New Roman" w:hAnsi="Times New Roman"/>
          <w:sz w:val="24"/>
          <w:szCs w:val="24"/>
        </w:rPr>
        <w:t>ktorý prevádzkuje</w:t>
      </w:r>
      <w:r w:rsidRPr="001F4513" w:rsidR="0028326C">
        <w:rPr>
          <w:rFonts w:ascii="Times New Roman" w:hAnsi="Times New Roman"/>
          <w:sz w:val="24"/>
          <w:szCs w:val="24"/>
        </w:rPr>
        <w:t xml:space="preserve"> </w:t>
      </w:r>
      <w:r w:rsidR="00D25E2E">
        <w:rPr>
          <w:rFonts w:ascii="Times New Roman" w:hAnsi="Times New Roman"/>
          <w:sz w:val="24"/>
          <w:szCs w:val="24"/>
        </w:rPr>
        <w:t xml:space="preserve">zdravotnícke </w:t>
      </w:r>
      <w:r w:rsidRPr="001F4513" w:rsidR="0028326C">
        <w:rPr>
          <w:rFonts w:ascii="Times New Roman" w:hAnsi="Times New Roman"/>
          <w:sz w:val="24"/>
          <w:szCs w:val="24"/>
        </w:rPr>
        <w:t>zariadenie spoločných vyšetrovacích a liečebných zložiek</w:t>
      </w:r>
      <w:r w:rsidR="005C3538">
        <w:rPr>
          <w:rFonts w:ascii="Times New Roman" w:hAnsi="Times New Roman"/>
          <w:sz w:val="24"/>
          <w:szCs w:val="24"/>
        </w:rPr>
        <w:t>.</w:t>
      </w:r>
    </w:p>
    <w:p w:rsidR="0010631D" w:rsidRPr="001F4513" w:rsidP="00083145">
      <w:pPr>
        <w:widowControl w:val="0"/>
        <w:autoSpaceDE w:val="0"/>
        <w:autoSpaceDN w:val="0"/>
        <w:bidi w:val="0"/>
        <w:adjustRightInd w:val="0"/>
        <w:spacing w:before="0"/>
        <w:rPr>
          <w:rFonts w:ascii="Times New Roman" w:hAnsi="Times New Roman"/>
          <w:lang w:eastAsia="en-US"/>
        </w:rPr>
      </w:pPr>
    </w:p>
    <w:p w:rsidR="00AB3504" w:rsidRPr="001F4513" w:rsidP="00083145">
      <w:pPr>
        <w:pStyle w:val="ListParagraph"/>
        <w:widowControl w:val="0"/>
        <w:numPr>
          <w:numId w:val="18"/>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50743A">
        <w:rPr>
          <w:rFonts w:ascii="Times New Roman" w:hAnsi="Times New Roman"/>
          <w:sz w:val="24"/>
          <w:szCs w:val="24"/>
        </w:rPr>
        <w:t xml:space="preserve">Tkanivové zariadenie je povinné spracované </w:t>
      </w:r>
      <w:r w:rsidR="00F33B67">
        <w:rPr>
          <w:rFonts w:ascii="Times New Roman" w:hAnsi="Times New Roman"/>
          <w:sz w:val="24"/>
          <w:szCs w:val="24"/>
        </w:rPr>
        <w:t xml:space="preserve">ľudské tkanivo alebo </w:t>
      </w:r>
      <w:r w:rsidR="00837D53">
        <w:rPr>
          <w:rFonts w:ascii="Times New Roman" w:hAnsi="Times New Roman"/>
          <w:sz w:val="24"/>
          <w:szCs w:val="24"/>
        </w:rPr>
        <w:t xml:space="preserve">spracované </w:t>
      </w:r>
      <w:r w:rsidR="00F33B67">
        <w:rPr>
          <w:rFonts w:ascii="Times New Roman" w:hAnsi="Times New Roman"/>
          <w:sz w:val="24"/>
          <w:szCs w:val="24"/>
        </w:rPr>
        <w:t>ľudské bunky</w:t>
      </w:r>
      <w:r w:rsidRPr="001F4513" w:rsidR="003D44FC">
        <w:rPr>
          <w:rFonts w:ascii="Times New Roman" w:hAnsi="Times New Roman"/>
          <w:sz w:val="24"/>
          <w:szCs w:val="24"/>
        </w:rPr>
        <w:t xml:space="preserve"> </w:t>
      </w:r>
      <w:r w:rsidRPr="001F4513" w:rsidR="00DF413B">
        <w:rPr>
          <w:rFonts w:ascii="Times New Roman" w:hAnsi="Times New Roman"/>
          <w:sz w:val="24"/>
          <w:szCs w:val="24"/>
        </w:rPr>
        <w:t xml:space="preserve">zabaliť </w:t>
      </w:r>
      <w:r w:rsidRPr="001F4513" w:rsidR="0034534C">
        <w:rPr>
          <w:rFonts w:ascii="Times New Roman" w:hAnsi="Times New Roman"/>
          <w:sz w:val="24"/>
          <w:szCs w:val="24"/>
        </w:rPr>
        <w:t>do obalov vhodných na spracovani</w:t>
      </w:r>
      <w:r w:rsidR="00837D53">
        <w:rPr>
          <w:rFonts w:ascii="Times New Roman" w:hAnsi="Times New Roman"/>
          <w:sz w:val="24"/>
          <w:szCs w:val="24"/>
        </w:rPr>
        <w:t>e</w:t>
      </w:r>
      <w:r w:rsidRPr="001F4513" w:rsidR="0034534C">
        <w:rPr>
          <w:rFonts w:ascii="Times New Roman" w:hAnsi="Times New Roman"/>
          <w:sz w:val="24"/>
          <w:szCs w:val="24"/>
        </w:rPr>
        <w:t xml:space="preserve"> a</w:t>
      </w:r>
      <w:r w:rsidRPr="001F4513" w:rsidR="00EB54EC">
        <w:rPr>
          <w:rFonts w:ascii="Times New Roman" w:hAnsi="Times New Roman"/>
          <w:sz w:val="24"/>
          <w:szCs w:val="24"/>
        </w:rPr>
        <w:t> </w:t>
      </w:r>
      <w:r w:rsidR="00837D53">
        <w:rPr>
          <w:rFonts w:ascii="Times New Roman" w:hAnsi="Times New Roman"/>
          <w:sz w:val="24"/>
          <w:szCs w:val="24"/>
        </w:rPr>
        <w:t>skladovanie</w:t>
      </w:r>
      <w:r w:rsidRPr="001F4513" w:rsidR="0010631D">
        <w:rPr>
          <w:rFonts w:ascii="Times New Roman" w:hAnsi="Times New Roman"/>
          <w:sz w:val="24"/>
          <w:szCs w:val="24"/>
        </w:rPr>
        <w:t xml:space="preserve"> </w:t>
      </w:r>
      <w:r w:rsidRPr="001F4513" w:rsidR="0092426F">
        <w:rPr>
          <w:rFonts w:ascii="Times New Roman" w:hAnsi="Times New Roman"/>
          <w:sz w:val="24"/>
          <w:szCs w:val="24"/>
        </w:rPr>
        <w:t xml:space="preserve">tak, aby sa zabránilo kontaminácii spracovaného </w:t>
      </w:r>
      <w:r w:rsidR="00AD6A30">
        <w:rPr>
          <w:rFonts w:ascii="Times New Roman" w:hAnsi="Times New Roman"/>
          <w:sz w:val="24"/>
          <w:szCs w:val="24"/>
        </w:rPr>
        <w:t>ľudského tkaniva alebo ľudských buniek</w:t>
      </w:r>
      <w:r w:rsidR="00833722">
        <w:rPr>
          <w:rFonts w:ascii="Times New Roman" w:hAnsi="Times New Roman"/>
          <w:sz w:val="24"/>
          <w:szCs w:val="24"/>
        </w:rPr>
        <w:t xml:space="preserve">. Takto zabalené </w:t>
      </w:r>
      <w:r w:rsidR="00F33B67">
        <w:rPr>
          <w:rFonts w:ascii="Times New Roman" w:hAnsi="Times New Roman"/>
          <w:sz w:val="24"/>
          <w:szCs w:val="24"/>
        </w:rPr>
        <w:t>ľudské tkanivo alebo</w:t>
      </w:r>
      <w:r w:rsidR="00120EFC">
        <w:rPr>
          <w:rFonts w:ascii="Times New Roman" w:hAnsi="Times New Roman"/>
          <w:sz w:val="24"/>
          <w:szCs w:val="24"/>
        </w:rPr>
        <w:t xml:space="preserve"> </w:t>
      </w:r>
      <w:r w:rsidR="00F33B67">
        <w:rPr>
          <w:rFonts w:ascii="Times New Roman" w:hAnsi="Times New Roman"/>
          <w:sz w:val="24"/>
          <w:szCs w:val="24"/>
        </w:rPr>
        <w:t>ľudské bunky</w:t>
      </w:r>
      <w:r w:rsidRPr="001F4513" w:rsidR="0092426F">
        <w:rPr>
          <w:rFonts w:ascii="Times New Roman" w:hAnsi="Times New Roman"/>
          <w:sz w:val="24"/>
          <w:szCs w:val="24"/>
        </w:rPr>
        <w:t> </w:t>
      </w:r>
      <w:r w:rsidR="00837D53">
        <w:rPr>
          <w:rFonts w:ascii="Times New Roman" w:hAnsi="Times New Roman"/>
          <w:sz w:val="24"/>
          <w:szCs w:val="24"/>
        </w:rPr>
        <w:t xml:space="preserve">je povinné umiestniť </w:t>
      </w:r>
      <w:r w:rsidRPr="001F4513" w:rsidR="0010631D">
        <w:rPr>
          <w:rFonts w:ascii="Times New Roman" w:hAnsi="Times New Roman"/>
          <w:sz w:val="24"/>
          <w:szCs w:val="24"/>
        </w:rPr>
        <w:t xml:space="preserve">do karantény. </w:t>
      </w:r>
      <w:r w:rsidRPr="001F4513" w:rsidR="0034534C">
        <w:rPr>
          <w:rFonts w:ascii="Times New Roman" w:hAnsi="Times New Roman"/>
          <w:sz w:val="24"/>
          <w:szCs w:val="24"/>
        </w:rPr>
        <w:t xml:space="preserve">    </w:t>
      </w:r>
    </w:p>
    <w:p w:rsidR="00EB54EC" w:rsidRPr="001F4513" w:rsidP="00083145">
      <w:pPr>
        <w:pStyle w:val="ListParagraph"/>
        <w:bidi w:val="0"/>
        <w:spacing w:after="0" w:line="240" w:lineRule="auto"/>
        <w:rPr>
          <w:rFonts w:ascii="Times New Roman" w:hAnsi="Times New Roman"/>
        </w:rPr>
      </w:pPr>
    </w:p>
    <w:p w:rsidR="00A26AF0" w:rsidRPr="001F4513" w:rsidP="00083145">
      <w:pPr>
        <w:bidi w:val="0"/>
        <w:spacing w:before="0"/>
        <w:ind w:firstLine="705"/>
        <w:rPr>
          <w:rFonts w:ascii="Times New Roman" w:hAnsi="Times New Roman"/>
          <w:lang w:eastAsia="en-US"/>
        </w:rPr>
      </w:pPr>
      <w:r w:rsidR="00B90385">
        <w:rPr>
          <w:rFonts w:ascii="Times New Roman" w:hAnsi="Times New Roman"/>
          <w:lang w:eastAsia="en-US"/>
        </w:rPr>
        <w:t>(</w:t>
      </w:r>
      <w:r w:rsidRPr="001F4513" w:rsidR="00A92A7B">
        <w:rPr>
          <w:rFonts w:ascii="Times New Roman" w:hAnsi="Times New Roman"/>
          <w:lang w:eastAsia="en-US"/>
        </w:rPr>
        <w:t>4</w:t>
      </w:r>
      <w:r w:rsidRPr="001F4513" w:rsidR="00866870">
        <w:rPr>
          <w:rFonts w:ascii="Times New Roman" w:hAnsi="Times New Roman"/>
          <w:lang w:eastAsia="en-US"/>
        </w:rPr>
        <w:t xml:space="preserve">) Tkanivové zariadenie </w:t>
      </w:r>
      <w:r w:rsidR="003504F4">
        <w:rPr>
          <w:rFonts w:ascii="Times New Roman" w:hAnsi="Times New Roman"/>
          <w:lang w:eastAsia="en-US"/>
        </w:rPr>
        <w:t xml:space="preserve">je povinné spracovanému </w:t>
      </w:r>
      <w:r w:rsidR="00120EFC">
        <w:rPr>
          <w:rFonts w:ascii="Times New Roman" w:hAnsi="Times New Roman"/>
          <w:lang w:eastAsia="en-US"/>
        </w:rPr>
        <w:t xml:space="preserve">ľudskému </w:t>
      </w:r>
      <w:r w:rsidR="003504F4">
        <w:rPr>
          <w:rFonts w:ascii="Times New Roman" w:hAnsi="Times New Roman"/>
          <w:lang w:eastAsia="en-US"/>
        </w:rPr>
        <w:t>tkanivu alebo</w:t>
      </w:r>
      <w:r w:rsidR="00120EFC">
        <w:rPr>
          <w:rFonts w:ascii="Times New Roman" w:hAnsi="Times New Roman"/>
          <w:lang w:eastAsia="en-US"/>
        </w:rPr>
        <w:t xml:space="preserve"> </w:t>
      </w:r>
      <w:r w:rsidR="00837D53">
        <w:rPr>
          <w:rFonts w:ascii="Times New Roman" w:hAnsi="Times New Roman"/>
          <w:lang w:eastAsia="en-US"/>
        </w:rPr>
        <w:t xml:space="preserve">spracovaným </w:t>
      </w:r>
      <w:r w:rsidR="00120EFC">
        <w:rPr>
          <w:rFonts w:ascii="Times New Roman" w:hAnsi="Times New Roman"/>
          <w:lang w:eastAsia="en-US"/>
        </w:rPr>
        <w:t>ľudským</w:t>
      </w:r>
      <w:r w:rsidRPr="001F4513" w:rsidR="00866870">
        <w:rPr>
          <w:rFonts w:ascii="Times New Roman" w:hAnsi="Times New Roman"/>
          <w:lang w:eastAsia="en-US"/>
        </w:rPr>
        <w:t xml:space="preserve"> bunkám prideliť sekvenciu identifikácie s</w:t>
      </w:r>
      <w:r w:rsidRPr="001F4513" w:rsidR="00EB54EC">
        <w:rPr>
          <w:rFonts w:ascii="Times New Roman" w:hAnsi="Times New Roman"/>
          <w:lang w:eastAsia="en-US"/>
        </w:rPr>
        <w:t> </w:t>
      </w:r>
      <w:r w:rsidRPr="001F4513" w:rsidR="00866870">
        <w:rPr>
          <w:rFonts w:ascii="Times New Roman" w:hAnsi="Times New Roman"/>
          <w:lang w:eastAsia="en-US"/>
        </w:rPr>
        <w:t xml:space="preserve">uvedením čísla </w:t>
      </w:r>
      <w:r w:rsidR="00AD6A30">
        <w:rPr>
          <w:rFonts w:ascii="Times New Roman" w:hAnsi="Times New Roman"/>
          <w:lang w:eastAsia="en-US"/>
        </w:rPr>
        <w:t>ľudského tkaniva alebo ľudských buniek</w:t>
      </w:r>
      <w:r w:rsidRPr="001F4513" w:rsidR="00866870">
        <w:rPr>
          <w:rFonts w:ascii="Times New Roman" w:hAnsi="Times New Roman"/>
          <w:lang w:eastAsia="en-US"/>
        </w:rPr>
        <w:t xml:space="preserve"> z</w:t>
      </w:r>
      <w:r w:rsidRPr="001F4513" w:rsidR="00EB54EC">
        <w:rPr>
          <w:rFonts w:ascii="Times New Roman" w:hAnsi="Times New Roman"/>
          <w:lang w:eastAsia="en-US"/>
        </w:rPr>
        <w:t> </w:t>
      </w:r>
      <w:r w:rsidRPr="001F4513" w:rsidR="00866870">
        <w:rPr>
          <w:rFonts w:ascii="Times New Roman" w:hAnsi="Times New Roman"/>
          <w:lang w:eastAsia="en-US"/>
        </w:rPr>
        <w:t xml:space="preserve">databázy </w:t>
      </w:r>
      <w:r w:rsidR="00CD14B5">
        <w:rPr>
          <w:rFonts w:ascii="Times New Roman" w:hAnsi="Times New Roman"/>
          <w:lang w:eastAsia="en-US"/>
        </w:rPr>
        <w:t>ľudského tkaniva a ľudských buniek</w:t>
      </w:r>
      <w:r w:rsidR="001D152A">
        <w:rPr>
          <w:rFonts w:ascii="Times New Roman" w:hAnsi="Times New Roman"/>
          <w:lang w:eastAsia="en-US"/>
        </w:rPr>
        <w:t xml:space="preserve"> E</w:t>
      </w:r>
      <w:r w:rsidRPr="001F4513" w:rsidR="005D1D30">
        <w:rPr>
          <w:rFonts w:ascii="Times New Roman" w:hAnsi="Times New Roman"/>
          <w:lang w:eastAsia="en-US"/>
        </w:rPr>
        <w:t>urópskej únie</w:t>
      </w:r>
      <w:r w:rsidRPr="001F4513" w:rsidR="00866870">
        <w:rPr>
          <w:rFonts w:ascii="Times New Roman" w:hAnsi="Times New Roman"/>
          <w:lang w:eastAsia="en-US"/>
        </w:rPr>
        <w:t>, čísla podskupiny série a</w:t>
      </w:r>
      <w:r w:rsidRPr="001F4513" w:rsidR="00EB54EC">
        <w:rPr>
          <w:rFonts w:ascii="Times New Roman" w:hAnsi="Times New Roman"/>
          <w:lang w:eastAsia="en-US"/>
        </w:rPr>
        <w:t> </w:t>
      </w:r>
      <w:r w:rsidRPr="001F4513" w:rsidR="00866870">
        <w:rPr>
          <w:rFonts w:ascii="Times New Roman" w:hAnsi="Times New Roman"/>
          <w:lang w:eastAsia="en-US"/>
        </w:rPr>
        <w:t xml:space="preserve">dátumu skončenia lehoty použiteľnosti. </w:t>
      </w:r>
    </w:p>
    <w:p w:rsidR="00005B22" w:rsidRPr="001F4513" w:rsidP="00083145">
      <w:pPr>
        <w:bidi w:val="0"/>
        <w:spacing w:before="0"/>
        <w:ind w:firstLine="705"/>
        <w:rPr>
          <w:rFonts w:ascii="Times New Roman" w:hAnsi="Times New Roman"/>
          <w:lang w:eastAsia="en-US"/>
        </w:rPr>
      </w:pPr>
    </w:p>
    <w:p w:rsidR="007C335E" w:rsidRPr="001F4513" w:rsidP="00083145">
      <w:pPr>
        <w:bidi w:val="0"/>
        <w:spacing w:before="0"/>
        <w:ind w:firstLine="567"/>
        <w:rPr>
          <w:rFonts w:ascii="Times New Roman" w:hAnsi="Times New Roman"/>
          <w:lang w:eastAsia="en-US"/>
        </w:rPr>
      </w:pPr>
      <w:r w:rsidRPr="001F4513" w:rsidR="00005B22">
        <w:rPr>
          <w:rFonts w:ascii="Times New Roman" w:hAnsi="Times New Roman"/>
          <w:lang w:eastAsia="en-US"/>
        </w:rPr>
        <w:t>(</w:t>
      </w:r>
      <w:r w:rsidR="00E05C18">
        <w:rPr>
          <w:rFonts w:ascii="Times New Roman" w:hAnsi="Times New Roman"/>
          <w:lang w:eastAsia="en-US"/>
        </w:rPr>
        <w:t>5</w:t>
      </w:r>
      <w:r w:rsidRPr="001F4513" w:rsidR="00005B22">
        <w:rPr>
          <w:rFonts w:ascii="Times New Roman" w:hAnsi="Times New Roman"/>
          <w:lang w:eastAsia="en-US"/>
        </w:rPr>
        <w:t xml:space="preserve">) </w:t>
      </w:r>
      <w:r w:rsidRPr="001F4513" w:rsidR="00A26AF0">
        <w:rPr>
          <w:rFonts w:ascii="Times New Roman" w:hAnsi="Times New Roman"/>
        </w:rPr>
        <w:t xml:space="preserve">Obal so spracovaným </w:t>
      </w:r>
      <w:r w:rsidR="00120EFC">
        <w:rPr>
          <w:rFonts w:ascii="Times New Roman" w:hAnsi="Times New Roman"/>
        </w:rPr>
        <w:t xml:space="preserve">ľudským </w:t>
      </w:r>
      <w:r w:rsidR="00833722">
        <w:rPr>
          <w:rFonts w:ascii="Times New Roman" w:hAnsi="Times New Roman"/>
        </w:rPr>
        <w:t>tkanivom alebo</w:t>
      </w:r>
      <w:r w:rsidR="00120EFC">
        <w:rPr>
          <w:rFonts w:ascii="Times New Roman" w:hAnsi="Times New Roman"/>
        </w:rPr>
        <w:t xml:space="preserve"> </w:t>
      </w:r>
      <w:r w:rsidR="00114F91">
        <w:rPr>
          <w:rFonts w:ascii="Times New Roman" w:hAnsi="Times New Roman"/>
        </w:rPr>
        <w:t xml:space="preserve">so spracovanými </w:t>
      </w:r>
      <w:r w:rsidR="00120EFC">
        <w:rPr>
          <w:rFonts w:ascii="Times New Roman" w:hAnsi="Times New Roman"/>
        </w:rPr>
        <w:t>ľudskými</w:t>
      </w:r>
      <w:r w:rsidRPr="001F4513" w:rsidR="0092426F">
        <w:rPr>
          <w:rFonts w:ascii="Times New Roman" w:hAnsi="Times New Roman"/>
        </w:rPr>
        <w:t xml:space="preserve"> </w:t>
      </w:r>
      <w:r w:rsidRPr="001F4513" w:rsidR="00A26AF0">
        <w:rPr>
          <w:rFonts w:ascii="Times New Roman" w:hAnsi="Times New Roman"/>
        </w:rPr>
        <w:t>bunkami</w:t>
      </w:r>
      <w:r w:rsidR="00833722">
        <w:rPr>
          <w:rFonts w:ascii="Times New Roman" w:hAnsi="Times New Roman"/>
        </w:rPr>
        <w:t xml:space="preserve"> urč</w:t>
      </w:r>
      <w:r w:rsidRPr="001F4513" w:rsidR="004429B7">
        <w:rPr>
          <w:rFonts w:ascii="Times New Roman" w:hAnsi="Times New Roman"/>
        </w:rPr>
        <w:t>enými</w:t>
      </w:r>
      <w:r w:rsidRPr="001F4513" w:rsidR="009D1AEC">
        <w:rPr>
          <w:rFonts w:ascii="Times New Roman" w:hAnsi="Times New Roman"/>
        </w:rPr>
        <w:t xml:space="preserve"> na humánne použitie</w:t>
      </w:r>
      <w:r w:rsidRPr="001F4513" w:rsidR="0092426F">
        <w:rPr>
          <w:rFonts w:ascii="Times New Roman" w:hAnsi="Times New Roman"/>
        </w:rPr>
        <w:t xml:space="preserve"> </w:t>
      </w:r>
      <w:r w:rsidRPr="001F4513" w:rsidR="00A26AF0">
        <w:rPr>
          <w:rFonts w:ascii="Times New Roman" w:hAnsi="Times New Roman"/>
        </w:rPr>
        <w:t>sa označuje štítkom, ktorý obsahuje</w:t>
      </w:r>
    </w:p>
    <w:p w:rsidR="009D1AEC"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sidR="00F743A3">
        <w:rPr>
          <w:rFonts w:ascii="Times New Roman" w:hAnsi="Times New Roman"/>
          <w:sz w:val="24"/>
          <w:szCs w:val="24"/>
        </w:rPr>
        <w:t xml:space="preserve">jednotný európsky </w:t>
      </w:r>
      <w:r w:rsidRPr="001F4513">
        <w:rPr>
          <w:rFonts w:ascii="Times New Roman" w:hAnsi="Times New Roman"/>
          <w:sz w:val="24"/>
          <w:szCs w:val="24"/>
        </w:rPr>
        <w:t>kód,</w:t>
      </w:r>
    </w:p>
    <w:p w:rsidR="007C335E"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typ </w:t>
      </w:r>
      <w:r w:rsidR="000F36C7">
        <w:rPr>
          <w:rFonts w:ascii="Times New Roman" w:hAnsi="Times New Roman"/>
          <w:sz w:val="24"/>
          <w:szCs w:val="24"/>
        </w:rPr>
        <w:t xml:space="preserve">ľudského </w:t>
      </w:r>
      <w:r w:rsidRPr="001F4513">
        <w:rPr>
          <w:rFonts w:ascii="Times New Roman" w:hAnsi="Times New Roman"/>
          <w:sz w:val="24"/>
          <w:szCs w:val="24"/>
        </w:rPr>
        <w:t xml:space="preserve">tkaniva alebo </w:t>
      </w:r>
      <w:r w:rsidR="000F36C7">
        <w:rPr>
          <w:rFonts w:ascii="Times New Roman" w:hAnsi="Times New Roman"/>
          <w:sz w:val="24"/>
          <w:szCs w:val="24"/>
        </w:rPr>
        <w:t xml:space="preserve">ľudských </w:t>
      </w:r>
      <w:r w:rsidRPr="001F4513">
        <w:rPr>
          <w:rFonts w:ascii="Times New Roman" w:hAnsi="Times New Roman"/>
          <w:sz w:val="24"/>
          <w:szCs w:val="24"/>
        </w:rPr>
        <w:t xml:space="preserve">buniek, </w:t>
      </w:r>
    </w:p>
    <w:p w:rsidR="007C335E"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 xml:space="preserve">alebo názov, </w:t>
      </w:r>
      <w:r w:rsidRPr="001F4513" w:rsidR="004F4177">
        <w:rPr>
          <w:rFonts w:ascii="Times New Roman" w:hAnsi="Times New Roman"/>
          <w:sz w:val="24"/>
          <w:szCs w:val="24"/>
        </w:rPr>
        <w:t>sídlo</w:t>
      </w:r>
      <w:r w:rsidR="004F4177">
        <w:rPr>
          <w:rFonts w:ascii="Times New Roman" w:hAnsi="Times New Roman"/>
          <w:sz w:val="24"/>
          <w:szCs w:val="24"/>
        </w:rPr>
        <w:t>, identifikačné číslo</w:t>
      </w:r>
      <w:r w:rsidRPr="001F4513" w:rsidR="004F4177">
        <w:rPr>
          <w:rFonts w:ascii="Times New Roman" w:hAnsi="Times New Roman"/>
          <w:sz w:val="24"/>
          <w:szCs w:val="24"/>
        </w:rPr>
        <w:t xml:space="preserve"> </w:t>
      </w:r>
      <w:r w:rsidRPr="001F4513">
        <w:rPr>
          <w:rFonts w:ascii="Times New Roman" w:hAnsi="Times New Roman"/>
          <w:sz w:val="24"/>
          <w:szCs w:val="24"/>
        </w:rPr>
        <w:t>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Pr>
          <w:rFonts w:ascii="Times New Roman" w:hAnsi="Times New Roman"/>
          <w:sz w:val="24"/>
          <w:szCs w:val="24"/>
        </w:rPr>
        <w:t xml:space="preserve">tkanivového zariadenia, ktoré </w:t>
      </w:r>
      <w:r w:rsidR="00F33B67">
        <w:rPr>
          <w:rFonts w:ascii="Times New Roman" w:hAnsi="Times New Roman"/>
          <w:sz w:val="24"/>
          <w:szCs w:val="24"/>
        </w:rPr>
        <w:t>ľudské tkanivo alebo ľudské bunky</w:t>
      </w:r>
      <w:r w:rsidRPr="001F4513">
        <w:rPr>
          <w:rFonts w:ascii="Times New Roman" w:hAnsi="Times New Roman"/>
          <w:sz w:val="24"/>
          <w:szCs w:val="24"/>
        </w:rPr>
        <w:t xml:space="preserve"> spracovalo,  </w:t>
      </w:r>
    </w:p>
    <w:p w:rsidR="006161EA"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sidR="007C335E">
        <w:rPr>
          <w:rFonts w:ascii="Times New Roman" w:hAnsi="Times New Roman"/>
          <w:sz w:val="24"/>
          <w:szCs w:val="24"/>
        </w:rPr>
        <w:t xml:space="preserve">dátum </w:t>
      </w:r>
      <w:r w:rsidRPr="001F4513" w:rsidR="00643FB9">
        <w:rPr>
          <w:rFonts w:ascii="Times New Roman" w:hAnsi="Times New Roman"/>
          <w:sz w:val="24"/>
          <w:szCs w:val="24"/>
        </w:rPr>
        <w:t>skončenia lehoty použiteľnosti</w:t>
      </w:r>
      <w:r w:rsidRPr="001F4513" w:rsidR="004B0517">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643FB9">
        <w:rPr>
          <w:rFonts w:ascii="Times New Roman" w:hAnsi="Times New Roman"/>
          <w:sz w:val="24"/>
          <w:szCs w:val="24"/>
        </w:rPr>
        <w:t>,</w:t>
      </w:r>
    </w:p>
    <w:p w:rsidR="006161EA"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text </w:t>
      </w:r>
      <w:r w:rsidRPr="001F4513" w:rsidR="00EB54EC">
        <w:rPr>
          <w:rFonts w:ascii="Times New Roman" w:hAnsi="Times New Roman"/>
          <w:sz w:val="24"/>
          <w:szCs w:val="24"/>
        </w:rPr>
        <w:t>„</w:t>
      </w:r>
      <w:r w:rsidRPr="001F4513">
        <w:rPr>
          <w:rFonts w:ascii="Times New Roman" w:hAnsi="Times New Roman"/>
          <w:sz w:val="24"/>
          <w:szCs w:val="24"/>
        </w:rPr>
        <w:t>LEN NA AUTOLÓGNE POUŽITIE</w:t>
      </w:r>
      <w:r w:rsidRPr="001F4513" w:rsidR="00EB54EC">
        <w:rPr>
          <w:rFonts w:ascii="Times New Roman" w:hAnsi="Times New Roman"/>
          <w:sz w:val="24"/>
          <w:szCs w:val="24"/>
        </w:rPr>
        <w:t>“</w:t>
      </w:r>
      <w:r w:rsidRPr="001F4513">
        <w:rPr>
          <w:rFonts w:ascii="Times New Roman" w:hAnsi="Times New Roman"/>
          <w:sz w:val="24"/>
          <w:szCs w:val="24"/>
        </w:rPr>
        <w:t xml:space="preserve"> s</w:t>
      </w:r>
      <w:r w:rsidRPr="001F4513" w:rsidR="00EB54EC">
        <w:rPr>
          <w:rFonts w:ascii="Times New Roman" w:hAnsi="Times New Roman"/>
          <w:sz w:val="24"/>
          <w:szCs w:val="24"/>
        </w:rPr>
        <w:t> </w:t>
      </w:r>
      <w:r w:rsidRPr="001F4513">
        <w:rPr>
          <w:rFonts w:ascii="Times New Roman" w:hAnsi="Times New Roman"/>
          <w:sz w:val="24"/>
          <w:szCs w:val="24"/>
        </w:rPr>
        <w:t xml:space="preserve">uvedením </w:t>
      </w:r>
      <w:r w:rsidRPr="001F4513" w:rsidR="00E35782">
        <w:rPr>
          <w:rFonts w:ascii="Times New Roman" w:hAnsi="Times New Roman"/>
          <w:sz w:val="24"/>
          <w:szCs w:val="24"/>
        </w:rPr>
        <w:t xml:space="preserve">osobných údajov príjemcu </w:t>
      </w:r>
      <w:r w:rsidR="00AD6A30">
        <w:rPr>
          <w:rFonts w:ascii="Times New Roman" w:hAnsi="Times New Roman"/>
          <w:sz w:val="24"/>
          <w:szCs w:val="24"/>
        </w:rPr>
        <w:t>ľudského tkaniva alebo ľudských buniek</w:t>
      </w:r>
      <w:r w:rsidRPr="001F4513" w:rsidR="00E35782">
        <w:rPr>
          <w:rFonts w:ascii="Times New Roman" w:hAnsi="Times New Roman"/>
          <w:sz w:val="24"/>
          <w:szCs w:val="24"/>
        </w:rPr>
        <w:t xml:space="preserve"> v</w:t>
      </w:r>
      <w:r w:rsidRPr="001F4513" w:rsidR="00EB54EC">
        <w:rPr>
          <w:rFonts w:ascii="Times New Roman" w:hAnsi="Times New Roman"/>
          <w:sz w:val="24"/>
          <w:szCs w:val="24"/>
        </w:rPr>
        <w:t> </w:t>
      </w:r>
      <w:r w:rsidRPr="001F4513" w:rsidR="00E35782">
        <w:rPr>
          <w:rFonts w:ascii="Times New Roman" w:hAnsi="Times New Roman"/>
          <w:sz w:val="24"/>
          <w:szCs w:val="24"/>
        </w:rPr>
        <w:t>rozsahu meno, priezvisko a</w:t>
      </w:r>
      <w:r w:rsidRPr="001F4513" w:rsidR="00EB54EC">
        <w:rPr>
          <w:rFonts w:ascii="Times New Roman" w:hAnsi="Times New Roman"/>
          <w:sz w:val="24"/>
          <w:szCs w:val="24"/>
        </w:rPr>
        <w:t> </w:t>
      </w:r>
      <w:r w:rsidRPr="001F4513" w:rsidR="00E35782">
        <w:rPr>
          <w:rFonts w:ascii="Times New Roman" w:hAnsi="Times New Roman"/>
          <w:sz w:val="24"/>
          <w:szCs w:val="24"/>
        </w:rPr>
        <w:t>dátum narodenia</w:t>
      </w:r>
      <w:r w:rsidRPr="001F4513">
        <w:rPr>
          <w:rFonts w:ascii="Times New Roman" w:hAnsi="Times New Roman"/>
          <w:sz w:val="24"/>
          <w:szCs w:val="24"/>
        </w:rPr>
        <w:t>,  ak ide o</w:t>
      </w:r>
      <w:r w:rsidRPr="001F4513" w:rsidR="00EB54EC">
        <w:rPr>
          <w:rFonts w:ascii="Times New Roman" w:hAnsi="Times New Roman"/>
          <w:sz w:val="24"/>
          <w:szCs w:val="24"/>
        </w:rPr>
        <w:t> </w:t>
      </w:r>
      <w:r w:rsidRPr="001F4513">
        <w:rPr>
          <w:rFonts w:ascii="Times New Roman" w:hAnsi="Times New Roman"/>
          <w:sz w:val="24"/>
          <w:szCs w:val="24"/>
        </w:rPr>
        <w:t xml:space="preserve">autológne použitie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7C335E"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sidR="00E35782">
        <w:rPr>
          <w:rFonts w:ascii="Times New Roman" w:hAnsi="Times New Roman"/>
          <w:sz w:val="24"/>
          <w:szCs w:val="24"/>
        </w:rPr>
        <w:t xml:space="preserve">osobné údaje príjemcu </w:t>
      </w:r>
      <w:r w:rsidR="00AD6A30">
        <w:rPr>
          <w:rFonts w:ascii="Times New Roman" w:hAnsi="Times New Roman"/>
          <w:sz w:val="24"/>
          <w:szCs w:val="24"/>
        </w:rPr>
        <w:t>ľudského tkaniva alebo ľudských buniek</w:t>
      </w:r>
      <w:r w:rsidRPr="001F4513" w:rsidR="00E35782">
        <w:rPr>
          <w:rFonts w:ascii="Times New Roman" w:hAnsi="Times New Roman"/>
          <w:sz w:val="24"/>
          <w:szCs w:val="24"/>
        </w:rPr>
        <w:t xml:space="preserve"> v</w:t>
      </w:r>
      <w:r w:rsidRPr="001F4513" w:rsidR="00EB54EC">
        <w:rPr>
          <w:rFonts w:ascii="Times New Roman" w:hAnsi="Times New Roman"/>
          <w:sz w:val="24"/>
          <w:szCs w:val="24"/>
        </w:rPr>
        <w:t> </w:t>
      </w:r>
      <w:r w:rsidRPr="001F4513" w:rsidR="00E35782">
        <w:rPr>
          <w:rFonts w:ascii="Times New Roman" w:hAnsi="Times New Roman"/>
          <w:sz w:val="24"/>
          <w:szCs w:val="24"/>
        </w:rPr>
        <w:t>rozsahu meno, priezvisko a</w:t>
      </w:r>
      <w:r w:rsidRPr="001F4513" w:rsidR="00EB54EC">
        <w:rPr>
          <w:rFonts w:ascii="Times New Roman" w:hAnsi="Times New Roman"/>
          <w:sz w:val="24"/>
          <w:szCs w:val="24"/>
        </w:rPr>
        <w:t> </w:t>
      </w:r>
      <w:r w:rsidRPr="001F4513" w:rsidR="00E35782">
        <w:rPr>
          <w:rFonts w:ascii="Times New Roman" w:hAnsi="Times New Roman"/>
          <w:sz w:val="24"/>
          <w:szCs w:val="24"/>
        </w:rPr>
        <w:t>dátum narodenia</w:t>
      </w:r>
      <w:r w:rsidR="000F36C7">
        <w:rPr>
          <w:rFonts w:ascii="Times New Roman" w:hAnsi="Times New Roman"/>
          <w:sz w:val="24"/>
          <w:szCs w:val="24"/>
        </w:rPr>
        <w:t>,</w:t>
      </w:r>
      <w:r w:rsidRPr="001F4513" w:rsidR="00E35782">
        <w:rPr>
          <w:rFonts w:ascii="Times New Roman" w:hAnsi="Times New Roman"/>
          <w:sz w:val="24"/>
          <w:szCs w:val="24"/>
        </w:rPr>
        <w:t xml:space="preserve"> ak ide o</w:t>
      </w:r>
      <w:r w:rsidRPr="001F4513" w:rsidR="00EB54EC">
        <w:rPr>
          <w:rFonts w:ascii="Times New Roman" w:hAnsi="Times New Roman"/>
          <w:sz w:val="24"/>
          <w:szCs w:val="24"/>
        </w:rPr>
        <w:t> </w:t>
      </w:r>
      <w:r w:rsidR="00DF3CF7">
        <w:rPr>
          <w:rFonts w:ascii="Times New Roman" w:hAnsi="Times New Roman"/>
          <w:sz w:val="24"/>
          <w:szCs w:val="24"/>
        </w:rPr>
        <w:t>darcovstvo</w:t>
      </w:r>
      <w:r w:rsidRPr="001F4513" w:rsidR="002F5944">
        <w:rPr>
          <w:rFonts w:ascii="Times New Roman" w:hAnsi="Times New Roman"/>
          <w:sz w:val="24"/>
          <w:szCs w:val="24"/>
        </w:rPr>
        <w:t xml:space="preserve"> </w:t>
      </w:r>
      <w:r w:rsidR="00837D53">
        <w:rPr>
          <w:rFonts w:ascii="Times New Roman" w:hAnsi="Times New Roman"/>
          <w:sz w:val="24"/>
          <w:szCs w:val="24"/>
        </w:rPr>
        <w:t xml:space="preserve">ľudského tkaniva alebo ľudských buniek </w:t>
      </w:r>
      <w:r w:rsidRPr="001F4513" w:rsidR="002F5944">
        <w:rPr>
          <w:rFonts w:ascii="Times New Roman" w:hAnsi="Times New Roman"/>
          <w:sz w:val="24"/>
          <w:szCs w:val="24"/>
        </w:rPr>
        <w:t xml:space="preserve">pre </w:t>
      </w:r>
      <w:r w:rsidR="000F36C7">
        <w:rPr>
          <w:rFonts w:ascii="Times New Roman" w:hAnsi="Times New Roman"/>
          <w:sz w:val="24"/>
          <w:szCs w:val="24"/>
        </w:rPr>
        <w:t>konkrétneho p</w:t>
      </w:r>
      <w:r w:rsidRPr="001F4513" w:rsidR="002F5944">
        <w:rPr>
          <w:rFonts w:ascii="Times New Roman" w:hAnsi="Times New Roman"/>
          <w:sz w:val="24"/>
          <w:szCs w:val="24"/>
        </w:rPr>
        <w:t xml:space="preserve">ríjemcu </w:t>
      </w:r>
      <w:r w:rsidR="00AD6A30">
        <w:rPr>
          <w:rFonts w:ascii="Times New Roman" w:hAnsi="Times New Roman"/>
          <w:sz w:val="24"/>
          <w:szCs w:val="24"/>
        </w:rPr>
        <w:t>ľudského tkaniva alebo ľudských buniek</w:t>
      </w:r>
      <w:r w:rsidRPr="001F4513" w:rsidR="006161EA">
        <w:rPr>
          <w:rFonts w:ascii="Times New Roman" w:hAnsi="Times New Roman"/>
          <w:sz w:val="24"/>
          <w:szCs w:val="24"/>
        </w:rPr>
        <w:t>,</w:t>
      </w:r>
      <w:r w:rsidRPr="001F4513" w:rsidR="002F5944">
        <w:rPr>
          <w:rFonts w:ascii="Times New Roman" w:hAnsi="Times New Roman"/>
          <w:sz w:val="24"/>
          <w:szCs w:val="24"/>
        </w:rPr>
        <w:t xml:space="preserve"> </w:t>
      </w:r>
    </w:p>
    <w:p w:rsidR="00E35782"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sidR="002F5944">
        <w:rPr>
          <w:rFonts w:ascii="Times New Roman" w:hAnsi="Times New Roman"/>
          <w:sz w:val="24"/>
          <w:szCs w:val="24"/>
        </w:rPr>
        <w:t xml:space="preserve">text „BIOLOGICKÉ RIZIKO“ ak je známe, že </w:t>
      </w:r>
      <w:r w:rsidR="000F36C7">
        <w:rPr>
          <w:rFonts w:ascii="Times New Roman" w:hAnsi="Times New Roman"/>
          <w:sz w:val="24"/>
          <w:szCs w:val="24"/>
        </w:rPr>
        <w:t xml:space="preserve">ľudské </w:t>
      </w:r>
      <w:r w:rsidRPr="001F4513" w:rsidR="002F5944">
        <w:rPr>
          <w:rFonts w:ascii="Times New Roman" w:hAnsi="Times New Roman"/>
          <w:sz w:val="24"/>
          <w:szCs w:val="24"/>
        </w:rPr>
        <w:t>tkanivá alebo</w:t>
      </w:r>
      <w:r w:rsidR="000F36C7">
        <w:rPr>
          <w:rFonts w:ascii="Times New Roman" w:hAnsi="Times New Roman"/>
          <w:sz w:val="24"/>
          <w:szCs w:val="24"/>
        </w:rPr>
        <w:t xml:space="preserve"> ľudské</w:t>
      </w:r>
      <w:r w:rsidRPr="001F4513" w:rsidR="002F5944">
        <w:rPr>
          <w:rFonts w:ascii="Times New Roman" w:hAnsi="Times New Roman"/>
          <w:sz w:val="24"/>
          <w:szCs w:val="24"/>
        </w:rPr>
        <w:t xml:space="preserve"> bunky sú pozití</w:t>
      </w:r>
      <w:r w:rsidRPr="001F4513" w:rsidR="00F743A3">
        <w:rPr>
          <w:rFonts w:ascii="Times New Roman" w:hAnsi="Times New Roman"/>
          <w:sz w:val="24"/>
          <w:szCs w:val="24"/>
        </w:rPr>
        <w:t>v</w:t>
      </w:r>
      <w:r w:rsidRPr="001F4513" w:rsidR="00BF2C21">
        <w:rPr>
          <w:rFonts w:ascii="Times New Roman" w:hAnsi="Times New Roman"/>
          <w:sz w:val="24"/>
          <w:szCs w:val="24"/>
        </w:rPr>
        <w:t>ne na prenosnú chorobu,</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00837D53">
        <w:rPr>
          <w:rFonts w:ascii="Times New Roman" w:hAnsi="Times New Roman"/>
          <w:sz w:val="24"/>
          <w:szCs w:val="24"/>
        </w:rPr>
        <w:t>opis a</w:t>
      </w:r>
      <w:r w:rsidRPr="001F4513">
        <w:rPr>
          <w:rFonts w:ascii="Times New Roman" w:hAnsi="Times New Roman"/>
          <w:sz w:val="24"/>
          <w:szCs w:val="24"/>
        </w:rPr>
        <w:t xml:space="preserve"> rozmery </w:t>
      </w:r>
      <w:r w:rsidR="003E2BF4">
        <w:rPr>
          <w:rFonts w:ascii="Times New Roman" w:hAnsi="Times New Roman"/>
          <w:sz w:val="24"/>
          <w:szCs w:val="24"/>
        </w:rPr>
        <w:t xml:space="preserve">zabaleného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morfológia a</w:t>
      </w:r>
      <w:r w:rsidRPr="001F4513" w:rsidR="00EB54EC">
        <w:rPr>
          <w:rFonts w:ascii="Times New Roman" w:hAnsi="Times New Roman"/>
          <w:sz w:val="24"/>
          <w:szCs w:val="24"/>
        </w:rPr>
        <w:t> </w:t>
      </w:r>
      <w:r w:rsidRPr="001F4513">
        <w:rPr>
          <w:rFonts w:ascii="Times New Roman" w:hAnsi="Times New Roman"/>
          <w:sz w:val="24"/>
          <w:szCs w:val="24"/>
        </w:rPr>
        <w:t>funkčné údaje</w:t>
      </w:r>
      <w:r w:rsidR="000F36C7">
        <w:rPr>
          <w:rFonts w:ascii="Times New Roman" w:hAnsi="Times New Roman"/>
          <w:sz w:val="24"/>
          <w:szCs w:val="24"/>
        </w:rPr>
        <w:t>,</w:t>
      </w:r>
      <w:r w:rsidRPr="001F4513">
        <w:rPr>
          <w:rFonts w:ascii="Times New Roman" w:hAnsi="Times New Roman"/>
          <w:sz w:val="24"/>
          <w:szCs w:val="24"/>
        </w:rPr>
        <w:t xml:space="preserve"> </w:t>
      </w:r>
      <w:r w:rsidR="002A4FD8">
        <w:rPr>
          <w:rFonts w:ascii="Times New Roman" w:hAnsi="Times New Roman"/>
          <w:sz w:val="24"/>
          <w:szCs w:val="24"/>
        </w:rPr>
        <w:t>ak je to potrebné</w:t>
      </w:r>
      <w:r w:rsidRPr="001F4513">
        <w:rPr>
          <w:rFonts w:ascii="Times New Roman" w:hAnsi="Times New Roman"/>
          <w:sz w:val="24"/>
          <w:szCs w:val="24"/>
        </w:rPr>
        <w:t xml:space="preserve">,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dátum distribúcie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výsledky laboratórnych testov,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000F36C7">
        <w:rPr>
          <w:rFonts w:ascii="Times New Roman" w:hAnsi="Times New Roman"/>
          <w:sz w:val="24"/>
          <w:szCs w:val="24"/>
        </w:rPr>
        <w:t>odporúčanie</w:t>
      </w:r>
      <w:r w:rsidRPr="001F4513">
        <w:rPr>
          <w:rFonts w:ascii="Times New Roman" w:hAnsi="Times New Roman"/>
          <w:sz w:val="24"/>
          <w:szCs w:val="24"/>
        </w:rPr>
        <w:t xml:space="preserve"> </w:t>
      </w:r>
      <w:r w:rsidR="000F36C7">
        <w:rPr>
          <w:rFonts w:ascii="Times New Roman" w:hAnsi="Times New Roman"/>
          <w:sz w:val="24"/>
          <w:szCs w:val="24"/>
        </w:rPr>
        <w:t>na</w:t>
      </w:r>
      <w:r w:rsidRPr="001F4513">
        <w:rPr>
          <w:rFonts w:ascii="Times New Roman" w:hAnsi="Times New Roman"/>
          <w:sz w:val="24"/>
          <w:szCs w:val="24"/>
        </w:rPr>
        <w:t xml:space="preserve"> skladovani</w:t>
      </w:r>
      <w:r w:rsidR="000F36C7">
        <w:rPr>
          <w:rFonts w:ascii="Times New Roman" w:hAnsi="Times New Roman"/>
          <w:sz w:val="24"/>
          <w:szCs w:val="24"/>
        </w:rPr>
        <w:t>e</w:t>
      </w:r>
      <w:r w:rsidRPr="001F4513">
        <w:rPr>
          <w:rFonts w:ascii="Times New Roman" w:hAnsi="Times New Roman"/>
          <w:sz w:val="24"/>
          <w:szCs w:val="24"/>
        </w:rPr>
        <w:t xml:space="preserve">,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pokyny na otvorenie nádoby, obalu a</w:t>
      </w:r>
      <w:r w:rsidRPr="001F4513" w:rsidR="00EB54EC">
        <w:rPr>
          <w:rFonts w:ascii="Times New Roman" w:hAnsi="Times New Roman"/>
          <w:sz w:val="24"/>
          <w:szCs w:val="24"/>
        </w:rPr>
        <w:t> </w:t>
      </w:r>
      <w:r w:rsidRPr="001F4513">
        <w:rPr>
          <w:rFonts w:ascii="Times New Roman" w:hAnsi="Times New Roman"/>
          <w:sz w:val="24"/>
          <w:szCs w:val="24"/>
        </w:rPr>
        <w:t>na akúkoľvek manipuláciu,</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dátum skončenia lehoty použiteľnosti po otvorení,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000F36C7">
        <w:rPr>
          <w:rFonts w:ascii="Times New Roman" w:hAnsi="Times New Roman"/>
          <w:sz w:val="24"/>
          <w:szCs w:val="24"/>
        </w:rPr>
        <w:t>pokyn</w:t>
      </w:r>
      <w:r w:rsidRPr="001F4513">
        <w:rPr>
          <w:rFonts w:ascii="Times New Roman" w:hAnsi="Times New Roman"/>
          <w:sz w:val="24"/>
          <w:szCs w:val="24"/>
        </w:rPr>
        <w:t xml:space="preserve"> na oznamovanie závažn</w:t>
      </w:r>
      <w:r w:rsidR="000F36C7">
        <w:rPr>
          <w:rFonts w:ascii="Times New Roman" w:hAnsi="Times New Roman"/>
          <w:sz w:val="24"/>
          <w:szCs w:val="24"/>
        </w:rPr>
        <w:t>ej nežiaducej reakcie</w:t>
      </w:r>
      <w:r w:rsidRPr="001F4513">
        <w:rPr>
          <w:rFonts w:ascii="Times New Roman" w:hAnsi="Times New Roman"/>
          <w:sz w:val="24"/>
          <w:szCs w:val="24"/>
        </w:rPr>
        <w:t xml:space="preserve"> alebo </w:t>
      </w:r>
      <w:r w:rsidRPr="001F4513" w:rsidR="00730379">
        <w:rPr>
          <w:rFonts w:ascii="Times New Roman" w:hAnsi="Times New Roman"/>
          <w:sz w:val="24"/>
          <w:szCs w:val="24"/>
        </w:rPr>
        <w:t>závažn</w:t>
      </w:r>
      <w:r w:rsidR="000F36C7">
        <w:rPr>
          <w:rFonts w:ascii="Times New Roman" w:hAnsi="Times New Roman"/>
          <w:sz w:val="24"/>
          <w:szCs w:val="24"/>
        </w:rPr>
        <w:t>ej nežiaducej udalosti</w:t>
      </w:r>
      <w:r w:rsidRPr="001F4513">
        <w:rPr>
          <w:rFonts w:ascii="Times New Roman" w:hAnsi="Times New Roman"/>
          <w:sz w:val="24"/>
          <w:szCs w:val="24"/>
        </w:rPr>
        <w:t xml:space="preserve">, </w:t>
      </w:r>
    </w:p>
    <w:p w:rsidR="00BF2C21" w:rsidRPr="001F4513" w:rsidP="00083145">
      <w:pPr>
        <w:pStyle w:val="ListParagraph"/>
        <w:widowControl w:val="0"/>
        <w:numPr>
          <w:numId w:val="20"/>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prítomnosť možn</w:t>
      </w:r>
      <w:r w:rsidR="000F36C7">
        <w:rPr>
          <w:rFonts w:ascii="Times New Roman" w:hAnsi="Times New Roman"/>
          <w:sz w:val="24"/>
          <w:szCs w:val="24"/>
        </w:rPr>
        <w:t>ého škodlivého</w:t>
      </w:r>
      <w:r w:rsidRPr="001F4513">
        <w:rPr>
          <w:rFonts w:ascii="Times New Roman" w:hAnsi="Times New Roman"/>
          <w:sz w:val="24"/>
          <w:szCs w:val="24"/>
        </w:rPr>
        <w:t xml:space="preserve"> </w:t>
      </w:r>
      <w:r w:rsidR="000F36C7">
        <w:rPr>
          <w:rFonts w:ascii="Times New Roman" w:hAnsi="Times New Roman"/>
          <w:sz w:val="24"/>
          <w:szCs w:val="24"/>
        </w:rPr>
        <w:t>rezídua</w:t>
      </w:r>
      <w:r w:rsidRPr="001F4513">
        <w:rPr>
          <w:rFonts w:ascii="Times New Roman" w:hAnsi="Times New Roman"/>
          <w:sz w:val="24"/>
          <w:szCs w:val="24"/>
        </w:rPr>
        <w:t xml:space="preserve">. </w:t>
      </w:r>
    </w:p>
    <w:p w:rsidR="00005B22" w:rsidRPr="001F4513" w:rsidP="00083145">
      <w:pPr>
        <w:widowControl w:val="0"/>
        <w:autoSpaceDE w:val="0"/>
        <w:autoSpaceDN w:val="0"/>
        <w:bidi w:val="0"/>
        <w:adjustRightInd w:val="0"/>
        <w:spacing w:before="0"/>
        <w:ind w:left="66"/>
        <w:rPr>
          <w:rFonts w:ascii="Times New Roman" w:hAnsi="Times New Roman"/>
        </w:rPr>
      </w:pPr>
    </w:p>
    <w:p w:rsidR="00E35782" w:rsidRPr="001F4513" w:rsidP="00083145">
      <w:pPr>
        <w:widowControl w:val="0"/>
        <w:tabs>
          <w:tab w:val="left" w:pos="993"/>
        </w:tabs>
        <w:autoSpaceDE w:val="0"/>
        <w:autoSpaceDN w:val="0"/>
        <w:bidi w:val="0"/>
        <w:adjustRightInd w:val="0"/>
        <w:spacing w:before="0"/>
        <w:ind w:left="66" w:firstLine="643"/>
        <w:rPr>
          <w:rFonts w:ascii="Times New Roman" w:hAnsi="Times New Roman"/>
        </w:rPr>
      </w:pPr>
      <w:r w:rsidRPr="001F4513" w:rsidR="00005B22">
        <w:rPr>
          <w:rFonts w:ascii="Times New Roman" w:hAnsi="Times New Roman"/>
        </w:rPr>
        <w:t>(</w:t>
      </w:r>
      <w:r w:rsidR="00E05C18">
        <w:rPr>
          <w:rFonts w:ascii="Times New Roman" w:hAnsi="Times New Roman"/>
        </w:rPr>
        <w:t>6</w:t>
      </w:r>
      <w:r w:rsidRPr="001F4513" w:rsidR="00005B22">
        <w:rPr>
          <w:rFonts w:ascii="Times New Roman" w:hAnsi="Times New Roman"/>
        </w:rPr>
        <w:t>)</w:t>
      </w:r>
      <w:r w:rsidR="00DC7195">
        <w:rPr>
          <w:rFonts w:ascii="Times New Roman" w:hAnsi="Times New Roman"/>
        </w:rPr>
        <w:t xml:space="preserve"> </w:t>
      </w:r>
      <w:r w:rsidRPr="001F4513">
        <w:rPr>
          <w:rFonts w:ascii="Times New Roman" w:hAnsi="Times New Roman"/>
        </w:rPr>
        <w:t>Ak veľkosť štítku na obale nedovoľuje uviesť údaje podľa ods</w:t>
      </w:r>
      <w:r w:rsidR="0015535C">
        <w:rPr>
          <w:rFonts w:ascii="Times New Roman" w:hAnsi="Times New Roman"/>
        </w:rPr>
        <w:t>eku</w:t>
      </w:r>
      <w:r w:rsidRPr="001F4513">
        <w:rPr>
          <w:rFonts w:ascii="Times New Roman" w:hAnsi="Times New Roman"/>
        </w:rPr>
        <w:t xml:space="preserve"> </w:t>
      </w:r>
      <w:r w:rsidR="006F1472">
        <w:rPr>
          <w:rFonts w:ascii="Times New Roman" w:hAnsi="Times New Roman"/>
        </w:rPr>
        <w:t>5</w:t>
      </w:r>
      <w:r w:rsidRPr="001F4513">
        <w:rPr>
          <w:rFonts w:ascii="Times New Roman" w:hAnsi="Times New Roman"/>
        </w:rPr>
        <w:t xml:space="preserve"> písm. a), e</w:t>
      </w:r>
      <w:r w:rsidRPr="001F4513" w:rsidR="00730379">
        <w:rPr>
          <w:rFonts w:ascii="Times New Roman" w:hAnsi="Times New Roman"/>
        </w:rPr>
        <w:t>),</w:t>
      </w:r>
      <w:r w:rsidRPr="001F4513">
        <w:rPr>
          <w:rFonts w:ascii="Times New Roman" w:hAnsi="Times New Roman"/>
        </w:rPr>
        <w:t> f)</w:t>
      </w:r>
      <w:r w:rsidR="00837D53">
        <w:rPr>
          <w:rFonts w:ascii="Times New Roman" w:hAnsi="Times New Roman"/>
        </w:rPr>
        <w:t xml:space="preserve"> a</w:t>
      </w:r>
      <w:r w:rsidR="0025628B">
        <w:rPr>
          <w:rFonts w:ascii="Times New Roman" w:hAnsi="Times New Roman"/>
        </w:rPr>
        <w:t xml:space="preserve"> </w:t>
      </w:r>
      <w:r w:rsidRPr="001F4513" w:rsidR="00730379">
        <w:rPr>
          <w:rFonts w:ascii="Times New Roman" w:hAnsi="Times New Roman"/>
        </w:rPr>
        <w:t>h) až p)</w:t>
      </w:r>
      <w:r w:rsidR="00837D53">
        <w:rPr>
          <w:rFonts w:ascii="Times New Roman" w:hAnsi="Times New Roman"/>
        </w:rPr>
        <w:t>,</w:t>
      </w:r>
      <w:r w:rsidRPr="001F4513">
        <w:rPr>
          <w:rFonts w:ascii="Times New Roman" w:hAnsi="Times New Roman"/>
        </w:rPr>
        <w:t xml:space="preserve"> je potrebné tieto údaje uviesť na osobitnom dokumente neoddeliteľne priloženom k</w:t>
      </w:r>
      <w:r w:rsidRPr="001F4513" w:rsidR="00EB54EC">
        <w:rPr>
          <w:rFonts w:ascii="Times New Roman" w:hAnsi="Times New Roman"/>
        </w:rPr>
        <w:t> </w:t>
      </w:r>
      <w:r w:rsidRPr="001F4513">
        <w:rPr>
          <w:rFonts w:ascii="Times New Roman" w:hAnsi="Times New Roman"/>
        </w:rPr>
        <w:t>obalu s</w:t>
      </w:r>
      <w:r w:rsidR="000F36C7">
        <w:rPr>
          <w:rFonts w:ascii="Times New Roman" w:hAnsi="Times New Roman"/>
        </w:rPr>
        <w:t> </w:t>
      </w:r>
      <w:r w:rsidRPr="001F4513">
        <w:rPr>
          <w:rFonts w:ascii="Times New Roman" w:hAnsi="Times New Roman"/>
        </w:rPr>
        <w:t>odobratým</w:t>
      </w:r>
      <w:r w:rsidR="000F36C7">
        <w:rPr>
          <w:rFonts w:ascii="Times New Roman" w:hAnsi="Times New Roman"/>
        </w:rPr>
        <w:t xml:space="preserve"> ľudským</w:t>
      </w:r>
      <w:r w:rsidRPr="001F4513">
        <w:rPr>
          <w:rFonts w:ascii="Times New Roman" w:hAnsi="Times New Roman"/>
        </w:rPr>
        <w:t xml:space="preserve"> tkanivom alebo </w:t>
      </w:r>
      <w:r w:rsidR="00837D53">
        <w:rPr>
          <w:rFonts w:ascii="Times New Roman" w:hAnsi="Times New Roman"/>
        </w:rPr>
        <w:t xml:space="preserve">s odobratými </w:t>
      </w:r>
      <w:r w:rsidR="000F36C7">
        <w:rPr>
          <w:rFonts w:ascii="Times New Roman" w:hAnsi="Times New Roman"/>
        </w:rPr>
        <w:t xml:space="preserve">ľudskými </w:t>
      </w:r>
      <w:r w:rsidRPr="001F4513">
        <w:rPr>
          <w:rFonts w:ascii="Times New Roman" w:hAnsi="Times New Roman"/>
        </w:rPr>
        <w:t xml:space="preserve">bunkami. </w:t>
      </w:r>
    </w:p>
    <w:p w:rsidR="00005B22" w:rsidRPr="001F4513" w:rsidP="00083145">
      <w:pPr>
        <w:widowControl w:val="0"/>
        <w:autoSpaceDE w:val="0"/>
        <w:autoSpaceDN w:val="0"/>
        <w:bidi w:val="0"/>
        <w:adjustRightInd w:val="0"/>
        <w:spacing w:before="0"/>
        <w:ind w:left="66"/>
        <w:rPr>
          <w:rFonts w:ascii="Times New Roman" w:hAnsi="Times New Roman"/>
        </w:rPr>
      </w:pPr>
    </w:p>
    <w:p w:rsidR="00102E61" w:rsidP="00083145">
      <w:pPr>
        <w:widowControl w:val="0"/>
        <w:autoSpaceDE w:val="0"/>
        <w:autoSpaceDN w:val="0"/>
        <w:bidi w:val="0"/>
        <w:adjustRightInd w:val="0"/>
        <w:spacing w:before="0"/>
        <w:ind w:firstLine="709"/>
        <w:rPr>
          <w:rFonts w:ascii="Times New Roman" w:hAnsi="Times New Roman"/>
        </w:rPr>
      </w:pPr>
      <w:r w:rsidRPr="001F4513" w:rsidR="00005B22">
        <w:rPr>
          <w:rFonts w:ascii="Times New Roman" w:hAnsi="Times New Roman"/>
        </w:rPr>
        <w:t>(</w:t>
      </w:r>
      <w:r w:rsidR="00E05C18">
        <w:rPr>
          <w:rFonts w:ascii="Times New Roman" w:hAnsi="Times New Roman"/>
        </w:rPr>
        <w:t>7</w:t>
      </w:r>
      <w:r w:rsidRPr="001F4513" w:rsidR="00005B22">
        <w:rPr>
          <w:rFonts w:ascii="Times New Roman" w:hAnsi="Times New Roman"/>
        </w:rPr>
        <w:t xml:space="preserve">) </w:t>
      </w:r>
      <w:r w:rsidRPr="001F4513" w:rsidR="00210C0F">
        <w:rPr>
          <w:rFonts w:ascii="Times New Roman" w:hAnsi="Times New Roman"/>
        </w:rPr>
        <w:t>Tkanivové zariadenie</w:t>
      </w:r>
      <w:r w:rsidRPr="001F4513" w:rsidR="004B0517">
        <w:rPr>
          <w:rFonts w:ascii="Times New Roman" w:hAnsi="Times New Roman"/>
        </w:rPr>
        <w:t xml:space="preserve"> je povinné</w:t>
      </w:r>
      <w:r w:rsidR="004D1435">
        <w:rPr>
          <w:rFonts w:ascii="Times New Roman" w:hAnsi="Times New Roman"/>
        </w:rPr>
        <w:t xml:space="preserve"> o spracovanom </w:t>
      </w:r>
      <w:r w:rsidR="006F6125">
        <w:rPr>
          <w:rFonts w:ascii="Times New Roman" w:hAnsi="Times New Roman"/>
        </w:rPr>
        <w:t xml:space="preserve">ľudskom </w:t>
      </w:r>
      <w:r w:rsidR="004D1435">
        <w:rPr>
          <w:rFonts w:ascii="Times New Roman" w:hAnsi="Times New Roman"/>
        </w:rPr>
        <w:t>tkanive</w:t>
      </w:r>
      <w:r w:rsidRPr="001F4513" w:rsidR="004B0517">
        <w:rPr>
          <w:rFonts w:ascii="Times New Roman" w:hAnsi="Times New Roman"/>
        </w:rPr>
        <w:t xml:space="preserve"> alebo</w:t>
      </w:r>
      <w:r w:rsidR="000F36C7">
        <w:rPr>
          <w:rFonts w:ascii="Times New Roman" w:hAnsi="Times New Roman"/>
        </w:rPr>
        <w:t xml:space="preserve"> o</w:t>
      </w:r>
      <w:r w:rsidR="003B212F">
        <w:rPr>
          <w:rFonts w:ascii="Times New Roman" w:hAnsi="Times New Roman"/>
        </w:rPr>
        <w:t xml:space="preserve"> spracovaných </w:t>
      </w:r>
      <w:r w:rsidR="006F6125">
        <w:rPr>
          <w:rFonts w:ascii="Times New Roman" w:hAnsi="Times New Roman"/>
        </w:rPr>
        <w:t>ľudských</w:t>
      </w:r>
      <w:r w:rsidR="004D1435">
        <w:rPr>
          <w:rFonts w:ascii="Times New Roman" w:hAnsi="Times New Roman"/>
        </w:rPr>
        <w:t xml:space="preserve"> bunkách zaznamenať do zdravotnej dokumentácie dátum</w:t>
      </w:r>
      <w:r w:rsidR="003E2BF4">
        <w:rPr>
          <w:rFonts w:ascii="Times New Roman" w:hAnsi="Times New Roman"/>
        </w:rPr>
        <w:t>,</w:t>
      </w:r>
      <w:r w:rsidR="004D1435">
        <w:rPr>
          <w:rFonts w:ascii="Times New Roman" w:hAnsi="Times New Roman"/>
        </w:rPr>
        <w:t xml:space="preserve"> čas a spôsob spracovania </w:t>
      </w:r>
      <w:r w:rsidR="00AD6A30">
        <w:rPr>
          <w:rFonts w:ascii="Times New Roman" w:hAnsi="Times New Roman"/>
        </w:rPr>
        <w:t>ľudského tkaniva alebo ľudských buniek</w:t>
      </w:r>
      <w:r w:rsidR="004D1435">
        <w:rPr>
          <w:rFonts w:ascii="Times New Roman" w:hAnsi="Times New Roman"/>
        </w:rPr>
        <w:t xml:space="preserve"> podľa </w:t>
      </w:r>
      <w:r w:rsidR="00F6641F">
        <w:rPr>
          <w:rFonts w:ascii="Times New Roman" w:hAnsi="Times New Roman"/>
        </w:rPr>
        <w:t>štandardných pracovných postupov</w:t>
      </w:r>
      <w:r w:rsidRPr="001F4513" w:rsidR="00210C0F">
        <w:rPr>
          <w:rFonts w:ascii="Times New Roman" w:hAnsi="Times New Roman"/>
        </w:rPr>
        <w:t>.</w:t>
      </w:r>
      <w:r w:rsidR="00171E15">
        <w:rPr>
          <w:rFonts w:ascii="Times New Roman" w:hAnsi="Times New Roman"/>
        </w:rPr>
        <w:t xml:space="preserve"> </w:t>
      </w:r>
    </w:p>
    <w:p w:rsidR="00102E61" w:rsidP="00083145">
      <w:pPr>
        <w:widowControl w:val="0"/>
        <w:autoSpaceDE w:val="0"/>
        <w:autoSpaceDN w:val="0"/>
        <w:bidi w:val="0"/>
        <w:adjustRightInd w:val="0"/>
        <w:spacing w:before="0"/>
        <w:ind w:firstLine="709"/>
        <w:rPr>
          <w:rFonts w:ascii="Times New Roman" w:hAnsi="Times New Roman"/>
        </w:rPr>
      </w:pPr>
    </w:p>
    <w:p w:rsidR="00102E61" w:rsidP="00083145">
      <w:pPr>
        <w:widowControl w:val="0"/>
        <w:autoSpaceDE w:val="0"/>
        <w:autoSpaceDN w:val="0"/>
        <w:bidi w:val="0"/>
        <w:adjustRightInd w:val="0"/>
        <w:spacing w:before="0"/>
        <w:ind w:firstLine="709"/>
        <w:rPr>
          <w:rFonts w:ascii="Times New Roman" w:hAnsi="Times New Roman"/>
          <w:lang w:eastAsia="en-US"/>
        </w:rPr>
      </w:pPr>
      <w:r>
        <w:rPr>
          <w:rFonts w:ascii="Times New Roman" w:hAnsi="Times New Roman"/>
        </w:rPr>
        <w:t xml:space="preserve">(8) </w:t>
      </w:r>
      <w:r w:rsidR="00E030A2">
        <w:rPr>
          <w:rFonts w:ascii="Times New Roman" w:hAnsi="Times New Roman"/>
        </w:rPr>
        <w:t>A</w:t>
      </w:r>
      <w:r>
        <w:rPr>
          <w:rFonts w:ascii="Times New Roman" w:hAnsi="Times New Roman"/>
        </w:rPr>
        <w:t xml:space="preserve">k je potrebné na spracované </w:t>
      </w:r>
      <w:r w:rsidR="00F33B67">
        <w:rPr>
          <w:rFonts w:ascii="Times New Roman" w:hAnsi="Times New Roman"/>
        </w:rPr>
        <w:t>ľudské tkanivo alebo ľudské bunky</w:t>
      </w:r>
      <w:r>
        <w:rPr>
          <w:rFonts w:ascii="Times New Roman" w:hAnsi="Times New Roman"/>
        </w:rPr>
        <w:t xml:space="preserve"> použiť metódu likvidácie účinnosti mikroorganizmov, je tkanivové zariadenie povinné použiť len overenú metódu a túto metódu zdokumentovať.  </w:t>
      </w:r>
    </w:p>
    <w:p w:rsidR="005E6F2E" w:rsidP="00083145">
      <w:pPr>
        <w:widowControl w:val="0"/>
        <w:autoSpaceDE w:val="0"/>
        <w:autoSpaceDN w:val="0"/>
        <w:bidi w:val="0"/>
        <w:adjustRightInd w:val="0"/>
        <w:spacing w:before="0"/>
        <w:jc w:val="center"/>
        <w:rPr>
          <w:rFonts w:ascii="Times New Roman" w:hAnsi="Times New Roman"/>
          <w:b/>
          <w:lang w:eastAsia="en-US"/>
        </w:rPr>
      </w:pPr>
    </w:p>
    <w:p w:rsidR="0034534C" w:rsidRPr="001F4513" w:rsidP="00083145">
      <w:pPr>
        <w:widowControl w:val="0"/>
        <w:autoSpaceDE w:val="0"/>
        <w:autoSpaceDN w:val="0"/>
        <w:bidi w:val="0"/>
        <w:adjustRightInd w:val="0"/>
        <w:spacing w:before="0"/>
        <w:jc w:val="center"/>
        <w:rPr>
          <w:rFonts w:ascii="Times New Roman" w:hAnsi="Times New Roman"/>
          <w:b/>
          <w:lang w:eastAsia="en-US"/>
        </w:rPr>
      </w:pPr>
      <w:r w:rsidRPr="001F4513" w:rsidR="0055590B">
        <w:rPr>
          <w:rFonts w:ascii="Times New Roman" w:hAnsi="Times New Roman"/>
          <w:b/>
          <w:lang w:eastAsia="en-US"/>
        </w:rPr>
        <w:t xml:space="preserve">§ </w:t>
      </w:r>
      <w:r w:rsidRPr="001F4513" w:rsidR="00743C73">
        <w:rPr>
          <w:rFonts w:ascii="Times New Roman" w:hAnsi="Times New Roman"/>
          <w:b/>
          <w:lang w:eastAsia="en-US"/>
        </w:rPr>
        <w:t>2</w:t>
      </w:r>
      <w:r w:rsidR="00460631">
        <w:rPr>
          <w:rFonts w:ascii="Times New Roman" w:hAnsi="Times New Roman"/>
          <w:b/>
          <w:lang w:eastAsia="en-US"/>
        </w:rPr>
        <w:t>4</w:t>
      </w:r>
    </w:p>
    <w:p w:rsidR="00693040"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Jednotný európsky kód</w:t>
      </w:r>
    </w:p>
    <w:p w:rsidR="00693040" w:rsidRPr="001F4513" w:rsidP="00083145">
      <w:pPr>
        <w:widowControl w:val="0"/>
        <w:autoSpaceDE w:val="0"/>
        <w:autoSpaceDN w:val="0"/>
        <w:bidi w:val="0"/>
        <w:adjustRightInd w:val="0"/>
        <w:spacing w:before="0"/>
        <w:jc w:val="center"/>
        <w:rPr>
          <w:rFonts w:ascii="Times New Roman" w:hAnsi="Times New Roman"/>
          <w:b/>
          <w:lang w:eastAsia="en-US"/>
        </w:rPr>
      </w:pPr>
    </w:p>
    <w:p w:rsidR="00693040" w:rsidRPr="001F4513" w:rsidP="00083145">
      <w:pPr>
        <w:pStyle w:val="ListParagraph"/>
        <w:widowControl w:val="0"/>
        <w:numPr>
          <w:numId w:val="26"/>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00F33B67">
        <w:rPr>
          <w:rFonts w:ascii="Times New Roman" w:hAnsi="Times New Roman"/>
          <w:sz w:val="24"/>
          <w:szCs w:val="24"/>
        </w:rPr>
        <w:t>Ľudské tkanivo alebo ľudské bunky</w:t>
      </w:r>
      <w:r w:rsidRPr="001F4513">
        <w:rPr>
          <w:rFonts w:ascii="Times New Roman" w:hAnsi="Times New Roman"/>
          <w:sz w:val="24"/>
          <w:szCs w:val="24"/>
        </w:rPr>
        <w:t xml:space="preserve"> určené na distribúciu na humánne použitie </w:t>
      </w:r>
      <w:r w:rsidRPr="001F4513" w:rsidR="00603FB1">
        <w:rPr>
          <w:rFonts w:ascii="Times New Roman" w:hAnsi="Times New Roman"/>
          <w:sz w:val="24"/>
          <w:szCs w:val="24"/>
        </w:rPr>
        <w:t>a</w:t>
      </w:r>
      <w:r w:rsidRPr="001F4513" w:rsidR="00EB54EC">
        <w:rPr>
          <w:rFonts w:ascii="Times New Roman" w:hAnsi="Times New Roman"/>
          <w:sz w:val="24"/>
          <w:szCs w:val="24"/>
        </w:rPr>
        <w:t> </w:t>
      </w:r>
      <w:r w:rsidR="00F33B67">
        <w:rPr>
          <w:rFonts w:ascii="Times New Roman" w:hAnsi="Times New Roman"/>
          <w:sz w:val="24"/>
          <w:szCs w:val="24"/>
        </w:rPr>
        <w:t>ľudské tkanivo alebo ľudské bunky</w:t>
      </w:r>
      <w:r w:rsidRPr="001F4513" w:rsidR="00603FB1">
        <w:rPr>
          <w:rFonts w:ascii="Times New Roman" w:hAnsi="Times New Roman"/>
          <w:sz w:val="24"/>
          <w:szCs w:val="24"/>
        </w:rPr>
        <w:t xml:space="preserve"> dovezené z</w:t>
      </w:r>
      <w:r w:rsidRPr="001F4513" w:rsidR="00EB54EC">
        <w:rPr>
          <w:rFonts w:ascii="Times New Roman" w:hAnsi="Times New Roman"/>
          <w:sz w:val="24"/>
          <w:szCs w:val="24"/>
        </w:rPr>
        <w:t> </w:t>
      </w:r>
      <w:r w:rsidRPr="001F4513" w:rsidR="00603FB1">
        <w:rPr>
          <w:rFonts w:ascii="Times New Roman" w:hAnsi="Times New Roman"/>
          <w:sz w:val="24"/>
          <w:szCs w:val="24"/>
        </w:rPr>
        <w:t xml:space="preserve">tretieho štátu </w:t>
      </w:r>
      <w:r w:rsidRPr="001F4513">
        <w:rPr>
          <w:rFonts w:ascii="Times New Roman" w:hAnsi="Times New Roman"/>
          <w:sz w:val="24"/>
          <w:szCs w:val="24"/>
        </w:rPr>
        <w:t>sa označujú jednotným európskym kódom</w:t>
      </w:r>
      <w:r w:rsidRPr="001F4513" w:rsidR="000C6A5F">
        <w:rPr>
          <w:rFonts w:ascii="Times New Roman" w:hAnsi="Times New Roman"/>
          <w:sz w:val="24"/>
          <w:szCs w:val="24"/>
        </w:rPr>
        <w:t xml:space="preserve">, ktorý pozostáva zo sekvencie identifikácie </w:t>
      </w:r>
      <w:r w:rsidR="005B2439">
        <w:rPr>
          <w:rFonts w:ascii="Times New Roman" w:hAnsi="Times New Roman"/>
          <w:sz w:val="24"/>
          <w:szCs w:val="24"/>
        </w:rPr>
        <w:t>darcovstva</w:t>
      </w:r>
      <w:r w:rsidRPr="001F4513" w:rsidR="000C6A5F">
        <w:rPr>
          <w:rFonts w:ascii="Times New Roman" w:hAnsi="Times New Roman"/>
          <w:sz w:val="24"/>
          <w:szCs w:val="24"/>
        </w:rPr>
        <w:t xml:space="preserve"> </w:t>
      </w:r>
      <w:r w:rsidR="003B212F">
        <w:rPr>
          <w:rFonts w:ascii="Times New Roman" w:hAnsi="Times New Roman"/>
          <w:sz w:val="24"/>
          <w:szCs w:val="24"/>
        </w:rPr>
        <w:t xml:space="preserve">ľudského tkaniva alebo ľudských buniek </w:t>
      </w:r>
      <w:r w:rsidRPr="001F4513" w:rsidR="000C6A5F">
        <w:rPr>
          <w:rFonts w:ascii="Times New Roman" w:hAnsi="Times New Roman"/>
          <w:sz w:val="24"/>
          <w:szCs w:val="24"/>
        </w:rPr>
        <w:t>a</w:t>
      </w:r>
      <w:r w:rsidRPr="001F4513" w:rsidR="00EB54EC">
        <w:rPr>
          <w:rFonts w:ascii="Times New Roman" w:hAnsi="Times New Roman"/>
          <w:sz w:val="24"/>
          <w:szCs w:val="24"/>
        </w:rPr>
        <w:t> </w:t>
      </w:r>
      <w:r w:rsidRPr="001F4513" w:rsidR="000C6A5F">
        <w:rPr>
          <w:rFonts w:ascii="Times New Roman" w:hAnsi="Times New Roman"/>
          <w:sz w:val="24"/>
          <w:szCs w:val="24"/>
        </w:rPr>
        <w:t xml:space="preserve">sekvencie identifikácie produktu. </w:t>
      </w:r>
      <w:r w:rsidRPr="001F4513" w:rsidR="00FF16F2">
        <w:rPr>
          <w:rFonts w:ascii="Times New Roman" w:hAnsi="Times New Roman"/>
          <w:sz w:val="24"/>
          <w:szCs w:val="24"/>
        </w:rPr>
        <w:t xml:space="preserve"> </w:t>
      </w:r>
    </w:p>
    <w:p w:rsidR="000C6A5F" w:rsidRPr="001F4513" w:rsidP="00083145">
      <w:pPr>
        <w:pStyle w:val="ListParagraph"/>
        <w:bidi w:val="0"/>
        <w:spacing w:after="0" w:line="240" w:lineRule="auto"/>
        <w:rPr>
          <w:rFonts w:ascii="Times New Roman" w:hAnsi="Times New Roman"/>
          <w:sz w:val="24"/>
          <w:szCs w:val="24"/>
        </w:rPr>
      </w:pPr>
    </w:p>
    <w:p w:rsidR="000C6A5F" w:rsidRPr="001F4513"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00F33B67">
        <w:rPr>
          <w:rFonts w:ascii="Times New Roman" w:hAnsi="Times New Roman"/>
          <w:color w:val="000000"/>
          <w:sz w:val="24"/>
          <w:szCs w:val="24"/>
        </w:rPr>
        <w:t>Ľudské tkanivo alebo ľudské bunky</w:t>
      </w:r>
      <w:r w:rsidRPr="001F4513">
        <w:rPr>
          <w:rFonts w:ascii="Times New Roman" w:hAnsi="Times New Roman"/>
          <w:color w:val="000000"/>
          <w:sz w:val="24"/>
          <w:szCs w:val="24"/>
        </w:rPr>
        <w:t xml:space="preserve"> určené na distribúciu na humánne použitie sa označujú jednotným európskym kódom tak, aby sa nedal zmazať ani odstrániť.</w:t>
      </w:r>
    </w:p>
    <w:p w:rsidR="00A84EDA" w:rsidRPr="00E05C18" w:rsidP="00083145">
      <w:pPr>
        <w:widowControl w:val="0"/>
        <w:autoSpaceDE w:val="0"/>
        <w:autoSpaceDN w:val="0"/>
        <w:bidi w:val="0"/>
        <w:adjustRightInd w:val="0"/>
        <w:spacing w:before="0"/>
        <w:jc w:val="left"/>
        <w:rPr>
          <w:rFonts w:ascii="Times New Roman" w:hAnsi="Times New Roman"/>
        </w:rPr>
      </w:pPr>
    </w:p>
    <w:p w:rsidR="00693040" w:rsidRPr="001F4513"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sidR="00EE1F4D">
        <w:rPr>
          <w:rFonts w:ascii="Times New Roman" w:hAnsi="Times New Roman"/>
          <w:sz w:val="24"/>
          <w:szCs w:val="24"/>
        </w:rPr>
        <w:t xml:space="preserve">Sekvenciu identifikácie </w:t>
      </w:r>
      <w:r w:rsidR="005B2439">
        <w:rPr>
          <w:rFonts w:ascii="Times New Roman" w:hAnsi="Times New Roman"/>
          <w:sz w:val="24"/>
          <w:szCs w:val="24"/>
        </w:rPr>
        <w:t>darcovstva</w:t>
      </w:r>
      <w:r w:rsidRPr="001F4513" w:rsidR="00EE1F4D">
        <w:rPr>
          <w:rFonts w:ascii="Times New Roman" w:hAnsi="Times New Roman"/>
          <w:sz w:val="24"/>
          <w:szCs w:val="24"/>
        </w:rPr>
        <w:t xml:space="preserve"> </w:t>
      </w:r>
      <w:r w:rsidR="003B212F">
        <w:rPr>
          <w:rFonts w:ascii="Times New Roman" w:hAnsi="Times New Roman"/>
          <w:sz w:val="24"/>
          <w:szCs w:val="24"/>
        </w:rPr>
        <w:t>ľudského tkaniva alebo ľudských buniek</w:t>
      </w:r>
      <w:r w:rsidRPr="001F4513" w:rsidR="003B212F">
        <w:rPr>
          <w:rFonts w:ascii="Times New Roman" w:hAnsi="Times New Roman"/>
          <w:sz w:val="24"/>
          <w:szCs w:val="24"/>
        </w:rPr>
        <w:t xml:space="preserve"> </w:t>
      </w:r>
      <w:r w:rsidRPr="001F4513" w:rsidR="009B0B92">
        <w:rPr>
          <w:rFonts w:ascii="Times New Roman" w:hAnsi="Times New Roman"/>
          <w:sz w:val="24"/>
          <w:szCs w:val="24"/>
        </w:rPr>
        <w:t xml:space="preserve">je </w:t>
      </w:r>
      <w:r w:rsidRPr="001F4513" w:rsidR="00EE1F4D">
        <w:rPr>
          <w:rFonts w:ascii="Times New Roman" w:hAnsi="Times New Roman"/>
          <w:sz w:val="24"/>
          <w:szCs w:val="24"/>
        </w:rPr>
        <w:t xml:space="preserve">možné meniť </w:t>
      </w:r>
      <w:r w:rsidR="00F20CC0">
        <w:rPr>
          <w:rFonts w:ascii="Times New Roman" w:hAnsi="Times New Roman"/>
          <w:sz w:val="24"/>
          <w:szCs w:val="24"/>
        </w:rPr>
        <w:t>len</w:t>
      </w:r>
      <w:r w:rsidRPr="001F4513" w:rsidR="00EE1F4D">
        <w:rPr>
          <w:rFonts w:ascii="Times New Roman" w:hAnsi="Times New Roman"/>
          <w:sz w:val="24"/>
          <w:szCs w:val="24"/>
        </w:rPr>
        <w:t xml:space="preserve"> </w:t>
      </w:r>
      <w:r w:rsidR="000F36C7">
        <w:rPr>
          <w:rFonts w:ascii="Times New Roman" w:hAnsi="Times New Roman"/>
          <w:sz w:val="24"/>
          <w:szCs w:val="24"/>
        </w:rPr>
        <w:t>ak je nevyhnutná</w:t>
      </w:r>
      <w:r w:rsidRPr="001F4513" w:rsidR="002A1D43">
        <w:rPr>
          <w:rFonts w:ascii="Times New Roman" w:hAnsi="Times New Roman"/>
          <w:sz w:val="24"/>
          <w:szCs w:val="24"/>
        </w:rPr>
        <w:t xml:space="preserve"> </w:t>
      </w:r>
      <w:r w:rsidR="000F36C7">
        <w:rPr>
          <w:rFonts w:ascii="Times New Roman" w:hAnsi="Times New Roman"/>
          <w:sz w:val="24"/>
          <w:szCs w:val="24"/>
        </w:rPr>
        <w:t>oprava</w:t>
      </w:r>
      <w:r w:rsidRPr="001F4513" w:rsidR="00EE1F4D">
        <w:rPr>
          <w:rFonts w:ascii="Times New Roman" w:hAnsi="Times New Roman"/>
          <w:sz w:val="24"/>
          <w:szCs w:val="24"/>
        </w:rPr>
        <w:t xml:space="preserve"> chyby súvisiacej s</w:t>
      </w:r>
      <w:r w:rsidRPr="001F4513" w:rsidR="00EB54EC">
        <w:rPr>
          <w:rFonts w:ascii="Times New Roman" w:hAnsi="Times New Roman"/>
          <w:sz w:val="24"/>
          <w:szCs w:val="24"/>
        </w:rPr>
        <w:t> </w:t>
      </w:r>
      <w:r w:rsidRPr="001F4513" w:rsidR="002A1D43">
        <w:rPr>
          <w:rFonts w:ascii="Times New Roman" w:hAnsi="Times New Roman"/>
          <w:sz w:val="24"/>
          <w:szCs w:val="24"/>
        </w:rPr>
        <w:t>pridelením</w:t>
      </w:r>
      <w:r w:rsidRPr="001F4513" w:rsidR="001135E8">
        <w:rPr>
          <w:rFonts w:ascii="Times New Roman" w:hAnsi="Times New Roman"/>
          <w:sz w:val="24"/>
          <w:szCs w:val="24"/>
        </w:rPr>
        <w:t xml:space="preserve"> sekvencie identifikácie </w:t>
      </w:r>
      <w:r w:rsidR="005B2439">
        <w:rPr>
          <w:rFonts w:ascii="Times New Roman" w:hAnsi="Times New Roman"/>
          <w:sz w:val="24"/>
          <w:szCs w:val="24"/>
        </w:rPr>
        <w:t>darcovstva</w:t>
      </w:r>
      <w:r w:rsidRPr="003B212F" w:rsidR="003B212F">
        <w:rPr>
          <w:rFonts w:ascii="Times New Roman" w:hAnsi="Times New Roman"/>
          <w:sz w:val="24"/>
          <w:szCs w:val="24"/>
        </w:rPr>
        <w:t xml:space="preserve"> </w:t>
      </w:r>
      <w:r w:rsidR="003B212F">
        <w:rPr>
          <w:rFonts w:ascii="Times New Roman" w:hAnsi="Times New Roman"/>
          <w:sz w:val="24"/>
          <w:szCs w:val="24"/>
        </w:rPr>
        <w:t>ľudského tkaniva alebo ľudských buniek</w:t>
      </w:r>
      <w:r w:rsidRPr="001F4513" w:rsidR="00EE1F4D">
        <w:rPr>
          <w:rFonts w:ascii="Times New Roman" w:hAnsi="Times New Roman"/>
          <w:sz w:val="24"/>
          <w:szCs w:val="24"/>
        </w:rPr>
        <w:t>. Akúkoľvek zmenu je tkanivové zariadenie povinné zaznamenať</w:t>
      </w:r>
      <w:r w:rsidRPr="001F4513" w:rsidR="001135E8">
        <w:rPr>
          <w:rFonts w:ascii="Times New Roman" w:hAnsi="Times New Roman"/>
          <w:sz w:val="24"/>
          <w:szCs w:val="24"/>
        </w:rPr>
        <w:t xml:space="preserve"> </w:t>
      </w:r>
      <w:r w:rsidRPr="001F4513" w:rsidR="0018230C">
        <w:rPr>
          <w:rFonts w:ascii="Times New Roman" w:hAnsi="Times New Roman"/>
          <w:sz w:val="24"/>
          <w:szCs w:val="24"/>
        </w:rPr>
        <w:t>a</w:t>
      </w:r>
      <w:r w:rsidRPr="001F4513" w:rsidR="00EB54EC">
        <w:rPr>
          <w:rFonts w:ascii="Times New Roman" w:hAnsi="Times New Roman"/>
          <w:sz w:val="24"/>
          <w:szCs w:val="24"/>
        </w:rPr>
        <w:t> </w:t>
      </w:r>
      <w:r w:rsidRPr="001F4513" w:rsidR="0018230C">
        <w:rPr>
          <w:rFonts w:ascii="Times New Roman" w:hAnsi="Times New Roman"/>
          <w:sz w:val="24"/>
          <w:szCs w:val="24"/>
        </w:rPr>
        <w:t xml:space="preserve">oznámiť </w:t>
      </w:r>
      <w:r w:rsidR="000E3199">
        <w:rPr>
          <w:rFonts w:ascii="Times New Roman" w:hAnsi="Times New Roman"/>
          <w:sz w:val="24"/>
          <w:szCs w:val="24"/>
        </w:rPr>
        <w:t>n</w:t>
      </w:r>
      <w:r w:rsidRPr="001F4513" w:rsidR="0018230C">
        <w:rPr>
          <w:rFonts w:ascii="Times New Roman" w:hAnsi="Times New Roman"/>
          <w:sz w:val="24"/>
          <w:szCs w:val="24"/>
        </w:rPr>
        <w:t>árodnej transplantačnej organizácii</w:t>
      </w:r>
      <w:r w:rsidRPr="001F4513" w:rsidR="00EE1F4D">
        <w:rPr>
          <w:rFonts w:ascii="Times New Roman" w:hAnsi="Times New Roman"/>
          <w:sz w:val="24"/>
          <w:szCs w:val="24"/>
        </w:rPr>
        <w:t xml:space="preserve">.  </w:t>
      </w:r>
    </w:p>
    <w:p w:rsidR="00EB54EC" w:rsidRPr="001F4513" w:rsidP="00083145">
      <w:pPr>
        <w:pStyle w:val="ListParagraph"/>
        <w:bidi w:val="0"/>
        <w:spacing w:after="0" w:line="240" w:lineRule="auto"/>
        <w:rPr>
          <w:rFonts w:ascii="Times New Roman" w:hAnsi="Times New Roman"/>
          <w:sz w:val="24"/>
          <w:szCs w:val="24"/>
        </w:rPr>
      </w:pPr>
    </w:p>
    <w:p w:rsidR="00F86B73" w:rsidRPr="001F4513"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sidR="00487B3B">
        <w:rPr>
          <w:rFonts w:ascii="Times New Roman" w:hAnsi="Times New Roman"/>
          <w:sz w:val="24"/>
          <w:szCs w:val="24"/>
        </w:rPr>
        <w:t>Oprav</w:t>
      </w:r>
      <w:r w:rsidRPr="001F4513">
        <w:rPr>
          <w:rFonts w:ascii="Times New Roman" w:hAnsi="Times New Roman"/>
          <w:sz w:val="24"/>
          <w:szCs w:val="24"/>
        </w:rPr>
        <w:t>a</w:t>
      </w:r>
      <w:r w:rsidRPr="001F4513" w:rsidR="00487B3B">
        <w:rPr>
          <w:rFonts w:ascii="Times New Roman" w:hAnsi="Times New Roman"/>
          <w:sz w:val="24"/>
          <w:szCs w:val="24"/>
        </w:rPr>
        <w:t xml:space="preserve"> nesprávne označeného </w:t>
      </w:r>
      <w:r w:rsidR="00AD6A30">
        <w:rPr>
          <w:rFonts w:ascii="Times New Roman" w:hAnsi="Times New Roman"/>
          <w:sz w:val="24"/>
          <w:szCs w:val="24"/>
        </w:rPr>
        <w:t>ľudského tkaniva alebo ľudských buniek</w:t>
      </w:r>
      <w:r w:rsidRPr="001F4513" w:rsidR="00487B3B">
        <w:rPr>
          <w:rFonts w:ascii="Times New Roman" w:hAnsi="Times New Roman"/>
          <w:sz w:val="24"/>
          <w:szCs w:val="24"/>
        </w:rPr>
        <w:t xml:space="preserve"> </w:t>
      </w:r>
      <w:r w:rsidRPr="001F4513">
        <w:rPr>
          <w:rFonts w:ascii="Times New Roman" w:hAnsi="Times New Roman"/>
          <w:sz w:val="24"/>
          <w:szCs w:val="24"/>
        </w:rPr>
        <w:t xml:space="preserve">jednotným európskym kódom sa vykonáva novým označením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pričom na priloženom dokumente </w:t>
      </w:r>
      <w:r w:rsidRPr="001F4513" w:rsidR="000C6A5F">
        <w:rPr>
          <w:rFonts w:ascii="Times New Roman" w:hAnsi="Times New Roman"/>
          <w:sz w:val="24"/>
          <w:szCs w:val="24"/>
        </w:rPr>
        <w:t xml:space="preserve">sa zaznamená </w:t>
      </w:r>
      <w:r w:rsidRPr="001F4513">
        <w:rPr>
          <w:rFonts w:ascii="Times New Roman" w:hAnsi="Times New Roman"/>
          <w:sz w:val="24"/>
          <w:szCs w:val="24"/>
        </w:rPr>
        <w:t>dátum opravy, znenie opravy a</w:t>
      </w:r>
      <w:r w:rsidRPr="001F4513" w:rsidR="00EB54EC">
        <w:rPr>
          <w:rFonts w:ascii="Times New Roman" w:hAnsi="Times New Roman"/>
          <w:sz w:val="24"/>
          <w:szCs w:val="24"/>
        </w:rPr>
        <w:t> </w:t>
      </w:r>
      <w:r w:rsidRPr="001F4513">
        <w:rPr>
          <w:rFonts w:ascii="Times New Roman" w:hAnsi="Times New Roman"/>
          <w:sz w:val="24"/>
          <w:szCs w:val="24"/>
        </w:rPr>
        <w:t xml:space="preserve">identifikácia zdravotníckeho pracovníka, ktorý opravu vykonal. </w:t>
      </w:r>
    </w:p>
    <w:p w:rsidR="00870B70" w:rsidRPr="001F4513" w:rsidP="00083145">
      <w:pPr>
        <w:bidi w:val="0"/>
        <w:spacing w:before="0"/>
        <w:rPr>
          <w:rFonts w:ascii="Times New Roman" w:hAnsi="Times New Roman"/>
          <w:lang w:eastAsia="en-US"/>
        </w:rPr>
      </w:pPr>
    </w:p>
    <w:p w:rsidR="00EB54EC" w:rsidRPr="001F4513"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Pr="001F4513" w:rsidR="000C6A5F">
        <w:rPr>
          <w:rFonts w:ascii="Times New Roman" w:hAnsi="Times New Roman"/>
          <w:sz w:val="24"/>
          <w:szCs w:val="24"/>
        </w:rPr>
        <w:t xml:space="preserve">Ustanovenie odseku 1 sa nevzťahuje na </w:t>
      </w:r>
    </w:p>
    <w:p w:rsidR="000C6A5F" w:rsidRPr="001F4513" w:rsidP="00083145">
      <w:pPr>
        <w:pStyle w:val="ListParagraph"/>
        <w:widowControl w:val="0"/>
        <w:numPr>
          <w:numId w:val="28"/>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reprodukčné </w:t>
      </w:r>
      <w:r w:rsidR="005B2439">
        <w:rPr>
          <w:rFonts w:ascii="Times New Roman" w:hAnsi="Times New Roman"/>
          <w:sz w:val="24"/>
          <w:szCs w:val="24"/>
        </w:rPr>
        <w:t xml:space="preserve">ľudské </w:t>
      </w:r>
      <w:r w:rsidRPr="001F4513">
        <w:rPr>
          <w:rFonts w:ascii="Times New Roman" w:hAnsi="Times New Roman"/>
          <w:sz w:val="24"/>
          <w:szCs w:val="24"/>
        </w:rPr>
        <w:t>bunky z</w:t>
      </w:r>
      <w:r w:rsidRPr="001F4513" w:rsidR="00EB54EC">
        <w:rPr>
          <w:rFonts w:ascii="Times New Roman" w:hAnsi="Times New Roman"/>
          <w:sz w:val="24"/>
          <w:szCs w:val="24"/>
        </w:rPr>
        <w:t> </w:t>
      </w:r>
      <w:r w:rsidRPr="001F4513">
        <w:rPr>
          <w:rFonts w:ascii="Times New Roman" w:hAnsi="Times New Roman"/>
          <w:sz w:val="24"/>
          <w:szCs w:val="24"/>
        </w:rPr>
        <w:t xml:space="preserve">partnerského </w:t>
      </w:r>
      <w:r w:rsidR="005B2439">
        <w:rPr>
          <w:rFonts w:ascii="Times New Roman" w:hAnsi="Times New Roman"/>
          <w:sz w:val="24"/>
          <w:szCs w:val="24"/>
        </w:rPr>
        <w:t>darcovstva</w:t>
      </w:r>
      <w:r w:rsidRPr="001F4513">
        <w:rPr>
          <w:rFonts w:ascii="Times New Roman" w:hAnsi="Times New Roman"/>
          <w:sz w:val="24"/>
          <w:szCs w:val="24"/>
        </w:rPr>
        <w:t xml:space="preserve">, </w:t>
      </w:r>
    </w:p>
    <w:p w:rsidR="000C6A5F" w:rsidRPr="001F4513" w:rsidP="00083145">
      <w:pPr>
        <w:pStyle w:val="ListParagraph"/>
        <w:widowControl w:val="0"/>
        <w:numPr>
          <w:numId w:val="28"/>
        </w:numPr>
        <w:autoSpaceDE w:val="0"/>
        <w:autoSpaceDN w:val="0"/>
        <w:bidi w:val="0"/>
        <w:adjustRightInd w:val="0"/>
        <w:spacing w:after="0" w:line="240" w:lineRule="auto"/>
        <w:ind w:left="426"/>
        <w:rPr>
          <w:rFonts w:ascii="Times New Roman" w:hAnsi="Times New Roman"/>
          <w:sz w:val="24"/>
          <w:szCs w:val="24"/>
        </w:rPr>
      </w:pPr>
      <w:r w:rsidR="00F33B67">
        <w:rPr>
          <w:rFonts w:ascii="Times New Roman" w:hAnsi="Times New Roman"/>
          <w:sz w:val="24"/>
          <w:szCs w:val="24"/>
        </w:rPr>
        <w:t>ľudské tkanivo alebo ľudské bunky</w:t>
      </w:r>
      <w:r w:rsidRPr="001F4513">
        <w:rPr>
          <w:rFonts w:ascii="Times New Roman" w:hAnsi="Times New Roman"/>
          <w:sz w:val="24"/>
          <w:szCs w:val="24"/>
        </w:rPr>
        <w:t xml:space="preserve"> distribuované </w:t>
      </w:r>
      <w:r w:rsidR="005B2439">
        <w:rPr>
          <w:rFonts w:ascii="Times New Roman" w:hAnsi="Times New Roman"/>
          <w:sz w:val="24"/>
          <w:szCs w:val="24"/>
        </w:rPr>
        <w:t>konkrétnemu p</w:t>
      </w:r>
      <w:r w:rsidRPr="001F4513">
        <w:rPr>
          <w:rFonts w:ascii="Times New Roman" w:hAnsi="Times New Roman"/>
          <w:sz w:val="24"/>
          <w:szCs w:val="24"/>
        </w:rPr>
        <w:t xml:space="preserve">ríjemcovi </w:t>
      </w:r>
      <w:r w:rsidR="00AD6A30">
        <w:rPr>
          <w:rFonts w:ascii="Times New Roman" w:hAnsi="Times New Roman"/>
          <w:sz w:val="24"/>
          <w:szCs w:val="24"/>
        </w:rPr>
        <w:t>ľudského tkaniva alebo ľudských buniek</w:t>
      </w:r>
      <w:r w:rsidRPr="001F4513" w:rsidR="004B0517">
        <w:rPr>
          <w:rFonts w:ascii="Times New Roman" w:hAnsi="Times New Roman"/>
          <w:sz w:val="24"/>
          <w:szCs w:val="24"/>
        </w:rPr>
        <w:t xml:space="preserve"> </w:t>
      </w:r>
      <w:r w:rsidRPr="001F4513">
        <w:rPr>
          <w:rFonts w:ascii="Times New Roman" w:hAnsi="Times New Roman"/>
          <w:sz w:val="24"/>
          <w:szCs w:val="24"/>
        </w:rPr>
        <w:t>na okamžité použitie,</w:t>
      </w:r>
    </w:p>
    <w:p w:rsidR="00B90385" w:rsidP="00083145">
      <w:pPr>
        <w:pStyle w:val="ListParagraph"/>
        <w:widowControl w:val="0"/>
        <w:numPr>
          <w:numId w:val="28"/>
        </w:numPr>
        <w:autoSpaceDE w:val="0"/>
        <w:autoSpaceDN w:val="0"/>
        <w:bidi w:val="0"/>
        <w:adjustRightInd w:val="0"/>
        <w:spacing w:after="0" w:line="240" w:lineRule="auto"/>
        <w:ind w:left="426"/>
        <w:rPr>
          <w:rFonts w:ascii="Times New Roman" w:hAnsi="Times New Roman"/>
          <w:sz w:val="24"/>
          <w:szCs w:val="24"/>
        </w:rPr>
      </w:pPr>
      <w:r w:rsidR="00F33B67">
        <w:rPr>
          <w:rFonts w:ascii="Times New Roman" w:hAnsi="Times New Roman"/>
          <w:sz w:val="24"/>
          <w:szCs w:val="24"/>
        </w:rPr>
        <w:t>ľudské tkanivo alebo ľudské bunky</w:t>
      </w:r>
      <w:r w:rsidRPr="001F4513" w:rsidR="00281EFA">
        <w:rPr>
          <w:rFonts w:ascii="Times New Roman" w:hAnsi="Times New Roman"/>
          <w:sz w:val="24"/>
          <w:szCs w:val="24"/>
        </w:rPr>
        <w:t xml:space="preserve"> na použitie v</w:t>
      </w:r>
      <w:r w:rsidRPr="001F4513" w:rsidR="00EB54EC">
        <w:rPr>
          <w:rFonts w:ascii="Times New Roman" w:hAnsi="Times New Roman"/>
          <w:sz w:val="24"/>
          <w:szCs w:val="24"/>
        </w:rPr>
        <w:t> </w:t>
      </w:r>
      <w:r w:rsidR="000F36C7">
        <w:rPr>
          <w:rFonts w:ascii="Times New Roman" w:hAnsi="Times New Roman"/>
          <w:sz w:val="24"/>
          <w:szCs w:val="24"/>
        </w:rPr>
        <w:t>núdzovej</w:t>
      </w:r>
      <w:r>
        <w:rPr>
          <w:rFonts w:ascii="Times New Roman" w:hAnsi="Times New Roman"/>
          <w:sz w:val="24"/>
          <w:szCs w:val="24"/>
        </w:rPr>
        <w:t xml:space="preserve"> </w:t>
      </w:r>
      <w:r w:rsidR="000F36C7">
        <w:rPr>
          <w:rFonts w:ascii="Times New Roman" w:hAnsi="Times New Roman"/>
          <w:sz w:val="24"/>
          <w:szCs w:val="24"/>
        </w:rPr>
        <w:t>situácii</w:t>
      </w:r>
      <w:r>
        <w:rPr>
          <w:rFonts w:ascii="Times New Roman" w:hAnsi="Times New Roman"/>
          <w:sz w:val="24"/>
          <w:szCs w:val="24"/>
        </w:rPr>
        <w:t>.</w:t>
      </w:r>
    </w:p>
    <w:p w:rsidR="00B90385" w:rsidRPr="00B90385"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643FB9"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sidR="00F33B67">
        <w:rPr>
          <w:rFonts w:ascii="Times New Roman" w:hAnsi="Times New Roman"/>
          <w:sz w:val="24"/>
          <w:szCs w:val="24"/>
        </w:rPr>
        <w:t>Ľudské tkanivo alebo ľudské bunky</w:t>
      </w:r>
      <w:r w:rsidRPr="001F4513" w:rsidR="000C6A5F">
        <w:rPr>
          <w:rFonts w:ascii="Times New Roman" w:hAnsi="Times New Roman"/>
          <w:sz w:val="24"/>
          <w:szCs w:val="24"/>
        </w:rPr>
        <w:t xml:space="preserve"> uvedené v</w:t>
      </w:r>
      <w:r w:rsidRPr="001F4513" w:rsidR="00EB54EC">
        <w:rPr>
          <w:rFonts w:ascii="Times New Roman" w:hAnsi="Times New Roman"/>
          <w:sz w:val="24"/>
          <w:szCs w:val="24"/>
        </w:rPr>
        <w:t> </w:t>
      </w:r>
      <w:r w:rsidRPr="001F4513" w:rsidR="000C6A5F">
        <w:rPr>
          <w:rFonts w:ascii="Times New Roman" w:hAnsi="Times New Roman"/>
          <w:sz w:val="24"/>
          <w:szCs w:val="24"/>
        </w:rPr>
        <w:t xml:space="preserve">odseku 5 sa označujú sekvenciou identifikácie </w:t>
      </w:r>
      <w:r w:rsidR="005B2439">
        <w:rPr>
          <w:rFonts w:ascii="Times New Roman" w:hAnsi="Times New Roman"/>
          <w:sz w:val="24"/>
          <w:szCs w:val="24"/>
        </w:rPr>
        <w:t>darcovstva</w:t>
      </w:r>
      <w:r w:rsidRPr="003B212F" w:rsidR="003B212F">
        <w:rPr>
          <w:rFonts w:ascii="Times New Roman" w:hAnsi="Times New Roman"/>
          <w:sz w:val="24"/>
          <w:szCs w:val="24"/>
        </w:rPr>
        <w:t xml:space="preserve"> </w:t>
      </w:r>
      <w:r w:rsidR="003B212F">
        <w:rPr>
          <w:rFonts w:ascii="Times New Roman" w:hAnsi="Times New Roman"/>
          <w:sz w:val="24"/>
          <w:szCs w:val="24"/>
        </w:rPr>
        <w:t>ľudského tkaniva alebo ľudských buniek</w:t>
      </w:r>
      <w:r w:rsidRPr="001F4513" w:rsidR="000C6A5F">
        <w:rPr>
          <w:rFonts w:ascii="Times New Roman" w:hAnsi="Times New Roman"/>
          <w:sz w:val="24"/>
          <w:szCs w:val="24"/>
        </w:rPr>
        <w:t xml:space="preserve">. </w:t>
      </w:r>
    </w:p>
    <w:p w:rsidR="00FE6694" w:rsidP="00083145">
      <w:pPr>
        <w:pStyle w:val="ListParagraph"/>
        <w:widowControl w:val="0"/>
        <w:tabs>
          <w:tab w:val="left" w:pos="1134"/>
        </w:tabs>
        <w:autoSpaceDE w:val="0"/>
        <w:autoSpaceDN w:val="0"/>
        <w:bidi w:val="0"/>
        <w:adjustRightInd w:val="0"/>
        <w:spacing w:after="0" w:line="240" w:lineRule="auto"/>
        <w:ind w:left="708"/>
        <w:rPr>
          <w:rFonts w:ascii="Times New Roman" w:hAnsi="Times New Roman"/>
          <w:sz w:val="24"/>
          <w:szCs w:val="24"/>
        </w:rPr>
      </w:pPr>
    </w:p>
    <w:p w:rsidR="00FE6694" w:rsidP="00083145">
      <w:pPr>
        <w:pStyle w:val="ListParagraph"/>
        <w:widowControl w:val="0"/>
        <w:numPr>
          <w:numId w:val="26"/>
        </w:numPr>
        <w:tabs>
          <w:tab w:val="left" w:pos="1134"/>
        </w:tabs>
        <w:autoSpaceDE w:val="0"/>
        <w:autoSpaceDN w:val="0"/>
        <w:bidi w:val="0"/>
        <w:adjustRightInd w:val="0"/>
        <w:spacing w:after="0" w:line="240" w:lineRule="auto"/>
        <w:ind w:left="0" w:firstLine="708"/>
        <w:rPr>
          <w:rFonts w:ascii="Times New Roman" w:hAnsi="Times New Roman"/>
          <w:sz w:val="24"/>
          <w:szCs w:val="24"/>
        </w:rPr>
      </w:pPr>
      <w:r>
        <w:rPr>
          <w:rFonts w:ascii="Times New Roman" w:hAnsi="Times New Roman"/>
          <w:sz w:val="24"/>
          <w:szCs w:val="24"/>
        </w:rPr>
        <w:t xml:space="preserve">Tkanivové zariadenie je povinné jednotný európsky kód vytlačiť so sekvenciou identifikácie </w:t>
      </w:r>
      <w:r w:rsidR="005B2439">
        <w:rPr>
          <w:rFonts w:ascii="Times New Roman" w:hAnsi="Times New Roman"/>
          <w:sz w:val="24"/>
          <w:szCs w:val="24"/>
        </w:rPr>
        <w:t>darcovstva</w:t>
      </w:r>
      <w:r>
        <w:rPr>
          <w:rFonts w:ascii="Times New Roman" w:hAnsi="Times New Roman"/>
          <w:sz w:val="24"/>
          <w:szCs w:val="24"/>
        </w:rPr>
        <w:t xml:space="preserve"> </w:t>
      </w:r>
      <w:r w:rsidR="003B212F">
        <w:rPr>
          <w:rFonts w:ascii="Times New Roman" w:hAnsi="Times New Roman"/>
          <w:sz w:val="24"/>
          <w:szCs w:val="24"/>
        </w:rPr>
        <w:t xml:space="preserve">ľudského tkaniva alebo ľudských buniek </w:t>
      </w:r>
      <w:r>
        <w:rPr>
          <w:rFonts w:ascii="Times New Roman" w:hAnsi="Times New Roman"/>
          <w:sz w:val="24"/>
          <w:szCs w:val="24"/>
        </w:rPr>
        <w:t>a sekvenciou identifikácie produktu, ktoré sú oddelené jednou medzerou alebo sú uvedené v dvoch za sebou nasledujúcich riadkoch.</w:t>
      </w:r>
    </w:p>
    <w:p w:rsidR="00FE6694" w:rsidRPr="001F4513" w:rsidP="00083145">
      <w:pPr>
        <w:pStyle w:val="ListParagraph"/>
        <w:widowControl w:val="0"/>
        <w:tabs>
          <w:tab w:val="left" w:pos="1134"/>
        </w:tabs>
        <w:autoSpaceDE w:val="0"/>
        <w:autoSpaceDN w:val="0"/>
        <w:bidi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p>
    <w:p w:rsidR="00693040" w:rsidRPr="001F4513" w:rsidP="00083145">
      <w:pPr>
        <w:widowControl w:val="0"/>
        <w:autoSpaceDE w:val="0"/>
        <w:autoSpaceDN w:val="0"/>
        <w:bidi w:val="0"/>
        <w:adjustRightInd w:val="0"/>
        <w:spacing w:before="0"/>
        <w:jc w:val="center"/>
        <w:rPr>
          <w:rFonts w:ascii="Times New Roman" w:hAnsi="Times New Roman"/>
          <w:b/>
          <w:lang w:eastAsia="en-US"/>
        </w:rPr>
      </w:pPr>
      <w:r w:rsidRPr="001F4513" w:rsidR="00743C73">
        <w:rPr>
          <w:rFonts w:ascii="Times New Roman" w:hAnsi="Times New Roman"/>
          <w:b/>
          <w:lang w:eastAsia="en-US"/>
        </w:rPr>
        <w:t>§ 2</w:t>
      </w:r>
      <w:r w:rsidR="00460631">
        <w:rPr>
          <w:rFonts w:ascii="Times New Roman" w:hAnsi="Times New Roman"/>
          <w:b/>
          <w:lang w:eastAsia="en-US"/>
        </w:rPr>
        <w:t>5</w:t>
      </w:r>
    </w:p>
    <w:p w:rsidR="0055590B" w:rsidP="00083145">
      <w:pPr>
        <w:bidi w:val="0"/>
        <w:spacing w:before="0"/>
        <w:jc w:val="center"/>
        <w:rPr>
          <w:rFonts w:ascii="Times New Roman" w:hAnsi="Times New Roman"/>
          <w:b/>
          <w:lang w:eastAsia="en-US"/>
        </w:rPr>
      </w:pPr>
      <w:r w:rsidRPr="001F4513">
        <w:rPr>
          <w:rFonts w:ascii="Times New Roman" w:hAnsi="Times New Roman"/>
          <w:b/>
          <w:lang w:eastAsia="en-US"/>
        </w:rPr>
        <w:t>Skladovanie</w:t>
      </w:r>
    </w:p>
    <w:p w:rsidR="00E05C18" w:rsidRPr="001F4513" w:rsidP="00083145">
      <w:pPr>
        <w:bidi w:val="0"/>
        <w:spacing w:before="0"/>
        <w:jc w:val="center"/>
        <w:rPr>
          <w:rFonts w:ascii="Times New Roman" w:hAnsi="Times New Roman"/>
          <w:b/>
          <w:lang w:eastAsia="en-US"/>
        </w:rPr>
      </w:pPr>
    </w:p>
    <w:p w:rsidR="0010631D" w:rsidRPr="001F4513" w:rsidP="00083145">
      <w:pPr>
        <w:pStyle w:val="ListParagraph"/>
        <w:widowControl w:val="0"/>
        <w:numPr>
          <w:numId w:val="1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99700A">
        <w:rPr>
          <w:rFonts w:ascii="Times New Roman" w:hAnsi="Times New Roman"/>
          <w:sz w:val="24"/>
          <w:szCs w:val="24"/>
        </w:rPr>
        <w:t xml:space="preserve">Tkanivové zariadenie je povinné spracované </w:t>
      </w:r>
      <w:r w:rsidR="00F33B67">
        <w:rPr>
          <w:rFonts w:ascii="Times New Roman" w:hAnsi="Times New Roman"/>
          <w:sz w:val="24"/>
          <w:szCs w:val="24"/>
        </w:rPr>
        <w:t>ľudské tkanivo alebo ľudské bunky</w:t>
      </w:r>
      <w:r w:rsidRPr="001F4513" w:rsidR="0099700A">
        <w:rPr>
          <w:rFonts w:ascii="Times New Roman" w:hAnsi="Times New Roman"/>
          <w:sz w:val="24"/>
          <w:szCs w:val="24"/>
        </w:rPr>
        <w:t xml:space="preserve"> </w:t>
      </w:r>
      <w:r w:rsidRPr="001F4513" w:rsidR="009F1FCC">
        <w:rPr>
          <w:rFonts w:ascii="Times New Roman" w:hAnsi="Times New Roman"/>
          <w:sz w:val="24"/>
          <w:szCs w:val="24"/>
        </w:rPr>
        <w:t xml:space="preserve">skladovať podľa skladovacích </w:t>
      </w:r>
      <w:r w:rsidR="00C73FCA">
        <w:rPr>
          <w:rFonts w:ascii="Times New Roman" w:hAnsi="Times New Roman"/>
          <w:color w:val="000000"/>
          <w:sz w:val="24"/>
          <w:szCs w:val="24"/>
        </w:rPr>
        <w:t>požiadaviek</w:t>
      </w:r>
      <w:r w:rsidRPr="001F4513" w:rsidR="009F1FCC">
        <w:rPr>
          <w:rFonts w:ascii="Times New Roman" w:hAnsi="Times New Roman"/>
          <w:sz w:val="24"/>
          <w:szCs w:val="24"/>
        </w:rPr>
        <w:t xml:space="preserve"> s</w:t>
      </w:r>
      <w:r w:rsidRPr="001F4513" w:rsidR="00EB54EC">
        <w:rPr>
          <w:rFonts w:ascii="Times New Roman" w:hAnsi="Times New Roman"/>
          <w:sz w:val="24"/>
          <w:szCs w:val="24"/>
        </w:rPr>
        <w:t> </w:t>
      </w:r>
      <w:r w:rsidRPr="001F4513" w:rsidR="009F1FCC">
        <w:rPr>
          <w:rFonts w:ascii="Times New Roman" w:hAnsi="Times New Roman"/>
          <w:sz w:val="24"/>
          <w:szCs w:val="24"/>
        </w:rPr>
        <w:t xml:space="preserve">uvedením maximálnej doby skladovania </w:t>
      </w:r>
      <w:r w:rsidRPr="001F4513" w:rsidR="0028326C">
        <w:rPr>
          <w:rFonts w:ascii="Times New Roman" w:hAnsi="Times New Roman"/>
          <w:sz w:val="24"/>
          <w:szCs w:val="24"/>
        </w:rPr>
        <w:t>podľa</w:t>
      </w:r>
      <w:r w:rsidR="00383992">
        <w:rPr>
          <w:rFonts w:ascii="Times New Roman" w:hAnsi="Times New Roman"/>
          <w:sz w:val="24"/>
          <w:szCs w:val="24"/>
        </w:rPr>
        <w:t xml:space="preserve"> </w:t>
      </w:r>
      <w:r w:rsidR="00F6641F">
        <w:rPr>
          <w:rFonts w:ascii="Times New Roman" w:hAnsi="Times New Roman"/>
          <w:sz w:val="24"/>
          <w:szCs w:val="24"/>
        </w:rPr>
        <w:t>štandardných pracovných postupov</w:t>
      </w:r>
      <w:r w:rsidRPr="001F4513" w:rsidR="0099700A">
        <w:rPr>
          <w:rFonts w:ascii="Times New Roman" w:hAnsi="Times New Roman"/>
          <w:sz w:val="24"/>
          <w:szCs w:val="24"/>
        </w:rPr>
        <w:t>.</w:t>
      </w:r>
    </w:p>
    <w:p w:rsidR="0010631D"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99700A" w:rsidRPr="001F4513" w:rsidP="00083145">
      <w:pPr>
        <w:pStyle w:val="ListParagraph"/>
        <w:widowControl w:val="0"/>
        <w:numPr>
          <w:numId w:val="1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 xml:space="preserve">Tkanivové zariadenie je povinné nepretržite sledovať </w:t>
      </w:r>
      <w:r w:rsidR="00966EC0">
        <w:rPr>
          <w:rFonts w:ascii="Times New Roman" w:hAnsi="Times New Roman"/>
          <w:sz w:val="24"/>
          <w:szCs w:val="24"/>
        </w:rPr>
        <w:t>požiadavky</w:t>
      </w:r>
      <w:r w:rsidRPr="001F4513">
        <w:rPr>
          <w:rFonts w:ascii="Times New Roman" w:hAnsi="Times New Roman"/>
          <w:sz w:val="24"/>
          <w:szCs w:val="24"/>
        </w:rPr>
        <w:t xml:space="preserve"> skladovania spracovaného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DF413B" w:rsidRPr="001F4513" w:rsidP="00083145">
      <w:pPr>
        <w:bidi w:val="0"/>
        <w:spacing w:before="0"/>
        <w:rPr>
          <w:rFonts w:ascii="Times New Roman" w:hAnsi="Times New Roman"/>
        </w:rPr>
      </w:pPr>
    </w:p>
    <w:p w:rsidR="00EB54EC" w:rsidRPr="001F4513" w:rsidP="00083145">
      <w:pPr>
        <w:pStyle w:val="ListParagraph"/>
        <w:widowControl w:val="0"/>
        <w:numPr>
          <w:numId w:val="1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5F6E41">
        <w:rPr>
          <w:rFonts w:ascii="Times New Roman" w:hAnsi="Times New Roman"/>
          <w:sz w:val="24"/>
          <w:szCs w:val="24"/>
        </w:rPr>
        <w:t xml:space="preserve">Tkanivové zariadenie je povinné spracované </w:t>
      </w:r>
      <w:r w:rsidR="00F33B67">
        <w:rPr>
          <w:rFonts w:ascii="Times New Roman" w:hAnsi="Times New Roman"/>
          <w:sz w:val="24"/>
          <w:szCs w:val="24"/>
        </w:rPr>
        <w:t>ľudské tkanivo alebo ľudské bunky</w:t>
      </w:r>
      <w:r w:rsidRPr="001F4513" w:rsidR="005F6E41">
        <w:rPr>
          <w:rFonts w:ascii="Times New Roman" w:hAnsi="Times New Roman"/>
          <w:sz w:val="24"/>
          <w:szCs w:val="24"/>
        </w:rPr>
        <w:t xml:space="preserve"> uchovávať v</w:t>
      </w:r>
      <w:r w:rsidRPr="001F4513">
        <w:rPr>
          <w:rFonts w:ascii="Times New Roman" w:hAnsi="Times New Roman"/>
          <w:sz w:val="24"/>
          <w:szCs w:val="24"/>
        </w:rPr>
        <w:t> </w:t>
      </w:r>
      <w:r w:rsidRPr="001F4513" w:rsidR="005F6E41">
        <w:rPr>
          <w:rFonts w:ascii="Times New Roman" w:hAnsi="Times New Roman"/>
          <w:sz w:val="24"/>
          <w:szCs w:val="24"/>
        </w:rPr>
        <w:t xml:space="preserve">karanténe dovtedy, kým </w:t>
      </w:r>
      <w:r w:rsidRPr="001F4513" w:rsidR="00F37B30">
        <w:rPr>
          <w:rFonts w:ascii="Times New Roman" w:hAnsi="Times New Roman"/>
          <w:sz w:val="24"/>
          <w:szCs w:val="24"/>
        </w:rPr>
        <w:t xml:space="preserve">lekár tkanivového zariadenia </w:t>
      </w:r>
      <w:r w:rsidRPr="001F4513" w:rsidR="00635BE7">
        <w:rPr>
          <w:rFonts w:ascii="Times New Roman" w:hAnsi="Times New Roman"/>
          <w:sz w:val="24"/>
          <w:szCs w:val="24"/>
        </w:rPr>
        <w:t>potvrdí svoj</w:t>
      </w:r>
      <w:r w:rsidR="00FE6B76">
        <w:rPr>
          <w:rFonts w:ascii="Times New Roman" w:hAnsi="Times New Roman"/>
          <w:sz w:val="24"/>
          <w:szCs w:val="24"/>
        </w:rPr>
        <w:t>í</w:t>
      </w:r>
      <w:r w:rsidRPr="001F4513" w:rsidR="00635BE7">
        <w:rPr>
          <w:rFonts w:ascii="Times New Roman" w:hAnsi="Times New Roman"/>
          <w:sz w:val="24"/>
          <w:szCs w:val="24"/>
        </w:rPr>
        <w:t xml:space="preserve">m podpisom vhodnosť </w:t>
      </w:r>
      <w:r w:rsidR="00AD6A30">
        <w:rPr>
          <w:rFonts w:ascii="Times New Roman" w:hAnsi="Times New Roman"/>
          <w:sz w:val="24"/>
          <w:szCs w:val="24"/>
        </w:rPr>
        <w:t>ľudského tkaniva alebo ľudských buniek</w:t>
      </w:r>
      <w:r w:rsidRPr="001F4513" w:rsidR="00635BE7">
        <w:rPr>
          <w:rFonts w:ascii="Times New Roman" w:hAnsi="Times New Roman"/>
          <w:sz w:val="24"/>
          <w:szCs w:val="24"/>
        </w:rPr>
        <w:t xml:space="preserve"> na humánne použitie </w:t>
      </w:r>
      <w:r w:rsidRPr="001F4513" w:rsidR="005F6E41">
        <w:rPr>
          <w:rFonts w:ascii="Times New Roman" w:hAnsi="Times New Roman"/>
          <w:sz w:val="24"/>
          <w:szCs w:val="24"/>
        </w:rPr>
        <w:t>na základe zhodnotenia</w:t>
      </w:r>
    </w:p>
    <w:p w:rsidR="004B2C6F" w:rsidRPr="001F4513" w:rsidP="00083145">
      <w:pPr>
        <w:pStyle w:val="ListParagraph"/>
        <w:widowControl w:val="0"/>
        <w:numPr>
          <w:numId w:val="21"/>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správy o</w:t>
      </w:r>
      <w:r w:rsidRPr="001F4513" w:rsidR="00EB54EC">
        <w:rPr>
          <w:rFonts w:ascii="Times New Roman" w:hAnsi="Times New Roman"/>
          <w:sz w:val="24"/>
          <w:szCs w:val="24"/>
        </w:rPr>
        <w:t> </w:t>
      </w:r>
      <w:r w:rsidRPr="001F4513">
        <w:rPr>
          <w:rFonts w:ascii="Times New Roman" w:hAnsi="Times New Roman"/>
          <w:sz w:val="24"/>
          <w:szCs w:val="24"/>
        </w:rPr>
        <w:t xml:space="preserve">odbere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podľa § </w:t>
      </w:r>
      <w:r w:rsidRPr="001F4513" w:rsidR="00005B22">
        <w:rPr>
          <w:rFonts w:ascii="Times New Roman" w:hAnsi="Times New Roman"/>
          <w:sz w:val="24"/>
          <w:szCs w:val="24"/>
        </w:rPr>
        <w:t>1</w:t>
      </w:r>
      <w:r w:rsidR="006953A5">
        <w:rPr>
          <w:rFonts w:ascii="Times New Roman" w:hAnsi="Times New Roman"/>
          <w:sz w:val="24"/>
          <w:szCs w:val="24"/>
        </w:rPr>
        <w:t>8</w:t>
      </w:r>
      <w:r w:rsidRPr="001F4513" w:rsidR="00D057E3">
        <w:rPr>
          <w:rFonts w:ascii="Times New Roman" w:hAnsi="Times New Roman"/>
          <w:sz w:val="24"/>
          <w:szCs w:val="24"/>
        </w:rPr>
        <w:t xml:space="preserve"> ods. </w:t>
      </w:r>
      <w:r w:rsidR="006F1472">
        <w:rPr>
          <w:rFonts w:ascii="Times New Roman" w:hAnsi="Times New Roman"/>
          <w:sz w:val="24"/>
          <w:szCs w:val="24"/>
        </w:rPr>
        <w:t>4</w:t>
      </w:r>
      <w:r w:rsidRPr="001F4513">
        <w:rPr>
          <w:rFonts w:ascii="Times New Roman" w:hAnsi="Times New Roman"/>
          <w:sz w:val="24"/>
          <w:szCs w:val="24"/>
        </w:rPr>
        <w:t>,</w:t>
      </w:r>
    </w:p>
    <w:p w:rsidR="004B2C6F" w:rsidRPr="001F4513" w:rsidP="00083145">
      <w:pPr>
        <w:pStyle w:val="ListParagraph"/>
        <w:widowControl w:val="0"/>
        <w:numPr>
          <w:numId w:val="21"/>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záznamov o</w:t>
      </w:r>
      <w:r w:rsidRPr="001F4513" w:rsidR="00EB54EC">
        <w:rPr>
          <w:rFonts w:ascii="Times New Roman" w:hAnsi="Times New Roman"/>
          <w:sz w:val="24"/>
          <w:szCs w:val="24"/>
        </w:rPr>
        <w:t> </w:t>
      </w:r>
      <w:r w:rsidRPr="001F4513">
        <w:rPr>
          <w:rFonts w:ascii="Times New Roman" w:hAnsi="Times New Roman"/>
          <w:sz w:val="24"/>
          <w:szCs w:val="24"/>
        </w:rPr>
        <w:t xml:space="preserve">spracovaní </w:t>
      </w:r>
      <w:r w:rsidR="00AD6A30">
        <w:rPr>
          <w:rFonts w:ascii="Times New Roman" w:hAnsi="Times New Roman"/>
          <w:sz w:val="24"/>
          <w:szCs w:val="24"/>
        </w:rPr>
        <w:t>ľudského tkaniva alebo ľudských buniek</w:t>
      </w:r>
      <w:r w:rsidRPr="001F4513" w:rsidR="00210C0F">
        <w:rPr>
          <w:rFonts w:ascii="Times New Roman" w:hAnsi="Times New Roman"/>
          <w:sz w:val="24"/>
          <w:szCs w:val="24"/>
        </w:rPr>
        <w:t>,</w:t>
      </w:r>
      <w:r w:rsidRPr="001F4513">
        <w:rPr>
          <w:rFonts w:ascii="Times New Roman" w:hAnsi="Times New Roman"/>
          <w:sz w:val="24"/>
          <w:szCs w:val="24"/>
        </w:rPr>
        <w:t xml:space="preserve"> </w:t>
      </w:r>
    </w:p>
    <w:p w:rsidR="00210C0F" w:rsidRPr="001F4513" w:rsidP="00083145">
      <w:pPr>
        <w:pStyle w:val="ListParagraph"/>
        <w:widowControl w:val="0"/>
        <w:numPr>
          <w:numId w:val="21"/>
        </w:numPr>
        <w:autoSpaceDE w:val="0"/>
        <w:autoSpaceDN w:val="0"/>
        <w:bidi w:val="0"/>
        <w:adjustRightInd w:val="0"/>
        <w:spacing w:after="0" w:line="240" w:lineRule="auto"/>
        <w:ind w:left="426"/>
        <w:rPr>
          <w:rFonts w:ascii="Times New Roman" w:hAnsi="Times New Roman"/>
          <w:sz w:val="24"/>
          <w:szCs w:val="24"/>
        </w:rPr>
      </w:pPr>
      <w:r w:rsidRPr="001F4513" w:rsidR="00174195">
        <w:rPr>
          <w:rFonts w:ascii="Times New Roman" w:hAnsi="Times New Roman"/>
          <w:sz w:val="24"/>
          <w:szCs w:val="24"/>
        </w:rPr>
        <w:t xml:space="preserve">výsledkov </w:t>
      </w:r>
      <w:r w:rsidRPr="001F4513" w:rsidR="005F6E41">
        <w:rPr>
          <w:rFonts w:ascii="Times New Roman" w:hAnsi="Times New Roman"/>
          <w:sz w:val="24"/>
          <w:szCs w:val="24"/>
        </w:rPr>
        <w:t>laboratórnych testov</w:t>
      </w:r>
      <w:r w:rsidRPr="001F4513" w:rsidR="00412C9D">
        <w:rPr>
          <w:rFonts w:ascii="Times New Roman" w:hAnsi="Times New Roman"/>
          <w:sz w:val="24"/>
          <w:szCs w:val="24"/>
        </w:rPr>
        <w:t xml:space="preserve"> a </w:t>
      </w:r>
    </w:p>
    <w:p w:rsidR="00412C9D" w:rsidRPr="001F4513" w:rsidP="00083145">
      <w:pPr>
        <w:pStyle w:val="ListParagraph"/>
        <w:widowControl w:val="0"/>
        <w:numPr>
          <w:numId w:val="21"/>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 xml:space="preserve">pitevného protokolu. </w:t>
      </w:r>
    </w:p>
    <w:p w:rsidR="007F2E0F" w:rsidRPr="001F4513" w:rsidP="00083145">
      <w:pPr>
        <w:pStyle w:val="ListParagraph"/>
        <w:bidi w:val="0"/>
        <w:spacing w:after="0" w:line="240" w:lineRule="auto"/>
        <w:ind w:left="0"/>
        <w:rPr>
          <w:rFonts w:ascii="Times New Roman" w:hAnsi="Times New Roman"/>
          <w:sz w:val="24"/>
          <w:szCs w:val="24"/>
        </w:rPr>
      </w:pPr>
    </w:p>
    <w:p w:rsidR="0055590B" w:rsidRPr="001F4513" w:rsidP="00083145">
      <w:pPr>
        <w:pStyle w:val="ListParagraph"/>
        <w:widowControl w:val="0"/>
        <w:numPr>
          <w:numId w:val="1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00534AAF">
        <w:rPr>
          <w:rFonts w:ascii="Times New Roman" w:hAnsi="Times New Roman"/>
          <w:sz w:val="24"/>
          <w:szCs w:val="24"/>
        </w:rPr>
        <w:t>Pri</w:t>
      </w:r>
      <w:r w:rsidRPr="001F4513">
        <w:rPr>
          <w:rFonts w:ascii="Times New Roman" w:hAnsi="Times New Roman"/>
          <w:sz w:val="24"/>
          <w:szCs w:val="24"/>
        </w:rPr>
        <w:t xml:space="preserve"> pozitívn</w:t>
      </w:r>
      <w:r w:rsidR="00534AAF">
        <w:rPr>
          <w:rFonts w:ascii="Times New Roman" w:hAnsi="Times New Roman"/>
          <w:sz w:val="24"/>
          <w:szCs w:val="24"/>
        </w:rPr>
        <w:t>om</w:t>
      </w:r>
      <w:r w:rsidRPr="001F4513">
        <w:rPr>
          <w:rFonts w:ascii="Times New Roman" w:hAnsi="Times New Roman"/>
          <w:sz w:val="24"/>
          <w:szCs w:val="24"/>
        </w:rPr>
        <w:t xml:space="preserve"> výsledku </w:t>
      </w:r>
      <w:r w:rsidRPr="001F4513" w:rsidR="007F2E0F">
        <w:rPr>
          <w:rFonts w:ascii="Times New Roman" w:hAnsi="Times New Roman"/>
          <w:sz w:val="24"/>
          <w:szCs w:val="24"/>
        </w:rPr>
        <w:t>laboratórneho testu</w:t>
      </w:r>
      <w:r w:rsidRPr="001F4513">
        <w:rPr>
          <w:rFonts w:ascii="Times New Roman" w:hAnsi="Times New Roman"/>
          <w:sz w:val="24"/>
          <w:szCs w:val="24"/>
        </w:rPr>
        <w:t xml:space="preserve"> vzorky krvi od živého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určených na autológne použitie </w:t>
      </w:r>
      <w:r w:rsidRPr="001F4513" w:rsidR="00F520FA">
        <w:rPr>
          <w:rFonts w:ascii="Times New Roman" w:hAnsi="Times New Roman"/>
          <w:sz w:val="24"/>
          <w:szCs w:val="24"/>
        </w:rPr>
        <w:t xml:space="preserve">môže </w:t>
      </w:r>
      <w:r w:rsidRPr="001F4513">
        <w:rPr>
          <w:rFonts w:ascii="Times New Roman" w:hAnsi="Times New Roman"/>
          <w:sz w:val="24"/>
          <w:szCs w:val="24"/>
        </w:rPr>
        <w:t xml:space="preserve">tkanivové zariadenie takéto </w:t>
      </w:r>
      <w:r w:rsidR="00F33B67">
        <w:rPr>
          <w:rFonts w:ascii="Times New Roman" w:hAnsi="Times New Roman"/>
          <w:sz w:val="24"/>
          <w:szCs w:val="24"/>
        </w:rPr>
        <w:t>ľudské tkanivo alebo ľudské bunky</w:t>
      </w:r>
      <w:r w:rsidRPr="001F4513" w:rsidR="001B229F">
        <w:rPr>
          <w:rFonts w:ascii="Times New Roman" w:hAnsi="Times New Roman"/>
          <w:sz w:val="24"/>
          <w:szCs w:val="24"/>
        </w:rPr>
        <w:t xml:space="preserve"> skladovať, spracovať a</w:t>
      </w:r>
      <w:r w:rsidRPr="001F4513" w:rsidR="00EB54EC">
        <w:rPr>
          <w:rFonts w:ascii="Times New Roman" w:hAnsi="Times New Roman"/>
          <w:sz w:val="24"/>
          <w:szCs w:val="24"/>
        </w:rPr>
        <w:t> </w:t>
      </w:r>
      <w:r w:rsidRPr="001F4513" w:rsidR="001B229F">
        <w:rPr>
          <w:rFonts w:ascii="Times New Roman" w:hAnsi="Times New Roman"/>
          <w:sz w:val="24"/>
          <w:szCs w:val="24"/>
        </w:rPr>
        <w:t>distribuovať</w:t>
      </w:r>
      <w:r w:rsidRPr="001F4513">
        <w:rPr>
          <w:rFonts w:ascii="Times New Roman" w:hAnsi="Times New Roman"/>
          <w:sz w:val="24"/>
          <w:szCs w:val="24"/>
        </w:rPr>
        <w:t>, ak ich skladuje oddelene tak, aby sa zabránilo</w:t>
      </w:r>
    </w:p>
    <w:p w:rsidR="0055590B" w:rsidRPr="001F4513" w:rsidP="00083145">
      <w:pPr>
        <w:pStyle w:val="ListParagraph"/>
        <w:widowControl w:val="0"/>
        <w:autoSpaceDE w:val="0"/>
        <w:autoSpaceDN w:val="0"/>
        <w:bidi w:val="0"/>
        <w:adjustRightInd w:val="0"/>
        <w:spacing w:after="0" w:line="240" w:lineRule="auto"/>
        <w:ind w:left="0"/>
        <w:rPr>
          <w:rFonts w:ascii="Times New Roman" w:hAnsi="Times New Roman"/>
          <w:sz w:val="24"/>
          <w:szCs w:val="24"/>
        </w:rPr>
      </w:pPr>
      <w:r w:rsidRPr="001F4513">
        <w:rPr>
          <w:rFonts w:ascii="Times New Roman" w:hAnsi="Times New Roman"/>
          <w:sz w:val="24"/>
          <w:szCs w:val="24"/>
        </w:rPr>
        <w:t>a) skríženej kontaminácii s</w:t>
      </w:r>
      <w:r w:rsidR="00FE6B76">
        <w:rPr>
          <w:rFonts w:ascii="Times New Roman" w:hAnsi="Times New Roman"/>
          <w:sz w:val="24"/>
          <w:szCs w:val="24"/>
        </w:rPr>
        <w:t> </w:t>
      </w:r>
      <w:r w:rsidRPr="001F4513">
        <w:rPr>
          <w:rFonts w:ascii="Times New Roman" w:hAnsi="Times New Roman"/>
          <w:sz w:val="24"/>
          <w:szCs w:val="24"/>
        </w:rPr>
        <w:t>ostatným</w:t>
      </w:r>
      <w:r w:rsidR="00FE6B76">
        <w:rPr>
          <w:rFonts w:ascii="Times New Roman" w:hAnsi="Times New Roman"/>
          <w:sz w:val="24"/>
          <w:szCs w:val="24"/>
        </w:rPr>
        <w:t xml:space="preserve"> ľudským</w:t>
      </w:r>
      <w:r w:rsidRPr="001F4513">
        <w:rPr>
          <w:rFonts w:ascii="Times New Roman" w:hAnsi="Times New Roman"/>
          <w:sz w:val="24"/>
          <w:szCs w:val="24"/>
        </w:rPr>
        <w:t xml:space="preserve"> tkanivom a</w:t>
      </w:r>
      <w:r w:rsidRPr="001F4513" w:rsidR="00D057E3">
        <w:rPr>
          <w:rFonts w:ascii="Times New Roman" w:hAnsi="Times New Roman"/>
          <w:sz w:val="24"/>
          <w:szCs w:val="24"/>
        </w:rPr>
        <w:t>lebo</w:t>
      </w:r>
      <w:r w:rsidR="00FE6B76">
        <w:rPr>
          <w:rFonts w:ascii="Times New Roman" w:hAnsi="Times New Roman"/>
          <w:sz w:val="24"/>
          <w:szCs w:val="24"/>
        </w:rPr>
        <w:t xml:space="preserve"> s ľudskými</w:t>
      </w:r>
      <w:r w:rsidRPr="001F4513" w:rsidR="00EB54EC">
        <w:rPr>
          <w:rFonts w:ascii="Times New Roman" w:hAnsi="Times New Roman"/>
          <w:sz w:val="24"/>
          <w:szCs w:val="24"/>
        </w:rPr>
        <w:t> </w:t>
      </w:r>
      <w:r w:rsidRPr="001F4513">
        <w:rPr>
          <w:rFonts w:ascii="Times New Roman" w:hAnsi="Times New Roman"/>
          <w:sz w:val="24"/>
          <w:szCs w:val="24"/>
        </w:rPr>
        <w:t>bunkami,</w:t>
      </w:r>
    </w:p>
    <w:p w:rsidR="0055590B" w:rsidRPr="001F4513" w:rsidP="00083145">
      <w:pPr>
        <w:pStyle w:val="ListParagraph"/>
        <w:widowControl w:val="0"/>
        <w:autoSpaceDE w:val="0"/>
        <w:autoSpaceDN w:val="0"/>
        <w:bidi w:val="0"/>
        <w:adjustRightInd w:val="0"/>
        <w:spacing w:after="0" w:line="240" w:lineRule="auto"/>
        <w:ind w:left="0"/>
        <w:rPr>
          <w:rFonts w:ascii="Times New Roman" w:hAnsi="Times New Roman"/>
          <w:sz w:val="24"/>
          <w:szCs w:val="24"/>
        </w:rPr>
      </w:pPr>
      <w:r w:rsidRPr="001F4513">
        <w:rPr>
          <w:rFonts w:ascii="Times New Roman" w:hAnsi="Times New Roman"/>
          <w:sz w:val="24"/>
          <w:szCs w:val="24"/>
        </w:rPr>
        <w:t>b) kontaminácii cudzorodými činiteľmi alebo</w:t>
      </w:r>
    </w:p>
    <w:p w:rsidR="0021567C" w:rsidRPr="001F4513" w:rsidP="00083145">
      <w:pPr>
        <w:pStyle w:val="ListParagraph"/>
        <w:widowControl w:val="0"/>
        <w:autoSpaceDE w:val="0"/>
        <w:autoSpaceDN w:val="0"/>
        <w:bidi w:val="0"/>
        <w:adjustRightInd w:val="0"/>
        <w:spacing w:after="0" w:line="240" w:lineRule="auto"/>
        <w:ind w:left="0"/>
        <w:rPr>
          <w:rFonts w:ascii="Times New Roman" w:hAnsi="Times New Roman"/>
          <w:sz w:val="24"/>
          <w:szCs w:val="24"/>
        </w:rPr>
      </w:pPr>
      <w:r w:rsidRPr="001F4513">
        <w:rPr>
          <w:rFonts w:ascii="Times New Roman" w:hAnsi="Times New Roman"/>
          <w:sz w:val="24"/>
          <w:szCs w:val="24"/>
        </w:rPr>
        <w:t xml:space="preserve">c) ich zámene.   </w:t>
      </w:r>
    </w:p>
    <w:p w:rsidR="0021567C"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070FE8" w:rsidRPr="001F4513" w:rsidP="00083145">
      <w:pPr>
        <w:pStyle w:val="ListParagraph"/>
        <w:widowControl w:val="0"/>
        <w:numPr>
          <w:numId w:val="19"/>
        </w:numPr>
        <w:tabs>
          <w:tab w:val="left" w:pos="1134"/>
        </w:tabs>
        <w:autoSpaceDE w:val="0"/>
        <w:autoSpaceDN w:val="0"/>
        <w:bidi w:val="0"/>
        <w:adjustRightInd w:val="0"/>
        <w:spacing w:after="0" w:line="240" w:lineRule="auto"/>
        <w:ind w:left="0" w:firstLine="705"/>
        <w:rPr>
          <w:rFonts w:ascii="Times New Roman" w:hAnsi="Times New Roman"/>
          <w:b/>
          <w:sz w:val="24"/>
          <w:szCs w:val="24"/>
        </w:rPr>
      </w:pPr>
      <w:r w:rsidRPr="001F4513" w:rsidR="0021567C">
        <w:rPr>
          <w:rFonts w:ascii="Times New Roman" w:hAnsi="Times New Roman"/>
          <w:sz w:val="24"/>
          <w:szCs w:val="24"/>
        </w:rPr>
        <w:t>Tkanivo</w:t>
      </w:r>
      <w:r w:rsidR="003D038F">
        <w:rPr>
          <w:rFonts w:ascii="Times New Roman" w:hAnsi="Times New Roman"/>
          <w:sz w:val="24"/>
          <w:szCs w:val="24"/>
        </w:rPr>
        <w:t xml:space="preserve">vé zariadenie je povinné </w:t>
      </w:r>
      <w:r w:rsidR="00F33B67">
        <w:rPr>
          <w:rFonts w:ascii="Times New Roman" w:hAnsi="Times New Roman"/>
          <w:sz w:val="24"/>
          <w:szCs w:val="24"/>
        </w:rPr>
        <w:t>ľudské tkanivo alebo ľudské bunky</w:t>
      </w:r>
      <w:r w:rsidRPr="001F4513" w:rsidR="0021567C">
        <w:rPr>
          <w:rFonts w:ascii="Times New Roman" w:hAnsi="Times New Roman"/>
          <w:sz w:val="24"/>
          <w:szCs w:val="24"/>
        </w:rPr>
        <w:t xml:space="preserve"> nevhodné na humánne použitie vyradiť a</w:t>
      </w:r>
      <w:r w:rsidRPr="001F4513" w:rsidR="00EB54EC">
        <w:rPr>
          <w:rFonts w:ascii="Times New Roman" w:hAnsi="Times New Roman"/>
          <w:sz w:val="24"/>
          <w:szCs w:val="24"/>
        </w:rPr>
        <w:t> </w:t>
      </w:r>
      <w:r w:rsidRPr="001F4513" w:rsidR="0021567C">
        <w:rPr>
          <w:rFonts w:ascii="Times New Roman" w:hAnsi="Times New Roman"/>
          <w:sz w:val="24"/>
          <w:szCs w:val="24"/>
        </w:rPr>
        <w:t>likvidovať</w:t>
      </w:r>
      <w:r w:rsidRPr="001F4513" w:rsidR="007D7FC1">
        <w:rPr>
          <w:rFonts w:ascii="Times New Roman" w:hAnsi="Times New Roman"/>
          <w:sz w:val="24"/>
          <w:szCs w:val="24"/>
        </w:rPr>
        <w:t>.</w:t>
      </w:r>
      <w:r w:rsidRPr="001F4513" w:rsidR="0021567C">
        <w:rPr>
          <w:rFonts w:ascii="Times New Roman" w:hAnsi="Times New Roman"/>
          <w:sz w:val="24"/>
          <w:szCs w:val="24"/>
        </w:rPr>
        <w:t xml:space="preserve">  </w:t>
      </w:r>
    </w:p>
    <w:p w:rsidR="009C28EB" w:rsidRPr="001F4513" w:rsidP="00083145">
      <w:pPr>
        <w:pStyle w:val="ListParagraph"/>
        <w:widowControl w:val="0"/>
        <w:autoSpaceDE w:val="0"/>
        <w:autoSpaceDN w:val="0"/>
        <w:bidi w:val="0"/>
        <w:adjustRightInd w:val="0"/>
        <w:spacing w:after="0" w:line="240" w:lineRule="auto"/>
        <w:ind w:left="0"/>
        <w:rPr>
          <w:rFonts w:ascii="Times New Roman" w:hAnsi="Times New Roman"/>
          <w:b/>
          <w:sz w:val="24"/>
          <w:szCs w:val="24"/>
        </w:rPr>
      </w:pPr>
    </w:p>
    <w:p w:rsidR="0021567C" w:rsidRPr="001F4513" w:rsidP="00083145">
      <w:pPr>
        <w:widowControl w:val="0"/>
        <w:autoSpaceDE w:val="0"/>
        <w:autoSpaceDN w:val="0"/>
        <w:bidi w:val="0"/>
        <w:adjustRightInd w:val="0"/>
        <w:spacing w:before="0"/>
        <w:jc w:val="center"/>
        <w:rPr>
          <w:rFonts w:ascii="Times New Roman" w:hAnsi="Times New Roman"/>
          <w:b/>
          <w:lang w:eastAsia="en-US"/>
        </w:rPr>
      </w:pPr>
      <w:r w:rsidR="00460631">
        <w:rPr>
          <w:rFonts w:ascii="Times New Roman" w:hAnsi="Times New Roman"/>
          <w:b/>
          <w:lang w:eastAsia="en-US"/>
        </w:rPr>
        <w:t>§ 26</w:t>
      </w:r>
    </w:p>
    <w:p w:rsidR="00BD3598"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xml:space="preserve">Distribúcia spracovaného </w:t>
      </w:r>
      <w:r w:rsidR="00AD6A30">
        <w:rPr>
          <w:rFonts w:ascii="Times New Roman" w:hAnsi="Times New Roman"/>
          <w:b/>
          <w:lang w:eastAsia="en-US"/>
        </w:rPr>
        <w:t>ľudského tkaniva alebo ľudských buniek</w:t>
      </w:r>
      <w:r w:rsidRPr="001F4513">
        <w:rPr>
          <w:rFonts w:ascii="Times New Roman" w:hAnsi="Times New Roman"/>
          <w:b/>
          <w:lang w:eastAsia="en-US"/>
        </w:rPr>
        <w:t xml:space="preserve"> </w:t>
      </w:r>
    </w:p>
    <w:p w:rsidR="006A6C24" w:rsidRPr="001F4513" w:rsidP="00083145">
      <w:pPr>
        <w:bidi w:val="0"/>
        <w:spacing w:before="0"/>
        <w:jc w:val="center"/>
        <w:rPr>
          <w:rFonts w:ascii="Times New Roman" w:hAnsi="Times New Roman"/>
          <w:b/>
          <w:lang w:eastAsia="en-US"/>
        </w:rPr>
      </w:pPr>
    </w:p>
    <w:p w:rsidR="008524DA" w:rsidRPr="001F4513" w:rsidP="00083145">
      <w:pPr>
        <w:pStyle w:val="ListParagraph"/>
        <w:numPr>
          <w:numId w:val="23"/>
        </w:numPr>
        <w:tabs>
          <w:tab w:val="left" w:pos="1134"/>
        </w:tabs>
        <w:bidi w:val="0"/>
        <w:spacing w:after="0" w:line="240" w:lineRule="auto"/>
        <w:ind w:left="0" w:firstLine="709"/>
        <w:rPr>
          <w:rFonts w:ascii="Times New Roman" w:hAnsi="Times New Roman"/>
          <w:sz w:val="24"/>
          <w:szCs w:val="24"/>
        </w:rPr>
      </w:pPr>
      <w:r w:rsidRPr="001F4513" w:rsidR="001F282D">
        <w:rPr>
          <w:rFonts w:ascii="Times New Roman" w:hAnsi="Times New Roman"/>
          <w:sz w:val="24"/>
          <w:szCs w:val="24"/>
        </w:rPr>
        <w:t xml:space="preserve">Tkanivové zariadenie distribuuje </w:t>
      </w:r>
      <w:r w:rsidRPr="001F4513" w:rsidR="00070FE8">
        <w:rPr>
          <w:rFonts w:ascii="Times New Roman" w:hAnsi="Times New Roman"/>
          <w:sz w:val="24"/>
          <w:szCs w:val="24"/>
        </w:rPr>
        <w:t>v</w:t>
      </w:r>
      <w:r w:rsidRPr="001F4513" w:rsidR="00EB54EC">
        <w:rPr>
          <w:rFonts w:ascii="Times New Roman" w:hAnsi="Times New Roman"/>
          <w:sz w:val="24"/>
          <w:szCs w:val="24"/>
        </w:rPr>
        <w:t> </w:t>
      </w:r>
      <w:r w:rsidR="00F6641F">
        <w:rPr>
          <w:rFonts w:ascii="Times New Roman" w:hAnsi="Times New Roman"/>
          <w:sz w:val="24"/>
          <w:szCs w:val="24"/>
        </w:rPr>
        <w:t>zmysle štandardných</w:t>
      </w:r>
      <w:r w:rsidRPr="001F4513" w:rsidR="00070FE8">
        <w:rPr>
          <w:rFonts w:ascii="Times New Roman" w:hAnsi="Times New Roman"/>
          <w:sz w:val="24"/>
          <w:szCs w:val="24"/>
        </w:rPr>
        <w:t xml:space="preserve"> pracovn</w:t>
      </w:r>
      <w:r w:rsidR="00F6641F">
        <w:rPr>
          <w:rFonts w:ascii="Times New Roman" w:hAnsi="Times New Roman"/>
          <w:sz w:val="24"/>
          <w:szCs w:val="24"/>
        </w:rPr>
        <w:t>ých</w:t>
      </w:r>
      <w:r w:rsidRPr="001F4513" w:rsidR="00070FE8">
        <w:rPr>
          <w:rFonts w:ascii="Times New Roman" w:hAnsi="Times New Roman"/>
          <w:sz w:val="24"/>
          <w:szCs w:val="24"/>
        </w:rPr>
        <w:t xml:space="preserve"> postup</w:t>
      </w:r>
      <w:r w:rsidR="00F6641F">
        <w:rPr>
          <w:rFonts w:ascii="Times New Roman" w:hAnsi="Times New Roman"/>
          <w:sz w:val="24"/>
          <w:szCs w:val="24"/>
        </w:rPr>
        <w:t>ov</w:t>
      </w:r>
      <w:r w:rsidRPr="001F4513">
        <w:rPr>
          <w:rFonts w:ascii="Times New Roman" w:hAnsi="Times New Roman"/>
          <w:sz w:val="24"/>
          <w:szCs w:val="24"/>
        </w:rPr>
        <w:t xml:space="preserve"> </w:t>
      </w:r>
      <w:r w:rsidR="00F33B67">
        <w:rPr>
          <w:rFonts w:ascii="Times New Roman" w:hAnsi="Times New Roman"/>
          <w:sz w:val="24"/>
          <w:szCs w:val="24"/>
        </w:rPr>
        <w:t>ľudské tkanivo alebo ľudské bunky</w:t>
      </w:r>
      <w:r w:rsidRPr="001F4513" w:rsidR="001F282D">
        <w:rPr>
          <w:rFonts w:ascii="Times New Roman" w:hAnsi="Times New Roman"/>
          <w:sz w:val="24"/>
          <w:szCs w:val="24"/>
        </w:rPr>
        <w:t>, ktoré sú testované, spracované a</w:t>
      </w:r>
      <w:r w:rsidRPr="001F4513" w:rsidR="00EB54EC">
        <w:rPr>
          <w:rFonts w:ascii="Times New Roman" w:hAnsi="Times New Roman"/>
          <w:sz w:val="24"/>
          <w:szCs w:val="24"/>
        </w:rPr>
        <w:t> </w:t>
      </w:r>
      <w:r w:rsidRPr="001F4513" w:rsidR="001F282D">
        <w:rPr>
          <w:rFonts w:ascii="Times New Roman" w:hAnsi="Times New Roman"/>
          <w:sz w:val="24"/>
          <w:szCs w:val="24"/>
        </w:rPr>
        <w:t>lekárom tkanivového zariadenia posúdené ako vhodné na humánne použitie</w:t>
      </w:r>
      <w:r w:rsidRPr="001F4513">
        <w:rPr>
          <w:rFonts w:ascii="Times New Roman" w:hAnsi="Times New Roman"/>
          <w:sz w:val="24"/>
          <w:szCs w:val="24"/>
        </w:rPr>
        <w:t xml:space="preserve">. </w:t>
      </w:r>
    </w:p>
    <w:p w:rsidR="00BD3598" w:rsidRPr="001F4513" w:rsidP="00083145">
      <w:pPr>
        <w:pStyle w:val="ListParagraph"/>
        <w:bidi w:val="0"/>
        <w:spacing w:after="0" w:line="240" w:lineRule="auto"/>
        <w:ind w:left="1774"/>
        <w:rPr>
          <w:rFonts w:ascii="Times New Roman" w:hAnsi="Times New Roman"/>
          <w:sz w:val="24"/>
          <w:szCs w:val="24"/>
        </w:rPr>
      </w:pPr>
      <w:r w:rsidRPr="001F4513" w:rsidR="001F282D">
        <w:rPr>
          <w:rFonts w:ascii="Times New Roman" w:hAnsi="Times New Roman"/>
          <w:sz w:val="24"/>
          <w:szCs w:val="24"/>
        </w:rPr>
        <w:t xml:space="preserve"> </w:t>
      </w:r>
    </w:p>
    <w:p w:rsidR="008524DA" w:rsidRPr="001F4513" w:rsidP="00083145">
      <w:pPr>
        <w:pStyle w:val="ListParagraph"/>
        <w:widowControl w:val="0"/>
        <w:numPr>
          <w:numId w:val="23"/>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Pr>
          <w:rFonts w:ascii="Times New Roman" w:hAnsi="Times New Roman"/>
          <w:sz w:val="24"/>
          <w:szCs w:val="24"/>
        </w:rPr>
        <w:t xml:space="preserve">Tkanivové zariadenie je </w:t>
      </w:r>
      <w:r w:rsidRPr="001F4513" w:rsidR="00F520FA">
        <w:rPr>
          <w:rFonts w:ascii="Times New Roman" w:hAnsi="Times New Roman"/>
          <w:sz w:val="24"/>
          <w:szCs w:val="24"/>
        </w:rPr>
        <w:t xml:space="preserve">povinné zabezpečiť kvalitu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počas prepravy podľa </w:t>
      </w:r>
      <w:r w:rsidR="00F6641F">
        <w:rPr>
          <w:rFonts w:ascii="Times New Roman" w:hAnsi="Times New Roman"/>
          <w:sz w:val="24"/>
          <w:szCs w:val="24"/>
        </w:rPr>
        <w:t>štandardných pracovných postupov</w:t>
      </w:r>
      <w:r w:rsidRPr="001F4513">
        <w:rPr>
          <w:rFonts w:ascii="Times New Roman" w:hAnsi="Times New Roman"/>
          <w:sz w:val="24"/>
          <w:szCs w:val="24"/>
        </w:rPr>
        <w:t xml:space="preserve">.  </w:t>
      </w:r>
    </w:p>
    <w:p w:rsidR="00070FE8" w:rsidRPr="001F4513" w:rsidP="00083145">
      <w:pPr>
        <w:bidi w:val="0"/>
        <w:spacing w:before="0"/>
        <w:rPr>
          <w:rFonts w:ascii="Times New Roman" w:hAnsi="Times New Roman"/>
          <w:lang w:eastAsia="en-US"/>
        </w:rPr>
      </w:pPr>
    </w:p>
    <w:p w:rsidR="008524DA" w:rsidRPr="001F4513" w:rsidP="00083145">
      <w:pPr>
        <w:pStyle w:val="ListParagraph"/>
        <w:numPr>
          <w:numId w:val="23"/>
        </w:numPr>
        <w:tabs>
          <w:tab w:val="left" w:pos="1134"/>
        </w:tabs>
        <w:bidi w:val="0"/>
        <w:spacing w:after="0" w:line="240" w:lineRule="auto"/>
        <w:ind w:left="0" w:firstLine="709"/>
        <w:rPr>
          <w:rFonts w:ascii="Times New Roman" w:hAnsi="Times New Roman"/>
          <w:sz w:val="24"/>
          <w:szCs w:val="24"/>
        </w:rPr>
      </w:pPr>
      <w:r w:rsidRPr="001F4513" w:rsidR="00540BB7">
        <w:rPr>
          <w:rFonts w:ascii="Times New Roman" w:hAnsi="Times New Roman"/>
          <w:sz w:val="24"/>
          <w:szCs w:val="24"/>
        </w:rPr>
        <w:t>Tkanivové zariad</w:t>
      </w:r>
      <w:r w:rsidRPr="001F4513" w:rsidR="00F520FA">
        <w:rPr>
          <w:rFonts w:ascii="Times New Roman" w:hAnsi="Times New Roman"/>
          <w:sz w:val="24"/>
          <w:szCs w:val="24"/>
        </w:rPr>
        <w:t xml:space="preserve">enie vybavuje žiadosti </w:t>
      </w:r>
      <w:r w:rsidR="00532135">
        <w:rPr>
          <w:rFonts w:ascii="Times New Roman" w:hAnsi="Times New Roman"/>
          <w:sz w:val="24"/>
          <w:szCs w:val="24"/>
        </w:rPr>
        <w:t xml:space="preserve">o distribúciu </w:t>
      </w:r>
      <w:r w:rsidR="00AD6A30">
        <w:rPr>
          <w:rFonts w:ascii="Times New Roman" w:hAnsi="Times New Roman"/>
          <w:sz w:val="24"/>
          <w:szCs w:val="24"/>
        </w:rPr>
        <w:t>ľudského tkaniva alebo ľudských buniek</w:t>
      </w:r>
      <w:r w:rsidRPr="001F4513" w:rsidR="00540BB7">
        <w:rPr>
          <w:rFonts w:ascii="Times New Roman" w:hAnsi="Times New Roman"/>
          <w:sz w:val="24"/>
          <w:szCs w:val="24"/>
        </w:rPr>
        <w:t xml:space="preserve"> v</w:t>
      </w:r>
      <w:r w:rsidRPr="001F4513" w:rsidR="00EB54EC">
        <w:rPr>
          <w:rFonts w:ascii="Times New Roman" w:hAnsi="Times New Roman"/>
          <w:sz w:val="24"/>
          <w:szCs w:val="24"/>
        </w:rPr>
        <w:t> </w:t>
      </w:r>
      <w:r w:rsidRPr="001F4513" w:rsidR="00540BB7">
        <w:rPr>
          <w:rFonts w:ascii="Times New Roman" w:hAnsi="Times New Roman"/>
          <w:sz w:val="24"/>
          <w:szCs w:val="24"/>
        </w:rPr>
        <w:t xml:space="preserve">zmysle </w:t>
      </w:r>
      <w:r w:rsidR="00F6641F">
        <w:rPr>
          <w:rFonts w:ascii="Times New Roman" w:hAnsi="Times New Roman"/>
          <w:sz w:val="24"/>
          <w:szCs w:val="24"/>
        </w:rPr>
        <w:t>štandardných pracovných postupov</w:t>
      </w:r>
      <w:r w:rsidRPr="001F4513" w:rsidR="00540BB7">
        <w:rPr>
          <w:rFonts w:ascii="Times New Roman" w:hAnsi="Times New Roman"/>
          <w:sz w:val="24"/>
          <w:szCs w:val="24"/>
        </w:rPr>
        <w:t xml:space="preserve">. </w:t>
      </w:r>
    </w:p>
    <w:p w:rsidR="00730379" w:rsidRPr="001F4513" w:rsidP="00083145">
      <w:pPr>
        <w:bidi w:val="0"/>
        <w:spacing w:before="0"/>
        <w:rPr>
          <w:rFonts w:ascii="Times New Roman" w:hAnsi="Times New Roman"/>
        </w:rPr>
      </w:pPr>
    </w:p>
    <w:p w:rsidR="00EB54EC" w:rsidRPr="001F4513" w:rsidP="00083145">
      <w:pPr>
        <w:pStyle w:val="ListParagraph"/>
        <w:numPr>
          <w:numId w:val="23"/>
        </w:numPr>
        <w:tabs>
          <w:tab w:val="left" w:pos="1134"/>
        </w:tabs>
        <w:bidi w:val="0"/>
        <w:spacing w:after="0" w:line="240" w:lineRule="auto"/>
        <w:ind w:left="142" w:firstLine="563"/>
        <w:rPr>
          <w:rFonts w:ascii="Times New Roman" w:hAnsi="Times New Roman"/>
          <w:sz w:val="24"/>
          <w:szCs w:val="24"/>
        </w:rPr>
      </w:pPr>
      <w:r w:rsidR="00F33B67">
        <w:rPr>
          <w:rFonts w:ascii="Times New Roman" w:hAnsi="Times New Roman"/>
          <w:sz w:val="24"/>
          <w:szCs w:val="24"/>
        </w:rPr>
        <w:t>Ľudské tkanivo alebo ľudské bunky</w:t>
      </w:r>
      <w:r w:rsidRPr="001F4513" w:rsidR="00861775">
        <w:rPr>
          <w:rFonts w:ascii="Times New Roman" w:hAnsi="Times New Roman"/>
          <w:sz w:val="24"/>
          <w:szCs w:val="24"/>
        </w:rPr>
        <w:t xml:space="preserve">  sa distribuujú v</w:t>
      </w:r>
      <w:r w:rsidRPr="001F4513">
        <w:rPr>
          <w:rFonts w:ascii="Times New Roman" w:hAnsi="Times New Roman"/>
          <w:sz w:val="24"/>
          <w:szCs w:val="24"/>
        </w:rPr>
        <w:t> </w:t>
      </w:r>
      <w:r w:rsidRPr="001F4513" w:rsidR="00730379">
        <w:rPr>
          <w:rFonts w:ascii="Times New Roman" w:hAnsi="Times New Roman"/>
          <w:sz w:val="24"/>
          <w:szCs w:val="24"/>
        </w:rPr>
        <w:t>prepravn</w:t>
      </w:r>
      <w:r w:rsidRPr="001F4513" w:rsidR="00861775">
        <w:rPr>
          <w:rFonts w:ascii="Times New Roman" w:hAnsi="Times New Roman"/>
          <w:sz w:val="24"/>
          <w:szCs w:val="24"/>
        </w:rPr>
        <w:t>om kontajneri</w:t>
      </w:r>
      <w:r w:rsidRPr="001F4513" w:rsidR="0028326C">
        <w:rPr>
          <w:rFonts w:ascii="Times New Roman" w:hAnsi="Times New Roman"/>
          <w:sz w:val="24"/>
          <w:szCs w:val="24"/>
        </w:rPr>
        <w:t xml:space="preserve"> a označujú </w:t>
      </w:r>
      <w:r w:rsidR="006F6125">
        <w:rPr>
          <w:rFonts w:ascii="Times New Roman" w:hAnsi="Times New Roman"/>
          <w:sz w:val="24"/>
          <w:szCs w:val="24"/>
        </w:rPr>
        <w:t xml:space="preserve">týmito </w:t>
      </w:r>
      <w:r w:rsidRPr="001F4513" w:rsidR="00730379">
        <w:rPr>
          <w:rFonts w:ascii="Times New Roman" w:hAnsi="Times New Roman"/>
          <w:sz w:val="24"/>
          <w:szCs w:val="24"/>
        </w:rPr>
        <w:t xml:space="preserve">údajmi </w:t>
      </w:r>
    </w:p>
    <w:p w:rsidR="00730379"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00EF08E1">
        <w:rPr>
          <w:rFonts w:ascii="Times New Roman" w:hAnsi="Times New Roman"/>
          <w:sz w:val="24"/>
          <w:szCs w:val="24"/>
        </w:rPr>
        <w:t xml:space="preserve">text </w:t>
      </w:r>
      <w:r w:rsidRPr="001F4513" w:rsidR="00EB54EC">
        <w:rPr>
          <w:rFonts w:ascii="Times New Roman" w:hAnsi="Times New Roman"/>
          <w:sz w:val="24"/>
          <w:szCs w:val="24"/>
        </w:rPr>
        <w:t>„</w:t>
      </w:r>
      <w:r w:rsidRPr="001F4513" w:rsidR="00861775">
        <w:rPr>
          <w:rFonts w:ascii="Times New Roman" w:hAnsi="Times New Roman"/>
          <w:sz w:val="24"/>
          <w:szCs w:val="24"/>
        </w:rPr>
        <w:t>MANIPULOVAŤ OPATRNE</w:t>
      </w:r>
      <w:r w:rsidRPr="001F4513" w:rsidR="00EB54EC">
        <w:rPr>
          <w:rFonts w:ascii="Times New Roman" w:hAnsi="Times New Roman"/>
          <w:sz w:val="24"/>
          <w:szCs w:val="24"/>
        </w:rPr>
        <w:t>“</w:t>
      </w:r>
      <w:r w:rsidRPr="001F4513" w:rsidR="00861775">
        <w:rPr>
          <w:rFonts w:ascii="Times New Roman" w:hAnsi="Times New Roman"/>
          <w:sz w:val="24"/>
          <w:szCs w:val="24"/>
        </w:rPr>
        <w:t xml:space="preserve"> a „ĽUDSKÉ TKANIVÁ ALEBO </w:t>
      </w:r>
      <w:r w:rsidR="00EF08E1">
        <w:rPr>
          <w:rFonts w:ascii="Times New Roman" w:hAnsi="Times New Roman"/>
          <w:sz w:val="24"/>
          <w:szCs w:val="24"/>
        </w:rPr>
        <w:t xml:space="preserve">ĽUDSKÉ </w:t>
      </w:r>
      <w:r w:rsidRPr="001F4513" w:rsidR="00861775">
        <w:rPr>
          <w:rFonts w:ascii="Times New Roman" w:hAnsi="Times New Roman"/>
          <w:sz w:val="24"/>
          <w:szCs w:val="24"/>
        </w:rPr>
        <w:t>BUNKY“</w:t>
      </w:r>
      <w:r w:rsidRPr="001F4513" w:rsidR="00AB71AD">
        <w:rPr>
          <w:rFonts w:ascii="Times New Roman" w:hAnsi="Times New Roman"/>
          <w:sz w:val="24"/>
          <w:szCs w:val="24"/>
        </w:rPr>
        <w:t>,</w:t>
      </w:r>
    </w:p>
    <w:p w:rsidR="00730379"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alebo názov, sídlo, identifikačné číslo</w:t>
      </w:r>
      <w:r w:rsidRPr="001F4513" w:rsidR="004F4177">
        <w:rPr>
          <w:rFonts w:ascii="Times New Roman" w:hAnsi="Times New Roman"/>
          <w:sz w:val="24"/>
          <w:szCs w:val="24"/>
        </w:rPr>
        <w:t xml:space="preserve"> </w:t>
      </w:r>
      <w:r w:rsidRPr="001F4513">
        <w:rPr>
          <w:rFonts w:ascii="Times New Roman" w:hAnsi="Times New Roman"/>
          <w:sz w:val="24"/>
          <w:szCs w:val="24"/>
        </w:rPr>
        <w:t>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sidR="00861775">
        <w:rPr>
          <w:rFonts w:ascii="Times New Roman" w:hAnsi="Times New Roman"/>
          <w:sz w:val="24"/>
          <w:szCs w:val="24"/>
        </w:rPr>
        <w:t>tkanivového zariadenia</w:t>
      </w:r>
      <w:r w:rsidRPr="001F4513">
        <w:rPr>
          <w:rFonts w:ascii="Times New Roman" w:hAnsi="Times New Roman"/>
          <w:sz w:val="24"/>
          <w:szCs w:val="24"/>
        </w:rPr>
        <w:t xml:space="preserve">, </w:t>
      </w:r>
      <w:r w:rsidRPr="001F4513" w:rsidR="00861775">
        <w:rPr>
          <w:rFonts w:ascii="Times New Roman" w:hAnsi="Times New Roman"/>
          <w:sz w:val="24"/>
          <w:szCs w:val="24"/>
        </w:rPr>
        <w:t>ktoré</w:t>
      </w:r>
      <w:r w:rsidRPr="001F4513">
        <w:rPr>
          <w:rFonts w:ascii="Times New Roman" w:hAnsi="Times New Roman"/>
          <w:sz w:val="24"/>
          <w:szCs w:val="24"/>
        </w:rPr>
        <w:t xml:space="preserve"> </w:t>
      </w:r>
      <w:r w:rsidRPr="001F4513" w:rsidR="00AB71AD">
        <w:rPr>
          <w:rFonts w:ascii="Times New Roman" w:hAnsi="Times New Roman"/>
          <w:sz w:val="24"/>
          <w:szCs w:val="24"/>
        </w:rPr>
        <w:t>distribuuje</w:t>
      </w:r>
      <w:r w:rsidRPr="001F4513">
        <w:rPr>
          <w:rFonts w:ascii="Times New Roman" w:hAnsi="Times New Roman"/>
          <w:sz w:val="24"/>
          <w:szCs w:val="24"/>
        </w:rPr>
        <w:t xml:space="preserve"> prep</w:t>
      </w:r>
      <w:r w:rsidRPr="001F4513" w:rsidR="00861775">
        <w:rPr>
          <w:rFonts w:ascii="Times New Roman" w:hAnsi="Times New Roman"/>
          <w:sz w:val="24"/>
          <w:szCs w:val="24"/>
        </w:rPr>
        <w:t>ravný kontajner</w:t>
      </w:r>
      <w:r w:rsidRPr="001F4513">
        <w:rPr>
          <w:rFonts w:ascii="Times New Roman" w:hAnsi="Times New Roman"/>
          <w:sz w:val="24"/>
          <w:szCs w:val="24"/>
        </w:rPr>
        <w:t xml:space="preserve">, </w:t>
      </w:r>
    </w:p>
    <w:p w:rsidR="00730379"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Pr="001F4513" w:rsidR="004F4177">
        <w:rPr>
          <w:rFonts w:ascii="Times New Roman" w:hAnsi="Times New Roman"/>
          <w:sz w:val="24"/>
          <w:szCs w:val="24"/>
        </w:rPr>
        <w:t xml:space="preserve">obchodné meno </w:t>
      </w:r>
      <w:r w:rsidR="004F4177">
        <w:rPr>
          <w:rFonts w:ascii="Times New Roman" w:hAnsi="Times New Roman"/>
          <w:sz w:val="24"/>
          <w:szCs w:val="24"/>
        </w:rPr>
        <w:t>alebo názov, sídlo, identifikačné číslo</w:t>
      </w:r>
      <w:r w:rsidRPr="001F4513" w:rsidR="004F4177">
        <w:t xml:space="preserve"> </w:t>
      </w:r>
      <w:r w:rsidRPr="001F4513">
        <w:rPr>
          <w:rFonts w:ascii="Times New Roman" w:hAnsi="Times New Roman"/>
          <w:sz w:val="24"/>
          <w:szCs w:val="24"/>
        </w:rPr>
        <w:t>a</w:t>
      </w:r>
      <w:r w:rsidRPr="001F4513" w:rsidR="00EB54E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1F4513" w:rsidR="00861775">
        <w:rPr>
          <w:rFonts w:ascii="Times New Roman" w:hAnsi="Times New Roman"/>
          <w:sz w:val="24"/>
          <w:szCs w:val="24"/>
        </w:rPr>
        <w:t>poskytovateľa zdravotnej starostlivosti</w:t>
      </w:r>
      <w:r w:rsidR="00EF08E1">
        <w:rPr>
          <w:rFonts w:ascii="Times New Roman" w:hAnsi="Times New Roman"/>
          <w:sz w:val="24"/>
          <w:szCs w:val="24"/>
        </w:rPr>
        <w:t xml:space="preserve"> podľa osobitného predpisu</w:t>
      </w:r>
      <w:r w:rsidRPr="001F4513" w:rsidR="00861775">
        <w:rPr>
          <w:rFonts w:ascii="Times New Roman" w:hAnsi="Times New Roman"/>
          <w:sz w:val="24"/>
          <w:szCs w:val="24"/>
        </w:rPr>
        <w:t>,</w:t>
      </w:r>
      <w:r w:rsidR="00DB430E">
        <w:rPr>
          <w:rFonts w:ascii="Times New Roman" w:hAnsi="Times New Roman"/>
          <w:sz w:val="24"/>
          <w:szCs w:val="24"/>
        </w:rPr>
        <w:t xml:space="preserve"> ktorý vykonáva </w:t>
      </w:r>
      <w:r w:rsidRPr="001F4513" w:rsidR="00AB71AD">
        <w:rPr>
          <w:rFonts w:ascii="Times New Roman" w:hAnsi="Times New Roman"/>
          <w:sz w:val="24"/>
          <w:szCs w:val="24"/>
        </w:rPr>
        <w:t xml:space="preserve">humánne použitie </w:t>
      </w:r>
      <w:r w:rsidR="00AD6A30">
        <w:rPr>
          <w:rFonts w:ascii="Times New Roman" w:hAnsi="Times New Roman"/>
          <w:sz w:val="24"/>
          <w:szCs w:val="24"/>
        </w:rPr>
        <w:t>ľudského tkaniva alebo ľudských buniek</w:t>
      </w:r>
      <w:r w:rsidRPr="001F4513" w:rsidR="00AB71AD">
        <w:rPr>
          <w:rFonts w:ascii="Times New Roman" w:hAnsi="Times New Roman"/>
          <w:sz w:val="24"/>
          <w:szCs w:val="24"/>
        </w:rPr>
        <w:t xml:space="preserve">, </w:t>
      </w:r>
      <w:r w:rsidRPr="001F4513" w:rsidR="00861775">
        <w:rPr>
          <w:rFonts w:ascii="Times New Roman" w:hAnsi="Times New Roman"/>
          <w:sz w:val="24"/>
          <w:szCs w:val="24"/>
        </w:rPr>
        <w:t>ktorý</w:t>
      </w:r>
      <w:r w:rsidRPr="001F4513">
        <w:rPr>
          <w:rFonts w:ascii="Times New Roman" w:hAnsi="Times New Roman"/>
          <w:sz w:val="24"/>
          <w:szCs w:val="24"/>
        </w:rPr>
        <w:t xml:space="preserve"> prepravný kontajner príjme, vrátane mena a</w:t>
      </w:r>
      <w:r w:rsidRPr="001F4513" w:rsidR="00EB54EC">
        <w:rPr>
          <w:rFonts w:ascii="Times New Roman" w:hAnsi="Times New Roman"/>
          <w:sz w:val="24"/>
          <w:szCs w:val="24"/>
        </w:rPr>
        <w:t> </w:t>
      </w:r>
      <w:r w:rsidRPr="001F4513">
        <w:rPr>
          <w:rFonts w:ascii="Times New Roman" w:hAnsi="Times New Roman"/>
          <w:sz w:val="24"/>
          <w:szCs w:val="24"/>
        </w:rPr>
        <w:t xml:space="preserve">priezviska kontaktnej osoby, </w:t>
      </w:r>
    </w:p>
    <w:p w:rsidR="00861775"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odporúčané prepravné p</w:t>
      </w:r>
      <w:r w:rsidR="00966EC0">
        <w:rPr>
          <w:rFonts w:ascii="Times New Roman" w:hAnsi="Times New Roman"/>
          <w:sz w:val="24"/>
          <w:szCs w:val="24"/>
        </w:rPr>
        <w:t>ožiadavky</w:t>
      </w:r>
      <w:r w:rsidRPr="001F4513">
        <w:rPr>
          <w:rFonts w:ascii="Times New Roman" w:hAnsi="Times New Roman"/>
          <w:sz w:val="24"/>
          <w:szCs w:val="24"/>
        </w:rPr>
        <w:t>,</w:t>
      </w:r>
    </w:p>
    <w:p w:rsidR="00730379"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Pr="001F4513" w:rsidR="00861775">
        <w:rPr>
          <w:rFonts w:ascii="Times New Roman" w:hAnsi="Times New Roman"/>
          <w:sz w:val="24"/>
          <w:szCs w:val="24"/>
        </w:rPr>
        <w:t>bezpečnostné pokyny</w:t>
      </w:r>
      <w:r w:rsidR="00EF08E1">
        <w:rPr>
          <w:rFonts w:ascii="Times New Roman" w:hAnsi="Times New Roman"/>
          <w:sz w:val="24"/>
          <w:szCs w:val="24"/>
        </w:rPr>
        <w:t>,</w:t>
      </w:r>
      <w:r w:rsidR="00534AAF">
        <w:rPr>
          <w:rFonts w:ascii="Times New Roman" w:hAnsi="Times New Roman"/>
          <w:sz w:val="24"/>
          <w:szCs w:val="24"/>
        </w:rPr>
        <w:t xml:space="preserve"> ak je to potrebné</w:t>
      </w:r>
      <w:r w:rsidRPr="001F4513" w:rsidR="00861775">
        <w:rPr>
          <w:rFonts w:ascii="Times New Roman" w:hAnsi="Times New Roman"/>
          <w:sz w:val="24"/>
          <w:szCs w:val="24"/>
        </w:rPr>
        <w:t>,</w:t>
      </w:r>
    </w:p>
    <w:p w:rsidR="00730379" w:rsidRPr="001F4513" w:rsidP="00083145">
      <w:pPr>
        <w:pStyle w:val="ListParagraph"/>
        <w:widowControl w:val="0"/>
        <w:numPr>
          <w:numId w:val="22"/>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text</w:t>
      </w:r>
      <w:r w:rsidRPr="001F4513" w:rsidR="00861775">
        <w:rPr>
          <w:rFonts w:ascii="Times New Roman" w:hAnsi="Times New Roman"/>
          <w:sz w:val="24"/>
          <w:szCs w:val="24"/>
        </w:rPr>
        <w:t xml:space="preserve"> </w:t>
      </w:r>
      <w:r w:rsidRPr="001F4513" w:rsidR="00EB54EC">
        <w:rPr>
          <w:rFonts w:ascii="Times New Roman" w:hAnsi="Times New Roman"/>
          <w:sz w:val="24"/>
          <w:szCs w:val="24"/>
        </w:rPr>
        <w:t>„</w:t>
      </w:r>
      <w:r w:rsidRPr="001F4513" w:rsidR="00861775">
        <w:rPr>
          <w:rFonts w:ascii="Times New Roman" w:hAnsi="Times New Roman"/>
          <w:sz w:val="24"/>
          <w:szCs w:val="24"/>
        </w:rPr>
        <w:t>NEOŽAROVAŤ</w:t>
      </w:r>
      <w:r w:rsidRPr="001F4513" w:rsidR="00EB54EC">
        <w:rPr>
          <w:rFonts w:ascii="Times New Roman" w:hAnsi="Times New Roman"/>
          <w:sz w:val="24"/>
          <w:szCs w:val="24"/>
        </w:rPr>
        <w:t>“</w:t>
      </w:r>
      <w:r w:rsidRPr="001F4513" w:rsidR="00861775">
        <w:rPr>
          <w:rFonts w:ascii="Times New Roman" w:hAnsi="Times New Roman"/>
          <w:sz w:val="24"/>
          <w:szCs w:val="24"/>
        </w:rPr>
        <w:t>, ak ide o</w:t>
      </w:r>
      <w:r w:rsidR="00EF08E1">
        <w:rPr>
          <w:rFonts w:ascii="Times New Roman" w:hAnsi="Times New Roman"/>
          <w:sz w:val="24"/>
          <w:szCs w:val="24"/>
        </w:rPr>
        <w:t xml:space="preserve"> ľudské </w:t>
      </w:r>
      <w:r w:rsidRPr="001F4513" w:rsidR="00861775">
        <w:rPr>
          <w:rFonts w:ascii="Times New Roman" w:hAnsi="Times New Roman"/>
          <w:sz w:val="24"/>
          <w:szCs w:val="24"/>
        </w:rPr>
        <w:t>bunky.</w:t>
      </w:r>
    </w:p>
    <w:p w:rsidR="00730379" w:rsidRPr="001F4513" w:rsidP="00083145">
      <w:pPr>
        <w:widowControl w:val="0"/>
        <w:autoSpaceDE w:val="0"/>
        <w:autoSpaceDN w:val="0"/>
        <w:bidi w:val="0"/>
        <w:adjustRightInd w:val="0"/>
        <w:spacing w:before="0"/>
        <w:rPr>
          <w:rFonts w:ascii="Times New Roman" w:hAnsi="Times New Roman"/>
          <w:lang w:eastAsia="en-US"/>
        </w:rPr>
      </w:pPr>
    </w:p>
    <w:p w:rsidR="00540BB7" w:rsidP="00083145">
      <w:pPr>
        <w:pStyle w:val="ListParagraph"/>
        <w:numPr>
          <w:numId w:val="23"/>
        </w:numPr>
        <w:tabs>
          <w:tab w:val="left" w:pos="1134"/>
        </w:tabs>
        <w:bidi w:val="0"/>
        <w:spacing w:after="0" w:line="240" w:lineRule="auto"/>
        <w:ind w:left="0" w:firstLine="709"/>
        <w:rPr>
          <w:rFonts w:ascii="Times New Roman" w:hAnsi="Times New Roman"/>
          <w:sz w:val="24"/>
          <w:szCs w:val="24"/>
        </w:rPr>
      </w:pPr>
      <w:r w:rsidRPr="00EF08E1" w:rsidR="0028326C">
        <w:rPr>
          <w:rFonts w:ascii="Times New Roman" w:hAnsi="Times New Roman"/>
          <w:sz w:val="24"/>
          <w:szCs w:val="24"/>
        </w:rPr>
        <w:t>Ak</w:t>
      </w:r>
      <w:r w:rsidRPr="00EF08E1" w:rsidR="00EF08E1">
        <w:rPr>
          <w:rFonts w:ascii="Times New Roman" w:hAnsi="Times New Roman"/>
          <w:sz w:val="24"/>
          <w:szCs w:val="24"/>
        </w:rPr>
        <w:t xml:space="preserve"> poskytovateľ zdravotnej starost</w:t>
      </w:r>
      <w:r w:rsidR="00EF08E1">
        <w:rPr>
          <w:rFonts w:ascii="Times New Roman" w:hAnsi="Times New Roman"/>
          <w:sz w:val="24"/>
          <w:szCs w:val="24"/>
        </w:rPr>
        <w:t>livost</w:t>
      </w:r>
      <w:r w:rsidRPr="00EF08E1" w:rsidR="00EF08E1">
        <w:rPr>
          <w:rFonts w:ascii="Times New Roman" w:hAnsi="Times New Roman"/>
          <w:sz w:val="24"/>
          <w:szCs w:val="24"/>
        </w:rPr>
        <w:t>i</w:t>
      </w:r>
      <w:r w:rsidR="00DB430E">
        <w:rPr>
          <w:rFonts w:ascii="Times New Roman" w:hAnsi="Times New Roman"/>
          <w:sz w:val="24"/>
          <w:szCs w:val="24"/>
        </w:rPr>
        <w:t>, ktorý vykonáva humánne použitie ľudského tkaniva alebo ľudských buniek</w:t>
      </w:r>
      <w:r w:rsidR="00197B50">
        <w:rPr>
          <w:rFonts w:ascii="Times New Roman" w:hAnsi="Times New Roman"/>
          <w:sz w:val="24"/>
          <w:szCs w:val="24"/>
        </w:rPr>
        <w:t>,</w:t>
      </w:r>
      <w:r w:rsidRPr="00EF08E1" w:rsidR="00EF08E1">
        <w:rPr>
          <w:rFonts w:ascii="Times New Roman" w:hAnsi="Times New Roman"/>
          <w:sz w:val="24"/>
          <w:szCs w:val="24"/>
        </w:rPr>
        <w:t xml:space="preserve"> distribuované ľudské tkanivo alebo ľudské bunky nepoužije na humánne použitie podľa tohto zákona, vráti ich podľa </w:t>
      </w:r>
      <w:r w:rsidR="00F6641F">
        <w:rPr>
          <w:rFonts w:ascii="Times New Roman" w:hAnsi="Times New Roman"/>
          <w:sz w:val="24"/>
          <w:szCs w:val="24"/>
        </w:rPr>
        <w:t>štandardných pracovných postupov</w:t>
      </w:r>
      <w:r w:rsidRPr="00EF08E1" w:rsidR="00F6641F">
        <w:rPr>
          <w:rFonts w:ascii="Times New Roman" w:hAnsi="Times New Roman"/>
          <w:sz w:val="24"/>
          <w:szCs w:val="24"/>
        </w:rPr>
        <w:t xml:space="preserve"> </w:t>
      </w:r>
      <w:r w:rsidRPr="00EF08E1" w:rsidR="00EF08E1">
        <w:rPr>
          <w:rFonts w:ascii="Times New Roman" w:hAnsi="Times New Roman"/>
          <w:sz w:val="24"/>
          <w:szCs w:val="24"/>
        </w:rPr>
        <w:t>tk</w:t>
      </w:r>
      <w:r w:rsidR="00EF08E1">
        <w:rPr>
          <w:rFonts w:ascii="Times New Roman" w:hAnsi="Times New Roman"/>
          <w:sz w:val="24"/>
          <w:szCs w:val="24"/>
        </w:rPr>
        <w:t>a</w:t>
      </w:r>
      <w:r w:rsidRPr="00EF08E1" w:rsidR="00EF08E1">
        <w:rPr>
          <w:rFonts w:ascii="Times New Roman" w:hAnsi="Times New Roman"/>
          <w:sz w:val="24"/>
          <w:szCs w:val="24"/>
        </w:rPr>
        <w:t>nivovému zariad</w:t>
      </w:r>
      <w:r w:rsidR="00EF08E1">
        <w:rPr>
          <w:rFonts w:ascii="Times New Roman" w:hAnsi="Times New Roman"/>
          <w:sz w:val="24"/>
          <w:szCs w:val="24"/>
        </w:rPr>
        <w:t>e</w:t>
      </w:r>
      <w:r w:rsidRPr="00EF08E1" w:rsidR="00EF08E1">
        <w:rPr>
          <w:rFonts w:ascii="Times New Roman" w:hAnsi="Times New Roman"/>
          <w:sz w:val="24"/>
          <w:szCs w:val="24"/>
        </w:rPr>
        <w:t xml:space="preserve">niu. </w:t>
      </w:r>
      <w:r w:rsidRPr="00EF08E1" w:rsidR="0028326C">
        <w:rPr>
          <w:rFonts w:ascii="Times New Roman" w:hAnsi="Times New Roman"/>
          <w:sz w:val="24"/>
          <w:szCs w:val="24"/>
        </w:rPr>
        <w:t xml:space="preserve"> </w:t>
      </w:r>
    </w:p>
    <w:p w:rsidR="00EF08E1" w:rsidRPr="00EF08E1" w:rsidP="00083145">
      <w:pPr>
        <w:pStyle w:val="ListParagraph"/>
        <w:tabs>
          <w:tab w:val="left" w:pos="1134"/>
        </w:tabs>
        <w:bidi w:val="0"/>
        <w:spacing w:after="0" w:line="240" w:lineRule="auto"/>
        <w:ind w:left="709"/>
        <w:rPr>
          <w:rFonts w:ascii="Times New Roman" w:hAnsi="Times New Roman"/>
          <w:sz w:val="24"/>
          <w:szCs w:val="24"/>
        </w:rPr>
      </w:pPr>
    </w:p>
    <w:p w:rsidR="00540BB7" w:rsidRPr="001F4513" w:rsidP="00083145">
      <w:pPr>
        <w:pStyle w:val="ListParagraph"/>
        <w:numPr>
          <w:numId w:val="23"/>
        </w:numPr>
        <w:tabs>
          <w:tab w:val="left" w:pos="1134"/>
        </w:tabs>
        <w:bidi w:val="0"/>
        <w:spacing w:after="0" w:line="240" w:lineRule="auto"/>
        <w:ind w:left="142" w:firstLine="563"/>
        <w:rPr>
          <w:rFonts w:ascii="Times New Roman" w:hAnsi="Times New Roman"/>
          <w:sz w:val="24"/>
          <w:szCs w:val="24"/>
        </w:rPr>
      </w:pPr>
      <w:r w:rsidRPr="001F4513" w:rsidR="00070FE8">
        <w:rPr>
          <w:rFonts w:ascii="Times New Roman" w:hAnsi="Times New Roman"/>
          <w:sz w:val="24"/>
          <w:szCs w:val="24"/>
        </w:rPr>
        <w:t>Tkanivové zariadenie zabezpečí zavedenie presného, rýchleho a</w:t>
      </w:r>
      <w:r w:rsidRPr="001F4513" w:rsidR="00EB54EC">
        <w:rPr>
          <w:rFonts w:ascii="Times New Roman" w:hAnsi="Times New Roman"/>
          <w:sz w:val="24"/>
          <w:szCs w:val="24"/>
        </w:rPr>
        <w:t> </w:t>
      </w:r>
      <w:r w:rsidRPr="001F4513" w:rsidR="00070FE8">
        <w:rPr>
          <w:rFonts w:ascii="Times New Roman" w:hAnsi="Times New Roman"/>
          <w:sz w:val="24"/>
          <w:szCs w:val="24"/>
        </w:rPr>
        <w:t xml:space="preserve">overiteľného postupu, ktorý mu umožní zrušiť distribúciu </w:t>
      </w:r>
      <w:r w:rsidR="00AD6A30">
        <w:rPr>
          <w:rFonts w:ascii="Times New Roman" w:hAnsi="Times New Roman"/>
          <w:sz w:val="24"/>
          <w:szCs w:val="24"/>
        </w:rPr>
        <w:t>ľudského tkaniva alebo ľudských buniek</w:t>
      </w:r>
      <w:r w:rsidRPr="001F4513" w:rsidR="007D424A">
        <w:rPr>
          <w:rFonts w:ascii="Times New Roman" w:hAnsi="Times New Roman"/>
          <w:sz w:val="24"/>
          <w:szCs w:val="24"/>
        </w:rPr>
        <w:t xml:space="preserve"> </w:t>
      </w:r>
      <w:r w:rsidRPr="001F4513" w:rsidR="00070FE8">
        <w:rPr>
          <w:rFonts w:ascii="Times New Roman" w:hAnsi="Times New Roman"/>
          <w:sz w:val="24"/>
          <w:szCs w:val="24"/>
        </w:rPr>
        <w:t>a</w:t>
      </w:r>
      <w:r w:rsidRPr="001F4513" w:rsidR="00EB54EC">
        <w:rPr>
          <w:rFonts w:ascii="Times New Roman" w:hAnsi="Times New Roman"/>
          <w:sz w:val="24"/>
          <w:szCs w:val="24"/>
        </w:rPr>
        <w:t> </w:t>
      </w:r>
      <w:r w:rsidRPr="001F4513" w:rsidR="007D424A">
        <w:rPr>
          <w:rFonts w:ascii="Times New Roman" w:hAnsi="Times New Roman"/>
          <w:sz w:val="24"/>
          <w:szCs w:val="24"/>
        </w:rPr>
        <w:t xml:space="preserve">použitie </w:t>
      </w:r>
      <w:r w:rsidR="00AD6A30">
        <w:rPr>
          <w:rFonts w:ascii="Times New Roman" w:hAnsi="Times New Roman"/>
          <w:sz w:val="24"/>
          <w:szCs w:val="24"/>
        </w:rPr>
        <w:t>ľudského tkaniva alebo ľudských buniek</w:t>
      </w:r>
      <w:r w:rsidRPr="001F4513" w:rsidR="00070FE8">
        <w:rPr>
          <w:rFonts w:ascii="Times New Roman" w:hAnsi="Times New Roman"/>
          <w:sz w:val="24"/>
          <w:szCs w:val="24"/>
        </w:rPr>
        <w:t>, ktoré môžu súvisieť s</w:t>
      </w:r>
      <w:r w:rsidRPr="001F4513" w:rsidR="007D424A">
        <w:rPr>
          <w:rFonts w:ascii="Times New Roman" w:hAnsi="Times New Roman"/>
          <w:sz w:val="24"/>
          <w:szCs w:val="24"/>
        </w:rPr>
        <w:t>o závažnou</w:t>
      </w:r>
      <w:r w:rsidRPr="001F4513" w:rsidR="00EB54EC">
        <w:rPr>
          <w:rFonts w:ascii="Times New Roman" w:hAnsi="Times New Roman"/>
          <w:sz w:val="24"/>
          <w:szCs w:val="24"/>
        </w:rPr>
        <w:t> </w:t>
      </w:r>
      <w:r w:rsidRPr="001F4513" w:rsidR="00070FE8">
        <w:rPr>
          <w:rFonts w:ascii="Times New Roman" w:hAnsi="Times New Roman"/>
          <w:sz w:val="24"/>
          <w:szCs w:val="24"/>
        </w:rPr>
        <w:t xml:space="preserve">nežiaducou udalosťou alebo </w:t>
      </w:r>
      <w:r w:rsidRPr="001F4513" w:rsidR="007D424A">
        <w:rPr>
          <w:rFonts w:ascii="Times New Roman" w:hAnsi="Times New Roman"/>
          <w:sz w:val="24"/>
          <w:szCs w:val="24"/>
        </w:rPr>
        <w:t xml:space="preserve">so závažnou </w:t>
      </w:r>
      <w:r w:rsidRPr="001F4513" w:rsidR="00070FE8">
        <w:rPr>
          <w:rFonts w:ascii="Times New Roman" w:hAnsi="Times New Roman"/>
          <w:sz w:val="24"/>
          <w:szCs w:val="24"/>
        </w:rPr>
        <w:t xml:space="preserve">nežiaducou </w:t>
      </w:r>
      <w:r w:rsidRPr="001F4513">
        <w:rPr>
          <w:rFonts w:ascii="Times New Roman" w:hAnsi="Times New Roman"/>
          <w:sz w:val="24"/>
          <w:szCs w:val="24"/>
        </w:rPr>
        <w:t xml:space="preserve">reakciou. </w:t>
      </w:r>
    </w:p>
    <w:p w:rsidR="002B1DAB" w:rsidRPr="001F4513" w:rsidP="00083145">
      <w:pPr>
        <w:bidi w:val="0"/>
        <w:spacing w:before="0"/>
        <w:jc w:val="center"/>
        <w:rPr>
          <w:rFonts w:ascii="Times New Roman" w:hAnsi="Times New Roman"/>
          <w:b/>
          <w:lang w:eastAsia="en-US"/>
        </w:rPr>
      </w:pPr>
    </w:p>
    <w:p w:rsidR="00BD3598"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xml:space="preserve">§ </w:t>
      </w:r>
      <w:r w:rsidR="00460631">
        <w:rPr>
          <w:rFonts w:ascii="Times New Roman" w:hAnsi="Times New Roman"/>
          <w:b/>
          <w:lang w:eastAsia="en-US"/>
        </w:rPr>
        <w:t>27</w:t>
      </w:r>
    </w:p>
    <w:p w:rsidR="002C69CB"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xml:space="preserve">Transplantácia </w:t>
      </w:r>
      <w:r w:rsidR="00AD6A30">
        <w:rPr>
          <w:rFonts w:ascii="Times New Roman" w:hAnsi="Times New Roman"/>
          <w:b/>
          <w:lang w:eastAsia="en-US"/>
        </w:rPr>
        <w:t>ľudského tkaniva alebo ľudských buniek</w:t>
      </w:r>
    </w:p>
    <w:p w:rsidR="002C69CB" w:rsidRPr="001F4513" w:rsidP="00083145">
      <w:pPr>
        <w:bidi w:val="0"/>
        <w:spacing w:before="0"/>
        <w:jc w:val="center"/>
        <w:rPr>
          <w:rFonts w:ascii="Times New Roman" w:hAnsi="Times New Roman"/>
          <w:b/>
          <w:lang w:eastAsia="en-US"/>
        </w:rPr>
      </w:pPr>
    </w:p>
    <w:p w:rsidR="002C69CB" w:rsidRPr="001F4513" w:rsidP="00083145">
      <w:pPr>
        <w:bidi w:val="0"/>
        <w:spacing w:before="0"/>
        <w:rPr>
          <w:rFonts w:ascii="Times New Roman" w:hAnsi="Times New Roman"/>
          <w:lang w:eastAsia="en-US"/>
        </w:rPr>
      </w:pPr>
      <w:r w:rsidRPr="001F4513">
        <w:rPr>
          <w:rFonts w:ascii="Times New Roman" w:hAnsi="Times New Roman"/>
          <w:lang w:eastAsia="en-US"/>
        </w:rPr>
        <w:tab/>
        <w:t xml:space="preserve">(1) Transplantáciu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do tela príjemcu </w:t>
      </w:r>
      <w:r w:rsidR="00AD6A30">
        <w:rPr>
          <w:rFonts w:ascii="Times New Roman" w:hAnsi="Times New Roman"/>
          <w:lang w:eastAsia="en-US"/>
        </w:rPr>
        <w:t>ľudského tkaniva alebo ľudských buniek</w:t>
      </w:r>
      <w:r w:rsidRPr="001F4513" w:rsidR="007D424A">
        <w:rPr>
          <w:rFonts w:ascii="Times New Roman" w:hAnsi="Times New Roman"/>
          <w:lang w:eastAsia="en-US"/>
        </w:rPr>
        <w:t xml:space="preserve"> </w:t>
      </w:r>
      <w:r w:rsidR="003E4E2F">
        <w:rPr>
          <w:rFonts w:ascii="Times New Roman" w:hAnsi="Times New Roman"/>
          <w:lang w:eastAsia="en-US"/>
        </w:rPr>
        <w:t>je možné</w:t>
      </w:r>
      <w:r w:rsidRPr="001F4513">
        <w:rPr>
          <w:rFonts w:ascii="Times New Roman" w:hAnsi="Times New Roman"/>
          <w:lang w:eastAsia="en-US"/>
        </w:rPr>
        <w:t xml:space="preserve"> uskutočniť, ak</w:t>
      </w:r>
    </w:p>
    <w:p w:rsidR="002C69CB"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a) to zdravotný stav príjemcu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dovoľuje na základe posúdenia ošetrujúcim lekárom,</w:t>
      </w:r>
    </w:p>
    <w:p w:rsidR="002C69CB"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príjemca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pred transplantáciou </w:t>
      </w:r>
      <w:r w:rsidR="00AD6A30">
        <w:rPr>
          <w:rFonts w:ascii="Times New Roman" w:hAnsi="Times New Roman"/>
          <w:lang w:eastAsia="en-US"/>
        </w:rPr>
        <w:t>ľudského tkaniva alebo ľudských buniek</w:t>
      </w:r>
      <w:r w:rsidRPr="001F4513" w:rsidR="007D424A">
        <w:rPr>
          <w:rFonts w:ascii="Times New Roman" w:hAnsi="Times New Roman"/>
          <w:lang w:eastAsia="en-US"/>
        </w:rPr>
        <w:t xml:space="preserve"> </w:t>
      </w:r>
      <w:r w:rsidRPr="001F4513">
        <w:rPr>
          <w:rFonts w:ascii="Times New Roman" w:hAnsi="Times New Roman"/>
          <w:lang w:eastAsia="en-US"/>
        </w:rPr>
        <w:t>poskytol informovaný súhlas</w:t>
      </w:r>
      <w:r w:rsidR="006D6D0A">
        <w:rPr>
          <w:rFonts w:ascii="Times New Roman" w:hAnsi="Times New Roman"/>
          <w:lang w:eastAsia="en-US"/>
        </w:rPr>
        <w:t xml:space="preserve"> </w:t>
      </w:r>
      <w:r w:rsidRPr="001F4513">
        <w:rPr>
          <w:rFonts w:ascii="Times New Roman" w:hAnsi="Times New Roman"/>
          <w:lang w:eastAsia="en-US"/>
        </w:rPr>
        <w:t xml:space="preserve">po predchádzajúcom poučení; informovaný súhlas sa nevyžaduje </w:t>
      </w:r>
      <w:r w:rsidR="00534AAF">
        <w:rPr>
          <w:rFonts w:ascii="Times New Roman" w:hAnsi="Times New Roman"/>
          <w:lang w:eastAsia="en-US"/>
        </w:rPr>
        <w:t>pri</w:t>
      </w:r>
      <w:r w:rsidRPr="001F4513">
        <w:rPr>
          <w:rFonts w:ascii="Times New Roman" w:hAnsi="Times New Roman"/>
          <w:lang w:eastAsia="en-US"/>
        </w:rPr>
        <w:t xml:space="preserve"> </w:t>
      </w:r>
      <w:r w:rsidR="00534AAF">
        <w:rPr>
          <w:rFonts w:ascii="Times New Roman" w:hAnsi="Times New Roman"/>
          <w:lang w:eastAsia="en-US"/>
        </w:rPr>
        <w:t xml:space="preserve">poskytovaní </w:t>
      </w:r>
      <w:r w:rsidRPr="001F4513">
        <w:rPr>
          <w:rFonts w:ascii="Times New Roman" w:hAnsi="Times New Roman"/>
          <w:lang w:eastAsia="en-US"/>
        </w:rPr>
        <w:t xml:space="preserve">neodkladnej zdravotnej starostlivosti, ak ho </w:t>
      </w:r>
      <w:r w:rsidR="003E4E2F">
        <w:rPr>
          <w:rFonts w:ascii="Times New Roman" w:hAnsi="Times New Roman"/>
          <w:lang w:eastAsia="en-US"/>
        </w:rPr>
        <w:t>nie je možné</w:t>
      </w:r>
      <w:r w:rsidRPr="001F4513">
        <w:rPr>
          <w:rFonts w:ascii="Times New Roman" w:hAnsi="Times New Roman"/>
          <w:lang w:eastAsia="en-US"/>
        </w:rPr>
        <w:t xml:space="preserve"> </w:t>
      </w:r>
      <w:r w:rsidR="006D6D0A">
        <w:rPr>
          <w:rFonts w:ascii="Times New Roman" w:hAnsi="Times New Roman"/>
          <w:lang w:eastAsia="en-US"/>
        </w:rPr>
        <w:t xml:space="preserve">včas </w:t>
      </w:r>
      <w:r w:rsidRPr="001F4513">
        <w:rPr>
          <w:rFonts w:ascii="Times New Roman" w:hAnsi="Times New Roman"/>
          <w:lang w:eastAsia="en-US"/>
        </w:rPr>
        <w:t>získať, ale</w:t>
      </w:r>
      <w:r w:rsidR="003E4E2F">
        <w:rPr>
          <w:rFonts w:ascii="Times New Roman" w:hAnsi="Times New Roman"/>
          <w:lang w:eastAsia="en-US"/>
        </w:rPr>
        <w:t xml:space="preserve"> je možné ho </w:t>
      </w:r>
      <w:r w:rsidRPr="001F4513">
        <w:rPr>
          <w:rFonts w:ascii="Times New Roman" w:hAnsi="Times New Roman"/>
          <w:lang w:eastAsia="en-US"/>
        </w:rPr>
        <w:t>predpokladať.</w:t>
      </w:r>
    </w:p>
    <w:p w:rsidR="002B1DAB" w:rsidRPr="001F4513" w:rsidP="00083145">
      <w:pPr>
        <w:widowControl w:val="0"/>
        <w:autoSpaceDE w:val="0"/>
        <w:autoSpaceDN w:val="0"/>
        <w:bidi w:val="0"/>
        <w:adjustRightInd w:val="0"/>
        <w:spacing w:before="0"/>
        <w:ind w:left="284" w:hanging="284"/>
        <w:rPr>
          <w:rFonts w:ascii="Times New Roman" w:hAnsi="Times New Roman"/>
          <w:lang w:eastAsia="en-US"/>
        </w:rPr>
      </w:pPr>
    </w:p>
    <w:p w:rsidR="002C69CB" w:rsidRPr="001F4513" w:rsidP="00083145">
      <w:pPr>
        <w:widowControl w:val="0"/>
        <w:autoSpaceDE w:val="0"/>
        <w:autoSpaceDN w:val="0"/>
        <w:bidi w:val="0"/>
        <w:adjustRightInd w:val="0"/>
        <w:spacing w:before="0"/>
        <w:rPr>
          <w:rFonts w:ascii="Times New Roman" w:hAnsi="Times New Roman"/>
          <w:lang w:eastAsia="en-US"/>
        </w:rPr>
      </w:pPr>
      <w:r w:rsidRPr="001F4513" w:rsidR="002B1DAB">
        <w:rPr>
          <w:rFonts w:ascii="Times New Roman" w:hAnsi="Times New Roman"/>
          <w:lang w:eastAsia="en-US"/>
        </w:rPr>
        <w:tab/>
        <w:t xml:space="preserve">(2) </w:t>
      </w:r>
      <w:r w:rsidRPr="001F4513">
        <w:rPr>
          <w:rFonts w:ascii="Times New Roman" w:hAnsi="Times New Roman"/>
        </w:rPr>
        <w:t xml:space="preserve">Výber príjemcu </w:t>
      </w:r>
      <w:r w:rsidR="00CD14B5">
        <w:rPr>
          <w:rFonts w:ascii="Times New Roman" w:hAnsi="Times New Roman"/>
        </w:rPr>
        <w:t>ľudského tkaniva a ľudských buniek</w:t>
      </w:r>
      <w:r w:rsidRPr="001F4513">
        <w:rPr>
          <w:rFonts w:ascii="Times New Roman" w:hAnsi="Times New Roman"/>
        </w:rPr>
        <w:t xml:space="preserve"> sa riadi výlučne medicínskym hľadiskom. </w:t>
      </w:r>
    </w:p>
    <w:p w:rsidR="002C69CB" w:rsidRPr="001F4513" w:rsidP="00083145">
      <w:pPr>
        <w:bidi w:val="0"/>
        <w:spacing w:before="0"/>
        <w:rPr>
          <w:rFonts w:ascii="Times New Roman" w:hAnsi="Times New Roman"/>
          <w:b/>
          <w:lang w:eastAsia="en-US"/>
        </w:rPr>
      </w:pPr>
    </w:p>
    <w:p w:rsidR="002B1DAB" w:rsidRPr="001F4513" w:rsidP="00083145">
      <w:pPr>
        <w:bidi w:val="0"/>
        <w:spacing w:before="0"/>
        <w:jc w:val="center"/>
        <w:rPr>
          <w:rFonts w:ascii="Times New Roman" w:hAnsi="Times New Roman"/>
          <w:b/>
          <w:lang w:eastAsia="en-US"/>
        </w:rPr>
      </w:pPr>
      <w:r w:rsidRPr="001F4513" w:rsidR="002C69CB">
        <w:rPr>
          <w:rFonts w:ascii="Times New Roman" w:hAnsi="Times New Roman"/>
          <w:b/>
          <w:lang w:eastAsia="en-US"/>
        </w:rPr>
        <w:t>§ 2</w:t>
      </w:r>
      <w:r w:rsidR="00460631">
        <w:rPr>
          <w:rFonts w:ascii="Times New Roman" w:hAnsi="Times New Roman"/>
          <w:b/>
          <w:lang w:eastAsia="en-US"/>
        </w:rPr>
        <w:t>8</w:t>
      </w:r>
    </w:p>
    <w:p w:rsidR="00090A6F"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sidR="001F282D">
        <w:rPr>
          <w:rFonts w:ascii="Times New Roman" w:hAnsi="Times New Roman"/>
          <w:b/>
          <w:bCs/>
          <w:lang w:eastAsia="en-US"/>
        </w:rPr>
        <w:t>Vysledovateľ</w:t>
      </w:r>
      <w:r w:rsidRPr="001F4513">
        <w:rPr>
          <w:rFonts w:ascii="Times New Roman" w:hAnsi="Times New Roman"/>
          <w:b/>
          <w:bCs/>
          <w:lang w:eastAsia="en-US"/>
        </w:rPr>
        <w:t xml:space="preserve">nosť </w:t>
      </w:r>
      <w:r w:rsidR="00AD6A30">
        <w:rPr>
          <w:rFonts w:ascii="Times New Roman" w:hAnsi="Times New Roman"/>
          <w:b/>
          <w:bCs/>
          <w:lang w:eastAsia="en-US"/>
        </w:rPr>
        <w:t>ľudského tkaniva alebo ľudských buniek</w:t>
      </w:r>
    </w:p>
    <w:p w:rsidR="00837012" w:rsidRPr="001F4513" w:rsidP="00083145">
      <w:pPr>
        <w:widowControl w:val="0"/>
        <w:autoSpaceDE w:val="0"/>
        <w:autoSpaceDN w:val="0"/>
        <w:bidi w:val="0"/>
        <w:adjustRightInd w:val="0"/>
        <w:spacing w:before="0"/>
        <w:rPr>
          <w:rFonts w:ascii="Times New Roman" w:hAnsi="Times New Roman"/>
          <w:lang w:eastAsia="en-US"/>
        </w:rPr>
      </w:pPr>
    </w:p>
    <w:p w:rsidR="00F348B4" w:rsidRPr="001F4513" w:rsidP="00083145">
      <w:pPr>
        <w:pStyle w:val="ListParagraph"/>
        <w:widowControl w:val="0"/>
        <w:numPr>
          <w:numId w:val="24"/>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AB3504">
        <w:rPr>
          <w:rFonts w:ascii="Times New Roman" w:hAnsi="Times New Roman"/>
          <w:sz w:val="24"/>
          <w:szCs w:val="24"/>
        </w:rPr>
        <w:t>Odberová organizácia,</w:t>
      </w:r>
      <w:r w:rsidRPr="001F4513" w:rsidR="00837012">
        <w:rPr>
          <w:rFonts w:ascii="Times New Roman" w:hAnsi="Times New Roman"/>
          <w:sz w:val="24"/>
          <w:szCs w:val="24"/>
        </w:rPr>
        <w:t xml:space="preserve"> </w:t>
      </w:r>
      <w:r w:rsidRPr="001F4513" w:rsidR="00E06DB7">
        <w:rPr>
          <w:rFonts w:ascii="Times New Roman" w:hAnsi="Times New Roman"/>
          <w:sz w:val="24"/>
          <w:szCs w:val="24"/>
        </w:rPr>
        <w:t>ktor</w:t>
      </w:r>
      <w:r w:rsidRPr="001F4513" w:rsidR="00AB3504">
        <w:rPr>
          <w:rFonts w:ascii="Times New Roman" w:hAnsi="Times New Roman"/>
          <w:sz w:val="24"/>
          <w:szCs w:val="24"/>
        </w:rPr>
        <w:t>á</w:t>
      </w:r>
      <w:r w:rsidRPr="001F4513" w:rsidR="001F282D">
        <w:rPr>
          <w:rFonts w:ascii="Times New Roman" w:hAnsi="Times New Roman"/>
          <w:sz w:val="24"/>
          <w:szCs w:val="24"/>
        </w:rPr>
        <w:t xml:space="preserve"> </w:t>
      </w:r>
      <w:r w:rsidR="00F33B67">
        <w:rPr>
          <w:rFonts w:ascii="Times New Roman" w:hAnsi="Times New Roman"/>
          <w:sz w:val="24"/>
          <w:szCs w:val="24"/>
        </w:rPr>
        <w:t>ľudské tkanivo alebo ľudské bunky</w:t>
      </w:r>
      <w:r w:rsidRPr="001F4513" w:rsidR="00E06DB7">
        <w:rPr>
          <w:rFonts w:ascii="Times New Roman" w:hAnsi="Times New Roman"/>
          <w:sz w:val="24"/>
          <w:szCs w:val="24"/>
        </w:rPr>
        <w:t xml:space="preserve"> </w:t>
      </w:r>
      <w:r w:rsidRPr="001F4513" w:rsidR="00F520FA">
        <w:rPr>
          <w:rFonts w:ascii="Times New Roman" w:hAnsi="Times New Roman"/>
          <w:sz w:val="24"/>
          <w:szCs w:val="24"/>
        </w:rPr>
        <w:t>odobrala</w:t>
      </w:r>
      <w:r w:rsidR="00660A7C">
        <w:rPr>
          <w:rFonts w:ascii="Times New Roman" w:hAnsi="Times New Roman"/>
          <w:sz w:val="24"/>
          <w:szCs w:val="24"/>
        </w:rPr>
        <w:t>,</w:t>
      </w:r>
      <w:r w:rsidRPr="001F4513" w:rsidR="00F520FA">
        <w:rPr>
          <w:rFonts w:ascii="Times New Roman" w:hAnsi="Times New Roman"/>
          <w:sz w:val="24"/>
          <w:szCs w:val="24"/>
        </w:rPr>
        <w:t xml:space="preserve"> </w:t>
      </w:r>
      <w:r w:rsidRPr="001F4513" w:rsidR="00AB3504">
        <w:rPr>
          <w:rFonts w:ascii="Times New Roman" w:hAnsi="Times New Roman"/>
          <w:sz w:val="24"/>
          <w:szCs w:val="24"/>
        </w:rPr>
        <w:t>je povinná</w:t>
      </w:r>
      <w:r w:rsidRPr="001F4513" w:rsidR="00185456">
        <w:rPr>
          <w:rFonts w:ascii="Times New Roman" w:hAnsi="Times New Roman"/>
          <w:sz w:val="24"/>
          <w:szCs w:val="24"/>
        </w:rPr>
        <w:t xml:space="preserve"> </w:t>
      </w:r>
      <w:r w:rsidR="0054199A">
        <w:rPr>
          <w:rFonts w:ascii="Times New Roman" w:hAnsi="Times New Roman"/>
          <w:sz w:val="24"/>
          <w:szCs w:val="24"/>
        </w:rPr>
        <w:t>zabezpečiť</w:t>
      </w:r>
      <w:r w:rsidRPr="001F4513" w:rsidR="00F67D96">
        <w:rPr>
          <w:rFonts w:ascii="Times New Roman" w:hAnsi="Times New Roman"/>
          <w:sz w:val="24"/>
          <w:szCs w:val="24"/>
        </w:rPr>
        <w:t xml:space="preserve"> </w:t>
      </w:r>
      <w:r w:rsidRPr="001F4513" w:rsidR="00837012">
        <w:rPr>
          <w:rFonts w:ascii="Times New Roman" w:hAnsi="Times New Roman"/>
          <w:sz w:val="24"/>
          <w:szCs w:val="24"/>
        </w:rPr>
        <w:t>vysledovateľnos</w:t>
      </w:r>
      <w:r w:rsidR="0054199A">
        <w:rPr>
          <w:rFonts w:ascii="Times New Roman" w:hAnsi="Times New Roman"/>
          <w:sz w:val="24"/>
          <w:szCs w:val="24"/>
        </w:rPr>
        <w:t>ť</w:t>
      </w:r>
      <w:r w:rsidRPr="001F4513" w:rsidR="00F67D96">
        <w:rPr>
          <w:rFonts w:ascii="Times New Roman" w:hAnsi="Times New Roman"/>
          <w:sz w:val="24"/>
          <w:szCs w:val="24"/>
        </w:rPr>
        <w:t xml:space="preserve"> </w:t>
      </w:r>
      <w:r w:rsidRPr="001F4513" w:rsidR="00AB3504">
        <w:rPr>
          <w:rFonts w:ascii="Times New Roman" w:hAnsi="Times New Roman"/>
          <w:sz w:val="24"/>
          <w:szCs w:val="24"/>
        </w:rPr>
        <w:t>odobratého</w:t>
      </w:r>
      <w:r w:rsidRPr="001F4513" w:rsidR="00E06DB7">
        <w:rPr>
          <w:rFonts w:ascii="Times New Roman" w:hAnsi="Times New Roman"/>
          <w:sz w:val="24"/>
          <w:szCs w:val="24"/>
        </w:rPr>
        <w:t xml:space="preserve"> </w:t>
      </w:r>
      <w:r w:rsidR="00AD6A30">
        <w:rPr>
          <w:rFonts w:ascii="Times New Roman" w:hAnsi="Times New Roman"/>
          <w:sz w:val="24"/>
          <w:szCs w:val="24"/>
        </w:rPr>
        <w:t>ľudského tkaniva alebo</w:t>
      </w:r>
      <w:r w:rsidR="00D13BE5">
        <w:rPr>
          <w:rFonts w:ascii="Times New Roman" w:hAnsi="Times New Roman"/>
          <w:sz w:val="24"/>
          <w:szCs w:val="24"/>
        </w:rPr>
        <w:t xml:space="preserve"> </w:t>
      </w:r>
      <w:r w:rsidR="00197B50">
        <w:rPr>
          <w:rFonts w:ascii="Times New Roman" w:hAnsi="Times New Roman"/>
          <w:sz w:val="24"/>
          <w:szCs w:val="24"/>
        </w:rPr>
        <w:t xml:space="preserve">odobratých </w:t>
      </w:r>
      <w:r w:rsidR="00AD6A30">
        <w:rPr>
          <w:rFonts w:ascii="Times New Roman" w:hAnsi="Times New Roman"/>
          <w:sz w:val="24"/>
          <w:szCs w:val="24"/>
        </w:rPr>
        <w:t>ľudských buniek</w:t>
      </w:r>
      <w:r w:rsidRPr="001F4513" w:rsidR="003A3CF9">
        <w:rPr>
          <w:rFonts w:ascii="Times New Roman" w:hAnsi="Times New Roman"/>
          <w:sz w:val="24"/>
          <w:szCs w:val="24"/>
        </w:rPr>
        <w:t xml:space="preserve"> od darcu </w:t>
      </w:r>
      <w:r w:rsidR="00AD6A30">
        <w:rPr>
          <w:rFonts w:ascii="Times New Roman" w:hAnsi="Times New Roman"/>
          <w:sz w:val="24"/>
          <w:szCs w:val="24"/>
        </w:rPr>
        <w:t>ľudského tkaniva alebo ľudských buniek</w:t>
      </w:r>
      <w:r w:rsidRPr="001F4513" w:rsidR="003A3CF9">
        <w:rPr>
          <w:rFonts w:ascii="Times New Roman" w:hAnsi="Times New Roman"/>
          <w:sz w:val="24"/>
          <w:szCs w:val="24"/>
        </w:rPr>
        <w:t xml:space="preserve"> po príjemcu </w:t>
      </w:r>
      <w:r w:rsidR="00AD6A30">
        <w:rPr>
          <w:rFonts w:ascii="Times New Roman" w:hAnsi="Times New Roman"/>
          <w:sz w:val="24"/>
          <w:szCs w:val="24"/>
        </w:rPr>
        <w:t>ľudského tkaniva alebo ľudských buniek</w:t>
      </w:r>
      <w:r w:rsidRPr="001F4513" w:rsidR="003A3CF9">
        <w:rPr>
          <w:rFonts w:ascii="Times New Roman" w:hAnsi="Times New Roman"/>
          <w:sz w:val="24"/>
          <w:szCs w:val="24"/>
        </w:rPr>
        <w:t xml:space="preserve"> a naopak</w:t>
      </w:r>
      <w:r w:rsidRPr="001F4513" w:rsidR="00853B76">
        <w:rPr>
          <w:rFonts w:ascii="Times New Roman" w:hAnsi="Times New Roman"/>
          <w:sz w:val="24"/>
          <w:szCs w:val="24"/>
        </w:rPr>
        <w:t xml:space="preserve">. </w:t>
      </w:r>
    </w:p>
    <w:p w:rsidR="002B1DAB"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AC4D77" w:rsidRPr="001F4513" w:rsidP="00083145">
      <w:pPr>
        <w:pStyle w:val="ListParagraph"/>
        <w:widowControl w:val="0"/>
        <w:numPr>
          <w:numId w:val="24"/>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543206">
        <w:rPr>
          <w:rFonts w:ascii="Times New Roman" w:hAnsi="Times New Roman"/>
          <w:sz w:val="24"/>
          <w:szCs w:val="24"/>
        </w:rPr>
        <w:t xml:space="preserve">Tkanivové zariadenie </w:t>
      </w:r>
      <w:r w:rsidRPr="001F4513" w:rsidR="00185456">
        <w:rPr>
          <w:rFonts w:ascii="Times New Roman" w:hAnsi="Times New Roman"/>
          <w:sz w:val="24"/>
          <w:szCs w:val="24"/>
        </w:rPr>
        <w:t xml:space="preserve">je povinné </w:t>
      </w:r>
      <w:r w:rsidR="0054199A">
        <w:rPr>
          <w:rFonts w:ascii="Times New Roman" w:hAnsi="Times New Roman"/>
          <w:sz w:val="24"/>
          <w:szCs w:val="24"/>
        </w:rPr>
        <w:t>zabezpečiť vysledovateľnosť</w:t>
      </w:r>
      <w:r w:rsidRPr="001F4513" w:rsidR="00543206">
        <w:rPr>
          <w:rFonts w:ascii="Times New Roman" w:hAnsi="Times New Roman"/>
          <w:sz w:val="24"/>
          <w:szCs w:val="24"/>
        </w:rPr>
        <w:t xml:space="preserve"> </w:t>
      </w:r>
      <w:r w:rsidRPr="001F4513" w:rsidR="00F67D96">
        <w:rPr>
          <w:rFonts w:ascii="Times New Roman" w:hAnsi="Times New Roman"/>
          <w:sz w:val="24"/>
          <w:szCs w:val="24"/>
        </w:rPr>
        <w:t xml:space="preserve">každého </w:t>
      </w:r>
      <w:r w:rsidRPr="001F4513" w:rsidR="00543206">
        <w:rPr>
          <w:rFonts w:ascii="Times New Roman" w:hAnsi="Times New Roman"/>
          <w:sz w:val="24"/>
          <w:szCs w:val="24"/>
        </w:rPr>
        <w:t xml:space="preserve"> </w:t>
      </w:r>
      <w:r w:rsidR="00D13BE5">
        <w:rPr>
          <w:rFonts w:ascii="Times New Roman" w:hAnsi="Times New Roman"/>
          <w:sz w:val="24"/>
          <w:szCs w:val="24"/>
        </w:rPr>
        <w:t xml:space="preserve">ľudského </w:t>
      </w:r>
      <w:r w:rsidRPr="001F4513" w:rsidR="00543206">
        <w:rPr>
          <w:rFonts w:ascii="Times New Roman" w:hAnsi="Times New Roman"/>
          <w:sz w:val="24"/>
          <w:szCs w:val="24"/>
        </w:rPr>
        <w:t>tkan</w:t>
      </w:r>
      <w:r w:rsidRPr="001F4513" w:rsidR="00F67D96">
        <w:rPr>
          <w:rFonts w:ascii="Times New Roman" w:hAnsi="Times New Roman"/>
          <w:sz w:val="24"/>
          <w:szCs w:val="24"/>
        </w:rPr>
        <w:t xml:space="preserve">iva </w:t>
      </w:r>
      <w:r w:rsidRPr="001F4513" w:rsidR="00543206">
        <w:rPr>
          <w:rFonts w:ascii="Times New Roman" w:hAnsi="Times New Roman"/>
          <w:sz w:val="24"/>
          <w:szCs w:val="24"/>
        </w:rPr>
        <w:t xml:space="preserve"> alebo </w:t>
      </w:r>
      <w:r w:rsidR="00D13BE5">
        <w:rPr>
          <w:rFonts w:ascii="Times New Roman" w:hAnsi="Times New Roman"/>
          <w:sz w:val="24"/>
          <w:szCs w:val="24"/>
        </w:rPr>
        <w:t xml:space="preserve">ľudských </w:t>
      </w:r>
      <w:r w:rsidRPr="001F4513" w:rsidR="00543206">
        <w:rPr>
          <w:rFonts w:ascii="Times New Roman" w:hAnsi="Times New Roman"/>
          <w:sz w:val="24"/>
          <w:szCs w:val="24"/>
        </w:rPr>
        <w:t>buniek</w:t>
      </w:r>
      <w:r w:rsidRPr="001F4513">
        <w:rPr>
          <w:rFonts w:ascii="Times New Roman" w:hAnsi="Times New Roman"/>
          <w:sz w:val="24"/>
          <w:szCs w:val="24"/>
        </w:rPr>
        <w:t xml:space="preserve">, ktoré </w:t>
      </w:r>
    </w:p>
    <w:p w:rsidR="00AC4D77" w:rsidRPr="001F4513" w:rsidP="00083145">
      <w:pPr>
        <w:pStyle w:val="ListParagraph"/>
        <w:widowControl w:val="0"/>
        <w:numPr>
          <w:numId w:val="11"/>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boli</w:t>
      </w:r>
      <w:r w:rsidRPr="001F4513" w:rsidR="00543206">
        <w:rPr>
          <w:rFonts w:ascii="Times New Roman" w:hAnsi="Times New Roman"/>
          <w:sz w:val="24"/>
          <w:szCs w:val="24"/>
        </w:rPr>
        <w:t xml:space="preserve"> </w:t>
      </w:r>
      <w:r w:rsidRPr="001F4513">
        <w:rPr>
          <w:rFonts w:ascii="Times New Roman" w:hAnsi="Times New Roman"/>
          <w:sz w:val="24"/>
          <w:szCs w:val="24"/>
        </w:rPr>
        <w:t>spracované, uskladnené alebo distribuované na území Slovenskej republiky</w:t>
      </w:r>
      <w:r w:rsidRPr="001F4513" w:rsidR="008A032D">
        <w:rPr>
          <w:rFonts w:ascii="Times New Roman" w:hAnsi="Times New Roman"/>
          <w:sz w:val="24"/>
          <w:szCs w:val="24"/>
        </w:rPr>
        <w:t>,</w:t>
      </w:r>
      <w:r w:rsidRPr="001F4513">
        <w:rPr>
          <w:rFonts w:ascii="Times New Roman" w:hAnsi="Times New Roman"/>
          <w:sz w:val="24"/>
          <w:szCs w:val="24"/>
        </w:rPr>
        <w:t xml:space="preserve"> </w:t>
      </w:r>
    </w:p>
    <w:p w:rsidR="008A032D" w:rsidRPr="001F4513" w:rsidP="00083145">
      <w:pPr>
        <w:pStyle w:val="ListParagraph"/>
        <w:widowControl w:val="0"/>
        <w:numPr>
          <w:numId w:val="11"/>
        </w:numPr>
        <w:autoSpaceDE w:val="0"/>
        <w:autoSpaceDN w:val="0"/>
        <w:bidi w:val="0"/>
        <w:adjustRightInd w:val="0"/>
        <w:spacing w:after="0" w:line="240" w:lineRule="auto"/>
        <w:ind w:left="426"/>
        <w:rPr>
          <w:rFonts w:ascii="Times New Roman" w:hAnsi="Times New Roman"/>
          <w:sz w:val="24"/>
          <w:szCs w:val="24"/>
        </w:rPr>
      </w:pPr>
      <w:r w:rsidRPr="001F4513" w:rsidR="00987600">
        <w:rPr>
          <w:rFonts w:ascii="Times New Roman" w:hAnsi="Times New Roman"/>
          <w:sz w:val="24"/>
          <w:szCs w:val="24"/>
        </w:rPr>
        <w:t xml:space="preserve">boli </w:t>
      </w:r>
      <w:r w:rsidRPr="001F4513" w:rsidR="00543206">
        <w:rPr>
          <w:rFonts w:ascii="Times New Roman" w:hAnsi="Times New Roman"/>
          <w:sz w:val="24"/>
          <w:szCs w:val="24"/>
        </w:rPr>
        <w:t>dovezen</w:t>
      </w:r>
      <w:r w:rsidRPr="001F4513" w:rsidR="00AC4D77">
        <w:rPr>
          <w:rFonts w:ascii="Times New Roman" w:hAnsi="Times New Roman"/>
          <w:sz w:val="24"/>
          <w:szCs w:val="24"/>
        </w:rPr>
        <w:t>é</w:t>
      </w:r>
      <w:r w:rsidRPr="001F4513" w:rsidR="00837012">
        <w:rPr>
          <w:rFonts w:ascii="Times New Roman" w:hAnsi="Times New Roman"/>
          <w:sz w:val="24"/>
          <w:szCs w:val="24"/>
        </w:rPr>
        <w:t xml:space="preserve"> z</w:t>
      </w:r>
      <w:r w:rsidRPr="001F4513" w:rsidR="00EB54EC">
        <w:rPr>
          <w:rFonts w:ascii="Times New Roman" w:hAnsi="Times New Roman"/>
          <w:sz w:val="24"/>
          <w:szCs w:val="24"/>
        </w:rPr>
        <w:t> </w:t>
      </w:r>
      <w:r w:rsidRPr="001F4513" w:rsidR="00543206">
        <w:rPr>
          <w:rFonts w:ascii="Times New Roman" w:hAnsi="Times New Roman"/>
          <w:sz w:val="24"/>
          <w:szCs w:val="24"/>
        </w:rPr>
        <w:t>člensk</w:t>
      </w:r>
      <w:r w:rsidRPr="001F4513" w:rsidR="00987600">
        <w:rPr>
          <w:rFonts w:ascii="Times New Roman" w:hAnsi="Times New Roman"/>
          <w:sz w:val="24"/>
          <w:szCs w:val="24"/>
        </w:rPr>
        <w:t>ého</w:t>
      </w:r>
      <w:r w:rsidRPr="001F4513" w:rsidR="00543206">
        <w:rPr>
          <w:rFonts w:ascii="Times New Roman" w:hAnsi="Times New Roman"/>
          <w:sz w:val="24"/>
          <w:szCs w:val="24"/>
        </w:rPr>
        <w:t xml:space="preserve"> štát</w:t>
      </w:r>
      <w:r w:rsidRPr="001F4513" w:rsidR="00987600">
        <w:rPr>
          <w:rFonts w:ascii="Times New Roman" w:hAnsi="Times New Roman"/>
          <w:sz w:val="24"/>
          <w:szCs w:val="24"/>
        </w:rPr>
        <w:t>u</w:t>
      </w:r>
      <w:r w:rsidRPr="001F4513" w:rsidR="00543206">
        <w:rPr>
          <w:rFonts w:ascii="Times New Roman" w:hAnsi="Times New Roman"/>
          <w:sz w:val="24"/>
          <w:szCs w:val="24"/>
        </w:rPr>
        <w:t xml:space="preserve"> alebo z</w:t>
      </w:r>
      <w:r w:rsidRPr="001F4513" w:rsidR="00BC7774">
        <w:rPr>
          <w:rFonts w:ascii="Times New Roman" w:hAnsi="Times New Roman"/>
          <w:sz w:val="24"/>
          <w:szCs w:val="24"/>
        </w:rPr>
        <w:t> </w:t>
      </w:r>
      <w:r w:rsidRPr="001F4513" w:rsidR="00837012">
        <w:rPr>
          <w:rFonts w:ascii="Times New Roman" w:hAnsi="Times New Roman"/>
          <w:sz w:val="24"/>
          <w:szCs w:val="24"/>
        </w:rPr>
        <w:t>tret</w:t>
      </w:r>
      <w:r w:rsidRPr="001F4513" w:rsidR="00BC7774">
        <w:rPr>
          <w:rFonts w:ascii="Times New Roman" w:hAnsi="Times New Roman"/>
          <w:sz w:val="24"/>
          <w:szCs w:val="24"/>
        </w:rPr>
        <w:t>ieho štátu</w:t>
      </w:r>
      <w:r w:rsidRPr="001F4513" w:rsidR="00837012">
        <w:rPr>
          <w:rFonts w:ascii="Times New Roman" w:hAnsi="Times New Roman"/>
          <w:sz w:val="24"/>
          <w:szCs w:val="24"/>
        </w:rPr>
        <w:t xml:space="preserve"> </w:t>
      </w:r>
      <w:r w:rsidRPr="001F4513">
        <w:rPr>
          <w:rFonts w:ascii="Times New Roman" w:hAnsi="Times New Roman"/>
          <w:sz w:val="24"/>
          <w:szCs w:val="24"/>
        </w:rPr>
        <w:t xml:space="preserve">od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po príjemcu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naopak a</w:t>
      </w:r>
    </w:p>
    <w:p w:rsidR="002B1DAB" w:rsidRPr="001F4513" w:rsidP="00083145">
      <w:pPr>
        <w:pStyle w:val="ListParagraph"/>
        <w:widowControl w:val="0"/>
        <w:numPr>
          <w:numId w:val="11"/>
        </w:numPr>
        <w:autoSpaceDE w:val="0"/>
        <w:autoSpaceDN w:val="0"/>
        <w:bidi w:val="0"/>
        <w:adjustRightInd w:val="0"/>
        <w:spacing w:after="0" w:line="240" w:lineRule="auto"/>
        <w:ind w:left="426"/>
        <w:rPr>
          <w:rFonts w:ascii="Times New Roman" w:hAnsi="Times New Roman"/>
          <w:sz w:val="24"/>
          <w:szCs w:val="24"/>
        </w:rPr>
      </w:pPr>
      <w:r w:rsidRPr="001F4513" w:rsidR="00837012">
        <w:rPr>
          <w:rFonts w:ascii="Times New Roman" w:hAnsi="Times New Roman"/>
          <w:sz w:val="24"/>
          <w:szCs w:val="24"/>
        </w:rPr>
        <w:t xml:space="preserve">vyvezené </w:t>
      </w:r>
      <w:r w:rsidRPr="001F4513" w:rsidR="00543206">
        <w:rPr>
          <w:rFonts w:ascii="Times New Roman" w:hAnsi="Times New Roman"/>
          <w:sz w:val="24"/>
          <w:szCs w:val="24"/>
        </w:rPr>
        <w:t xml:space="preserve">do </w:t>
      </w:r>
      <w:r w:rsidRPr="001F4513" w:rsidR="00AC74A2">
        <w:rPr>
          <w:rFonts w:ascii="Times New Roman" w:hAnsi="Times New Roman"/>
          <w:sz w:val="24"/>
          <w:szCs w:val="24"/>
        </w:rPr>
        <w:t>členského</w:t>
      </w:r>
      <w:r w:rsidRPr="001F4513" w:rsidR="00987600">
        <w:rPr>
          <w:rFonts w:ascii="Times New Roman" w:hAnsi="Times New Roman"/>
          <w:sz w:val="24"/>
          <w:szCs w:val="24"/>
        </w:rPr>
        <w:t xml:space="preserve"> štát</w:t>
      </w:r>
      <w:r w:rsidRPr="001F4513" w:rsidR="00AC74A2">
        <w:rPr>
          <w:rFonts w:ascii="Times New Roman" w:hAnsi="Times New Roman"/>
          <w:sz w:val="24"/>
          <w:szCs w:val="24"/>
        </w:rPr>
        <w:t>u</w:t>
      </w:r>
      <w:r w:rsidRPr="001F4513" w:rsidR="00543206">
        <w:rPr>
          <w:rFonts w:ascii="Times New Roman" w:hAnsi="Times New Roman"/>
          <w:sz w:val="24"/>
          <w:szCs w:val="24"/>
        </w:rPr>
        <w:t xml:space="preserve"> alebo </w:t>
      </w:r>
      <w:r w:rsidRPr="001F4513" w:rsidR="00837012">
        <w:rPr>
          <w:rFonts w:ascii="Times New Roman" w:hAnsi="Times New Roman"/>
          <w:sz w:val="24"/>
          <w:szCs w:val="24"/>
        </w:rPr>
        <w:t xml:space="preserve">do </w:t>
      </w:r>
      <w:r w:rsidRPr="001F4513" w:rsidR="00BC7774">
        <w:rPr>
          <w:rFonts w:ascii="Times New Roman" w:hAnsi="Times New Roman"/>
          <w:sz w:val="24"/>
          <w:szCs w:val="24"/>
        </w:rPr>
        <w:t>tretieho štátu</w:t>
      </w:r>
      <w:r w:rsidRPr="001F4513" w:rsidR="00AC4D77">
        <w:rPr>
          <w:rFonts w:ascii="Times New Roman" w:hAnsi="Times New Roman"/>
          <w:sz w:val="24"/>
          <w:szCs w:val="24"/>
        </w:rPr>
        <w:t xml:space="preserve"> od darcu </w:t>
      </w:r>
      <w:r w:rsidR="00AD6A30">
        <w:rPr>
          <w:rFonts w:ascii="Times New Roman" w:hAnsi="Times New Roman"/>
          <w:sz w:val="24"/>
          <w:szCs w:val="24"/>
        </w:rPr>
        <w:t>ľudského tkaniva alebo ľudských buniek</w:t>
      </w:r>
      <w:r w:rsidRPr="001F4513" w:rsidR="00AC4D77">
        <w:rPr>
          <w:rFonts w:ascii="Times New Roman" w:hAnsi="Times New Roman"/>
          <w:sz w:val="24"/>
          <w:szCs w:val="24"/>
        </w:rPr>
        <w:t xml:space="preserve"> po príjemcu </w:t>
      </w:r>
      <w:r w:rsidR="00AD6A30">
        <w:rPr>
          <w:rFonts w:ascii="Times New Roman" w:hAnsi="Times New Roman"/>
          <w:sz w:val="24"/>
          <w:szCs w:val="24"/>
        </w:rPr>
        <w:t>ľudského tkaniva alebo ľudských buniek</w:t>
      </w:r>
      <w:r w:rsidRPr="001F4513" w:rsidR="00AC4D77">
        <w:rPr>
          <w:rFonts w:ascii="Times New Roman" w:hAnsi="Times New Roman"/>
          <w:sz w:val="24"/>
          <w:szCs w:val="24"/>
        </w:rPr>
        <w:t xml:space="preserve"> a</w:t>
      </w:r>
      <w:r w:rsidRPr="001F4513" w:rsidR="00EB54EC">
        <w:rPr>
          <w:rFonts w:ascii="Times New Roman" w:hAnsi="Times New Roman"/>
          <w:sz w:val="24"/>
          <w:szCs w:val="24"/>
        </w:rPr>
        <w:t> </w:t>
      </w:r>
      <w:r w:rsidRPr="001F4513" w:rsidR="00AC4D77">
        <w:rPr>
          <w:rFonts w:ascii="Times New Roman" w:hAnsi="Times New Roman"/>
          <w:sz w:val="24"/>
          <w:szCs w:val="24"/>
        </w:rPr>
        <w:t>naopak</w:t>
      </w:r>
      <w:r w:rsidRPr="001F4513" w:rsidR="00837012">
        <w:rPr>
          <w:rFonts w:ascii="Times New Roman" w:hAnsi="Times New Roman"/>
          <w:sz w:val="24"/>
          <w:szCs w:val="24"/>
        </w:rPr>
        <w:t xml:space="preserve">. </w:t>
      </w:r>
    </w:p>
    <w:p w:rsidR="002B1DAB" w:rsidRPr="001F4513"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400EFB" w:rsidRPr="001F4513" w:rsidP="00083145">
      <w:pPr>
        <w:pStyle w:val="ListParagraph"/>
        <w:widowControl w:val="0"/>
        <w:numPr>
          <w:numId w:val="24"/>
        </w:numPr>
        <w:tabs>
          <w:tab w:val="left" w:pos="1276"/>
        </w:tabs>
        <w:autoSpaceDE w:val="0"/>
        <w:autoSpaceDN w:val="0"/>
        <w:bidi w:val="0"/>
        <w:adjustRightInd w:val="0"/>
        <w:spacing w:after="0" w:line="240" w:lineRule="auto"/>
        <w:ind w:left="0" w:firstLine="705"/>
        <w:rPr>
          <w:rFonts w:ascii="Times New Roman" w:hAnsi="Times New Roman"/>
          <w:sz w:val="24"/>
          <w:szCs w:val="24"/>
        </w:rPr>
      </w:pPr>
      <w:r w:rsidR="0054199A">
        <w:rPr>
          <w:rFonts w:ascii="Times New Roman" w:hAnsi="Times New Roman"/>
          <w:sz w:val="24"/>
          <w:szCs w:val="24"/>
        </w:rPr>
        <w:t>V</w:t>
      </w:r>
      <w:r w:rsidR="00C14950">
        <w:rPr>
          <w:rFonts w:ascii="Times New Roman" w:hAnsi="Times New Roman"/>
          <w:sz w:val="24"/>
          <w:szCs w:val="24"/>
        </w:rPr>
        <w:t>ysledovateľnosť</w:t>
      </w:r>
      <w:r w:rsidRPr="001F4513" w:rsidR="00837012">
        <w:rPr>
          <w:rFonts w:ascii="Times New Roman" w:hAnsi="Times New Roman"/>
          <w:sz w:val="24"/>
          <w:szCs w:val="24"/>
        </w:rPr>
        <w:t xml:space="preserve"> </w:t>
      </w:r>
      <w:r w:rsidR="00E030A2">
        <w:rPr>
          <w:rFonts w:ascii="Times New Roman" w:hAnsi="Times New Roman"/>
          <w:sz w:val="24"/>
          <w:szCs w:val="24"/>
        </w:rPr>
        <w:t>podľa odsekov</w:t>
      </w:r>
      <w:r w:rsidRPr="001F4513" w:rsidR="00543206">
        <w:rPr>
          <w:rFonts w:ascii="Times New Roman" w:hAnsi="Times New Roman"/>
          <w:sz w:val="24"/>
          <w:szCs w:val="24"/>
        </w:rPr>
        <w:t xml:space="preserve"> 1 a</w:t>
      </w:r>
      <w:r w:rsidRPr="001F4513" w:rsidR="00EB54EC">
        <w:rPr>
          <w:rFonts w:ascii="Times New Roman" w:hAnsi="Times New Roman"/>
          <w:sz w:val="24"/>
          <w:szCs w:val="24"/>
        </w:rPr>
        <w:t> </w:t>
      </w:r>
      <w:r w:rsidRPr="001F4513" w:rsidR="00543206">
        <w:rPr>
          <w:rFonts w:ascii="Times New Roman" w:hAnsi="Times New Roman"/>
          <w:sz w:val="24"/>
          <w:szCs w:val="24"/>
        </w:rPr>
        <w:t xml:space="preserve">2 </w:t>
      </w:r>
      <w:r w:rsidRPr="001F4513" w:rsidR="00837012">
        <w:rPr>
          <w:rFonts w:ascii="Times New Roman" w:hAnsi="Times New Roman"/>
          <w:sz w:val="24"/>
          <w:szCs w:val="24"/>
        </w:rPr>
        <w:t>sa vzťah</w:t>
      </w:r>
      <w:r w:rsidRPr="001F4513" w:rsidR="008A032D">
        <w:rPr>
          <w:rFonts w:ascii="Times New Roman" w:hAnsi="Times New Roman"/>
          <w:sz w:val="24"/>
          <w:szCs w:val="24"/>
        </w:rPr>
        <w:t>uje</w:t>
      </w:r>
      <w:r w:rsidRPr="001F4513" w:rsidR="00837012">
        <w:rPr>
          <w:rFonts w:ascii="Times New Roman" w:hAnsi="Times New Roman"/>
          <w:sz w:val="24"/>
          <w:szCs w:val="24"/>
        </w:rPr>
        <w:t xml:space="preserve"> aj na všetky </w:t>
      </w:r>
      <w:r w:rsidR="00D1021D">
        <w:rPr>
          <w:rFonts w:ascii="Times New Roman" w:hAnsi="Times New Roman"/>
          <w:sz w:val="24"/>
          <w:szCs w:val="24"/>
        </w:rPr>
        <w:t>podstatné</w:t>
      </w:r>
      <w:r w:rsidRPr="001F4513" w:rsidR="00837012">
        <w:rPr>
          <w:rFonts w:ascii="Times New Roman" w:hAnsi="Times New Roman"/>
          <w:sz w:val="24"/>
          <w:szCs w:val="24"/>
        </w:rPr>
        <w:t xml:space="preserve"> údaje</w:t>
      </w:r>
      <w:r w:rsidR="00061B7B">
        <w:rPr>
          <w:rFonts w:ascii="Times New Roman" w:hAnsi="Times New Roman"/>
          <w:sz w:val="24"/>
          <w:szCs w:val="24"/>
        </w:rPr>
        <w:t xml:space="preserve">, ktoré </w:t>
      </w:r>
      <w:r w:rsidR="00DE64DA">
        <w:rPr>
          <w:rFonts w:ascii="Times New Roman" w:hAnsi="Times New Roman"/>
          <w:sz w:val="24"/>
          <w:szCs w:val="24"/>
        </w:rPr>
        <w:t>súvisia s prípravkami</w:t>
      </w:r>
      <w:r w:rsidRPr="001F4513" w:rsidR="00837012">
        <w:rPr>
          <w:rFonts w:ascii="Times New Roman" w:hAnsi="Times New Roman"/>
          <w:sz w:val="24"/>
          <w:szCs w:val="24"/>
        </w:rPr>
        <w:t xml:space="preserve"> a</w:t>
      </w:r>
      <w:r w:rsidRPr="001F4513" w:rsidR="00EB54EC">
        <w:rPr>
          <w:rFonts w:ascii="Times New Roman" w:hAnsi="Times New Roman"/>
          <w:sz w:val="24"/>
          <w:szCs w:val="24"/>
        </w:rPr>
        <w:t> </w:t>
      </w:r>
      <w:r w:rsidRPr="001F4513" w:rsidR="00837012">
        <w:rPr>
          <w:rFonts w:ascii="Times New Roman" w:hAnsi="Times New Roman"/>
          <w:sz w:val="24"/>
          <w:szCs w:val="24"/>
        </w:rPr>
        <w:t>materiál</w:t>
      </w:r>
      <w:r w:rsidR="00DE64DA">
        <w:rPr>
          <w:rFonts w:ascii="Times New Roman" w:hAnsi="Times New Roman"/>
          <w:sz w:val="24"/>
          <w:szCs w:val="24"/>
        </w:rPr>
        <w:t>mi</w:t>
      </w:r>
      <w:r w:rsidRPr="001F4513" w:rsidR="00837012">
        <w:rPr>
          <w:rFonts w:ascii="Times New Roman" w:hAnsi="Times New Roman"/>
          <w:sz w:val="24"/>
          <w:szCs w:val="24"/>
        </w:rPr>
        <w:t>, kto</w:t>
      </w:r>
      <w:r w:rsidRPr="001F4513" w:rsidR="00543206">
        <w:rPr>
          <w:rFonts w:ascii="Times New Roman" w:hAnsi="Times New Roman"/>
          <w:sz w:val="24"/>
          <w:szCs w:val="24"/>
        </w:rPr>
        <w:t>ré sa dostali do kontaktu s</w:t>
      </w:r>
      <w:r w:rsidRPr="001F4513" w:rsidR="00EB54EC">
        <w:rPr>
          <w:rFonts w:ascii="Times New Roman" w:hAnsi="Times New Roman"/>
          <w:sz w:val="24"/>
          <w:szCs w:val="24"/>
        </w:rPr>
        <w:t> </w:t>
      </w:r>
      <w:r w:rsidRPr="001F4513" w:rsidR="00543206">
        <w:rPr>
          <w:rFonts w:ascii="Times New Roman" w:hAnsi="Times New Roman"/>
          <w:sz w:val="24"/>
          <w:szCs w:val="24"/>
        </w:rPr>
        <w:t xml:space="preserve">odobratým </w:t>
      </w:r>
      <w:r w:rsidR="00061B7B">
        <w:rPr>
          <w:rFonts w:ascii="Times New Roman" w:hAnsi="Times New Roman"/>
          <w:sz w:val="24"/>
          <w:szCs w:val="24"/>
        </w:rPr>
        <w:t xml:space="preserve">ľudským </w:t>
      </w:r>
      <w:r w:rsidRPr="001F4513" w:rsidR="00252281">
        <w:rPr>
          <w:rFonts w:ascii="Times New Roman" w:hAnsi="Times New Roman"/>
          <w:sz w:val="24"/>
          <w:szCs w:val="24"/>
        </w:rPr>
        <w:t>tkanivom alebo</w:t>
      </w:r>
      <w:r w:rsidR="00061B7B">
        <w:rPr>
          <w:rFonts w:ascii="Times New Roman" w:hAnsi="Times New Roman"/>
          <w:sz w:val="24"/>
          <w:szCs w:val="24"/>
        </w:rPr>
        <w:t xml:space="preserve"> s ľudskými</w:t>
      </w:r>
      <w:r w:rsidRPr="001F4513" w:rsidR="00252281">
        <w:rPr>
          <w:rFonts w:ascii="Times New Roman" w:hAnsi="Times New Roman"/>
          <w:sz w:val="24"/>
          <w:szCs w:val="24"/>
        </w:rPr>
        <w:t xml:space="preserve"> bunkami.</w:t>
      </w:r>
    </w:p>
    <w:p w:rsidR="002B1DAB" w:rsidRPr="001F4513" w:rsidP="00083145">
      <w:pPr>
        <w:pStyle w:val="ListParagraph"/>
        <w:widowControl w:val="0"/>
        <w:tabs>
          <w:tab w:val="left" w:pos="1276"/>
        </w:tabs>
        <w:autoSpaceDE w:val="0"/>
        <w:autoSpaceDN w:val="0"/>
        <w:bidi w:val="0"/>
        <w:adjustRightInd w:val="0"/>
        <w:spacing w:after="0" w:line="240" w:lineRule="auto"/>
        <w:ind w:left="705"/>
        <w:rPr>
          <w:rFonts w:ascii="Times New Roman" w:hAnsi="Times New Roman"/>
          <w:sz w:val="24"/>
          <w:szCs w:val="24"/>
        </w:rPr>
      </w:pPr>
    </w:p>
    <w:p w:rsidR="00400EFB" w:rsidRPr="001F4513" w:rsidP="00083145">
      <w:pPr>
        <w:pStyle w:val="ListParagraph"/>
        <w:widowControl w:val="0"/>
        <w:numPr>
          <w:numId w:val="24"/>
        </w:numPr>
        <w:tabs>
          <w:tab w:val="left" w:pos="1276"/>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Tkanivové zariadenie je povinné na zabezpečenie vys</w:t>
      </w:r>
      <w:r w:rsidR="006A050C">
        <w:rPr>
          <w:rFonts w:ascii="Times New Roman" w:hAnsi="Times New Roman"/>
          <w:sz w:val="24"/>
          <w:szCs w:val="24"/>
        </w:rPr>
        <w:t xml:space="preserve">ledovateľnosti každého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006A050C">
        <w:rPr>
          <w:rFonts w:ascii="Times New Roman" w:hAnsi="Times New Roman"/>
          <w:sz w:val="24"/>
          <w:szCs w:val="24"/>
        </w:rPr>
        <w:t>používať jednotný európsky kód</w:t>
      </w:r>
      <w:r w:rsidRPr="001F4513" w:rsidR="00A84EDA">
        <w:rPr>
          <w:rFonts w:ascii="Times New Roman" w:hAnsi="Times New Roman"/>
          <w:sz w:val="24"/>
          <w:szCs w:val="24"/>
        </w:rPr>
        <w:t xml:space="preserve"> podľa prílohy č. </w:t>
      </w:r>
      <w:r w:rsidRPr="001F4513" w:rsidR="007273EB">
        <w:rPr>
          <w:rFonts w:ascii="Times New Roman" w:hAnsi="Times New Roman"/>
          <w:sz w:val="24"/>
          <w:szCs w:val="24"/>
        </w:rPr>
        <w:t>4</w:t>
      </w:r>
      <w:r w:rsidRPr="001F4513" w:rsidR="003F2A4B">
        <w:rPr>
          <w:rFonts w:ascii="Times New Roman" w:hAnsi="Times New Roman"/>
          <w:sz w:val="24"/>
          <w:szCs w:val="24"/>
        </w:rPr>
        <w:t>.</w:t>
      </w:r>
    </w:p>
    <w:p w:rsidR="00400EFB" w:rsidRPr="001F4513" w:rsidP="00083145">
      <w:pPr>
        <w:widowControl w:val="0"/>
        <w:autoSpaceDE w:val="0"/>
        <w:autoSpaceDN w:val="0"/>
        <w:bidi w:val="0"/>
        <w:adjustRightInd w:val="0"/>
        <w:spacing w:before="0"/>
        <w:ind w:firstLine="708"/>
        <w:rPr>
          <w:rFonts w:ascii="Times New Roman" w:hAnsi="Times New Roman"/>
          <w:lang w:eastAsia="en-US"/>
        </w:rPr>
      </w:pPr>
    </w:p>
    <w:p w:rsidR="00252281" w:rsidRPr="001F4513" w:rsidP="00083145">
      <w:pPr>
        <w:widowControl w:val="0"/>
        <w:autoSpaceDE w:val="0"/>
        <w:autoSpaceDN w:val="0"/>
        <w:bidi w:val="0"/>
        <w:adjustRightInd w:val="0"/>
        <w:spacing w:before="0"/>
        <w:ind w:firstLine="708"/>
        <w:rPr>
          <w:rFonts w:ascii="Times New Roman" w:hAnsi="Times New Roman"/>
          <w:lang w:eastAsia="en-US"/>
        </w:rPr>
      </w:pPr>
      <w:r w:rsidRPr="001F4513" w:rsidR="00400EFB">
        <w:rPr>
          <w:rFonts w:ascii="Times New Roman" w:hAnsi="Times New Roman"/>
          <w:lang w:eastAsia="en-US"/>
        </w:rPr>
        <w:t xml:space="preserve">(5) </w:t>
      </w:r>
      <w:r w:rsidRPr="001F4513">
        <w:rPr>
          <w:rFonts w:ascii="Times New Roman" w:hAnsi="Times New Roman"/>
          <w:lang w:eastAsia="en-US"/>
        </w:rPr>
        <w:t xml:space="preserve">Tkanivové zariadenie je povinné uchovávať </w:t>
      </w:r>
      <w:r w:rsidRPr="001F4513" w:rsidR="009965DF">
        <w:rPr>
          <w:rFonts w:ascii="Times New Roman" w:hAnsi="Times New Roman"/>
          <w:lang w:eastAsia="en-US"/>
        </w:rPr>
        <w:t xml:space="preserve">zdravotnú </w:t>
      </w:r>
      <w:r w:rsidRPr="001F4513">
        <w:rPr>
          <w:rFonts w:ascii="Times New Roman" w:hAnsi="Times New Roman"/>
          <w:lang w:eastAsia="en-US"/>
        </w:rPr>
        <w:t xml:space="preserve">dokumentáciu na zabezpečenie vysledovateľnosti </w:t>
      </w:r>
      <w:r w:rsidR="00AD6A30">
        <w:rPr>
          <w:rFonts w:ascii="Times New Roman" w:hAnsi="Times New Roman"/>
          <w:lang w:eastAsia="en-US"/>
        </w:rPr>
        <w:t>ľudského tkaniva alebo ľudských buniek</w:t>
      </w:r>
      <w:r w:rsidRPr="001F4513" w:rsidR="002A5F85">
        <w:rPr>
          <w:rFonts w:ascii="Times New Roman" w:hAnsi="Times New Roman"/>
          <w:lang w:eastAsia="en-US"/>
        </w:rPr>
        <w:t>, ktorá obsahuje</w:t>
      </w:r>
      <w:r w:rsidRPr="001F4513">
        <w:rPr>
          <w:rFonts w:ascii="Times New Roman" w:hAnsi="Times New Roman"/>
          <w:lang w:eastAsia="en-US"/>
        </w:rPr>
        <w:t xml:space="preserve"> </w:t>
      </w:r>
    </w:p>
    <w:p w:rsidR="002A5F85"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252281">
        <w:rPr>
          <w:rFonts w:ascii="Times New Roman" w:hAnsi="Times New Roman"/>
          <w:lang w:eastAsia="en-US"/>
        </w:rPr>
        <w:t xml:space="preserve">a) </w:t>
      </w:r>
      <w:r w:rsidRPr="001F4513" w:rsidR="00A038C7">
        <w:rPr>
          <w:rFonts w:ascii="Times New Roman" w:hAnsi="Times New Roman"/>
          <w:lang w:eastAsia="en-US"/>
        </w:rPr>
        <w:t>správu o</w:t>
      </w:r>
      <w:r w:rsidRPr="001F4513" w:rsidR="00EB54EC">
        <w:rPr>
          <w:rFonts w:ascii="Times New Roman" w:hAnsi="Times New Roman"/>
          <w:lang w:eastAsia="en-US"/>
        </w:rPr>
        <w:t> </w:t>
      </w:r>
      <w:r w:rsidRPr="001F4513" w:rsidR="00A038C7">
        <w:rPr>
          <w:rFonts w:ascii="Times New Roman" w:hAnsi="Times New Roman"/>
          <w:lang w:eastAsia="en-US"/>
        </w:rPr>
        <w:t>odb</w:t>
      </w:r>
      <w:r w:rsidRPr="001F4513" w:rsidR="001D0794">
        <w:rPr>
          <w:rFonts w:ascii="Times New Roman" w:hAnsi="Times New Roman"/>
          <w:lang w:eastAsia="en-US"/>
        </w:rPr>
        <w:t xml:space="preserve">ere </w:t>
      </w:r>
      <w:r w:rsidR="00AD6A30">
        <w:rPr>
          <w:rFonts w:ascii="Times New Roman" w:hAnsi="Times New Roman"/>
          <w:lang w:eastAsia="en-US"/>
        </w:rPr>
        <w:t>ľudského tkaniva alebo ľudských buniek</w:t>
      </w:r>
      <w:r w:rsidR="00D25B59">
        <w:rPr>
          <w:rFonts w:ascii="Times New Roman" w:hAnsi="Times New Roman"/>
          <w:lang w:eastAsia="en-US"/>
        </w:rPr>
        <w:t xml:space="preserve"> </w:t>
      </w:r>
      <w:r w:rsidRPr="001F4513" w:rsidR="00A038C7">
        <w:rPr>
          <w:rFonts w:ascii="Times New Roman" w:hAnsi="Times New Roman"/>
          <w:lang w:eastAsia="en-US"/>
        </w:rPr>
        <w:t xml:space="preserve">podľa § </w:t>
      </w:r>
      <w:r w:rsidRPr="001F4513" w:rsidR="00005B22">
        <w:rPr>
          <w:rFonts w:ascii="Times New Roman" w:hAnsi="Times New Roman"/>
          <w:lang w:eastAsia="en-US"/>
        </w:rPr>
        <w:t>1</w:t>
      </w:r>
      <w:r w:rsidR="006953A5">
        <w:rPr>
          <w:rFonts w:ascii="Times New Roman" w:hAnsi="Times New Roman"/>
          <w:lang w:eastAsia="en-US"/>
        </w:rPr>
        <w:t>8</w:t>
      </w:r>
      <w:r w:rsidRPr="001F4513" w:rsidR="001D0794">
        <w:rPr>
          <w:rFonts w:ascii="Times New Roman" w:hAnsi="Times New Roman"/>
          <w:lang w:eastAsia="en-US"/>
        </w:rPr>
        <w:t xml:space="preserve"> ods.</w:t>
      </w:r>
      <w:r w:rsidRPr="001F4513" w:rsidR="009C28EB">
        <w:rPr>
          <w:rFonts w:ascii="Times New Roman" w:hAnsi="Times New Roman"/>
          <w:lang w:eastAsia="en-US"/>
        </w:rPr>
        <w:t xml:space="preserve"> </w:t>
      </w:r>
      <w:r w:rsidR="00532135">
        <w:rPr>
          <w:rFonts w:ascii="Times New Roman" w:hAnsi="Times New Roman"/>
          <w:lang w:eastAsia="en-US"/>
        </w:rPr>
        <w:t>4</w:t>
      </w:r>
      <w:r w:rsidRPr="001F4513" w:rsidR="001D0794">
        <w:rPr>
          <w:rFonts w:ascii="Times New Roman" w:hAnsi="Times New Roman"/>
          <w:lang w:eastAsia="en-US"/>
        </w:rPr>
        <w:t>,</w:t>
      </w:r>
    </w:p>
    <w:p w:rsidR="001D0794"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w:t>
      </w:r>
      <w:r w:rsidRPr="001F4513" w:rsidR="005A55C5">
        <w:rPr>
          <w:rFonts w:ascii="Times New Roman" w:hAnsi="Times New Roman"/>
          <w:lang w:eastAsia="en-US"/>
        </w:rPr>
        <w:t>zdokumentované údaje o</w:t>
      </w:r>
      <w:r w:rsidRPr="001F4513" w:rsidR="00EB54EC">
        <w:rPr>
          <w:rFonts w:ascii="Times New Roman" w:hAnsi="Times New Roman"/>
          <w:lang w:eastAsia="en-US"/>
        </w:rPr>
        <w:t> </w:t>
      </w:r>
      <w:r w:rsidRPr="001F4513" w:rsidR="009C28EB">
        <w:rPr>
          <w:rFonts w:ascii="Times New Roman" w:hAnsi="Times New Roman"/>
          <w:lang w:eastAsia="en-US"/>
        </w:rPr>
        <w:t>spracovaní podľa § 2</w:t>
      </w:r>
      <w:r w:rsidR="00DF1D46">
        <w:rPr>
          <w:rFonts w:ascii="Times New Roman" w:hAnsi="Times New Roman"/>
          <w:lang w:eastAsia="en-US"/>
        </w:rPr>
        <w:t>3</w:t>
      </w:r>
      <w:r w:rsidRPr="001F4513" w:rsidR="005A55C5">
        <w:rPr>
          <w:rFonts w:ascii="Times New Roman" w:hAnsi="Times New Roman"/>
          <w:lang w:eastAsia="en-US"/>
        </w:rPr>
        <w:t xml:space="preserve"> ods.</w:t>
      </w:r>
      <w:r w:rsidR="00EB103E">
        <w:rPr>
          <w:rFonts w:ascii="Times New Roman" w:hAnsi="Times New Roman"/>
          <w:lang w:eastAsia="en-US"/>
        </w:rPr>
        <w:t xml:space="preserve"> </w:t>
      </w:r>
      <w:r w:rsidR="00D25B59">
        <w:rPr>
          <w:rFonts w:ascii="Times New Roman" w:hAnsi="Times New Roman"/>
          <w:lang w:eastAsia="en-US"/>
        </w:rPr>
        <w:t>7</w:t>
      </w:r>
      <w:r w:rsidRPr="001F4513" w:rsidR="005A55C5">
        <w:rPr>
          <w:rFonts w:ascii="Times New Roman" w:hAnsi="Times New Roman"/>
          <w:lang w:eastAsia="en-US"/>
        </w:rPr>
        <w:t>,</w:t>
      </w:r>
    </w:p>
    <w:p w:rsidR="005A55C5"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c) jednotný európsky kód,</w:t>
      </w:r>
    </w:p>
    <w:p w:rsidR="009965DF"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d) určenie typu dar</w:t>
      </w:r>
      <w:r w:rsidR="005B2439">
        <w:rPr>
          <w:rFonts w:ascii="Times New Roman" w:hAnsi="Times New Roman"/>
          <w:lang w:eastAsia="en-US"/>
        </w:rPr>
        <w:t>covstva</w:t>
      </w:r>
      <w:r w:rsidR="008F11DC">
        <w:rPr>
          <w:rFonts w:ascii="Times New Roman" w:hAnsi="Times New Roman"/>
          <w:lang w:eastAsia="en-US"/>
        </w:rPr>
        <w:t xml:space="preserve"> </w:t>
      </w:r>
      <w:r w:rsidR="008F11DC">
        <w:rPr>
          <w:rFonts w:ascii="Times New Roman" w:hAnsi="Times New Roman"/>
        </w:rPr>
        <w:t>ľudského tkaniva alebo ľudských buniek</w:t>
      </w:r>
      <w:r w:rsidR="008F11DC">
        <w:rPr>
          <w:rFonts w:ascii="Times New Roman" w:hAnsi="Times New Roman"/>
          <w:lang w:eastAsia="en-US"/>
        </w:rPr>
        <w:t xml:space="preserve"> na</w:t>
      </w:r>
    </w:p>
    <w:p w:rsidR="009965DF" w:rsidRPr="001F4513" w:rsidP="00083145">
      <w:pPr>
        <w:widowControl w:val="0"/>
        <w:autoSpaceDE w:val="0"/>
        <w:autoSpaceDN w:val="0"/>
        <w:bidi w:val="0"/>
        <w:adjustRightInd w:val="0"/>
        <w:spacing w:before="0"/>
        <w:ind w:left="284"/>
        <w:rPr>
          <w:rFonts w:ascii="Times New Roman" w:hAnsi="Times New Roman"/>
          <w:lang w:eastAsia="en-US"/>
        </w:rPr>
      </w:pPr>
      <w:r w:rsidR="008F11DC">
        <w:rPr>
          <w:rFonts w:ascii="Times New Roman" w:hAnsi="Times New Roman"/>
          <w:lang w:eastAsia="en-US"/>
        </w:rPr>
        <w:t xml:space="preserve">1. </w:t>
      </w:r>
      <w:r w:rsidRPr="001F4513">
        <w:rPr>
          <w:rFonts w:ascii="Times New Roman" w:hAnsi="Times New Roman"/>
          <w:lang w:eastAsia="en-US"/>
        </w:rPr>
        <w:t>alogénne použitie</w:t>
      </w:r>
      <w:r w:rsidRPr="001F4513" w:rsidR="007D3560">
        <w:rPr>
          <w:rFonts w:ascii="Times New Roman" w:hAnsi="Times New Roman"/>
          <w:lang w:eastAsia="en-US"/>
        </w:rPr>
        <w:t xml:space="preserve"> od živého darcu</w:t>
      </w:r>
      <w:r w:rsidR="008F11DC">
        <w:rPr>
          <w:rFonts w:ascii="Times New Roman" w:hAnsi="Times New Roman"/>
          <w:lang w:eastAsia="en-US"/>
        </w:rPr>
        <w:t xml:space="preserve"> </w:t>
      </w:r>
      <w:r w:rsidR="008F11DC">
        <w:rPr>
          <w:rFonts w:ascii="Times New Roman" w:hAnsi="Times New Roman"/>
        </w:rPr>
        <w:t>ľudského tkaniva alebo ľudských buniek</w:t>
      </w:r>
      <w:r w:rsidR="006A050C">
        <w:rPr>
          <w:rFonts w:ascii="Times New Roman" w:hAnsi="Times New Roman"/>
          <w:lang w:eastAsia="en-US"/>
        </w:rPr>
        <w:t>,</w:t>
      </w:r>
    </w:p>
    <w:p w:rsidR="009965DF" w:rsidRPr="001F4513" w:rsidP="00083145">
      <w:pPr>
        <w:widowControl w:val="0"/>
        <w:autoSpaceDE w:val="0"/>
        <w:autoSpaceDN w:val="0"/>
        <w:bidi w:val="0"/>
        <w:adjustRightInd w:val="0"/>
        <w:spacing w:before="0"/>
        <w:ind w:left="284"/>
        <w:rPr>
          <w:rFonts w:ascii="Times New Roman" w:hAnsi="Times New Roman"/>
          <w:lang w:eastAsia="en-US"/>
        </w:rPr>
      </w:pPr>
      <w:r w:rsidR="008F11DC">
        <w:rPr>
          <w:rFonts w:ascii="Times New Roman" w:hAnsi="Times New Roman"/>
          <w:lang w:eastAsia="en-US"/>
        </w:rPr>
        <w:t xml:space="preserve">2. </w:t>
      </w:r>
      <w:r w:rsidRPr="001F4513">
        <w:rPr>
          <w:rFonts w:ascii="Times New Roman" w:hAnsi="Times New Roman"/>
          <w:lang w:eastAsia="en-US"/>
        </w:rPr>
        <w:t>alogénne použitie od mŕtveho darcu</w:t>
      </w:r>
      <w:r w:rsidRPr="008F11DC" w:rsidR="008F11DC">
        <w:rPr>
          <w:rFonts w:ascii="Times New Roman" w:hAnsi="Times New Roman"/>
        </w:rPr>
        <w:t xml:space="preserve"> </w:t>
      </w:r>
      <w:r w:rsidR="008F11DC">
        <w:rPr>
          <w:rFonts w:ascii="Times New Roman" w:hAnsi="Times New Roman"/>
        </w:rPr>
        <w:t>ľudského tkaniva alebo ľudských buniek</w:t>
      </w:r>
      <w:r w:rsidRPr="001F4513" w:rsidR="007D3560">
        <w:rPr>
          <w:rFonts w:ascii="Times New Roman" w:hAnsi="Times New Roman"/>
          <w:lang w:eastAsia="en-US"/>
        </w:rPr>
        <w:t xml:space="preserve"> alebo </w:t>
      </w:r>
    </w:p>
    <w:p w:rsidR="009965DF" w:rsidRPr="001F4513" w:rsidP="00083145">
      <w:pPr>
        <w:widowControl w:val="0"/>
        <w:autoSpaceDE w:val="0"/>
        <w:autoSpaceDN w:val="0"/>
        <w:bidi w:val="0"/>
        <w:adjustRightInd w:val="0"/>
        <w:spacing w:before="0"/>
        <w:ind w:left="284"/>
        <w:rPr>
          <w:rFonts w:ascii="Times New Roman" w:hAnsi="Times New Roman"/>
          <w:lang w:eastAsia="en-US"/>
        </w:rPr>
      </w:pPr>
      <w:r w:rsidRPr="001F4513">
        <w:rPr>
          <w:rFonts w:ascii="Times New Roman" w:hAnsi="Times New Roman"/>
          <w:lang w:eastAsia="en-US"/>
        </w:rPr>
        <w:t>3. autológne použitie</w:t>
      </w:r>
      <w:r w:rsidRPr="001F4513" w:rsidR="007D3560">
        <w:rPr>
          <w:rFonts w:ascii="Times New Roman" w:hAnsi="Times New Roman"/>
          <w:lang w:eastAsia="en-US"/>
        </w:rPr>
        <w:t>,</w:t>
      </w:r>
    </w:p>
    <w:p w:rsidR="00D640A6"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5A55C5">
        <w:rPr>
          <w:rFonts w:ascii="Times New Roman" w:hAnsi="Times New Roman"/>
          <w:lang w:eastAsia="en-US"/>
        </w:rPr>
        <w:t>d) údaj o</w:t>
      </w:r>
      <w:r w:rsidRPr="001F4513" w:rsidR="00EB54EC">
        <w:rPr>
          <w:rFonts w:ascii="Times New Roman" w:hAnsi="Times New Roman"/>
          <w:lang w:eastAsia="en-US"/>
        </w:rPr>
        <w:t> </w:t>
      </w:r>
      <w:r w:rsidRPr="001F4513" w:rsidR="005A55C5">
        <w:rPr>
          <w:rFonts w:ascii="Times New Roman" w:hAnsi="Times New Roman"/>
          <w:lang w:eastAsia="en-US"/>
        </w:rPr>
        <w:t xml:space="preserve">vhodnosti </w:t>
      </w:r>
      <w:r w:rsidR="00AD6A30">
        <w:rPr>
          <w:rFonts w:ascii="Times New Roman" w:hAnsi="Times New Roman"/>
          <w:lang w:eastAsia="en-US"/>
        </w:rPr>
        <w:t>ľudského tkaniva alebo ľudských buniek</w:t>
      </w:r>
      <w:r w:rsidRPr="001F4513" w:rsidR="00BC7774">
        <w:rPr>
          <w:rFonts w:ascii="Times New Roman" w:hAnsi="Times New Roman"/>
          <w:lang w:eastAsia="en-US"/>
        </w:rPr>
        <w:t xml:space="preserve"> </w:t>
      </w:r>
      <w:r w:rsidRPr="001F4513" w:rsidR="005A55C5">
        <w:rPr>
          <w:rFonts w:ascii="Times New Roman" w:hAnsi="Times New Roman"/>
          <w:lang w:eastAsia="en-US"/>
        </w:rPr>
        <w:t>na h</w:t>
      </w:r>
      <w:r w:rsidR="00DF1D46">
        <w:rPr>
          <w:rFonts w:ascii="Times New Roman" w:hAnsi="Times New Roman"/>
          <w:lang w:eastAsia="en-US"/>
        </w:rPr>
        <w:t>umánne použitie podľa § 26</w:t>
      </w:r>
      <w:r w:rsidRPr="001F4513" w:rsidR="005A55C5">
        <w:rPr>
          <w:rFonts w:ascii="Times New Roman" w:hAnsi="Times New Roman"/>
          <w:lang w:eastAsia="en-US"/>
        </w:rPr>
        <w:t xml:space="preserve"> ods. 1 vrátane dátumu distribúc</w:t>
      </w:r>
      <w:r w:rsidRPr="001F4513" w:rsidR="003F2A4B">
        <w:rPr>
          <w:rFonts w:ascii="Times New Roman" w:hAnsi="Times New Roman"/>
          <w:lang w:eastAsia="en-US"/>
        </w:rPr>
        <w:t xml:space="preserve">ie </w:t>
      </w:r>
      <w:r w:rsidR="00AD6A30">
        <w:rPr>
          <w:rFonts w:ascii="Times New Roman" w:hAnsi="Times New Roman"/>
          <w:lang w:eastAsia="en-US"/>
        </w:rPr>
        <w:t>ľudského tkaniva alebo ľudských buniek</w:t>
      </w:r>
      <w:r w:rsidRPr="001F4513" w:rsidR="00BC7774">
        <w:rPr>
          <w:rFonts w:ascii="Times New Roman" w:hAnsi="Times New Roman"/>
          <w:lang w:eastAsia="en-US"/>
        </w:rPr>
        <w:t xml:space="preserve"> </w:t>
      </w:r>
      <w:r w:rsidRPr="001F4513" w:rsidR="003F2A4B">
        <w:rPr>
          <w:rFonts w:ascii="Times New Roman" w:hAnsi="Times New Roman"/>
          <w:lang w:eastAsia="en-US"/>
        </w:rPr>
        <w:t xml:space="preserve">alebo nevhodnosti </w:t>
      </w:r>
      <w:r w:rsidR="00AD6A30">
        <w:rPr>
          <w:rFonts w:ascii="Times New Roman" w:hAnsi="Times New Roman"/>
          <w:lang w:eastAsia="en-US"/>
        </w:rPr>
        <w:t>ľudského tkaniva alebo ľudských buniek</w:t>
      </w:r>
      <w:r w:rsidRPr="001F4513" w:rsidR="00BC7774">
        <w:rPr>
          <w:rFonts w:ascii="Times New Roman" w:hAnsi="Times New Roman"/>
          <w:lang w:eastAsia="en-US"/>
        </w:rPr>
        <w:t xml:space="preserve"> </w:t>
      </w:r>
      <w:r w:rsidRPr="001F4513" w:rsidR="003F2A4B">
        <w:rPr>
          <w:rFonts w:ascii="Times New Roman" w:hAnsi="Times New Roman"/>
          <w:lang w:eastAsia="en-US"/>
        </w:rPr>
        <w:t>na humánne</w:t>
      </w:r>
      <w:r w:rsidRPr="001F4513" w:rsidR="009C28EB">
        <w:rPr>
          <w:rFonts w:ascii="Times New Roman" w:hAnsi="Times New Roman"/>
          <w:lang w:eastAsia="en-US"/>
        </w:rPr>
        <w:t xml:space="preserve"> použitie podľa § 2</w:t>
      </w:r>
      <w:r w:rsidR="00DF1D46">
        <w:rPr>
          <w:rFonts w:ascii="Times New Roman" w:hAnsi="Times New Roman"/>
          <w:lang w:eastAsia="en-US"/>
        </w:rPr>
        <w:t>5</w:t>
      </w:r>
      <w:r w:rsidRPr="001F4513" w:rsidR="005A55C5">
        <w:rPr>
          <w:rFonts w:ascii="Times New Roman" w:hAnsi="Times New Roman"/>
          <w:lang w:eastAsia="en-US"/>
        </w:rPr>
        <w:t xml:space="preserve"> </w:t>
      </w:r>
      <w:r w:rsidR="00030517">
        <w:rPr>
          <w:rFonts w:ascii="Times New Roman" w:hAnsi="Times New Roman"/>
          <w:lang w:eastAsia="en-US"/>
        </w:rPr>
        <w:t xml:space="preserve">     </w:t>
      </w:r>
      <w:r w:rsidRPr="001F4513" w:rsidR="005A55C5">
        <w:rPr>
          <w:rFonts w:ascii="Times New Roman" w:hAnsi="Times New Roman"/>
          <w:lang w:eastAsia="en-US"/>
        </w:rPr>
        <w:t>ods. 5</w:t>
      </w:r>
      <w:r w:rsidR="00061B7B">
        <w:rPr>
          <w:rFonts w:ascii="Times New Roman" w:hAnsi="Times New Roman"/>
          <w:lang w:eastAsia="en-US"/>
        </w:rPr>
        <w:t>,</w:t>
      </w:r>
      <w:r w:rsidRPr="001F4513">
        <w:rPr>
          <w:rFonts w:ascii="Times New Roman" w:hAnsi="Times New Roman"/>
          <w:lang w:eastAsia="en-US"/>
        </w:rPr>
        <w:t xml:space="preserve"> vrátane dátumu likvidácie</w:t>
      </w:r>
      <w:r w:rsidRPr="001F4513" w:rsidR="00BC7774">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w:t>
      </w:r>
    </w:p>
    <w:p w:rsidR="005A55C5"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D640A6">
        <w:rPr>
          <w:rFonts w:ascii="Times New Roman" w:hAnsi="Times New Roman"/>
          <w:lang w:eastAsia="en-US"/>
        </w:rPr>
        <w:t xml:space="preserve">e) </w:t>
      </w:r>
      <w:r w:rsidRPr="001F4513" w:rsidR="004F4177">
        <w:rPr>
          <w:rFonts w:ascii="Times New Roman" w:hAnsi="Times New Roman"/>
        </w:rPr>
        <w:t xml:space="preserve">obchodné meno </w:t>
      </w:r>
      <w:r w:rsidR="004F4177">
        <w:rPr>
          <w:rFonts w:ascii="Times New Roman" w:hAnsi="Times New Roman"/>
        </w:rPr>
        <w:t xml:space="preserve">alebo názov, </w:t>
      </w:r>
      <w:r w:rsidRPr="001F4513" w:rsidR="004F4177">
        <w:rPr>
          <w:rFonts w:ascii="Times New Roman" w:hAnsi="Times New Roman"/>
        </w:rPr>
        <w:t xml:space="preserve">sídlo </w:t>
      </w:r>
      <w:r w:rsidR="004F4177">
        <w:rPr>
          <w:rFonts w:ascii="Times New Roman" w:hAnsi="Times New Roman"/>
        </w:rPr>
        <w:t>a identifikačné číslo</w:t>
      </w:r>
      <w:r w:rsidRPr="001F4513" w:rsidR="004F4177">
        <w:rPr>
          <w:rFonts w:ascii="Times New Roman" w:hAnsi="Times New Roman"/>
          <w:lang w:eastAsia="en-US"/>
        </w:rPr>
        <w:t xml:space="preserve"> </w:t>
      </w:r>
      <w:r w:rsidRPr="001F4513" w:rsidR="00D640A6">
        <w:rPr>
          <w:rFonts w:ascii="Times New Roman" w:hAnsi="Times New Roman"/>
          <w:lang w:eastAsia="en-US"/>
        </w:rPr>
        <w:t xml:space="preserve">poskytovateľa zdravotnej </w:t>
      </w:r>
      <w:r w:rsidRPr="001F4513" w:rsidR="004429B7">
        <w:rPr>
          <w:rFonts w:ascii="Times New Roman" w:hAnsi="Times New Roman"/>
          <w:lang w:eastAsia="en-US"/>
        </w:rPr>
        <w:t>starostlivosti,</w:t>
      </w:r>
      <w:r w:rsidR="00B6284C">
        <w:rPr>
          <w:rFonts w:ascii="Times New Roman" w:hAnsi="Times New Roman"/>
          <w:vertAlign w:val="superscript"/>
          <w:lang w:eastAsia="en-US"/>
        </w:rPr>
        <w:t xml:space="preserve"> </w:t>
      </w:r>
      <w:r w:rsidR="00B6284C">
        <w:rPr>
          <w:rFonts w:ascii="Times New Roman" w:hAnsi="Times New Roman"/>
          <w:lang w:eastAsia="en-US"/>
        </w:rPr>
        <w:t>ktorý vykonáva</w:t>
      </w:r>
      <w:r w:rsidRPr="001F4513" w:rsidR="00D640A6">
        <w:rPr>
          <w:rFonts w:ascii="Times New Roman" w:hAnsi="Times New Roman"/>
          <w:lang w:eastAsia="en-US"/>
        </w:rPr>
        <w:t xml:space="preserve"> humánne použite</w:t>
      </w:r>
      <w:r w:rsidRPr="001F4513" w:rsidR="009965DF">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D640A6">
        <w:rPr>
          <w:rFonts w:ascii="Times New Roman" w:hAnsi="Times New Roman"/>
          <w:lang w:eastAsia="en-US"/>
        </w:rPr>
        <w:t>.</w:t>
      </w:r>
    </w:p>
    <w:p w:rsidR="00837012"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ab/>
      </w:r>
      <w:r w:rsidRPr="001F4513" w:rsidR="005A22CD">
        <w:rPr>
          <w:rFonts w:ascii="Times New Roman" w:hAnsi="Times New Roman"/>
          <w:lang w:eastAsia="en-US"/>
        </w:rPr>
        <w:t xml:space="preserve"> </w:t>
      </w:r>
    </w:p>
    <w:p w:rsidR="004429B7" w:rsidRPr="001F4513" w:rsidP="00083145">
      <w:pPr>
        <w:widowControl w:val="0"/>
        <w:autoSpaceDE w:val="0"/>
        <w:autoSpaceDN w:val="0"/>
        <w:bidi w:val="0"/>
        <w:adjustRightInd w:val="0"/>
        <w:spacing w:before="0"/>
        <w:ind w:firstLine="708"/>
        <w:rPr>
          <w:rFonts w:ascii="Times New Roman" w:hAnsi="Times New Roman"/>
          <w:lang w:eastAsia="en-US"/>
        </w:rPr>
      </w:pPr>
      <w:r w:rsidRPr="001F4513">
        <w:rPr>
          <w:rFonts w:ascii="Times New Roman" w:hAnsi="Times New Roman"/>
          <w:lang w:eastAsia="en-US"/>
        </w:rPr>
        <w:t>(6) Poskytovateľ zdravotnej starostlivosti</w:t>
      </w:r>
      <w:r w:rsidR="00DB430E">
        <w:rPr>
          <w:rFonts w:ascii="Times New Roman" w:hAnsi="Times New Roman"/>
          <w:lang w:eastAsia="en-US"/>
        </w:rPr>
        <w:t>, ktorý vykonáva</w:t>
      </w:r>
      <w:r w:rsidRPr="001F4513" w:rsidR="00612FE3">
        <w:rPr>
          <w:rFonts w:ascii="Times New Roman" w:hAnsi="Times New Roman"/>
          <w:lang w:eastAsia="en-US"/>
        </w:rPr>
        <w:t xml:space="preserve"> humánne použitie </w:t>
      </w:r>
      <w:r w:rsidR="00AD6A30">
        <w:rPr>
          <w:rFonts w:ascii="Times New Roman" w:hAnsi="Times New Roman"/>
          <w:lang w:eastAsia="en-US"/>
        </w:rPr>
        <w:t>ľudského tkaniva alebo ľudských buniek</w:t>
      </w:r>
      <w:r w:rsidRPr="001F4513" w:rsidR="00612FE3">
        <w:rPr>
          <w:rFonts w:ascii="Times New Roman" w:hAnsi="Times New Roman"/>
          <w:lang w:eastAsia="en-US"/>
        </w:rPr>
        <w:t xml:space="preserve"> je povinný na zabezpečenie vysledovateľnosti </w:t>
      </w:r>
      <w:r w:rsidR="00AD6A30">
        <w:rPr>
          <w:rFonts w:ascii="Times New Roman" w:hAnsi="Times New Roman"/>
          <w:lang w:eastAsia="en-US"/>
        </w:rPr>
        <w:t>ľudského tkaniva alebo ľudských buniek</w:t>
      </w:r>
      <w:r w:rsidRPr="001F4513" w:rsidR="00612FE3">
        <w:rPr>
          <w:rFonts w:ascii="Times New Roman" w:hAnsi="Times New Roman"/>
          <w:lang w:eastAsia="en-US"/>
        </w:rPr>
        <w:t xml:space="preserve"> uchovávať </w:t>
      </w:r>
      <w:r w:rsidR="00CE0D18">
        <w:rPr>
          <w:rFonts w:ascii="Times New Roman" w:hAnsi="Times New Roman"/>
          <w:lang w:eastAsia="en-US"/>
        </w:rPr>
        <w:t>najmenej</w:t>
      </w:r>
      <w:r w:rsidR="00613D2A">
        <w:rPr>
          <w:rFonts w:ascii="Times New Roman" w:hAnsi="Times New Roman"/>
          <w:lang w:eastAsia="en-US"/>
        </w:rPr>
        <w:t xml:space="preserve"> tieto údaje:</w:t>
      </w:r>
    </w:p>
    <w:p w:rsidR="00612FE3"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a) </w:t>
      </w:r>
      <w:r w:rsidRPr="001F4513" w:rsidR="004F4177">
        <w:rPr>
          <w:rFonts w:ascii="Times New Roman" w:hAnsi="Times New Roman"/>
        </w:rPr>
        <w:t xml:space="preserve">obchodné meno </w:t>
      </w:r>
      <w:r w:rsidR="004F4177">
        <w:rPr>
          <w:rFonts w:ascii="Times New Roman" w:hAnsi="Times New Roman"/>
        </w:rPr>
        <w:t xml:space="preserve">alebo názov, </w:t>
      </w:r>
      <w:r w:rsidRPr="001F4513" w:rsidR="004F4177">
        <w:rPr>
          <w:rFonts w:ascii="Times New Roman" w:hAnsi="Times New Roman"/>
        </w:rPr>
        <w:t xml:space="preserve">sídlo </w:t>
      </w:r>
      <w:r w:rsidR="004F4177">
        <w:rPr>
          <w:rFonts w:ascii="Times New Roman" w:hAnsi="Times New Roman"/>
        </w:rPr>
        <w:t>a identifikačné číslo</w:t>
      </w:r>
      <w:r w:rsidRPr="001F4513" w:rsidR="004F4177">
        <w:rPr>
          <w:rFonts w:ascii="Times New Roman" w:hAnsi="Times New Roman"/>
          <w:lang w:eastAsia="en-US"/>
        </w:rPr>
        <w:t xml:space="preserve"> </w:t>
      </w:r>
      <w:r w:rsidRPr="001F4513" w:rsidR="009965DF">
        <w:rPr>
          <w:rFonts w:ascii="Times New Roman" w:hAnsi="Times New Roman"/>
          <w:lang w:eastAsia="en-US"/>
        </w:rPr>
        <w:t xml:space="preserve">tkanivového zariadenia, ktoré </w:t>
      </w:r>
      <w:r w:rsidRPr="001F4513">
        <w:rPr>
          <w:rFonts w:ascii="Times New Roman" w:hAnsi="Times New Roman"/>
          <w:lang w:eastAsia="en-US"/>
        </w:rPr>
        <w:t xml:space="preserve"> </w:t>
      </w:r>
      <w:r w:rsidR="00F33B67">
        <w:rPr>
          <w:rFonts w:ascii="Times New Roman" w:hAnsi="Times New Roman"/>
          <w:lang w:eastAsia="en-US"/>
        </w:rPr>
        <w:t>ľudské tkanivo alebo ľudské bunky</w:t>
      </w:r>
      <w:r w:rsidR="00532135">
        <w:rPr>
          <w:rFonts w:ascii="Times New Roman" w:hAnsi="Times New Roman"/>
          <w:lang w:eastAsia="en-US"/>
        </w:rPr>
        <w:t xml:space="preserve"> distribuova</w:t>
      </w:r>
      <w:r w:rsidRPr="001F4513">
        <w:rPr>
          <w:rFonts w:ascii="Times New Roman" w:hAnsi="Times New Roman"/>
          <w:lang w:eastAsia="en-US"/>
        </w:rPr>
        <w:t>l</w:t>
      </w:r>
      <w:r w:rsidR="00532135">
        <w:rPr>
          <w:rFonts w:ascii="Times New Roman" w:hAnsi="Times New Roman"/>
          <w:lang w:eastAsia="en-US"/>
        </w:rPr>
        <w:t>o</w:t>
      </w:r>
      <w:r w:rsidRPr="001F4513">
        <w:rPr>
          <w:rFonts w:ascii="Times New Roman" w:hAnsi="Times New Roman"/>
          <w:lang w:eastAsia="en-US"/>
        </w:rPr>
        <w:t xml:space="preserve">, </w:t>
      </w:r>
    </w:p>
    <w:p w:rsidR="00612FE3" w:rsidRPr="001F4513" w:rsidP="00DB430E">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b) </w:t>
      </w:r>
      <w:r w:rsidRPr="001F4513" w:rsidR="009965DF">
        <w:rPr>
          <w:rFonts w:ascii="Times New Roman" w:hAnsi="Times New Roman"/>
          <w:lang w:eastAsia="en-US"/>
        </w:rPr>
        <w:t>meno a</w:t>
      </w:r>
      <w:r w:rsidRPr="001F4513" w:rsidR="00EB54EC">
        <w:rPr>
          <w:rFonts w:ascii="Times New Roman" w:hAnsi="Times New Roman"/>
          <w:lang w:eastAsia="en-US"/>
        </w:rPr>
        <w:t> </w:t>
      </w:r>
      <w:r w:rsidR="004F4177">
        <w:rPr>
          <w:rFonts w:ascii="Times New Roman" w:hAnsi="Times New Roman"/>
          <w:lang w:eastAsia="en-US"/>
        </w:rPr>
        <w:t>priezvisko lekára,</w:t>
      </w:r>
      <w:r w:rsidRPr="001F4513" w:rsidR="00EB54EC">
        <w:rPr>
          <w:rFonts w:ascii="Times New Roman" w:hAnsi="Times New Roman"/>
          <w:lang w:eastAsia="en-US"/>
        </w:rPr>
        <w:t> </w:t>
      </w:r>
      <w:r w:rsidRPr="001F4513" w:rsidR="004F4177">
        <w:rPr>
          <w:rFonts w:ascii="Times New Roman" w:hAnsi="Times New Roman"/>
        </w:rPr>
        <w:t xml:space="preserve">obchodné meno </w:t>
      </w:r>
      <w:r w:rsidR="004F4177">
        <w:rPr>
          <w:rFonts w:ascii="Times New Roman" w:hAnsi="Times New Roman"/>
        </w:rPr>
        <w:t xml:space="preserve">alebo názov, </w:t>
      </w:r>
      <w:r w:rsidRPr="001F4513" w:rsidR="004F4177">
        <w:rPr>
          <w:rFonts w:ascii="Times New Roman" w:hAnsi="Times New Roman"/>
        </w:rPr>
        <w:t xml:space="preserve">sídlo </w:t>
      </w:r>
      <w:r w:rsidR="004F4177">
        <w:rPr>
          <w:rFonts w:ascii="Times New Roman" w:hAnsi="Times New Roman"/>
        </w:rPr>
        <w:t>a identifikačné číslo</w:t>
      </w:r>
      <w:r w:rsidRPr="001F4513" w:rsidR="004F4177">
        <w:rPr>
          <w:rFonts w:ascii="Times New Roman" w:hAnsi="Times New Roman"/>
          <w:lang w:eastAsia="en-US"/>
        </w:rPr>
        <w:t xml:space="preserve"> </w:t>
      </w:r>
      <w:r w:rsidRPr="001F4513" w:rsidR="009965DF">
        <w:rPr>
          <w:rFonts w:ascii="Times New Roman" w:hAnsi="Times New Roman"/>
          <w:lang w:eastAsia="en-US"/>
        </w:rPr>
        <w:t>poskytovateľa zdravotnej starostlivosti</w:t>
      </w:r>
      <w:r w:rsidR="00DB430E">
        <w:rPr>
          <w:rFonts w:ascii="Times New Roman" w:hAnsi="Times New Roman"/>
          <w:lang w:eastAsia="en-US"/>
        </w:rPr>
        <w:t>, ktorý vykonáva</w:t>
      </w:r>
      <w:r w:rsidRPr="001F4513" w:rsidR="00DB430E">
        <w:rPr>
          <w:rFonts w:ascii="Times New Roman" w:hAnsi="Times New Roman"/>
          <w:lang w:eastAsia="en-US"/>
        </w:rPr>
        <w:t xml:space="preserve"> </w:t>
      </w:r>
      <w:r w:rsidRPr="001F4513">
        <w:rPr>
          <w:rFonts w:ascii="Times New Roman" w:hAnsi="Times New Roman"/>
          <w:lang w:eastAsia="en-US"/>
        </w:rPr>
        <w:t>humánne použitie</w:t>
      </w:r>
      <w:r w:rsidRPr="001F4513" w:rsidR="009965DF">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9965DF">
        <w:rPr>
          <w:rFonts w:ascii="Times New Roman" w:hAnsi="Times New Roman"/>
          <w:lang w:eastAsia="en-US"/>
        </w:rPr>
        <w:t xml:space="preserve">, </w:t>
      </w:r>
      <w:r w:rsidRPr="001F4513">
        <w:rPr>
          <w:rFonts w:ascii="Times New Roman" w:hAnsi="Times New Roman"/>
          <w:lang w:eastAsia="en-US"/>
        </w:rPr>
        <w:t xml:space="preserve"> </w:t>
      </w:r>
    </w:p>
    <w:p w:rsidR="00612FE3" w:rsidRPr="001F4513" w:rsidP="00083145">
      <w:pPr>
        <w:widowControl w:val="0"/>
        <w:autoSpaceDE w:val="0"/>
        <w:autoSpaceDN w:val="0"/>
        <w:bidi w:val="0"/>
        <w:adjustRightInd w:val="0"/>
        <w:spacing w:before="0"/>
        <w:rPr>
          <w:rFonts w:ascii="Times New Roman" w:hAnsi="Times New Roman"/>
          <w:lang w:eastAsia="en-US"/>
        </w:rPr>
      </w:pPr>
      <w:r w:rsidRPr="001F4513" w:rsidR="007D535D">
        <w:rPr>
          <w:rFonts w:ascii="Times New Roman" w:hAnsi="Times New Roman"/>
          <w:lang w:eastAsia="en-US"/>
        </w:rPr>
        <w:t xml:space="preserve">c) typ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612FE3"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957762">
        <w:rPr>
          <w:rFonts w:ascii="Times New Roman" w:hAnsi="Times New Roman"/>
          <w:lang w:eastAsia="en-US"/>
        </w:rPr>
        <w:t xml:space="preserve">d) </w:t>
      </w:r>
      <w:r w:rsidRPr="001F4513" w:rsidR="00E04285">
        <w:rPr>
          <w:rFonts w:ascii="Times New Roman" w:hAnsi="Times New Roman"/>
          <w:lang w:eastAsia="en-US"/>
        </w:rPr>
        <w:t>jednotný európsky kód</w:t>
      </w:r>
      <w:r w:rsidR="007D3863">
        <w:rPr>
          <w:rFonts w:ascii="Times New Roman" w:hAnsi="Times New Roman"/>
          <w:lang w:eastAsia="en-US"/>
        </w:rPr>
        <w:t>, ktorým sa identifikuje</w:t>
      </w:r>
      <w:r w:rsidRPr="001F4513" w:rsidR="00E04285">
        <w:rPr>
          <w:rFonts w:ascii="Times New Roman" w:hAnsi="Times New Roman"/>
          <w:lang w:eastAsia="en-US"/>
        </w:rPr>
        <w:t xml:space="preserve"> </w:t>
      </w:r>
      <w:r w:rsidR="00F33B67">
        <w:rPr>
          <w:rFonts w:ascii="Times New Roman" w:hAnsi="Times New Roman"/>
          <w:lang w:eastAsia="en-US"/>
        </w:rPr>
        <w:t>ľudské tkanivo alebo ľudské bunky</w:t>
      </w:r>
      <w:r w:rsidRPr="001F4513" w:rsidR="003E7679">
        <w:rPr>
          <w:rFonts w:ascii="Times New Roman" w:hAnsi="Times New Roman"/>
          <w:lang w:eastAsia="en-US"/>
        </w:rPr>
        <w:t xml:space="preserve"> určené</w:t>
      </w:r>
      <w:r w:rsidRPr="001F4513" w:rsidR="00E04285">
        <w:rPr>
          <w:rFonts w:ascii="Times New Roman" w:hAnsi="Times New Roman"/>
          <w:lang w:eastAsia="en-US"/>
        </w:rPr>
        <w:t xml:space="preserve"> </w:t>
      </w:r>
      <w:r w:rsidRPr="001F4513">
        <w:rPr>
          <w:rFonts w:ascii="Times New Roman" w:hAnsi="Times New Roman"/>
          <w:lang w:eastAsia="en-US"/>
        </w:rPr>
        <w:t xml:space="preserve">na humánne použitie, </w:t>
      </w:r>
    </w:p>
    <w:p w:rsidR="00612FE3"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e) </w:t>
      </w:r>
      <w:r w:rsidR="00061B7B">
        <w:rPr>
          <w:rFonts w:ascii="Times New Roman" w:hAnsi="Times New Roman"/>
          <w:lang w:eastAsia="en-US"/>
        </w:rPr>
        <w:t xml:space="preserve">meno, </w:t>
      </w:r>
      <w:r w:rsidRPr="001F4513" w:rsidR="003C1554">
        <w:rPr>
          <w:rFonts w:ascii="Times New Roman" w:hAnsi="Times New Roman"/>
          <w:lang w:eastAsia="en-US"/>
        </w:rPr>
        <w:t>priezvisko a</w:t>
      </w:r>
      <w:r w:rsidRPr="001F4513" w:rsidR="00EB54EC">
        <w:rPr>
          <w:rFonts w:ascii="Times New Roman" w:hAnsi="Times New Roman"/>
          <w:lang w:eastAsia="en-US"/>
        </w:rPr>
        <w:t> </w:t>
      </w:r>
      <w:r w:rsidRPr="001F4513" w:rsidR="003C1554">
        <w:rPr>
          <w:rFonts w:ascii="Times New Roman" w:hAnsi="Times New Roman"/>
          <w:lang w:eastAsia="en-US"/>
        </w:rPr>
        <w:t xml:space="preserve">dátum narodenia </w:t>
      </w:r>
      <w:r w:rsidRPr="001F4513" w:rsidR="003E7679">
        <w:rPr>
          <w:rFonts w:ascii="Times New Roman" w:hAnsi="Times New Roman"/>
          <w:lang w:eastAsia="en-US"/>
        </w:rPr>
        <w:t xml:space="preserve">príjemcu </w:t>
      </w:r>
      <w:r w:rsidR="00AD6A30">
        <w:rPr>
          <w:rFonts w:ascii="Times New Roman" w:hAnsi="Times New Roman"/>
          <w:lang w:eastAsia="en-US"/>
        </w:rPr>
        <w:t>ľudského tkaniva alebo ľudských buniek</w:t>
      </w:r>
      <w:r w:rsidRPr="001F4513" w:rsidR="00957762">
        <w:rPr>
          <w:rFonts w:ascii="Times New Roman" w:hAnsi="Times New Roman"/>
          <w:lang w:eastAsia="en-US"/>
        </w:rPr>
        <w:t xml:space="preserve">, </w:t>
      </w:r>
    </w:p>
    <w:p w:rsidR="00957762" w:rsidRPr="001F4513" w:rsidP="00083145">
      <w:pPr>
        <w:widowControl w:val="0"/>
        <w:autoSpaceDE w:val="0"/>
        <w:autoSpaceDN w:val="0"/>
        <w:bidi w:val="0"/>
        <w:adjustRightInd w:val="0"/>
        <w:spacing w:before="0"/>
        <w:rPr>
          <w:rFonts w:ascii="Times New Roman" w:hAnsi="Times New Roman"/>
          <w:lang w:eastAsia="en-US"/>
        </w:rPr>
      </w:pPr>
      <w:r w:rsidRPr="001F4513">
        <w:rPr>
          <w:rFonts w:ascii="Times New Roman" w:hAnsi="Times New Roman"/>
          <w:lang w:eastAsia="en-US"/>
        </w:rPr>
        <w:t xml:space="preserve">f) dátum </w:t>
      </w:r>
      <w:r w:rsidRPr="001F4513" w:rsidR="003C1554">
        <w:rPr>
          <w:rFonts w:ascii="Times New Roman" w:hAnsi="Times New Roman"/>
          <w:lang w:eastAsia="en-US"/>
        </w:rPr>
        <w:t>transplantácie</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E04285">
        <w:rPr>
          <w:rFonts w:ascii="Times New Roman" w:hAnsi="Times New Roman"/>
          <w:lang w:eastAsia="en-US"/>
        </w:rPr>
        <w:t>.</w:t>
      </w:r>
    </w:p>
    <w:p w:rsidR="00D16395" w:rsidRPr="001F4513" w:rsidP="00083145">
      <w:pPr>
        <w:widowControl w:val="0"/>
        <w:autoSpaceDE w:val="0"/>
        <w:autoSpaceDN w:val="0"/>
        <w:bidi w:val="0"/>
        <w:adjustRightInd w:val="0"/>
        <w:spacing w:before="0"/>
        <w:rPr>
          <w:rFonts w:ascii="Times New Roman" w:hAnsi="Times New Roman"/>
          <w:lang w:eastAsia="en-US"/>
        </w:rPr>
      </w:pPr>
    </w:p>
    <w:p w:rsidR="00AD20EC" w:rsidRPr="00061B7B" w:rsidP="00083145">
      <w:pPr>
        <w:widowControl w:val="0"/>
        <w:autoSpaceDE w:val="0"/>
        <w:autoSpaceDN w:val="0"/>
        <w:bidi w:val="0"/>
        <w:adjustRightInd w:val="0"/>
        <w:spacing w:before="0"/>
        <w:ind w:firstLine="708"/>
        <w:rPr>
          <w:rFonts w:ascii="Times New Roman" w:hAnsi="Times New Roman"/>
          <w:lang w:eastAsia="en-US"/>
        </w:rPr>
      </w:pPr>
      <w:r w:rsidRPr="001F4513" w:rsidR="00D16395">
        <w:rPr>
          <w:rFonts w:ascii="Times New Roman" w:hAnsi="Times New Roman"/>
          <w:lang w:eastAsia="en-US"/>
        </w:rPr>
        <w:t xml:space="preserve">(7) </w:t>
      </w:r>
      <w:r w:rsidRPr="001F4513" w:rsidR="00C910EE">
        <w:rPr>
          <w:rFonts w:ascii="Times New Roman" w:hAnsi="Times New Roman"/>
        </w:rPr>
        <w:t>Odberová organizácia, t</w:t>
      </w:r>
      <w:r w:rsidRPr="001F4513" w:rsidR="00B655D3">
        <w:rPr>
          <w:rFonts w:ascii="Times New Roman" w:hAnsi="Times New Roman"/>
        </w:rPr>
        <w:t>kanivové zariadenie a</w:t>
      </w:r>
      <w:r w:rsidRPr="001F4513" w:rsidR="00EB54EC">
        <w:rPr>
          <w:rFonts w:ascii="Times New Roman" w:hAnsi="Times New Roman"/>
        </w:rPr>
        <w:t> </w:t>
      </w:r>
      <w:r w:rsidRPr="001F4513" w:rsidR="00B655D3">
        <w:rPr>
          <w:rFonts w:ascii="Times New Roman" w:hAnsi="Times New Roman"/>
        </w:rPr>
        <w:t>poskytovateľ zdravotnej starostlivosti</w:t>
      </w:r>
      <w:r w:rsidR="00DB430E">
        <w:rPr>
          <w:rFonts w:ascii="Times New Roman" w:hAnsi="Times New Roman"/>
        </w:rPr>
        <w:t xml:space="preserve">, </w:t>
      </w:r>
      <w:r w:rsidRPr="00DB430E" w:rsidR="00DB430E">
        <w:rPr>
          <w:rFonts w:ascii="Times New Roman" w:hAnsi="Times New Roman"/>
          <w:lang w:eastAsia="en-US"/>
        </w:rPr>
        <w:t xml:space="preserve"> </w:t>
      </w:r>
      <w:r w:rsidR="00DB430E">
        <w:rPr>
          <w:rFonts w:ascii="Times New Roman" w:hAnsi="Times New Roman"/>
          <w:lang w:eastAsia="en-US"/>
        </w:rPr>
        <w:t>ktorý vykonáva</w:t>
      </w:r>
      <w:r w:rsidRPr="001F4513" w:rsidR="00B655D3">
        <w:rPr>
          <w:rFonts w:ascii="Times New Roman" w:hAnsi="Times New Roman"/>
        </w:rPr>
        <w:t xml:space="preserve"> humánne použitie </w:t>
      </w:r>
      <w:r w:rsidR="00AD6A30">
        <w:rPr>
          <w:rFonts w:ascii="Times New Roman" w:hAnsi="Times New Roman"/>
        </w:rPr>
        <w:t>ľudského tkaniva alebo ľudských buniek</w:t>
      </w:r>
      <w:r w:rsidRPr="001F4513" w:rsidR="00B655D3">
        <w:rPr>
          <w:rFonts w:ascii="Times New Roman" w:hAnsi="Times New Roman"/>
        </w:rPr>
        <w:t xml:space="preserve"> </w:t>
      </w:r>
      <w:r w:rsidRPr="001F4513">
        <w:rPr>
          <w:rFonts w:ascii="Times New Roman" w:hAnsi="Times New Roman"/>
        </w:rPr>
        <w:t xml:space="preserve"> </w:t>
      </w:r>
      <w:r w:rsidR="001A20FC">
        <w:rPr>
          <w:rFonts w:ascii="Times New Roman" w:hAnsi="Times New Roman"/>
        </w:rPr>
        <w:t>sú povinní</w:t>
      </w:r>
      <w:r w:rsidRPr="001F4513">
        <w:rPr>
          <w:rFonts w:ascii="Times New Roman" w:hAnsi="Times New Roman"/>
        </w:rPr>
        <w:t xml:space="preserve"> uchovávať údaje nevyhnutne potrebné na zabezpečenie vysledovate</w:t>
      </w:r>
      <w:r w:rsidRPr="001F4513" w:rsidR="00C67C32">
        <w:rPr>
          <w:rFonts w:ascii="Times New Roman" w:hAnsi="Times New Roman"/>
        </w:rPr>
        <w:t>ľ</w:t>
      </w:r>
      <w:r w:rsidRPr="001F4513">
        <w:rPr>
          <w:rFonts w:ascii="Times New Roman" w:hAnsi="Times New Roman"/>
        </w:rPr>
        <w:t xml:space="preserve">nosti </w:t>
      </w:r>
      <w:r w:rsidR="00AD6A30">
        <w:rPr>
          <w:rFonts w:ascii="Times New Roman" w:hAnsi="Times New Roman"/>
        </w:rPr>
        <w:t>ľudského tkaniva alebo ľudských buniek</w:t>
      </w:r>
      <w:r w:rsidRPr="001F4513">
        <w:rPr>
          <w:rFonts w:ascii="Times New Roman" w:hAnsi="Times New Roman"/>
        </w:rPr>
        <w:t xml:space="preserve"> </w:t>
      </w:r>
      <w:r w:rsidRPr="001F4513" w:rsidR="00F6036D">
        <w:rPr>
          <w:rFonts w:ascii="Times New Roman" w:hAnsi="Times New Roman"/>
        </w:rPr>
        <w:t xml:space="preserve">od darcu </w:t>
      </w:r>
      <w:r w:rsidR="00AD6A30">
        <w:rPr>
          <w:rFonts w:ascii="Times New Roman" w:hAnsi="Times New Roman"/>
        </w:rPr>
        <w:t>ľudského tkaniva alebo ľudských buniek</w:t>
      </w:r>
      <w:r w:rsidRPr="001F4513" w:rsidR="00F6036D">
        <w:rPr>
          <w:rFonts w:ascii="Times New Roman" w:hAnsi="Times New Roman"/>
        </w:rPr>
        <w:t xml:space="preserve"> po príjemcu </w:t>
      </w:r>
      <w:r w:rsidR="00AD6A30">
        <w:rPr>
          <w:rFonts w:ascii="Times New Roman" w:hAnsi="Times New Roman"/>
        </w:rPr>
        <w:t>ľudského tkaniva alebo ľudských buniek</w:t>
      </w:r>
      <w:r w:rsidRPr="001F4513" w:rsidR="00F6036D">
        <w:rPr>
          <w:rFonts w:ascii="Times New Roman" w:hAnsi="Times New Roman"/>
        </w:rPr>
        <w:t xml:space="preserve"> a</w:t>
      </w:r>
      <w:r w:rsidRPr="001F4513" w:rsidR="00EB54EC">
        <w:rPr>
          <w:rFonts w:ascii="Times New Roman" w:hAnsi="Times New Roman"/>
        </w:rPr>
        <w:t> </w:t>
      </w:r>
      <w:r w:rsidRPr="001F4513" w:rsidR="00F6036D">
        <w:rPr>
          <w:rFonts w:ascii="Times New Roman" w:hAnsi="Times New Roman"/>
        </w:rPr>
        <w:t xml:space="preserve">naopak </w:t>
      </w:r>
      <w:r w:rsidRPr="001F4513">
        <w:rPr>
          <w:rFonts w:ascii="Times New Roman" w:hAnsi="Times New Roman"/>
        </w:rPr>
        <w:t>súvisiace s</w:t>
      </w:r>
      <w:r w:rsidRPr="001F4513" w:rsidR="00EB54EC">
        <w:rPr>
          <w:rFonts w:ascii="Times New Roman" w:hAnsi="Times New Roman"/>
        </w:rPr>
        <w:t> </w:t>
      </w:r>
      <w:r w:rsidRPr="001F4513">
        <w:rPr>
          <w:rFonts w:ascii="Times New Roman" w:hAnsi="Times New Roman"/>
        </w:rPr>
        <w:t xml:space="preserve">odberom, testovaním, spracovaním, </w:t>
      </w:r>
      <w:r w:rsidR="009B44D0">
        <w:rPr>
          <w:rFonts w:ascii="Times New Roman" w:hAnsi="Times New Roman"/>
        </w:rPr>
        <w:t>konzervovaním</w:t>
      </w:r>
      <w:r w:rsidRPr="001F4513">
        <w:rPr>
          <w:rFonts w:ascii="Times New Roman" w:hAnsi="Times New Roman"/>
        </w:rPr>
        <w:t>, skladovaním a</w:t>
      </w:r>
      <w:r w:rsidRPr="001F4513" w:rsidR="00EB54EC">
        <w:rPr>
          <w:rFonts w:ascii="Times New Roman" w:hAnsi="Times New Roman"/>
        </w:rPr>
        <w:t> </w:t>
      </w:r>
      <w:r w:rsidRPr="001F4513">
        <w:rPr>
          <w:rFonts w:ascii="Times New Roman" w:hAnsi="Times New Roman"/>
        </w:rPr>
        <w:t>distribúciou</w:t>
      </w:r>
      <w:r w:rsidRPr="001F4513" w:rsidR="00853B76">
        <w:rPr>
          <w:rFonts w:ascii="Times New Roman" w:hAnsi="Times New Roman"/>
        </w:rPr>
        <w:t xml:space="preserve"> </w:t>
      </w:r>
      <w:r w:rsidR="00D0659C">
        <w:rPr>
          <w:rFonts w:ascii="Times New Roman" w:hAnsi="Times New Roman"/>
        </w:rPr>
        <w:t>najmenej</w:t>
      </w:r>
      <w:r w:rsidRPr="001F4513">
        <w:rPr>
          <w:rFonts w:ascii="Times New Roman" w:hAnsi="Times New Roman"/>
        </w:rPr>
        <w:t xml:space="preserve"> 30 rokov od </w:t>
      </w:r>
      <w:r w:rsidRPr="001F4513" w:rsidR="00F6036D">
        <w:rPr>
          <w:rFonts w:ascii="Times New Roman" w:hAnsi="Times New Roman"/>
        </w:rPr>
        <w:t xml:space="preserve">ich </w:t>
      </w:r>
      <w:r w:rsidRPr="001F4513">
        <w:rPr>
          <w:rFonts w:ascii="Times New Roman" w:hAnsi="Times New Roman"/>
        </w:rPr>
        <w:t>humánneho použitia</w:t>
      </w:r>
      <w:r w:rsidR="006D7E9E">
        <w:rPr>
          <w:rFonts w:ascii="Times New Roman" w:hAnsi="Times New Roman"/>
        </w:rPr>
        <w:t>, klinického použitia</w:t>
      </w:r>
      <w:r w:rsidRPr="001F4513" w:rsidR="00F6036D">
        <w:rPr>
          <w:rFonts w:ascii="Times New Roman" w:hAnsi="Times New Roman"/>
        </w:rPr>
        <w:t xml:space="preserve"> alebo likvidácie</w:t>
      </w:r>
      <w:r w:rsidRPr="001F4513">
        <w:rPr>
          <w:rFonts w:ascii="Times New Roman" w:hAnsi="Times New Roman"/>
        </w:rPr>
        <w:t>. Na uchovávanie údajov v</w:t>
      </w:r>
      <w:r w:rsidRPr="001F4513" w:rsidR="00EB54EC">
        <w:rPr>
          <w:rFonts w:ascii="Times New Roman" w:hAnsi="Times New Roman"/>
        </w:rPr>
        <w:t> </w:t>
      </w:r>
      <w:r w:rsidRPr="001F4513">
        <w:rPr>
          <w:rFonts w:ascii="Times New Roman" w:hAnsi="Times New Roman"/>
        </w:rPr>
        <w:t>elektron</w:t>
      </w:r>
      <w:r w:rsidR="008112B9">
        <w:rPr>
          <w:rFonts w:ascii="Times New Roman" w:hAnsi="Times New Roman"/>
        </w:rPr>
        <w:t xml:space="preserve">ickej podobe </w:t>
      </w:r>
      <w:r w:rsidRPr="001F4513" w:rsidR="00F6036D">
        <w:rPr>
          <w:rFonts w:ascii="Times New Roman" w:hAnsi="Times New Roman"/>
        </w:rPr>
        <w:t>sa primerane použijú ustanovenia osobitného predpisu.</w:t>
      </w:r>
      <w:r w:rsidR="00061B7B">
        <w:rPr>
          <w:rFonts w:ascii="Times New Roman" w:hAnsi="Times New Roman"/>
          <w:vertAlign w:val="superscript"/>
        </w:rPr>
        <w:t>19</w:t>
      </w:r>
      <w:r w:rsidR="00061B7B">
        <w:rPr>
          <w:rFonts w:ascii="Times New Roman" w:hAnsi="Times New Roman"/>
        </w:rPr>
        <w:t>)</w:t>
      </w:r>
    </w:p>
    <w:p w:rsidR="00973358" w:rsidRPr="008D2E56" w:rsidP="00083145">
      <w:pPr>
        <w:widowControl w:val="0"/>
        <w:autoSpaceDE w:val="0"/>
        <w:autoSpaceDN w:val="0"/>
        <w:bidi w:val="0"/>
        <w:adjustRightInd w:val="0"/>
        <w:spacing w:before="0"/>
        <w:rPr>
          <w:rFonts w:ascii="Times New Roman" w:hAnsi="Times New Roman"/>
          <w:lang w:eastAsia="en-US"/>
        </w:rPr>
      </w:pPr>
      <w:r w:rsidR="008D2E56">
        <w:rPr>
          <w:rFonts w:ascii="Times New Roman" w:hAnsi="Times New Roman"/>
          <w:lang w:eastAsia="en-US"/>
        </w:rPr>
        <w:t xml:space="preserve"> </w:t>
      </w:r>
    </w:p>
    <w:p w:rsidR="00090A6F" w:rsidRPr="001F4513" w:rsidP="00083145">
      <w:pPr>
        <w:pStyle w:val="Default"/>
        <w:bidi w:val="0"/>
        <w:jc w:val="center"/>
        <w:rPr>
          <w:rFonts w:ascii="Times New Roman" w:hAnsi="Times New Roman" w:cs="Times New Roman"/>
          <w:b/>
        </w:rPr>
      </w:pPr>
      <w:r w:rsidR="00460631">
        <w:rPr>
          <w:rFonts w:ascii="Times New Roman" w:hAnsi="Times New Roman" w:cs="Times New Roman"/>
          <w:b/>
        </w:rPr>
        <w:t>§ 29</w:t>
      </w:r>
      <w:r w:rsidRPr="001F4513">
        <w:rPr>
          <w:rFonts w:ascii="Times New Roman" w:hAnsi="Times New Roman" w:cs="Times New Roman"/>
          <w:b/>
        </w:rPr>
        <w:t xml:space="preserve"> </w:t>
      </w:r>
    </w:p>
    <w:p w:rsidR="00090A6F" w:rsidRPr="001F4513" w:rsidP="00083145">
      <w:pPr>
        <w:pStyle w:val="Default"/>
        <w:bidi w:val="0"/>
        <w:jc w:val="center"/>
        <w:rPr>
          <w:rFonts w:ascii="Times New Roman" w:hAnsi="Times New Roman" w:cs="Times New Roman"/>
          <w:b/>
        </w:rPr>
      </w:pPr>
      <w:r w:rsidR="00061B7B">
        <w:rPr>
          <w:rFonts w:ascii="Times New Roman" w:hAnsi="Times New Roman" w:cs="Times New Roman"/>
          <w:b/>
        </w:rPr>
        <w:t>Oznamovanie závažnej nežiaducej udalosti</w:t>
      </w:r>
      <w:r w:rsidRPr="001F4513" w:rsidR="00F453F9">
        <w:rPr>
          <w:rFonts w:ascii="Times New Roman" w:hAnsi="Times New Roman" w:cs="Times New Roman"/>
          <w:b/>
        </w:rPr>
        <w:t xml:space="preserve"> a</w:t>
      </w:r>
      <w:r w:rsidRPr="001F4513" w:rsidR="00EB54EC">
        <w:rPr>
          <w:rFonts w:ascii="Times New Roman" w:hAnsi="Times New Roman" w:cs="Times New Roman"/>
          <w:b/>
        </w:rPr>
        <w:t> </w:t>
      </w:r>
      <w:r w:rsidRPr="001F4513" w:rsidR="002C016C">
        <w:rPr>
          <w:rFonts w:ascii="Times New Roman" w:hAnsi="Times New Roman" w:cs="Times New Roman"/>
          <w:b/>
        </w:rPr>
        <w:t>závažn</w:t>
      </w:r>
      <w:r w:rsidR="00061B7B">
        <w:rPr>
          <w:rFonts w:ascii="Times New Roman" w:hAnsi="Times New Roman" w:cs="Times New Roman"/>
          <w:b/>
        </w:rPr>
        <w:t>ej</w:t>
      </w:r>
      <w:r w:rsidRPr="001F4513" w:rsidR="002C016C">
        <w:rPr>
          <w:rFonts w:ascii="Times New Roman" w:hAnsi="Times New Roman" w:cs="Times New Roman"/>
          <w:b/>
        </w:rPr>
        <w:t xml:space="preserve"> nežiaduc</w:t>
      </w:r>
      <w:r w:rsidR="00061B7B">
        <w:rPr>
          <w:rFonts w:ascii="Times New Roman" w:hAnsi="Times New Roman" w:cs="Times New Roman"/>
          <w:b/>
        </w:rPr>
        <w:t>ej</w:t>
      </w:r>
      <w:r w:rsidRPr="001F4513">
        <w:rPr>
          <w:rFonts w:ascii="Times New Roman" w:hAnsi="Times New Roman" w:cs="Times New Roman"/>
          <w:b/>
        </w:rPr>
        <w:t xml:space="preserve"> r</w:t>
      </w:r>
      <w:r w:rsidR="00061B7B">
        <w:rPr>
          <w:rFonts w:ascii="Times New Roman" w:hAnsi="Times New Roman" w:cs="Times New Roman"/>
          <w:b/>
        </w:rPr>
        <w:t>eakcie</w:t>
      </w:r>
    </w:p>
    <w:p w:rsidR="00090A6F" w:rsidRPr="001F4513" w:rsidP="00083145">
      <w:pPr>
        <w:pStyle w:val="Default"/>
        <w:bidi w:val="0"/>
        <w:jc w:val="center"/>
        <w:rPr>
          <w:rFonts w:ascii="Times New Roman" w:hAnsi="Times New Roman" w:cs="Times New Roman"/>
        </w:rPr>
      </w:pPr>
    </w:p>
    <w:p w:rsidR="00C574D9" w:rsidRPr="001F4513" w:rsidP="00083145">
      <w:pPr>
        <w:pStyle w:val="ListParagraph"/>
        <w:widowControl w:val="0"/>
        <w:numPr>
          <w:numId w:val="15"/>
        </w:numPr>
        <w:tabs>
          <w:tab w:val="left" w:pos="1134"/>
        </w:tabs>
        <w:autoSpaceDE w:val="0"/>
        <w:autoSpaceDN w:val="0"/>
        <w:bidi w:val="0"/>
        <w:adjustRightInd w:val="0"/>
        <w:spacing w:after="0" w:line="240" w:lineRule="auto"/>
        <w:ind w:left="0" w:firstLine="709"/>
        <w:rPr>
          <w:rFonts w:ascii="Times New Roman" w:hAnsi="Times New Roman"/>
          <w:sz w:val="24"/>
          <w:szCs w:val="24"/>
        </w:rPr>
      </w:pPr>
      <w:r w:rsidRPr="001F4513" w:rsidR="002C016C">
        <w:rPr>
          <w:rFonts w:ascii="Times New Roman" w:hAnsi="Times New Roman"/>
          <w:sz w:val="24"/>
          <w:szCs w:val="24"/>
        </w:rPr>
        <w:t>Poskyt</w:t>
      </w:r>
      <w:r w:rsidRPr="001F4513" w:rsidR="003E7679">
        <w:rPr>
          <w:rFonts w:ascii="Times New Roman" w:hAnsi="Times New Roman"/>
          <w:sz w:val="24"/>
          <w:szCs w:val="24"/>
        </w:rPr>
        <w:t>ovateľ zdravotnej starostlivosti</w:t>
      </w:r>
      <w:r w:rsidR="00061B7B">
        <w:rPr>
          <w:rFonts w:ascii="Times New Roman" w:hAnsi="Times New Roman"/>
          <w:sz w:val="24"/>
          <w:szCs w:val="24"/>
          <w:vertAlign w:val="superscript"/>
        </w:rPr>
        <w:t>3</w:t>
      </w:r>
      <w:r w:rsidR="00061B7B">
        <w:rPr>
          <w:rFonts w:ascii="Times New Roman" w:hAnsi="Times New Roman"/>
          <w:sz w:val="24"/>
          <w:szCs w:val="24"/>
        </w:rPr>
        <w:t xml:space="preserve">) </w:t>
      </w:r>
      <w:r w:rsidRPr="001F4513" w:rsidR="002C016C">
        <w:rPr>
          <w:rFonts w:ascii="Times New Roman" w:hAnsi="Times New Roman"/>
          <w:sz w:val="24"/>
          <w:szCs w:val="24"/>
        </w:rPr>
        <w:t>je povinný</w:t>
      </w:r>
      <w:r w:rsidRPr="001F4513" w:rsidR="00090A6F">
        <w:rPr>
          <w:rFonts w:ascii="Times New Roman" w:hAnsi="Times New Roman"/>
          <w:sz w:val="24"/>
          <w:szCs w:val="24"/>
        </w:rPr>
        <w:t xml:space="preserve"> </w:t>
      </w:r>
      <w:r w:rsidRPr="001F4513" w:rsidR="00E7201E">
        <w:rPr>
          <w:rFonts w:ascii="Times New Roman" w:hAnsi="Times New Roman"/>
          <w:sz w:val="24"/>
          <w:szCs w:val="24"/>
        </w:rPr>
        <w:t xml:space="preserve">bezodkladne oznamovať tkanivovému zariadeniu </w:t>
      </w:r>
      <w:r w:rsidR="009236CD">
        <w:rPr>
          <w:rFonts w:ascii="Times New Roman" w:hAnsi="Times New Roman"/>
          <w:sz w:val="24"/>
          <w:szCs w:val="24"/>
        </w:rPr>
        <w:t xml:space="preserve">každé podozrenie </w:t>
      </w:r>
    </w:p>
    <w:p w:rsidR="00C574D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a) </w:t>
      </w:r>
      <w:r w:rsidRPr="001F4513" w:rsidR="00FD1AE1">
        <w:rPr>
          <w:rFonts w:ascii="Times New Roman" w:hAnsi="Times New Roman"/>
          <w:lang w:eastAsia="en-US"/>
        </w:rPr>
        <w:t>na</w:t>
      </w:r>
      <w:r w:rsidRPr="001F4513" w:rsidR="00E7201E">
        <w:rPr>
          <w:rFonts w:ascii="Times New Roman" w:hAnsi="Times New Roman"/>
          <w:lang w:eastAsia="en-US"/>
        </w:rPr>
        <w:t xml:space="preserve"> závažnú nežiaducu reakciu</w:t>
      </w:r>
      <w:r w:rsidRPr="001F4513" w:rsidR="00EB54EC">
        <w:rPr>
          <w:rFonts w:ascii="Times New Roman" w:hAnsi="Times New Roman"/>
          <w:lang w:eastAsia="en-US"/>
        </w:rPr>
        <w:t> </w:t>
      </w:r>
      <w:r w:rsidRPr="001F4513" w:rsidR="00E7201E">
        <w:rPr>
          <w:rFonts w:ascii="Times New Roman" w:hAnsi="Times New Roman"/>
          <w:lang w:eastAsia="en-US"/>
        </w:rPr>
        <w:t xml:space="preserve">živého darcu </w:t>
      </w:r>
      <w:r w:rsidR="00AD6A30">
        <w:rPr>
          <w:rFonts w:ascii="Times New Roman" w:hAnsi="Times New Roman"/>
          <w:lang w:eastAsia="en-US"/>
        </w:rPr>
        <w:t>ľudského tkaniva alebo ľudských buniek</w:t>
      </w:r>
      <w:r w:rsidRPr="001F4513" w:rsidR="00E7201E">
        <w:rPr>
          <w:rFonts w:ascii="Times New Roman" w:hAnsi="Times New Roman"/>
          <w:lang w:eastAsia="en-US"/>
        </w:rPr>
        <w:t>, ktorá môže ovplyvniť kvalitu a</w:t>
      </w:r>
      <w:r w:rsidRPr="001F4513" w:rsidR="00EB54EC">
        <w:rPr>
          <w:rFonts w:ascii="Times New Roman" w:hAnsi="Times New Roman"/>
          <w:lang w:eastAsia="en-US"/>
        </w:rPr>
        <w:t> </w:t>
      </w:r>
      <w:r w:rsidRPr="001F4513" w:rsidR="00E7201E">
        <w:rPr>
          <w:rFonts w:ascii="Times New Roman" w:hAnsi="Times New Roman"/>
          <w:lang w:eastAsia="en-US"/>
        </w:rPr>
        <w:t xml:space="preserve">bezpečnosť </w:t>
      </w:r>
      <w:r w:rsidR="00AD6A30">
        <w:rPr>
          <w:rFonts w:ascii="Times New Roman" w:hAnsi="Times New Roman"/>
          <w:lang w:eastAsia="en-US"/>
        </w:rPr>
        <w:t>ľudského tkaniva alebo ľudských buniek</w:t>
      </w:r>
      <w:r w:rsidRPr="001F4513" w:rsidR="00306DC0">
        <w:rPr>
          <w:rFonts w:ascii="Times New Roman" w:hAnsi="Times New Roman"/>
          <w:lang w:eastAsia="en-US"/>
        </w:rPr>
        <w:t xml:space="preserve"> v</w:t>
      </w:r>
      <w:r w:rsidRPr="001F4513" w:rsidR="00EB54EC">
        <w:rPr>
          <w:rFonts w:ascii="Times New Roman" w:hAnsi="Times New Roman"/>
          <w:lang w:eastAsia="en-US"/>
        </w:rPr>
        <w:t> </w:t>
      </w:r>
      <w:r w:rsidRPr="001F4513" w:rsidR="00306DC0">
        <w:rPr>
          <w:rFonts w:ascii="Times New Roman" w:hAnsi="Times New Roman"/>
          <w:lang w:eastAsia="en-US"/>
        </w:rPr>
        <w:t xml:space="preserve">rozsahu údajov podľa prílohy č. </w:t>
      </w:r>
      <w:r w:rsidRPr="001F4513" w:rsidR="007273EB">
        <w:rPr>
          <w:rFonts w:ascii="Times New Roman" w:hAnsi="Times New Roman"/>
          <w:lang w:eastAsia="en-US"/>
        </w:rPr>
        <w:t>6</w:t>
      </w:r>
      <w:r w:rsidRPr="001F4513" w:rsidR="00C62D96">
        <w:rPr>
          <w:rFonts w:ascii="Times New Roman" w:hAnsi="Times New Roman"/>
          <w:lang w:eastAsia="en-US"/>
        </w:rPr>
        <w:t xml:space="preserve"> časti </w:t>
      </w:r>
      <w:r w:rsidRPr="001F4513" w:rsidR="00722BFB">
        <w:rPr>
          <w:rFonts w:ascii="Times New Roman" w:hAnsi="Times New Roman"/>
          <w:lang w:eastAsia="en-US"/>
        </w:rPr>
        <w:t>A</w:t>
      </w:r>
      <w:r w:rsidRPr="001F4513">
        <w:rPr>
          <w:rFonts w:ascii="Times New Roman" w:hAnsi="Times New Roman"/>
          <w:lang w:eastAsia="en-US"/>
        </w:rPr>
        <w:t>,</w:t>
      </w:r>
      <w:r w:rsidRPr="001F4513" w:rsidR="00306DC0">
        <w:rPr>
          <w:rFonts w:ascii="Times New Roman" w:hAnsi="Times New Roman"/>
          <w:lang w:eastAsia="en-US"/>
        </w:rPr>
        <w:t xml:space="preserve"> </w:t>
      </w:r>
      <w:r w:rsidRPr="001F4513" w:rsidR="00E7201E">
        <w:rPr>
          <w:rFonts w:ascii="Times New Roman" w:hAnsi="Times New Roman"/>
          <w:lang w:eastAsia="en-US"/>
        </w:rPr>
        <w:t xml:space="preserve"> </w:t>
      </w:r>
      <w:r w:rsidRPr="001F4513" w:rsidR="00090A6F">
        <w:rPr>
          <w:rFonts w:ascii="Times New Roman" w:hAnsi="Times New Roman"/>
          <w:lang w:eastAsia="en-US"/>
        </w:rPr>
        <w:t> </w:t>
      </w:r>
    </w:p>
    <w:p w:rsidR="009F7C74"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C574D9">
        <w:rPr>
          <w:rFonts w:ascii="Times New Roman" w:hAnsi="Times New Roman"/>
          <w:lang w:eastAsia="en-US"/>
        </w:rPr>
        <w:t xml:space="preserve">b) </w:t>
      </w:r>
      <w:r w:rsidRPr="001F4513" w:rsidR="00FD1AE1">
        <w:rPr>
          <w:rFonts w:ascii="Times New Roman" w:hAnsi="Times New Roman"/>
          <w:lang w:eastAsia="en-US"/>
        </w:rPr>
        <w:t>na závažnú nežiaducu reakciu</w:t>
      </w:r>
      <w:r w:rsidRPr="001F4513" w:rsidR="00EB54EC">
        <w:rPr>
          <w:rFonts w:ascii="Times New Roman" w:hAnsi="Times New Roman"/>
          <w:lang w:eastAsia="en-US"/>
        </w:rPr>
        <w:t> </w:t>
      </w:r>
      <w:r w:rsidRPr="001F4513" w:rsidR="00FD1AE1">
        <w:rPr>
          <w:rFonts w:ascii="Times New Roman" w:hAnsi="Times New Roman"/>
          <w:lang w:eastAsia="en-US"/>
        </w:rPr>
        <w:t xml:space="preserve">príjemcu </w:t>
      </w:r>
      <w:r w:rsidR="00AD6A30">
        <w:rPr>
          <w:rFonts w:ascii="Times New Roman" w:hAnsi="Times New Roman"/>
          <w:lang w:eastAsia="en-US"/>
        </w:rPr>
        <w:t>ľudského tkaniva alebo ľudských buniek</w:t>
      </w:r>
      <w:r w:rsidRPr="001F4513" w:rsidR="00FD1AE1">
        <w:rPr>
          <w:rFonts w:ascii="Times New Roman" w:hAnsi="Times New Roman"/>
          <w:lang w:eastAsia="en-US"/>
        </w:rPr>
        <w:t xml:space="preserve"> vzniknutú počas transplantácie </w:t>
      </w:r>
      <w:r w:rsidR="00AD6A30">
        <w:rPr>
          <w:rFonts w:ascii="Times New Roman" w:hAnsi="Times New Roman"/>
          <w:lang w:eastAsia="en-US"/>
        </w:rPr>
        <w:t>ľudského tkaniva alebo ľudských buniek</w:t>
      </w:r>
      <w:r w:rsidRPr="001F4513" w:rsidR="00FD1AE1">
        <w:rPr>
          <w:rFonts w:ascii="Times New Roman" w:hAnsi="Times New Roman"/>
          <w:lang w:eastAsia="en-US"/>
        </w:rPr>
        <w:t xml:space="preserve">, alebo po nej, ktorá môže </w:t>
      </w:r>
      <w:r w:rsidRPr="001F4513" w:rsidR="00CC0537">
        <w:rPr>
          <w:rFonts w:ascii="Times New Roman" w:hAnsi="Times New Roman"/>
          <w:lang w:eastAsia="en-US"/>
        </w:rPr>
        <w:t>súvisieť s</w:t>
      </w:r>
      <w:r w:rsidRPr="001F4513" w:rsidR="00EB54EC">
        <w:rPr>
          <w:rFonts w:ascii="Times New Roman" w:hAnsi="Times New Roman"/>
          <w:lang w:eastAsia="en-US"/>
        </w:rPr>
        <w:t> </w:t>
      </w:r>
      <w:r w:rsidRPr="001F4513" w:rsidR="00CC0537">
        <w:rPr>
          <w:rFonts w:ascii="Times New Roman" w:hAnsi="Times New Roman"/>
          <w:lang w:eastAsia="en-US"/>
        </w:rPr>
        <w:t>kvalitou a</w:t>
      </w:r>
      <w:r w:rsidRPr="001F4513" w:rsidR="00EB54EC">
        <w:rPr>
          <w:rFonts w:ascii="Times New Roman" w:hAnsi="Times New Roman"/>
          <w:lang w:eastAsia="en-US"/>
        </w:rPr>
        <w:t> </w:t>
      </w:r>
      <w:r w:rsidRPr="001F4513" w:rsidR="00CC0537">
        <w:rPr>
          <w:rFonts w:ascii="Times New Roman" w:hAnsi="Times New Roman"/>
          <w:lang w:eastAsia="en-US"/>
        </w:rPr>
        <w:t>bezpečnosťou</w:t>
      </w:r>
      <w:r w:rsidRPr="001F4513" w:rsidR="00FD1AE1">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306DC0">
        <w:rPr>
          <w:rFonts w:ascii="Times New Roman" w:hAnsi="Times New Roman"/>
          <w:lang w:eastAsia="en-US"/>
        </w:rPr>
        <w:t xml:space="preserve"> v</w:t>
      </w:r>
      <w:r w:rsidRPr="001F4513" w:rsidR="00EB54EC">
        <w:rPr>
          <w:rFonts w:ascii="Times New Roman" w:hAnsi="Times New Roman"/>
          <w:lang w:eastAsia="en-US"/>
        </w:rPr>
        <w:t> </w:t>
      </w:r>
      <w:r w:rsidRPr="001F4513" w:rsidR="00306DC0">
        <w:rPr>
          <w:rFonts w:ascii="Times New Roman" w:hAnsi="Times New Roman"/>
          <w:lang w:eastAsia="en-US"/>
        </w:rPr>
        <w:t>rozsahu</w:t>
      </w:r>
      <w:r w:rsidRPr="001F4513" w:rsidR="00722BFB">
        <w:rPr>
          <w:rFonts w:ascii="Times New Roman" w:hAnsi="Times New Roman"/>
          <w:lang w:eastAsia="en-US"/>
        </w:rPr>
        <w:t xml:space="preserve"> údajov podľa prílohy č.  </w:t>
      </w:r>
      <w:r w:rsidRPr="001F4513" w:rsidR="007273EB">
        <w:rPr>
          <w:rFonts w:ascii="Times New Roman" w:hAnsi="Times New Roman"/>
          <w:lang w:eastAsia="en-US"/>
        </w:rPr>
        <w:t>6</w:t>
      </w:r>
      <w:r w:rsidRPr="001F4513" w:rsidR="00C62D96">
        <w:rPr>
          <w:rFonts w:ascii="Times New Roman" w:hAnsi="Times New Roman"/>
          <w:lang w:eastAsia="en-US"/>
        </w:rPr>
        <w:t xml:space="preserve"> časti A</w:t>
      </w:r>
      <w:r w:rsidRPr="001F4513" w:rsidR="00C574D9">
        <w:rPr>
          <w:rFonts w:ascii="Times New Roman" w:hAnsi="Times New Roman"/>
          <w:lang w:eastAsia="en-US"/>
        </w:rPr>
        <w:t>,</w:t>
      </w:r>
    </w:p>
    <w:p w:rsidR="00C574D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c) na závažnú nežiaducu udalosť vzniknutú počas odberu </w:t>
      </w:r>
      <w:r w:rsidR="00AD6A30">
        <w:rPr>
          <w:rFonts w:ascii="Times New Roman" w:hAnsi="Times New Roman"/>
          <w:lang w:eastAsia="en-US"/>
        </w:rPr>
        <w:t>ľudského tkaniva alebo ľudských buniek</w:t>
      </w:r>
      <w:r w:rsidRPr="001F4513">
        <w:rPr>
          <w:rFonts w:ascii="Times New Roman" w:hAnsi="Times New Roman"/>
          <w:lang w:eastAsia="en-US"/>
        </w:rPr>
        <w:t>, ktorá môže ovplyvniť kvalitu a</w:t>
      </w:r>
      <w:r w:rsidRPr="001F4513" w:rsidR="00EB54EC">
        <w:rPr>
          <w:rFonts w:ascii="Times New Roman" w:hAnsi="Times New Roman"/>
          <w:lang w:eastAsia="en-US"/>
        </w:rPr>
        <w:t> </w:t>
      </w:r>
      <w:r w:rsidRPr="001F4513">
        <w:rPr>
          <w:rFonts w:ascii="Times New Roman" w:hAnsi="Times New Roman"/>
          <w:lang w:eastAsia="en-US"/>
        </w:rPr>
        <w:t xml:space="preserve">bezpečnosť </w:t>
      </w:r>
      <w:r w:rsidR="00AD6A30">
        <w:rPr>
          <w:rFonts w:ascii="Times New Roman" w:hAnsi="Times New Roman"/>
          <w:lang w:eastAsia="en-US"/>
        </w:rPr>
        <w:t>ľudského tkaniva alebo ľudských buniek</w:t>
      </w:r>
      <w:r w:rsidRPr="001F4513">
        <w:rPr>
          <w:rFonts w:ascii="Times New Roman" w:hAnsi="Times New Roman"/>
          <w:lang w:eastAsia="en-US"/>
        </w:rPr>
        <w:t xml:space="preserve"> v</w:t>
      </w:r>
      <w:r w:rsidRPr="001F4513" w:rsidR="00EB54EC">
        <w:rPr>
          <w:rFonts w:ascii="Times New Roman" w:hAnsi="Times New Roman"/>
          <w:lang w:eastAsia="en-US"/>
        </w:rPr>
        <w:t> </w:t>
      </w:r>
      <w:r w:rsidRPr="001F4513">
        <w:rPr>
          <w:rFonts w:ascii="Times New Roman" w:hAnsi="Times New Roman"/>
          <w:lang w:eastAsia="en-US"/>
        </w:rPr>
        <w:t>rozsa</w:t>
      </w:r>
      <w:r w:rsidRPr="001F4513" w:rsidR="00722BFB">
        <w:rPr>
          <w:rFonts w:ascii="Times New Roman" w:hAnsi="Times New Roman"/>
          <w:lang w:eastAsia="en-US"/>
        </w:rPr>
        <w:t xml:space="preserve">hu údajov podľa prílohy č. </w:t>
      </w:r>
      <w:r w:rsidRPr="001F4513" w:rsidR="007273EB">
        <w:rPr>
          <w:rFonts w:ascii="Times New Roman" w:hAnsi="Times New Roman"/>
          <w:lang w:eastAsia="en-US"/>
        </w:rPr>
        <w:t>6</w:t>
      </w:r>
      <w:r w:rsidRPr="001F4513" w:rsidR="00C62D96">
        <w:rPr>
          <w:rFonts w:ascii="Times New Roman" w:hAnsi="Times New Roman"/>
          <w:lang w:eastAsia="en-US"/>
        </w:rPr>
        <w:t xml:space="preserve"> časti C</w:t>
      </w:r>
      <w:r w:rsidRPr="001F4513">
        <w:rPr>
          <w:rFonts w:ascii="Times New Roman" w:hAnsi="Times New Roman"/>
          <w:lang w:eastAsia="en-US"/>
        </w:rPr>
        <w:t>,   </w:t>
      </w:r>
    </w:p>
    <w:p w:rsidR="00C574D9"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 xml:space="preserve">d) na závažnú nežiaducu udalosť vzniknutú počas transplantácie </w:t>
      </w:r>
      <w:r w:rsidR="00AD6A30">
        <w:rPr>
          <w:rFonts w:ascii="Times New Roman" w:hAnsi="Times New Roman"/>
          <w:lang w:eastAsia="en-US"/>
        </w:rPr>
        <w:t>ľudského tkaniva alebo ľudských buniek</w:t>
      </w:r>
      <w:r w:rsidRPr="001F4513">
        <w:rPr>
          <w:rFonts w:ascii="Times New Roman" w:hAnsi="Times New Roman"/>
          <w:lang w:eastAsia="en-US"/>
        </w:rPr>
        <w:t>, alebo po nej, ktorá môže súvisieť s</w:t>
      </w:r>
      <w:r w:rsidRPr="001F4513" w:rsidR="00EB54EC">
        <w:rPr>
          <w:rFonts w:ascii="Times New Roman" w:hAnsi="Times New Roman"/>
          <w:lang w:eastAsia="en-US"/>
        </w:rPr>
        <w:t> </w:t>
      </w:r>
      <w:r w:rsidRPr="001F4513">
        <w:rPr>
          <w:rFonts w:ascii="Times New Roman" w:hAnsi="Times New Roman"/>
          <w:lang w:eastAsia="en-US"/>
        </w:rPr>
        <w:t>kvalitou a</w:t>
      </w:r>
      <w:r w:rsidRPr="001F4513" w:rsidR="00EB54EC">
        <w:rPr>
          <w:rFonts w:ascii="Times New Roman" w:hAnsi="Times New Roman"/>
          <w:lang w:eastAsia="en-US"/>
        </w:rPr>
        <w:t> </w:t>
      </w:r>
      <w:r w:rsidRPr="001F4513">
        <w:rPr>
          <w:rFonts w:ascii="Times New Roman" w:hAnsi="Times New Roman"/>
          <w:lang w:eastAsia="en-US"/>
        </w:rPr>
        <w:t xml:space="preserve">bezpečnosťou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v</w:t>
      </w:r>
      <w:r w:rsidRPr="001F4513" w:rsidR="00EB54EC">
        <w:rPr>
          <w:rFonts w:ascii="Times New Roman" w:hAnsi="Times New Roman"/>
          <w:lang w:eastAsia="en-US"/>
        </w:rPr>
        <w:t> </w:t>
      </w:r>
      <w:r w:rsidRPr="001F4513">
        <w:rPr>
          <w:rFonts w:ascii="Times New Roman" w:hAnsi="Times New Roman"/>
          <w:lang w:eastAsia="en-US"/>
        </w:rPr>
        <w:t xml:space="preserve">rozsahu údajov podľa prílohy č.  </w:t>
      </w:r>
      <w:r w:rsidRPr="001F4513" w:rsidR="007273EB">
        <w:rPr>
          <w:rFonts w:ascii="Times New Roman" w:hAnsi="Times New Roman"/>
          <w:lang w:eastAsia="en-US"/>
        </w:rPr>
        <w:t>6</w:t>
      </w:r>
      <w:r w:rsidRPr="001F4513" w:rsidR="00C62D96">
        <w:rPr>
          <w:rFonts w:ascii="Times New Roman" w:hAnsi="Times New Roman"/>
          <w:lang w:eastAsia="en-US"/>
        </w:rPr>
        <w:t xml:space="preserve"> časti C</w:t>
      </w:r>
      <w:r w:rsidRPr="001F4513" w:rsidR="005B0D65">
        <w:rPr>
          <w:rFonts w:ascii="Times New Roman" w:hAnsi="Times New Roman"/>
          <w:lang w:eastAsia="en-US"/>
        </w:rPr>
        <w:t xml:space="preserve">. </w:t>
      </w:r>
    </w:p>
    <w:p w:rsidR="005B0D65" w:rsidRPr="001F4513" w:rsidP="00083145">
      <w:pPr>
        <w:widowControl w:val="0"/>
        <w:autoSpaceDE w:val="0"/>
        <w:autoSpaceDN w:val="0"/>
        <w:bidi w:val="0"/>
        <w:adjustRightInd w:val="0"/>
        <w:spacing w:before="0"/>
        <w:ind w:left="284"/>
        <w:rPr>
          <w:rFonts w:ascii="Times New Roman" w:hAnsi="Times New Roman"/>
          <w:lang w:eastAsia="en-US"/>
        </w:rPr>
      </w:pPr>
    </w:p>
    <w:p w:rsidR="00F429D0" w:rsidRPr="001F4513" w:rsidP="00083145">
      <w:pPr>
        <w:pStyle w:val="ListParagraph"/>
        <w:widowControl w:val="0"/>
        <w:numPr>
          <w:numId w:val="1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5B0D65">
        <w:rPr>
          <w:rFonts w:ascii="Times New Roman" w:hAnsi="Times New Roman"/>
          <w:sz w:val="24"/>
          <w:szCs w:val="24"/>
        </w:rPr>
        <w:t>Poskytovateľ zdravotnej starostlivosti</w:t>
      </w:r>
      <w:r w:rsidRPr="00061B7B" w:rsidR="00061B7B">
        <w:t xml:space="preserve"> </w:t>
      </w:r>
      <w:r w:rsidRPr="00061B7B" w:rsidR="00061B7B">
        <w:rPr>
          <w:rFonts w:ascii="Times New Roman" w:hAnsi="Times New Roman"/>
          <w:sz w:val="24"/>
          <w:szCs w:val="24"/>
        </w:rPr>
        <w:t>podľa osobitného predpisu</w:t>
      </w:r>
      <w:r w:rsidRPr="00061B7B" w:rsidR="001A5559">
        <w:rPr>
          <w:rFonts w:ascii="Times New Roman" w:hAnsi="Times New Roman"/>
          <w:sz w:val="24"/>
          <w:szCs w:val="24"/>
          <w:vertAlign w:val="superscript"/>
        </w:rPr>
        <w:t>3</w:t>
      </w:r>
      <w:r w:rsidRPr="00061B7B" w:rsidR="00061B7B">
        <w:rPr>
          <w:rFonts w:ascii="Times New Roman" w:hAnsi="Times New Roman"/>
          <w:sz w:val="24"/>
          <w:szCs w:val="24"/>
        </w:rPr>
        <w:t xml:space="preserve">) </w:t>
      </w:r>
      <w:r w:rsidRPr="00061B7B" w:rsidR="005B0D65">
        <w:rPr>
          <w:rFonts w:ascii="Times New Roman" w:hAnsi="Times New Roman"/>
          <w:sz w:val="24"/>
          <w:szCs w:val="24"/>
        </w:rPr>
        <w:t>je</w:t>
      </w:r>
      <w:r w:rsidRPr="001F4513" w:rsidR="005B0D65">
        <w:rPr>
          <w:rFonts w:ascii="Times New Roman" w:hAnsi="Times New Roman"/>
          <w:sz w:val="24"/>
          <w:szCs w:val="24"/>
        </w:rPr>
        <w:t xml:space="preserve"> povinný bezodkladne oznamovať tkanivovému zariadeniu nesprávnu identifikáciu alebo zámenu reprodukčných</w:t>
      </w:r>
      <w:r w:rsidR="00061B7B">
        <w:rPr>
          <w:rFonts w:ascii="Times New Roman" w:hAnsi="Times New Roman"/>
          <w:sz w:val="24"/>
          <w:szCs w:val="24"/>
        </w:rPr>
        <w:t xml:space="preserve"> ľudských</w:t>
      </w:r>
      <w:r w:rsidRPr="001F4513" w:rsidR="005B0D65">
        <w:rPr>
          <w:rFonts w:ascii="Times New Roman" w:hAnsi="Times New Roman"/>
          <w:sz w:val="24"/>
          <w:szCs w:val="24"/>
        </w:rPr>
        <w:t xml:space="preserve"> buniek, ktorá je </w:t>
      </w:r>
      <w:r w:rsidR="00534AAF">
        <w:rPr>
          <w:rFonts w:ascii="Times New Roman" w:hAnsi="Times New Roman"/>
          <w:sz w:val="24"/>
          <w:szCs w:val="24"/>
        </w:rPr>
        <w:t>pri asistovanej reprodukcii</w:t>
      </w:r>
      <w:r w:rsidRPr="001F4513" w:rsidR="005B0D65">
        <w:rPr>
          <w:rFonts w:ascii="Times New Roman" w:hAnsi="Times New Roman"/>
          <w:sz w:val="24"/>
          <w:szCs w:val="24"/>
        </w:rPr>
        <w:t xml:space="preserve"> považovaná za závažnú nežiaducu udalosť v</w:t>
      </w:r>
      <w:r w:rsidRPr="001F4513" w:rsidR="00EB54EC">
        <w:rPr>
          <w:rFonts w:ascii="Times New Roman" w:hAnsi="Times New Roman"/>
          <w:sz w:val="24"/>
          <w:szCs w:val="24"/>
        </w:rPr>
        <w:t> </w:t>
      </w:r>
      <w:r w:rsidRPr="001F4513" w:rsidR="005B0D65">
        <w:rPr>
          <w:rFonts w:ascii="Times New Roman" w:hAnsi="Times New Roman"/>
          <w:sz w:val="24"/>
          <w:szCs w:val="24"/>
        </w:rPr>
        <w:t>rozsa</w:t>
      </w:r>
      <w:r w:rsidRPr="001F4513" w:rsidR="00722BFB">
        <w:rPr>
          <w:rFonts w:ascii="Times New Roman" w:hAnsi="Times New Roman"/>
          <w:sz w:val="24"/>
          <w:szCs w:val="24"/>
        </w:rPr>
        <w:t xml:space="preserve">hu údajov podľa prílohy č. </w:t>
      </w:r>
      <w:r w:rsidRPr="001F4513" w:rsidR="007273EB">
        <w:rPr>
          <w:rFonts w:ascii="Times New Roman" w:hAnsi="Times New Roman"/>
          <w:sz w:val="24"/>
          <w:szCs w:val="24"/>
        </w:rPr>
        <w:t>6</w:t>
      </w:r>
      <w:r w:rsidRPr="001F4513" w:rsidR="00C62D96">
        <w:rPr>
          <w:rFonts w:ascii="Times New Roman" w:hAnsi="Times New Roman"/>
          <w:sz w:val="24"/>
          <w:szCs w:val="24"/>
        </w:rPr>
        <w:t xml:space="preserve"> čast</w:t>
      </w:r>
      <w:r w:rsidRPr="001F4513" w:rsidR="00AE564A">
        <w:rPr>
          <w:rFonts w:ascii="Times New Roman" w:hAnsi="Times New Roman"/>
          <w:sz w:val="24"/>
          <w:szCs w:val="24"/>
        </w:rPr>
        <w:t>i</w:t>
      </w:r>
      <w:r w:rsidRPr="001F4513" w:rsidR="00C62D96">
        <w:rPr>
          <w:rFonts w:ascii="Times New Roman" w:hAnsi="Times New Roman"/>
          <w:sz w:val="24"/>
          <w:szCs w:val="24"/>
        </w:rPr>
        <w:t xml:space="preserve"> C</w:t>
      </w:r>
      <w:r w:rsidRPr="001F4513" w:rsidR="005B0D65">
        <w:rPr>
          <w:rFonts w:ascii="Times New Roman" w:hAnsi="Times New Roman"/>
          <w:sz w:val="24"/>
          <w:szCs w:val="24"/>
        </w:rPr>
        <w:t>.</w:t>
      </w:r>
    </w:p>
    <w:p w:rsidR="00512BE6"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512BE6" w:rsidRPr="001F4513" w:rsidP="00083145">
      <w:pPr>
        <w:pStyle w:val="ListParagraph"/>
        <w:widowControl w:val="0"/>
        <w:numPr>
          <w:numId w:val="1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 xml:space="preserve">Dovážajúce tkanivové zariadenie je povinné bezodkladne oznamovať </w:t>
      </w:r>
      <w:r w:rsidR="000E3199">
        <w:rPr>
          <w:rFonts w:ascii="Times New Roman" w:hAnsi="Times New Roman"/>
          <w:sz w:val="24"/>
          <w:szCs w:val="24"/>
        </w:rPr>
        <w:t>n</w:t>
      </w:r>
      <w:r w:rsidRPr="001F4513">
        <w:rPr>
          <w:rFonts w:ascii="Times New Roman" w:hAnsi="Times New Roman"/>
          <w:sz w:val="24"/>
          <w:szCs w:val="24"/>
        </w:rPr>
        <w:t xml:space="preserve">árodnej transplantačnej organizácii každé podozrenie na závažnú nežiaducu reakciu </w:t>
      </w:r>
      <w:r w:rsidR="00532135">
        <w:rPr>
          <w:rFonts w:ascii="Times New Roman" w:hAnsi="Times New Roman"/>
          <w:sz w:val="24"/>
          <w:szCs w:val="24"/>
        </w:rPr>
        <w:t xml:space="preserve">podľa prílohy č. 6 časti A </w:t>
      </w:r>
      <w:r w:rsidRPr="001F4513">
        <w:rPr>
          <w:rFonts w:ascii="Times New Roman" w:hAnsi="Times New Roman"/>
          <w:sz w:val="24"/>
          <w:szCs w:val="24"/>
        </w:rPr>
        <w:t>a</w:t>
      </w:r>
      <w:r w:rsidRPr="001F4513" w:rsidR="00EB54EC">
        <w:rPr>
          <w:rFonts w:ascii="Times New Roman" w:hAnsi="Times New Roman"/>
          <w:sz w:val="24"/>
          <w:szCs w:val="24"/>
        </w:rPr>
        <w:t> </w:t>
      </w:r>
      <w:r w:rsidRPr="001F4513">
        <w:rPr>
          <w:rFonts w:ascii="Times New Roman" w:hAnsi="Times New Roman"/>
          <w:sz w:val="24"/>
          <w:szCs w:val="24"/>
        </w:rPr>
        <w:t xml:space="preserve">závažnú nežiaducu udalosť </w:t>
      </w:r>
      <w:r w:rsidR="00532135">
        <w:rPr>
          <w:rFonts w:ascii="Times New Roman" w:hAnsi="Times New Roman"/>
          <w:sz w:val="24"/>
          <w:szCs w:val="24"/>
        </w:rPr>
        <w:t xml:space="preserve">podľa prílohy č. 6 časti C </w:t>
      </w:r>
      <w:r w:rsidRPr="001F4513">
        <w:rPr>
          <w:rFonts w:ascii="Times New Roman" w:hAnsi="Times New Roman"/>
          <w:sz w:val="24"/>
          <w:szCs w:val="24"/>
        </w:rPr>
        <w:t xml:space="preserve">nahlásenú dodávateľom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z</w:t>
      </w:r>
      <w:r w:rsidR="00061B7B">
        <w:rPr>
          <w:rFonts w:ascii="Times New Roman" w:hAnsi="Times New Roman"/>
          <w:sz w:val="24"/>
          <w:szCs w:val="24"/>
        </w:rPr>
        <w:t> tretieho štátu</w:t>
      </w:r>
      <w:r w:rsidRPr="001F4513">
        <w:rPr>
          <w:rFonts w:ascii="Times New Roman" w:hAnsi="Times New Roman"/>
          <w:sz w:val="24"/>
          <w:szCs w:val="24"/>
        </w:rPr>
        <w:t xml:space="preserve">.  </w:t>
      </w:r>
    </w:p>
    <w:p w:rsidR="00F429D0" w:rsidRPr="001F4513" w:rsidP="00083145">
      <w:pPr>
        <w:widowControl w:val="0"/>
        <w:autoSpaceDE w:val="0"/>
        <w:autoSpaceDN w:val="0"/>
        <w:bidi w:val="0"/>
        <w:adjustRightInd w:val="0"/>
        <w:spacing w:before="0"/>
        <w:rPr>
          <w:rFonts w:ascii="Times New Roman" w:hAnsi="Times New Roman"/>
        </w:rPr>
      </w:pPr>
    </w:p>
    <w:p w:rsidR="00EB54EC" w:rsidRPr="001F4513" w:rsidP="00083145">
      <w:pPr>
        <w:pStyle w:val="ListParagraph"/>
        <w:widowControl w:val="0"/>
        <w:numPr>
          <w:numId w:val="15"/>
        </w:numPr>
        <w:tabs>
          <w:tab w:val="left" w:pos="993"/>
        </w:tabs>
        <w:autoSpaceDE w:val="0"/>
        <w:autoSpaceDN w:val="0"/>
        <w:bidi w:val="0"/>
        <w:adjustRightInd w:val="0"/>
        <w:spacing w:after="0" w:line="240" w:lineRule="auto"/>
        <w:ind w:left="0" w:firstLine="705"/>
        <w:rPr>
          <w:rFonts w:ascii="Times New Roman" w:hAnsi="Times New Roman"/>
          <w:sz w:val="24"/>
          <w:szCs w:val="24"/>
        </w:rPr>
      </w:pPr>
      <w:r w:rsidRPr="001F4513" w:rsidR="005B0D65">
        <w:rPr>
          <w:rFonts w:ascii="Times New Roman" w:hAnsi="Times New Roman"/>
          <w:sz w:val="24"/>
          <w:szCs w:val="24"/>
        </w:rPr>
        <w:t xml:space="preserve"> </w:t>
      </w:r>
      <w:r w:rsidRPr="001F4513" w:rsidR="00F429D0">
        <w:rPr>
          <w:rFonts w:ascii="Times New Roman" w:hAnsi="Times New Roman"/>
          <w:sz w:val="24"/>
          <w:szCs w:val="24"/>
        </w:rPr>
        <w:t xml:space="preserve">Tkanivové zariadenie je povinné </w:t>
      </w:r>
      <w:r w:rsidRPr="001F4513" w:rsidR="00363224">
        <w:rPr>
          <w:rFonts w:ascii="Times New Roman" w:hAnsi="Times New Roman"/>
          <w:sz w:val="24"/>
          <w:szCs w:val="24"/>
        </w:rPr>
        <w:t>každé podozrenie na závažnú nežiaducu reakciu a</w:t>
      </w:r>
      <w:r w:rsidRPr="001F4513">
        <w:rPr>
          <w:rFonts w:ascii="Times New Roman" w:hAnsi="Times New Roman"/>
          <w:sz w:val="24"/>
          <w:szCs w:val="24"/>
        </w:rPr>
        <w:t> </w:t>
      </w:r>
      <w:r w:rsidRPr="001F4513" w:rsidR="00363224">
        <w:rPr>
          <w:rFonts w:ascii="Times New Roman" w:hAnsi="Times New Roman"/>
          <w:sz w:val="24"/>
          <w:szCs w:val="24"/>
        </w:rPr>
        <w:t xml:space="preserve">závažnú nežiaducu udalosť </w:t>
      </w:r>
      <w:r w:rsidRPr="001F4513" w:rsidR="00BA436E">
        <w:rPr>
          <w:rFonts w:ascii="Times New Roman" w:hAnsi="Times New Roman"/>
          <w:sz w:val="24"/>
          <w:szCs w:val="24"/>
        </w:rPr>
        <w:t>prešetriť s</w:t>
      </w:r>
      <w:r w:rsidRPr="001F4513">
        <w:rPr>
          <w:rFonts w:ascii="Times New Roman" w:hAnsi="Times New Roman"/>
          <w:sz w:val="24"/>
          <w:szCs w:val="24"/>
        </w:rPr>
        <w:t> </w:t>
      </w:r>
      <w:r w:rsidRPr="001F4513" w:rsidR="00BA436E">
        <w:rPr>
          <w:rFonts w:ascii="Times New Roman" w:hAnsi="Times New Roman"/>
          <w:sz w:val="24"/>
          <w:szCs w:val="24"/>
        </w:rPr>
        <w:t>cieľom analyzovať príčinu a</w:t>
      </w:r>
      <w:r w:rsidRPr="001F4513">
        <w:rPr>
          <w:rFonts w:ascii="Times New Roman" w:hAnsi="Times New Roman"/>
          <w:sz w:val="24"/>
          <w:szCs w:val="24"/>
        </w:rPr>
        <w:t> </w:t>
      </w:r>
      <w:r w:rsidRPr="001F4513" w:rsidR="00BA436E">
        <w:rPr>
          <w:rFonts w:ascii="Times New Roman" w:hAnsi="Times New Roman"/>
          <w:sz w:val="24"/>
          <w:szCs w:val="24"/>
        </w:rPr>
        <w:t xml:space="preserve">dôsledok. </w:t>
      </w:r>
    </w:p>
    <w:p w:rsidR="00BA436E" w:rsidRPr="001F4513" w:rsidP="00083145">
      <w:pPr>
        <w:widowControl w:val="0"/>
        <w:autoSpaceDE w:val="0"/>
        <w:autoSpaceDN w:val="0"/>
        <w:bidi w:val="0"/>
        <w:adjustRightInd w:val="0"/>
        <w:spacing w:before="0"/>
        <w:rPr>
          <w:rFonts w:ascii="Times New Roman" w:hAnsi="Times New Roman"/>
          <w:lang w:eastAsia="en-US"/>
        </w:rPr>
      </w:pPr>
    </w:p>
    <w:p w:rsidR="00EB54EC" w:rsidRPr="00532135" w:rsidP="00083145">
      <w:pPr>
        <w:pStyle w:val="ListParagraph"/>
        <w:widowControl w:val="0"/>
        <w:numPr>
          <w:numId w:val="15"/>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BA436E">
        <w:rPr>
          <w:rFonts w:ascii="Times New Roman" w:hAnsi="Times New Roman"/>
          <w:sz w:val="24"/>
          <w:szCs w:val="24"/>
        </w:rPr>
        <w:t xml:space="preserve">Tkanivové zariadenie je povinné </w:t>
      </w:r>
      <w:r w:rsidRPr="001F4513" w:rsidR="00334EA3">
        <w:rPr>
          <w:rFonts w:ascii="Times New Roman" w:hAnsi="Times New Roman"/>
          <w:sz w:val="24"/>
          <w:szCs w:val="24"/>
        </w:rPr>
        <w:t>poskytovateľovi zdravotnej starostlivosti</w:t>
      </w:r>
      <w:r w:rsidR="00061B7B">
        <w:rPr>
          <w:rFonts w:ascii="Times New Roman" w:hAnsi="Times New Roman"/>
          <w:sz w:val="24"/>
          <w:szCs w:val="24"/>
        </w:rPr>
        <w:t xml:space="preserve"> </w:t>
      </w:r>
      <w:r w:rsidRPr="00061B7B" w:rsidR="00061B7B">
        <w:rPr>
          <w:rFonts w:ascii="Times New Roman" w:hAnsi="Times New Roman"/>
          <w:sz w:val="24"/>
          <w:szCs w:val="24"/>
        </w:rPr>
        <w:t>podľa osobitného predpisu</w:t>
      </w:r>
      <w:r w:rsidRPr="00061B7B" w:rsidR="00061B7B">
        <w:rPr>
          <w:rFonts w:ascii="Times New Roman" w:hAnsi="Times New Roman"/>
          <w:sz w:val="24"/>
          <w:szCs w:val="24"/>
          <w:vertAlign w:val="superscript"/>
        </w:rPr>
        <w:t xml:space="preserve"> </w:t>
      </w:r>
      <w:r w:rsidRPr="00061B7B" w:rsidR="001A5559">
        <w:rPr>
          <w:rFonts w:ascii="Times New Roman" w:hAnsi="Times New Roman"/>
          <w:sz w:val="24"/>
          <w:szCs w:val="24"/>
          <w:vertAlign w:val="superscript"/>
        </w:rPr>
        <w:t>3</w:t>
      </w:r>
      <w:r w:rsidRPr="00061B7B" w:rsidR="00061B7B">
        <w:rPr>
          <w:rFonts w:ascii="Times New Roman" w:hAnsi="Times New Roman"/>
          <w:sz w:val="24"/>
          <w:szCs w:val="24"/>
        </w:rPr>
        <w:t>)</w:t>
      </w:r>
      <w:r w:rsidR="00061B7B">
        <w:rPr>
          <w:rFonts w:ascii="Times New Roman" w:hAnsi="Times New Roman"/>
          <w:sz w:val="24"/>
          <w:szCs w:val="24"/>
        </w:rPr>
        <w:t xml:space="preserve"> </w:t>
      </w:r>
      <w:r w:rsidRPr="00061B7B" w:rsidR="00E030A2">
        <w:rPr>
          <w:rFonts w:ascii="Times New Roman" w:hAnsi="Times New Roman"/>
          <w:sz w:val="24"/>
          <w:szCs w:val="24"/>
        </w:rPr>
        <w:t>podľa odsekov</w:t>
      </w:r>
      <w:r w:rsidRPr="00061B7B" w:rsidR="00334EA3">
        <w:rPr>
          <w:rFonts w:ascii="Times New Roman" w:hAnsi="Times New Roman"/>
          <w:sz w:val="24"/>
          <w:szCs w:val="24"/>
        </w:rPr>
        <w:t xml:space="preserve"> 1 a</w:t>
      </w:r>
      <w:r w:rsidRPr="00061B7B">
        <w:rPr>
          <w:rFonts w:ascii="Times New Roman" w:hAnsi="Times New Roman"/>
          <w:sz w:val="24"/>
          <w:szCs w:val="24"/>
        </w:rPr>
        <w:t> </w:t>
      </w:r>
      <w:r w:rsidRPr="00061B7B" w:rsidR="00334EA3">
        <w:rPr>
          <w:rFonts w:ascii="Times New Roman" w:hAnsi="Times New Roman"/>
          <w:sz w:val="24"/>
          <w:szCs w:val="24"/>
        </w:rPr>
        <w:t>2 a</w:t>
      </w:r>
      <w:r w:rsidRPr="00061B7B">
        <w:rPr>
          <w:rFonts w:ascii="Times New Roman" w:hAnsi="Times New Roman"/>
          <w:sz w:val="24"/>
          <w:szCs w:val="24"/>
        </w:rPr>
        <w:t> </w:t>
      </w:r>
      <w:r w:rsidRPr="00061B7B" w:rsidR="000E3199">
        <w:rPr>
          <w:rFonts w:ascii="Times New Roman" w:hAnsi="Times New Roman"/>
          <w:sz w:val="24"/>
          <w:szCs w:val="24"/>
        </w:rPr>
        <w:t>n</w:t>
      </w:r>
      <w:r w:rsidRPr="00061B7B" w:rsidR="00334EA3">
        <w:rPr>
          <w:rFonts w:ascii="Times New Roman" w:hAnsi="Times New Roman"/>
          <w:sz w:val="24"/>
          <w:szCs w:val="24"/>
        </w:rPr>
        <w:t xml:space="preserve">árodnej transplantačnej organizácii </w:t>
      </w:r>
      <w:r w:rsidR="00061B7B">
        <w:rPr>
          <w:rFonts w:ascii="Times New Roman" w:hAnsi="Times New Roman"/>
          <w:sz w:val="24"/>
          <w:szCs w:val="24"/>
        </w:rPr>
        <w:t>b</w:t>
      </w:r>
      <w:r w:rsidRPr="00061B7B" w:rsidR="00BA436E">
        <w:rPr>
          <w:rFonts w:ascii="Times New Roman" w:hAnsi="Times New Roman"/>
          <w:sz w:val="24"/>
          <w:szCs w:val="24"/>
        </w:rPr>
        <w:t>ezodk</w:t>
      </w:r>
      <w:r w:rsidRPr="001F4513" w:rsidR="00BA436E">
        <w:rPr>
          <w:rFonts w:ascii="Times New Roman" w:hAnsi="Times New Roman"/>
          <w:sz w:val="24"/>
          <w:szCs w:val="24"/>
        </w:rPr>
        <w:t xml:space="preserve">ladne oznámiť </w:t>
      </w:r>
    </w:p>
    <w:p w:rsidR="00BA436E" w:rsidRPr="001F4513" w:rsidP="00083145">
      <w:pPr>
        <w:pStyle w:val="ListParagraph"/>
        <w:widowControl w:val="0"/>
        <w:numPr>
          <w:numId w:val="16"/>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závery z</w:t>
      </w:r>
      <w:r w:rsidRPr="001F4513" w:rsidR="00EB54EC">
        <w:rPr>
          <w:rFonts w:ascii="Times New Roman" w:hAnsi="Times New Roman"/>
          <w:sz w:val="24"/>
          <w:szCs w:val="24"/>
        </w:rPr>
        <w:t> </w:t>
      </w:r>
      <w:r w:rsidRPr="001F4513">
        <w:rPr>
          <w:rFonts w:ascii="Times New Roman" w:hAnsi="Times New Roman"/>
          <w:sz w:val="24"/>
          <w:szCs w:val="24"/>
        </w:rPr>
        <w:t>prešetrenia závažnej nežiaducej reakcie v</w:t>
      </w:r>
      <w:r w:rsidRPr="001F4513" w:rsidR="00EB54EC">
        <w:rPr>
          <w:rFonts w:ascii="Times New Roman" w:hAnsi="Times New Roman"/>
          <w:sz w:val="24"/>
          <w:szCs w:val="24"/>
        </w:rPr>
        <w:t> </w:t>
      </w:r>
      <w:r w:rsidRPr="001F4513">
        <w:rPr>
          <w:rFonts w:ascii="Times New Roman" w:hAnsi="Times New Roman"/>
          <w:sz w:val="24"/>
          <w:szCs w:val="24"/>
        </w:rPr>
        <w:t>rozsah</w:t>
      </w:r>
      <w:r w:rsidRPr="001F4513" w:rsidR="007273EB">
        <w:rPr>
          <w:rFonts w:ascii="Times New Roman" w:hAnsi="Times New Roman"/>
          <w:sz w:val="24"/>
          <w:szCs w:val="24"/>
        </w:rPr>
        <w:t>u údajov podľa prílohy č.</w:t>
      </w:r>
      <w:r w:rsidR="00532135">
        <w:rPr>
          <w:rFonts w:ascii="Times New Roman" w:hAnsi="Times New Roman"/>
          <w:sz w:val="24"/>
          <w:szCs w:val="24"/>
        </w:rPr>
        <w:t xml:space="preserve"> </w:t>
      </w:r>
      <w:r w:rsidRPr="001F4513" w:rsidR="007273EB">
        <w:rPr>
          <w:rFonts w:ascii="Times New Roman" w:hAnsi="Times New Roman"/>
          <w:sz w:val="24"/>
          <w:szCs w:val="24"/>
        </w:rPr>
        <w:t>6</w:t>
      </w:r>
      <w:r w:rsidRPr="001F4513" w:rsidR="00C62D96">
        <w:rPr>
          <w:rFonts w:ascii="Times New Roman" w:hAnsi="Times New Roman"/>
          <w:sz w:val="24"/>
          <w:szCs w:val="24"/>
        </w:rPr>
        <w:t xml:space="preserve"> časti B</w:t>
      </w:r>
      <w:r w:rsidRPr="001F4513">
        <w:rPr>
          <w:rFonts w:ascii="Times New Roman" w:hAnsi="Times New Roman"/>
          <w:sz w:val="24"/>
          <w:szCs w:val="24"/>
        </w:rPr>
        <w:t>,</w:t>
      </w:r>
    </w:p>
    <w:p w:rsidR="00BA436E" w:rsidRPr="001F4513" w:rsidP="00083145">
      <w:pPr>
        <w:pStyle w:val="ListParagraph"/>
        <w:widowControl w:val="0"/>
        <w:numPr>
          <w:numId w:val="16"/>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závery z</w:t>
      </w:r>
      <w:r w:rsidRPr="001F4513" w:rsidR="00EB54EC">
        <w:rPr>
          <w:rFonts w:ascii="Times New Roman" w:hAnsi="Times New Roman"/>
          <w:sz w:val="24"/>
          <w:szCs w:val="24"/>
        </w:rPr>
        <w:t> </w:t>
      </w:r>
      <w:r w:rsidRPr="001F4513">
        <w:rPr>
          <w:rFonts w:ascii="Times New Roman" w:hAnsi="Times New Roman"/>
          <w:sz w:val="24"/>
          <w:szCs w:val="24"/>
        </w:rPr>
        <w:t>prešetrenia závažnej nežiaducej udalosti v</w:t>
      </w:r>
      <w:r w:rsidRPr="001F4513" w:rsidR="00EB54EC">
        <w:rPr>
          <w:rFonts w:ascii="Times New Roman" w:hAnsi="Times New Roman"/>
          <w:sz w:val="24"/>
          <w:szCs w:val="24"/>
        </w:rPr>
        <w:t> </w:t>
      </w:r>
      <w:r w:rsidRPr="001F4513">
        <w:rPr>
          <w:rFonts w:ascii="Times New Roman" w:hAnsi="Times New Roman"/>
          <w:sz w:val="24"/>
          <w:szCs w:val="24"/>
        </w:rPr>
        <w:t>rozsahu ú</w:t>
      </w:r>
      <w:r w:rsidRPr="001F4513" w:rsidR="00722BFB">
        <w:rPr>
          <w:rFonts w:ascii="Times New Roman" w:hAnsi="Times New Roman"/>
          <w:sz w:val="24"/>
          <w:szCs w:val="24"/>
        </w:rPr>
        <w:t xml:space="preserve">dajov podľa prílohy č. </w:t>
      </w:r>
      <w:r w:rsidRPr="001F4513" w:rsidR="007273EB">
        <w:rPr>
          <w:rFonts w:ascii="Times New Roman" w:hAnsi="Times New Roman"/>
          <w:sz w:val="24"/>
          <w:szCs w:val="24"/>
        </w:rPr>
        <w:t>6</w:t>
      </w:r>
      <w:r w:rsidRPr="001F4513" w:rsidR="00C62D96">
        <w:rPr>
          <w:rFonts w:ascii="Times New Roman" w:hAnsi="Times New Roman"/>
          <w:sz w:val="24"/>
          <w:szCs w:val="24"/>
        </w:rPr>
        <w:t xml:space="preserve"> časti D</w:t>
      </w:r>
      <w:r w:rsidRPr="001F4513">
        <w:rPr>
          <w:rFonts w:ascii="Times New Roman" w:hAnsi="Times New Roman"/>
          <w:sz w:val="24"/>
          <w:szCs w:val="24"/>
        </w:rPr>
        <w:t>,</w:t>
      </w:r>
    </w:p>
    <w:p w:rsidR="00BA436E" w:rsidRPr="001F4513" w:rsidP="00083145">
      <w:pPr>
        <w:pStyle w:val="ListParagraph"/>
        <w:widowControl w:val="0"/>
        <w:numPr>
          <w:numId w:val="16"/>
        </w:numPr>
        <w:autoSpaceDE w:val="0"/>
        <w:autoSpaceDN w:val="0"/>
        <w:bidi w:val="0"/>
        <w:adjustRightInd w:val="0"/>
        <w:spacing w:after="0" w:line="240" w:lineRule="auto"/>
        <w:ind w:left="426"/>
        <w:rPr>
          <w:rFonts w:ascii="Times New Roman" w:hAnsi="Times New Roman"/>
          <w:sz w:val="24"/>
          <w:szCs w:val="24"/>
        </w:rPr>
      </w:pPr>
      <w:r w:rsidRPr="001F4513">
        <w:rPr>
          <w:rFonts w:ascii="Times New Roman" w:hAnsi="Times New Roman"/>
          <w:sz w:val="24"/>
          <w:szCs w:val="24"/>
        </w:rPr>
        <w:t>opatrenia prijaté v</w:t>
      </w:r>
      <w:r w:rsidRPr="001F4513" w:rsidR="00EB54EC">
        <w:rPr>
          <w:rFonts w:ascii="Times New Roman" w:hAnsi="Times New Roman"/>
          <w:sz w:val="24"/>
          <w:szCs w:val="24"/>
        </w:rPr>
        <w:t> </w:t>
      </w:r>
      <w:r w:rsidRPr="001F4513">
        <w:rPr>
          <w:rFonts w:ascii="Times New Roman" w:hAnsi="Times New Roman"/>
          <w:sz w:val="24"/>
          <w:szCs w:val="24"/>
        </w:rPr>
        <w:t>súvislosti s</w:t>
      </w:r>
      <w:r w:rsidR="00061B7B">
        <w:rPr>
          <w:rFonts w:ascii="Times New Roman" w:hAnsi="Times New Roman"/>
          <w:sz w:val="24"/>
          <w:szCs w:val="24"/>
        </w:rPr>
        <w:t> </w:t>
      </w:r>
      <w:r w:rsidRPr="001F4513">
        <w:rPr>
          <w:rFonts w:ascii="Times New Roman" w:hAnsi="Times New Roman"/>
          <w:sz w:val="24"/>
          <w:szCs w:val="24"/>
        </w:rPr>
        <w:t>iným</w:t>
      </w:r>
      <w:r w:rsidR="00061B7B">
        <w:rPr>
          <w:rFonts w:ascii="Times New Roman" w:hAnsi="Times New Roman"/>
          <w:sz w:val="24"/>
          <w:szCs w:val="24"/>
        </w:rPr>
        <w:t xml:space="preserve"> ľudským</w:t>
      </w:r>
      <w:r w:rsidRPr="001F4513">
        <w:rPr>
          <w:rFonts w:ascii="Times New Roman" w:hAnsi="Times New Roman"/>
          <w:sz w:val="24"/>
          <w:szCs w:val="24"/>
        </w:rPr>
        <w:t xml:space="preserve"> tkanivom alebo</w:t>
      </w:r>
      <w:r w:rsidR="00061B7B">
        <w:rPr>
          <w:rFonts w:ascii="Times New Roman" w:hAnsi="Times New Roman"/>
          <w:sz w:val="24"/>
          <w:szCs w:val="24"/>
        </w:rPr>
        <w:t xml:space="preserve"> </w:t>
      </w:r>
      <w:r w:rsidR="00383992">
        <w:rPr>
          <w:rFonts w:ascii="Times New Roman" w:hAnsi="Times New Roman"/>
          <w:sz w:val="24"/>
          <w:szCs w:val="24"/>
        </w:rPr>
        <w:t xml:space="preserve">s inými </w:t>
      </w:r>
      <w:r w:rsidR="00061B7B">
        <w:rPr>
          <w:rFonts w:ascii="Times New Roman" w:hAnsi="Times New Roman"/>
          <w:sz w:val="24"/>
          <w:szCs w:val="24"/>
        </w:rPr>
        <w:t>ľudskými</w:t>
      </w:r>
      <w:r w:rsidRPr="001F4513">
        <w:rPr>
          <w:rFonts w:ascii="Times New Roman" w:hAnsi="Times New Roman"/>
          <w:sz w:val="24"/>
          <w:szCs w:val="24"/>
        </w:rPr>
        <w:t xml:space="preserve"> bunkami distribuovanými na humánne použitie, ktorých sa závažná nežiaduca reakcia a</w:t>
      </w:r>
      <w:r w:rsidR="00383992">
        <w:rPr>
          <w:rFonts w:ascii="Times New Roman" w:hAnsi="Times New Roman"/>
          <w:sz w:val="24"/>
          <w:szCs w:val="24"/>
        </w:rPr>
        <w:t>lebo</w:t>
      </w:r>
      <w:r w:rsidRPr="001F4513" w:rsidR="00EB54EC">
        <w:rPr>
          <w:rFonts w:ascii="Times New Roman" w:hAnsi="Times New Roman"/>
          <w:sz w:val="24"/>
          <w:szCs w:val="24"/>
        </w:rPr>
        <w:t> </w:t>
      </w:r>
      <w:r w:rsidRPr="001F4513">
        <w:rPr>
          <w:rFonts w:ascii="Times New Roman" w:hAnsi="Times New Roman"/>
          <w:sz w:val="24"/>
          <w:szCs w:val="24"/>
        </w:rPr>
        <w:t xml:space="preserve">závažná nežiaduca udalosť týka. </w:t>
      </w:r>
    </w:p>
    <w:p w:rsidR="00F429D0" w:rsidRPr="001F4513" w:rsidP="00083145">
      <w:pPr>
        <w:widowControl w:val="0"/>
        <w:autoSpaceDE w:val="0"/>
        <w:autoSpaceDN w:val="0"/>
        <w:bidi w:val="0"/>
        <w:adjustRightInd w:val="0"/>
        <w:spacing w:before="0"/>
        <w:rPr>
          <w:rFonts w:ascii="Times New Roman" w:hAnsi="Times New Roman"/>
          <w:lang w:eastAsia="en-US"/>
        </w:rPr>
      </w:pPr>
    </w:p>
    <w:p w:rsidR="00D30865" w:rsidRPr="001F4513" w:rsidP="00083145">
      <w:pPr>
        <w:pStyle w:val="ListParagraph"/>
        <w:widowControl w:val="0"/>
        <w:numPr>
          <w:numId w:val="15"/>
        </w:numPr>
        <w:tabs>
          <w:tab w:val="left" w:pos="993"/>
        </w:tabs>
        <w:autoSpaceDE w:val="0"/>
        <w:autoSpaceDN w:val="0"/>
        <w:bidi w:val="0"/>
        <w:adjustRightInd w:val="0"/>
        <w:spacing w:after="0" w:line="240" w:lineRule="auto"/>
        <w:ind w:left="142" w:firstLine="446"/>
        <w:rPr>
          <w:rFonts w:ascii="Times New Roman" w:hAnsi="Times New Roman"/>
          <w:sz w:val="24"/>
          <w:szCs w:val="24"/>
        </w:rPr>
      </w:pPr>
      <w:r w:rsidRPr="001F4513" w:rsidR="002F219E">
        <w:rPr>
          <w:rFonts w:ascii="Times New Roman" w:hAnsi="Times New Roman"/>
          <w:sz w:val="24"/>
          <w:szCs w:val="24"/>
        </w:rPr>
        <w:t>P</w:t>
      </w:r>
      <w:r w:rsidRPr="001F4513" w:rsidR="00B230F1">
        <w:rPr>
          <w:rFonts w:ascii="Times New Roman" w:hAnsi="Times New Roman"/>
          <w:sz w:val="24"/>
          <w:szCs w:val="24"/>
        </w:rPr>
        <w:t>oskytovateľ zdravotnej starostlivosti</w:t>
      </w:r>
      <w:r w:rsidR="00061B7B">
        <w:rPr>
          <w:rFonts w:ascii="Times New Roman" w:hAnsi="Times New Roman"/>
          <w:sz w:val="24"/>
          <w:szCs w:val="24"/>
        </w:rPr>
        <w:t xml:space="preserve"> podľa osobitného predpisu</w:t>
      </w:r>
      <w:r w:rsidRPr="001F4513" w:rsidR="001A5559">
        <w:rPr>
          <w:rFonts w:ascii="Times New Roman" w:hAnsi="Times New Roman"/>
          <w:sz w:val="24"/>
          <w:szCs w:val="24"/>
          <w:vertAlign w:val="superscript"/>
        </w:rPr>
        <w:t>3</w:t>
      </w:r>
      <w:r w:rsidR="00061B7B">
        <w:rPr>
          <w:rFonts w:ascii="Times New Roman" w:hAnsi="Times New Roman"/>
          <w:sz w:val="24"/>
          <w:szCs w:val="24"/>
        </w:rPr>
        <w:t xml:space="preserve">) </w:t>
      </w:r>
      <w:r w:rsidRPr="001F4513" w:rsidR="002F219E">
        <w:rPr>
          <w:rFonts w:ascii="Times New Roman" w:hAnsi="Times New Roman"/>
          <w:sz w:val="24"/>
          <w:szCs w:val="24"/>
        </w:rPr>
        <w:t>a</w:t>
      </w:r>
      <w:r w:rsidRPr="001F4513" w:rsidR="00EB54EC">
        <w:rPr>
          <w:rFonts w:ascii="Times New Roman" w:hAnsi="Times New Roman"/>
          <w:sz w:val="24"/>
          <w:szCs w:val="24"/>
        </w:rPr>
        <w:t> </w:t>
      </w:r>
      <w:r w:rsidRPr="001F4513" w:rsidR="002F219E">
        <w:rPr>
          <w:rFonts w:ascii="Times New Roman" w:hAnsi="Times New Roman"/>
          <w:sz w:val="24"/>
          <w:szCs w:val="24"/>
        </w:rPr>
        <w:t xml:space="preserve">tkanivové zariadenie sú povinní zaznamenať údaje </w:t>
      </w:r>
      <w:r w:rsidR="005E3919">
        <w:rPr>
          <w:rFonts w:ascii="Times New Roman" w:hAnsi="Times New Roman"/>
          <w:sz w:val="24"/>
          <w:szCs w:val="24"/>
        </w:rPr>
        <w:t>podľa odsek</w:t>
      </w:r>
      <w:r w:rsidR="00E030A2">
        <w:rPr>
          <w:rFonts w:ascii="Times New Roman" w:hAnsi="Times New Roman"/>
          <w:sz w:val="24"/>
          <w:szCs w:val="24"/>
        </w:rPr>
        <w:t>ov</w:t>
      </w:r>
      <w:r w:rsidR="005E3919">
        <w:rPr>
          <w:rFonts w:ascii="Times New Roman" w:hAnsi="Times New Roman"/>
          <w:sz w:val="24"/>
          <w:szCs w:val="24"/>
        </w:rPr>
        <w:t xml:space="preserve"> 1 až 3</w:t>
      </w:r>
      <w:r w:rsidRPr="001F4513">
        <w:rPr>
          <w:rFonts w:ascii="Times New Roman" w:hAnsi="Times New Roman"/>
          <w:sz w:val="24"/>
          <w:szCs w:val="24"/>
        </w:rPr>
        <w:t xml:space="preserve"> a</w:t>
      </w:r>
      <w:r w:rsidRPr="001F4513" w:rsidR="00EB54EC">
        <w:rPr>
          <w:rFonts w:ascii="Times New Roman" w:hAnsi="Times New Roman"/>
          <w:sz w:val="24"/>
          <w:szCs w:val="24"/>
        </w:rPr>
        <w:t> </w:t>
      </w:r>
      <w:r w:rsidR="005E3919">
        <w:rPr>
          <w:rFonts w:ascii="Times New Roman" w:hAnsi="Times New Roman"/>
          <w:sz w:val="24"/>
          <w:szCs w:val="24"/>
        </w:rPr>
        <w:t>5</w:t>
      </w:r>
      <w:r w:rsidRPr="001F4513">
        <w:rPr>
          <w:rFonts w:ascii="Times New Roman" w:hAnsi="Times New Roman"/>
          <w:sz w:val="24"/>
          <w:szCs w:val="24"/>
        </w:rPr>
        <w:t xml:space="preserve"> </w:t>
      </w:r>
      <w:r w:rsidRPr="001F4513" w:rsidR="002F219E">
        <w:rPr>
          <w:rFonts w:ascii="Times New Roman" w:hAnsi="Times New Roman"/>
          <w:sz w:val="24"/>
          <w:szCs w:val="24"/>
        </w:rPr>
        <w:t xml:space="preserve">do zdravotnej dokumentácie. </w:t>
      </w:r>
    </w:p>
    <w:p w:rsidR="00D30865" w:rsidRPr="001F4513" w:rsidP="00083145">
      <w:pPr>
        <w:pStyle w:val="ListParagraph"/>
        <w:widowControl w:val="0"/>
        <w:autoSpaceDE w:val="0"/>
        <w:autoSpaceDN w:val="0"/>
        <w:bidi w:val="0"/>
        <w:adjustRightInd w:val="0"/>
        <w:spacing w:after="0" w:line="240" w:lineRule="auto"/>
        <w:ind w:left="588"/>
        <w:rPr>
          <w:rFonts w:ascii="Times New Roman" w:hAnsi="Times New Roman"/>
          <w:sz w:val="24"/>
          <w:szCs w:val="24"/>
        </w:rPr>
      </w:pPr>
    </w:p>
    <w:p w:rsidR="00306DC0" w:rsidRPr="001F4513" w:rsidP="00083145">
      <w:pPr>
        <w:pStyle w:val="ListParagraph"/>
        <w:widowControl w:val="0"/>
        <w:numPr>
          <w:numId w:val="15"/>
        </w:numPr>
        <w:tabs>
          <w:tab w:val="left" w:pos="993"/>
        </w:tabs>
        <w:autoSpaceDE w:val="0"/>
        <w:autoSpaceDN w:val="0"/>
        <w:bidi w:val="0"/>
        <w:adjustRightInd w:val="0"/>
        <w:spacing w:after="0" w:line="240" w:lineRule="auto"/>
        <w:ind w:left="142" w:firstLine="446"/>
        <w:rPr>
          <w:rFonts w:ascii="Times New Roman" w:hAnsi="Times New Roman"/>
          <w:sz w:val="24"/>
          <w:szCs w:val="24"/>
        </w:rPr>
      </w:pPr>
      <w:r w:rsidRPr="001F4513" w:rsidR="002F219E">
        <w:rPr>
          <w:rFonts w:ascii="Times New Roman" w:hAnsi="Times New Roman"/>
          <w:sz w:val="24"/>
          <w:szCs w:val="24"/>
        </w:rPr>
        <w:t>Tkanivové zariadenie a</w:t>
      </w:r>
      <w:r w:rsidRPr="001F4513" w:rsidR="00EB54EC">
        <w:rPr>
          <w:rFonts w:ascii="Times New Roman" w:hAnsi="Times New Roman"/>
          <w:sz w:val="24"/>
          <w:szCs w:val="24"/>
        </w:rPr>
        <w:t> </w:t>
      </w:r>
      <w:r w:rsidRPr="001F4513" w:rsidR="002F219E">
        <w:rPr>
          <w:rFonts w:ascii="Times New Roman" w:hAnsi="Times New Roman"/>
          <w:sz w:val="24"/>
          <w:szCs w:val="24"/>
        </w:rPr>
        <w:t xml:space="preserve">poskytovateľ zdravotnej </w:t>
      </w:r>
      <w:r w:rsidRPr="00DB430E" w:rsidR="002F219E">
        <w:rPr>
          <w:rFonts w:ascii="Times New Roman" w:hAnsi="Times New Roman"/>
          <w:sz w:val="24"/>
          <w:szCs w:val="24"/>
        </w:rPr>
        <w:t>starostlivosti</w:t>
      </w:r>
      <w:r w:rsidRPr="00DB430E" w:rsidR="00DB430E">
        <w:rPr>
          <w:rFonts w:ascii="Times New Roman" w:hAnsi="Times New Roman"/>
          <w:sz w:val="24"/>
          <w:szCs w:val="24"/>
        </w:rPr>
        <w:t>,</w:t>
      </w:r>
      <w:r w:rsidRPr="00DB430E" w:rsidR="00061B7B">
        <w:rPr>
          <w:rFonts w:ascii="Times New Roman" w:hAnsi="Times New Roman"/>
          <w:sz w:val="24"/>
          <w:szCs w:val="24"/>
        </w:rPr>
        <w:t xml:space="preserve"> </w:t>
      </w:r>
      <w:r w:rsidRPr="00DB430E" w:rsidR="00DB430E">
        <w:rPr>
          <w:rFonts w:ascii="Times New Roman" w:hAnsi="Times New Roman"/>
          <w:sz w:val="24"/>
          <w:szCs w:val="24"/>
        </w:rPr>
        <w:t>ktorý vykonáva</w:t>
      </w:r>
      <w:r w:rsidRPr="00DB430E" w:rsidR="002F219E">
        <w:rPr>
          <w:rFonts w:ascii="Times New Roman" w:hAnsi="Times New Roman"/>
          <w:sz w:val="24"/>
          <w:szCs w:val="24"/>
        </w:rPr>
        <w:t xml:space="preserve"> humánne použitie </w:t>
      </w:r>
      <w:r w:rsidRPr="00DB430E" w:rsidR="00AD6A30">
        <w:rPr>
          <w:rFonts w:ascii="Times New Roman" w:hAnsi="Times New Roman"/>
          <w:sz w:val="24"/>
          <w:szCs w:val="24"/>
        </w:rPr>
        <w:t>ľudského tkaniva alebo ľudských buniek</w:t>
      </w:r>
      <w:r w:rsidRPr="00DB430E" w:rsidR="002F219E">
        <w:rPr>
          <w:rFonts w:ascii="Times New Roman" w:hAnsi="Times New Roman"/>
          <w:sz w:val="24"/>
          <w:szCs w:val="24"/>
        </w:rPr>
        <w:t xml:space="preserve"> sú povinní uchovávať</w:t>
      </w:r>
      <w:r w:rsidRPr="001F4513" w:rsidR="002F219E">
        <w:rPr>
          <w:rFonts w:ascii="Times New Roman" w:hAnsi="Times New Roman"/>
          <w:sz w:val="24"/>
          <w:szCs w:val="24"/>
        </w:rPr>
        <w:t xml:space="preserve"> údaje súvisiace so závažnou nežiaducou reakciou a</w:t>
      </w:r>
      <w:r w:rsidR="00682D66">
        <w:rPr>
          <w:rFonts w:ascii="Times New Roman" w:hAnsi="Times New Roman"/>
          <w:sz w:val="24"/>
          <w:szCs w:val="24"/>
        </w:rPr>
        <w:t>lebo so</w:t>
      </w:r>
      <w:r w:rsidRPr="001F4513" w:rsidR="00EB54EC">
        <w:rPr>
          <w:rFonts w:ascii="Times New Roman" w:hAnsi="Times New Roman"/>
          <w:sz w:val="24"/>
          <w:szCs w:val="24"/>
        </w:rPr>
        <w:t> </w:t>
      </w:r>
      <w:r w:rsidRPr="001F4513" w:rsidR="002F219E">
        <w:rPr>
          <w:rFonts w:ascii="Times New Roman" w:hAnsi="Times New Roman"/>
          <w:sz w:val="24"/>
          <w:szCs w:val="24"/>
        </w:rPr>
        <w:t xml:space="preserve">závažnou nežiaducou udalosťou 30 rokov od humánneho použitia </w:t>
      </w:r>
      <w:r w:rsidR="00AD6A30">
        <w:rPr>
          <w:rFonts w:ascii="Times New Roman" w:hAnsi="Times New Roman"/>
          <w:sz w:val="24"/>
          <w:szCs w:val="24"/>
        </w:rPr>
        <w:t>ľudského tkaniva alebo ľudských buniek</w:t>
      </w:r>
      <w:r w:rsidRPr="001F4513" w:rsidR="002F219E">
        <w:rPr>
          <w:rFonts w:ascii="Times New Roman" w:hAnsi="Times New Roman"/>
          <w:sz w:val="24"/>
          <w:szCs w:val="24"/>
        </w:rPr>
        <w:t xml:space="preserve">. </w:t>
      </w:r>
    </w:p>
    <w:p w:rsidR="006B0276" w:rsidRPr="001F4513" w:rsidP="00083145">
      <w:pPr>
        <w:bidi w:val="0"/>
        <w:spacing w:before="0"/>
        <w:rPr>
          <w:rFonts w:ascii="Times New Roman" w:hAnsi="Times New Roman"/>
        </w:rPr>
      </w:pPr>
    </w:p>
    <w:p w:rsidR="00090A6F" w:rsidRPr="001F4513" w:rsidP="00083145">
      <w:pPr>
        <w:pStyle w:val="ListParagraph"/>
        <w:widowControl w:val="0"/>
        <w:numPr>
          <w:numId w:val="15"/>
        </w:numPr>
        <w:tabs>
          <w:tab w:val="left" w:pos="993"/>
        </w:tabs>
        <w:autoSpaceDE w:val="0"/>
        <w:autoSpaceDN w:val="0"/>
        <w:bidi w:val="0"/>
        <w:adjustRightInd w:val="0"/>
        <w:spacing w:after="0" w:line="240" w:lineRule="auto"/>
        <w:ind w:left="0" w:firstLine="567"/>
        <w:rPr>
          <w:rFonts w:ascii="Times New Roman" w:hAnsi="Times New Roman"/>
          <w:sz w:val="24"/>
          <w:szCs w:val="24"/>
        </w:rPr>
      </w:pPr>
      <w:r w:rsidRPr="001F4513" w:rsidR="006B0276">
        <w:rPr>
          <w:rFonts w:ascii="Times New Roman" w:hAnsi="Times New Roman"/>
          <w:sz w:val="24"/>
          <w:szCs w:val="24"/>
        </w:rPr>
        <w:t>Tkanivové zariadenie a</w:t>
      </w:r>
      <w:r w:rsidRPr="001F4513" w:rsidR="00EB54EC">
        <w:rPr>
          <w:rFonts w:ascii="Times New Roman" w:hAnsi="Times New Roman"/>
          <w:sz w:val="24"/>
          <w:szCs w:val="24"/>
        </w:rPr>
        <w:t> </w:t>
      </w:r>
      <w:r w:rsidRPr="001F4513" w:rsidR="006B0276">
        <w:rPr>
          <w:rFonts w:ascii="Times New Roman" w:hAnsi="Times New Roman"/>
          <w:sz w:val="24"/>
          <w:szCs w:val="24"/>
        </w:rPr>
        <w:t xml:space="preserve">poskytovateľ </w:t>
      </w:r>
      <w:r w:rsidRPr="00415573" w:rsidR="006B0276">
        <w:rPr>
          <w:rFonts w:ascii="Times New Roman" w:hAnsi="Times New Roman"/>
          <w:sz w:val="24"/>
          <w:szCs w:val="24"/>
        </w:rPr>
        <w:t>zdravotnej starostlivosti</w:t>
      </w:r>
      <w:r w:rsidRPr="00415573" w:rsidR="00415573">
        <w:rPr>
          <w:rFonts w:ascii="Times New Roman" w:hAnsi="Times New Roman"/>
          <w:sz w:val="24"/>
          <w:szCs w:val="24"/>
        </w:rPr>
        <w:t>, ktorý vykonáva</w:t>
      </w:r>
      <w:r w:rsidRPr="00415573" w:rsidR="00061B7B">
        <w:rPr>
          <w:rFonts w:ascii="Times New Roman" w:hAnsi="Times New Roman"/>
          <w:sz w:val="24"/>
          <w:szCs w:val="24"/>
        </w:rPr>
        <w:t xml:space="preserve"> </w:t>
      </w:r>
      <w:r w:rsidRPr="00415573" w:rsidR="006B0276">
        <w:rPr>
          <w:rFonts w:ascii="Times New Roman" w:hAnsi="Times New Roman"/>
          <w:sz w:val="24"/>
          <w:szCs w:val="24"/>
        </w:rPr>
        <w:t xml:space="preserve">humánne použitie </w:t>
      </w:r>
      <w:r w:rsidRPr="00415573" w:rsidR="00AD6A30">
        <w:rPr>
          <w:rFonts w:ascii="Times New Roman" w:hAnsi="Times New Roman"/>
          <w:sz w:val="24"/>
          <w:szCs w:val="24"/>
        </w:rPr>
        <w:t>ľudského tkaniva alebo ľudských buniek</w:t>
      </w:r>
      <w:r w:rsidRPr="00415573" w:rsidR="006B0276">
        <w:rPr>
          <w:rFonts w:ascii="Times New Roman" w:hAnsi="Times New Roman"/>
          <w:sz w:val="24"/>
          <w:szCs w:val="24"/>
        </w:rPr>
        <w:t xml:space="preserve"> zabezpeč</w:t>
      </w:r>
      <w:r w:rsidRPr="00415573" w:rsidR="00061B7B">
        <w:rPr>
          <w:rFonts w:ascii="Times New Roman" w:hAnsi="Times New Roman"/>
          <w:sz w:val="24"/>
          <w:szCs w:val="24"/>
        </w:rPr>
        <w:t>ia</w:t>
      </w:r>
      <w:r w:rsidRPr="00415573" w:rsidR="006B0276">
        <w:rPr>
          <w:rFonts w:ascii="Times New Roman" w:hAnsi="Times New Roman"/>
          <w:sz w:val="24"/>
          <w:szCs w:val="24"/>
        </w:rPr>
        <w:t xml:space="preserve"> zavedenie presného, rýchleho a</w:t>
      </w:r>
      <w:r w:rsidRPr="00415573" w:rsidR="00EB54EC">
        <w:rPr>
          <w:rFonts w:ascii="Times New Roman" w:hAnsi="Times New Roman"/>
          <w:sz w:val="24"/>
          <w:szCs w:val="24"/>
        </w:rPr>
        <w:t> </w:t>
      </w:r>
      <w:r w:rsidRPr="00415573" w:rsidR="006B0276">
        <w:rPr>
          <w:rFonts w:ascii="Times New Roman" w:hAnsi="Times New Roman"/>
          <w:sz w:val="24"/>
          <w:szCs w:val="24"/>
        </w:rPr>
        <w:t xml:space="preserve">overiteľného postupu, ktorý </w:t>
      </w:r>
      <w:r w:rsidRPr="00415573" w:rsidR="00061B7B">
        <w:rPr>
          <w:rFonts w:ascii="Times New Roman" w:hAnsi="Times New Roman"/>
          <w:sz w:val="24"/>
          <w:szCs w:val="24"/>
        </w:rPr>
        <w:t>im</w:t>
      </w:r>
      <w:r w:rsidRPr="00415573" w:rsidR="006B0276">
        <w:rPr>
          <w:rFonts w:ascii="Times New Roman" w:hAnsi="Times New Roman"/>
          <w:sz w:val="24"/>
          <w:szCs w:val="24"/>
        </w:rPr>
        <w:t xml:space="preserve"> umožní zru</w:t>
      </w:r>
      <w:r w:rsidRPr="001F4513" w:rsidR="006B0276">
        <w:rPr>
          <w:rFonts w:ascii="Times New Roman" w:hAnsi="Times New Roman"/>
          <w:sz w:val="24"/>
          <w:szCs w:val="24"/>
        </w:rPr>
        <w:t>šiť distribúciu a</w:t>
      </w:r>
      <w:r w:rsidRPr="001F4513" w:rsidR="00EB54EC">
        <w:rPr>
          <w:rFonts w:ascii="Times New Roman" w:hAnsi="Times New Roman"/>
          <w:sz w:val="24"/>
          <w:szCs w:val="24"/>
        </w:rPr>
        <w:t> </w:t>
      </w:r>
      <w:r w:rsidR="006A050C">
        <w:rPr>
          <w:rFonts w:ascii="Times New Roman" w:hAnsi="Times New Roman"/>
          <w:sz w:val="24"/>
          <w:szCs w:val="24"/>
        </w:rPr>
        <w:t xml:space="preserve">použitie </w:t>
      </w:r>
      <w:r w:rsidR="00AD6A30">
        <w:rPr>
          <w:rFonts w:ascii="Times New Roman" w:hAnsi="Times New Roman"/>
          <w:sz w:val="24"/>
          <w:szCs w:val="24"/>
        </w:rPr>
        <w:t>ľudského tkaniva alebo ľudských buniek</w:t>
      </w:r>
      <w:r w:rsidRPr="001F4513" w:rsidR="006B0276">
        <w:rPr>
          <w:rFonts w:ascii="Times New Roman" w:hAnsi="Times New Roman"/>
          <w:sz w:val="24"/>
          <w:szCs w:val="24"/>
        </w:rPr>
        <w:t xml:space="preserve">, ktoré môžu súvisieť </w:t>
      </w:r>
      <w:r w:rsidRPr="001F4513" w:rsidR="00061B7B">
        <w:rPr>
          <w:rFonts w:ascii="Times New Roman" w:hAnsi="Times New Roman"/>
          <w:sz w:val="24"/>
          <w:szCs w:val="24"/>
        </w:rPr>
        <w:t>so závažnou nežiaducou reakciou a</w:t>
      </w:r>
      <w:r w:rsidR="00061B7B">
        <w:rPr>
          <w:rFonts w:ascii="Times New Roman" w:hAnsi="Times New Roman"/>
          <w:sz w:val="24"/>
          <w:szCs w:val="24"/>
        </w:rPr>
        <w:t>lebo so</w:t>
      </w:r>
      <w:r w:rsidRPr="001F4513" w:rsidR="00061B7B">
        <w:rPr>
          <w:rFonts w:ascii="Times New Roman" w:hAnsi="Times New Roman"/>
          <w:sz w:val="24"/>
          <w:szCs w:val="24"/>
        </w:rPr>
        <w:t> závažnou nežiaducou udalosťou</w:t>
      </w:r>
      <w:r w:rsidRPr="001F4513" w:rsidR="006B0276">
        <w:rPr>
          <w:rFonts w:ascii="Times New Roman" w:hAnsi="Times New Roman"/>
          <w:sz w:val="24"/>
          <w:szCs w:val="24"/>
        </w:rPr>
        <w:t xml:space="preserve">. </w:t>
      </w:r>
    </w:p>
    <w:p w:rsidR="00EB54EC" w:rsidRPr="001F4513" w:rsidP="00083145">
      <w:pPr>
        <w:pStyle w:val="ListParagraph"/>
        <w:bidi w:val="0"/>
        <w:spacing w:after="0" w:line="240" w:lineRule="auto"/>
        <w:rPr>
          <w:rFonts w:ascii="Times New Roman" w:hAnsi="Times New Roman"/>
          <w:b/>
        </w:rPr>
      </w:pPr>
    </w:p>
    <w:p w:rsidR="00474B73" w:rsidRPr="001F4513" w:rsidP="00083145">
      <w:pPr>
        <w:widowControl w:val="0"/>
        <w:autoSpaceDE w:val="0"/>
        <w:autoSpaceDN w:val="0"/>
        <w:bidi w:val="0"/>
        <w:adjustRightInd w:val="0"/>
        <w:spacing w:before="0"/>
        <w:jc w:val="center"/>
        <w:rPr>
          <w:rFonts w:ascii="Times New Roman" w:hAnsi="Times New Roman"/>
          <w:b/>
          <w:lang w:eastAsia="en-US"/>
        </w:rPr>
      </w:pPr>
      <w:r w:rsidRPr="001F4513" w:rsidR="00743C73">
        <w:rPr>
          <w:rFonts w:ascii="Times New Roman" w:hAnsi="Times New Roman"/>
          <w:b/>
          <w:lang w:eastAsia="en-US"/>
        </w:rPr>
        <w:t>§ 3</w:t>
      </w:r>
      <w:r w:rsidR="00460631">
        <w:rPr>
          <w:rFonts w:ascii="Times New Roman" w:hAnsi="Times New Roman"/>
          <w:b/>
          <w:lang w:eastAsia="en-US"/>
        </w:rPr>
        <w:t>0</w:t>
      </w:r>
    </w:p>
    <w:p w:rsidR="00474B73" w:rsidRPr="001F4513" w:rsidP="00083145">
      <w:pPr>
        <w:widowControl w:val="0"/>
        <w:autoSpaceDE w:val="0"/>
        <w:autoSpaceDN w:val="0"/>
        <w:bidi w:val="0"/>
        <w:adjustRightInd w:val="0"/>
        <w:spacing w:before="0"/>
        <w:jc w:val="center"/>
        <w:rPr>
          <w:rFonts w:ascii="Times New Roman" w:hAnsi="Times New Roman"/>
          <w:b/>
          <w:lang w:eastAsia="en-US"/>
        </w:rPr>
      </w:pPr>
      <w:r w:rsidR="005E3919">
        <w:rPr>
          <w:rFonts w:ascii="Times New Roman" w:hAnsi="Times New Roman"/>
          <w:b/>
          <w:lang w:eastAsia="en-US"/>
        </w:rPr>
        <w:t>Povinnosti t</w:t>
      </w:r>
      <w:r w:rsidRPr="001F4513" w:rsidR="00F238C5">
        <w:rPr>
          <w:rFonts w:ascii="Times New Roman" w:hAnsi="Times New Roman"/>
          <w:b/>
          <w:lang w:eastAsia="en-US"/>
        </w:rPr>
        <w:t xml:space="preserve">kanivového zariadenia </w:t>
      </w:r>
      <w:r w:rsidRPr="001F4513">
        <w:rPr>
          <w:rFonts w:ascii="Times New Roman" w:hAnsi="Times New Roman"/>
          <w:b/>
          <w:lang w:eastAsia="en-US"/>
        </w:rPr>
        <w:t>a</w:t>
      </w:r>
      <w:r w:rsidRPr="001F4513" w:rsidR="00EB54EC">
        <w:rPr>
          <w:rFonts w:ascii="Times New Roman" w:hAnsi="Times New Roman"/>
          <w:b/>
          <w:lang w:eastAsia="en-US"/>
        </w:rPr>
        <w:t> </w:t>
      </w:r>
      <w:r w:rsidRPr="001F4513">
        <w:rPr>
          <w:rFonts w:ascii="Times New Roman" w:hAnsi="Times New Roman"/>
          <w:b/>
          <w:lang w:eastAsia="en-US"/>
        </w:rPr>
        <w:t>odberovej organizácie</w:t>
      </w:r>
    </w:p>
    <w:p w:rsidR="00D16364" w:rsidRPr="001F4513" w:rsidP="00083145">
      <w:pPr>
        <w:widowControl w:val="0"/>
        <w:autoSpaceDE w:val="0"/>
        <w:autoSpaceDN w:val="0"/>
        <w:bidi w:val="0"/>
        <w:adjustRightInd w:val="0"/>
        <w:spacing w:before="0"/>
        <w:jc w:val="center"/>
        <w:rPr>
          <w:rFonts w:ascii="Times New Roman" w:hAnsi="Times New Roman"/>
          <w:b/>
          <w:lang w:eastAsia="en-US"/>
        </w:rPr>
      </w:pPr>
    </w:p>
    <w:p w:rsidR="008579C8" w:rsidP="00083145">
      <w:pPr>
        <w:pStyle w:val="ListParagraph"/>
        <w:widowControl w:val="0"/>
        <w:numPr>
          <w:numId w:val="6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 xml:space="preserve">Tkanivové zariadenie je povinné vytvoriť štandardné </w:t>
      </w:r>
      <w:r w:rsidRPr="001F4513" w:rsidR="00AA4AFA">
        <w:rPr>
          <w:rFonts w:ascii="Times New Roman" w:hAnsi="Times New Roman"/>
          <w:sz w:val="24"/>
          <w:szCs w:val="24"/>
        </w:rPr>
        <w:t xml:space="preserve">pracovné postupy </w:t>
      </w:r>
      <w:r w:rsidRPr="001F4513" w:rsidR="00E11946">
        <w:rPr>
          <w:rFonts w:ascii="Times New Roman" w:hAnsi="Times New Roman"/>
          <w:sz w:val="24"/>
          <w:szCs w:val="24"/>
        </w:rPr>
        <w:t xml:space="preserve">podľa § 15. </w:t>
      </w:r>
      <w:r w:rsidRPr="001F4513" w:rsidR="00AA4AFA">
        <w:rPr>
          <w:rFonts w:ascii="Times New Roman" w:hAnsi="Times New Roman"/>
          <w:sz w:val="24"/>
          <w:szCs w:val="24"/>
        </w:rPr>
        <w:t xml:space="preserve"> </w:t>
      </w:r>
    </w:p>
    <w:p w:rsidR="006A050C" w:rsidRPr="001F4513" w:rsidP="00083145">
      <w:pPr>
        <w:pStyle w:val="ListParagraph"/>
        <w:widowControl w:val="0"/>
        <w:tabs>
          <w:tab w:val="left" w:pos="1134"/>
        </w:tabs>
        <w:autoSpaceDE w:val="0"/>
        <w:autoSpaceDN w:val="0"/>
        <w:bidi w:val="0"/>
        <w:adjustRightInd w:val="0"/>
        <w:spacing w:after="0" w:line="240" w:lineRule="auto"/>
        <w:ind w:left="705"/>
        <w:rPr>
          <w:rFonts w:ascii="Times New Roman" w:hAnsi="Times New Roman"/>
          <w:sz w:val="24"/>
          <w:szCs w:val="24"/>
        </w:rPr>
      </w:pPr>
    </w:p>
    <w:p w:rsidR="00EB54EC" w:rsidRPr="001F4513" w:rsidP="00083145">
      <w:pPr>
        <w:pStyle w:val="ListParagraph"/>
        <w:widowControl w:val="0"/>
        <w:numPr>
          <w:numId w:val="6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694587">
        <w:rPr>
          <w:rFonts w:ascii="Times New Roman" w:hAnsi="Times New Roman"/>
          <w:sz w:val="24"/>
          <w:szCs w:val="24"/>
        </w:rPr>
        <w:t xml:space="preserve">Tkanivové zariadenie je povinné bezodkladne oznámiť </w:t>
      </w:r>
      <w:r w:rsidR="000E3199">
        <w:rPr>
          <w:rFonts w:ascii="Times New Roman" w:hAnsi="Times New Roman"/>
          <w:sz w:val="24"/>
          <w:szCs w:val="24"/>
        </w:rPr>
        <w:t>n</w:t>
      </w:r>
      <w:r w:rsidRPr="001F4513" w:rsidR="00213A46">
        <w:rPr>
          <w:rFonts w:ascii="Times New Roman" w:hAnsi="Times New Roman"/>
          <w:sz w:val="24"/>
          <w:szCs w:val="24"/>
        </w:rPr>
        <w:t xml:space="preserve">árodnej transplantačnej organizácii </w:t>
      </w:r>
    </w:p>
    <w:p w:rsidR="00694587"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213A46">
        <w:rPr>
          <w:rFonts w:ascii="Times New Roman" w:hAnsi="Times New Roman"/>
          <w:lang w:eastAsia="en-US"/>
        </w:rPr>
        <w:t xml:space="preserve">a) informáciu </w:t>
      </w:r>
      <w:r w:rsidRPr="001F4513">
        <w:rPr>
          <w:rFonts w:ascii="Times New Roman" w:hAnsi="Times New Roman"/>
          <w:lang w:eastAsia="en-US"/>
        </w:rPr>
        <w:t>o</w:t>
      </w:r>
      <w:r w:rsidRPr="001F4513" w:rsidR="00EB54EC">
        <w:rPr>
          <w:rFonts w:ascii="Times New Roman" w:hAnsi="Times New Roman"/>
          <w:lang w:eastAsia="en-US"/>
        </w:rPr>
        <w:t> </w:t>
      </w:r>
      <w:r w:rsidRPr="001F4513">
        <w:rPr>
          <w:rFonts w:ascii="Times New Roman" w:hAnsi="Times New Roman"/>
          <w:lang w:eastAsia="en-US"/>
        </w:rPr>
        <w:t xml:space="preserve">tom, že </w:t>
      </w:r>
      <w:r w:rsidR="00534AAF">
        <w:rPr>
          <w:rFonts w:ascii="Times New Roman" w:hAnsi="Times New Roman"/>
          <w:lang w:eastAsia="en-US"/>
        </w:rPr>
        <w:t>pri</w:t>
      </w:r>
      <w:r w:rsidRPr="001F4513">
        <w:rPr>
          <w:rFonts w:ascii="Times New Roman" w:hAnsi="Times New Roman"/>
          <w:lang w:eastAsia="en-US"/>
        </w:rPr>
        <w:t xml:space="preserve"> </w:t>
      </w:r>
      <w:r w:rsidR="00AD6A30">
        <w:rPr>
          <w:rFonts w:ascii="Times New Roman" w:hAnsi="Times New Roman"/>
          <w:lang w:eastAsia="en-US"/>
        </w:rPr>
        <w:t>ľudsk</w:t>
      </w:r>
      <w:r w:rsidR="00534AAF">
        <w:rPr>
          <w:rFonts w:ascii="Times New Roman" w:hAnsi="Times New Roman"/>
          <w:lang w:eastAsia="en-US"/>
        </w:rPr>
        <w:t xml:space="preserve">om tkanive alebo </w:t>
      </w:r>
      <w:r w:rsidR="00AF6829">
        <w:rPr>
          <w:rFonts w:ascii="Times New Roman" w:hAnsi="Times New Roman"/>
          <w:lang w:eastAsia="en-US"/>
        </w:rPr>
        <w:t xml:space="preserve">pri </w:t>
      </w:r>
      <w:r w:rsidR="00534AAF">
        <w:rPr>
          <w:rFonts w:ascii="Times New Roman" w:hAnsi="Times New Roman"/>
          <w:lang w:eastAsia="en-US"/>
        </w:rPr>
        <w:t>ľudských bun</w:t>
      </w:r>
      <w:r w:rsidR="00AD6A30">
        <w:rPr>
          <w:rFonts w:ascii="Times New Roman" w:hAnsi="Times New Roman"/>
          <w:lang w:eastAsia="en-US"/>
        </w:rPr>
        <w:t>k</w:t>
      </w:r>
      <w:r w:rsidR="00534AAF">
        <w:rPr>
          <w:rFonts w:ascii="Times New Roman" w:hAnsi="Times New Roman"/>
          <w:lang w:eastAsia="en-US"/>
        </w:rPr>
        <w:t>ách</w:t>
      </w:r>
      <w:r w:rsidRPr="001F4513">
        <w:rPr>
          <w:rFonts w:ascii="Times New Roman" w:hAnsi="Times New Roman"/>
          <w:lang w:eastAsia="en-US"/>
        </w:rPr>
        <w:t xml:space="preserve">, prijatých </w:t>
      </w:r>
      <w:r w:rsidR="004C57AD">
        <w:rPr>
          <w:rFonts w:ascii="Times New Roman" w:hAnsi="Times New Roman"/>
          <w:lang w:eastAsia="en-US"/>
        </w:rPr>
        <w:t>od iného</w:t>
      </w:r>
      <w:r w:rsidRPr="001F4513" w:rsidR="00770A55">
        <w:rPr>
          <w:rFonts w:ascii="Times New Roman" w:hAnsi="Times New Roman"/>
          <w:lang w:eastAsia="en-US"/>
        </w:rPr>
        <w:t xml:space="preserve"> tkanivov</w:t>
      </w:r>
      <w:r w:rsidR="004C57AD">
        <w:rPr>
          <w:rFonts w:ascii="Times New Roman" w:hAnsi="Times New Roman"/>
          <w:lang w:eastAsia="en-US"/>
        </w:rPr>
        <w:t>ého</w:t>
      </w:r>
      <w:r w:rsidRPr="001F4513" w:rsidR="00770A55">
        <w:rPr>
          <w:rFonts w:ascii="Times New Roman" w:hAnsi="Times New Roman"/>
          <w:lang w:eastAsia="en-US"/>
        </w:rPr>
        <w:t xml:space="preserve"> zaria</w:t>
      </w:r>
      <w:r w:rsidR="004C57AD">
        <w:rPr>
          <w:rFonts w:ascii="Times New Roman" w:hAnsi="Times New Roman"/>
          <w:lang w:eastAsia="en-US"/>
        </w:rPr>
        <w:t>denia</w:t>
      </w:r>
      <w:r w:rsidRPr="001F4513" w:rsidR="00770A55">
        <w:rPr>
          <w:rFonts w:ascii="Times New Roman" w:hAnsi="Times New Roman"/>
          <w:lang w:eastAsia="en-US"/>
        </w:rPr>
        <w:t xml:space="preserve"> E</w:t>
      </w:r>
      <w:r w:rsidRPr="001F4513">
        <w:rPr>
          <w:rFonts w:ascii="Times New Roman" w:hAnsi="Times New Roman"/>
          <w:lang w:eastAsia="en-US"/>
        </w:rPr>
        <w:t xml:space="preserve">urópskej únie </w:t>
      </w:r>
      <w:r w:rsidRPr="001F4513" w:rsidR="002A1CE4">
        <w:rPr>
          <w:rFonts w:ascii="Times New Roman" w:hAnsi="Times New Roman"/>
          <w:lang w:eastAsia="en-US"/>
        </w:rPr>
        <w:t>neboli dodržané požiadavky týkajúce sa jednotného európskeho kódu</w:t>
      </w:r>
      <w:r w:rsidRPr="001F4513" w:rsidR="00213A46">
        <w:rPr>
          <w:rFonts w:ascii="Times New Roman" w:hAnsi="Times New Roman"/>
          <w:lang w:eastAsia="en-US"/>
        </w:rPr>
        <w:t>,</w:t>
      </w:r>
    </w:p>
    <w:p w:rsidR="002A1CE4"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sidR="00FA402B">
        <w:rPr>
          <w:rFonts w:ascii="Times New Roman" w:hAnsi="Times New Roman"/>
          <w:lang w:eastAsia="en-US"/>
        </w:rPr>
        <w:t>b</w:t>
      </w:r>
      <w:r w:rsidRPr="001F4513" w:rsidR="007E3E19">
        <w:rPr>
          <w:rFonts w:ascii="Times New Roman" w:hAnsi="Times New Roman"/>
          <w:lang w:eastAsia="en-US"/>
        </w:rPr>
        <w:t xml:space="preserve">) </w:t>
      </w:r>
      <w:r w:rsidRPr="001F4513" w:rsidR="00DF5F5E">
        <w:rPr>
          <w:rFonts w:ascii="Times New Roman" w:hAnsi="Times New Roman"/>
          <w:lang w:eastAsia="en-US"/>
        </w:rPr>
        <w:t>zmenu údajov uvedených v</w:t>
      </w:r>
      <w:r w:rsidRPr="001F4513" w:rsidR="00EB54EC">
        <w:rPr>
          <w:rFonts w:ascii="Times New Roman" w:hAnsi="Times New Roman"/>
          <w:lang w:eastAsia="en-US"/>
        </w:rPr>
        <w:t> </w:t>
      </w:r>
      <w:r w:rsidRPr="001F4513" w:rsidR="00DF5F5E">
        <w:rPr>
          <w:rFonts w:ascii="Times New Roman" w:hAnsi="Times New Roman"/>
          <w:lang w:eastAsia="en-US"/>
        </w:rPr>
        <w:t xml:space="preserve">databáze </w:t>
      </w:r>
      <w:r w:rsidR="00CD14B5">
        <w:rPr>
          <w:rFonts w:ascii="Times New Roman" w:hAnsi="Times New Roman"/>
          <w:lang w:eastAsia="en-US"/>
        </w:rPr>
        <w:t>ľudského tkaniva a ľudských buniek</w:t>
      </w:r>
      <w:r w:rsidRPr="001F4513" w:rsidR="00FA05CD">
        <w:rPr>
          <w:rFonts w:ascii="Times New Roman" w:hAnsi="Times New Roman"/>
          <w:lang w:eastAsia="en-US"/>
        </w:rPr>
        <w:t xml:space="preserve"> </w:t>
      </w:r>
      <w:r w:rsidRPr="001F4513" w:rsidR="00770A55">
        <w:rPr>
          <w:rFonts w:ascii="Times New Roman" w:hAnsi="Times New Roman"/>
          <w:lang w:eastAsia="en-US"/>
        </w:rPr>
        <w:t>E</w:t>
      </w:r>
      <w:r w:rsidRPr="001F4513" w:rsidR="00FA05CD">
        <w:rPr>
          <w:rFonts w:ascii="Times New Roman" w:hAnsi="Times New Roman"/>
          <w:lang w:eastAsia="en-US"/>
        </w:rPr>
        <w:t xml:space="preserve">urópskej únie. </w:t>
      </w:r>
    </w:p>
    <w:p w:rsidR="008579C8" w:rsidRPr="001F4513" w:rsidP="00083145">
      <w:pPr>
        <w:widowControl w:val="0"/>
        <w:autoSpaceDE w:val="0"/>
        <w:autoSpaceDN w:val="0"/>
        <w:bidi w:val="0"/>
        <w:adjustRightInd w:val="0"/>
        <w:spacing w:before="0"/>
        <w:ind w:hanging="284"/>
        <w:rPr>
          <w:rFonts w:ascii="Times New Roman" w:hAnsi="Times New Roman"/>
          <w:lang w:eastAsia="en-US"/>
        </w:rPr>
      </w:pPr>
    </w:p>
    <w:p w:rsidR="00044635" w:rsidRPr="001F4513" w:rsidP="00083145">
      <w:pPr>
        <w:pStyle w:val="ListParagraph"/>
        <w:widowControl w:val="0"/>
        <w:numPr>
          <w:numId w:val="69"/>
        </w:numPr>
        <w:tabs>
          <w:tab w:val="left" w:pos="1134"/>
        </w:tabs>
        <w:autoSpaceDE w:val="0"/>
        <w:autoSpaceDN w:val="0"/>
        <w:bidi w:val="0"/>
        <w:adjustRightInd w:val="0"/>
        <w:spacing w:after="0" w:line="240" w:lineRule="auto"/>
        <w:ind w:left="0" w:firstLine="567"/>
        <w:rPr>
          <w:rFonts w:ascii="Times New Roman" w:hAnsi="Times New Roman"/>
          <w:sz w:val="24"/>
          <w:szCs w:val="24"/>
        </w:rPr>
      </w:pPr>
      <w:r w:rsidRPr="001F4513">
        <w:rPr>
          <w:rFonts w:ascii="Times New Roman" w:hAnsi="Times New Roman"/>
          <w:sz w:val="24"/>
          <w:szCs w:val="24"/>
        </w:rPr>
        <w:t>Tkanivové zariadenie je povinné viesť evidenciu</w:t>
      </w:r>
      <w:r w:rsidR="004C57AD">
        <w:rPr>
          <w:rFonts w:ascii="Times New Roman" w:hAnsi="Times New Roman"/>
          <w:sz w:val="24"/>
          <w:szCs w:val="24"/>
        </w:rPr>
        <w:t xml:space="preserve"> údajov </w:t>
      </w:r>
      <w:r w:rsidRPr="001F4513" w:rsidR="00770A55">
        <w:rPr>
          <w:rFonts w:ascii="Times New Roman" w:hAnsi="Times New Roman"/>
          <w:sz w:val="24"/>
          <w:szCs w:val="24"/>
        </w:rPr>
        <w:t>o</w:t>
      </w:r>
    </w:p>
    <w:p w:rsidR="00044635" w:rsidRPr="001F4513" w:rsidP="00083145">
      <w:pPr>
        <w:widowControl w:val="0"/>
        <w:autoSpaceDE w:val="0"/>
        <w:autoSpaceDN w:val="0"/>
        <w:bidi w:val="0"/>
        <w:adjustRightInd w:val="0"/>
        <w:spacing w:before="0"/>
        <w:ind w:left="284" w:hanging="284"/>
        <w:rPr>
          <w:rFonts w:ascii="Times New Roman" w:hAnsi="Times New Roman"/>
          <w:lang w:eastAsia="en-US"/>
        </w:rPr>
      </w:pPr>
      <w:r w:rsidRPr="001F4513">
        <w:rPr>
          <w:rFonts w:ascii="Times New Roman" w:hAnsi="Times New Roman"/>
          <w:lang w:eastAsia="en-US"/>
        </w:rPr>
        <w:t>a)</w:t>
      </w:r>
      <w:r w:rsidRPr="001F4513" w:rsidR="00EB54EC">
        <w:rPr>
          <w:rFonts w:ascii="Times New Roman" w:hAnsi="Times New Roman"/>
          <w:lang w:eastAsia="en-US"/>
        </w:rPr>
        <w:t> </w:t>
      </w:r>
      <w:r w:rsidRPr="001F4513">
        <w:rPr>
          <w:rFonts w:ascii="Times New Roman" w:hAnsi="Times New Roman"/>
          <w:lang w:eastAsia="en-US"/>
        </w:rPr>
        <w:t>type a</w:t>
      </w:r>
      <w:r w:rsidRPr="001F4513" w:rsidR="00EB54EC">
        <w:rPr>
          <w:rFonts w:ascii="Times New Roman" w:hAnsi="Times New Roman"/>
          <w:lang w:eastAsia="en-US"/>
        </w:rPr>
        <w:t> </w:t>
      </w:r>
      <w:r w:rsidRPr="001F4513">
        <w:rPr>
          <w:rFonts w:ascii="Times New Roman" w:hAnsi="Times New Roman"/>
          <w:lang w:eastAsia="en-US"/>
        </w:rPr>
        <w:t>množstve odobratého, otestovanéh</w:t>
      </w:r>
      <w:r w:rsidRPr="001F4513" w:rsidR="00770A55">
        <w:rPr>
          <w:rFonts w:ascii="Times New Roman" w:hAnsi="Times New Roman"/>
          <w:lang w:eastAsia="en-US"/>
        </w:rPr>
        <w:t xml:space="preserve">o, spracovaného, uskladneného, </w:t>
      </w:r>
      <w:r w:rsidRPr="001F4513">
        <w:rPr>
          <w:rFonts w:ascii="Times New Roman" w:hAnsi="Times New Roman"/>
          <w:lang w:eastAsia="en-US"/>
        </w:rPr>
        <w:t xml:space="preserve">konzervovaného alebo distribuovaného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C62CEB" w:rsidP="00083145">
      <w:pPr>
        <w:widowControl w:val="0"/>
        <w:autoSpaceDE w:val="0"/>
        <w:autoSpaceDN w:val="0"/>
        <w:bidi w:val="0"/>
        <w:adjustRightInd w:val="0"/>
        <w:spacing w:before="0"/>
        <w:ind w:left="284" w:hanging="284"/>
        <w:rPr>
          <w:rFonts w:ascii="Times New Roman" w:hAnsi="Times New Roman"/>
        </w:rPr>
      </w:pPr>
      <w:r w:rsidRPr="001F4513" w:rsidR="00044635">
        <w:rPr>
          <w:rFonts w:ascii="Times New Roman" w:hAnsi="Times New Roman"/>
          <w:lang w:eastAsia="en-US"/>
        </w:rPr>
        <w:t xml:space="preserve">b) </w:t>
      </w:r>
      <w:r w:rsidRPr="001F4513">
        <w:rPr>
          <w:rFonts w:ascii="Times New Roman" w:hAnsi="Times New Roman"/>
        </w:rPr>
        <w:t>type</w:t>
      </w:r>
      <w:r>
        <w:rPr>
          <w:rFonts w:ascii="Times New Roman" w:hAnsi="Times New Roman"/>
        </w:rPr>
        <w:t xml:space="preserve"> a</w:t>
      </w:r>
      <w:r w:rsidRPr="001F4513">
        <w:rPr>
          <w:rFonts w:ascii="Times New Roman" w:hAnsi="Times New Roman"/>
        </w:rPr>
        <w:t xml:space="preserve"> množstve dovezeného </w:t>
      </w:r>
      <w:r w:rsidR="00AD6A30">
        <w:rPr>
          <w:rFonts w:ascii="Times New Roman" w:hAnsi="Times New Roman"/>
        </w:rPr>
        <w:t>ľudského tkaniva alebo ľudských buniek</w:t>
      </w:r>
      <w:r w:rsidRPr="001F4513">
        <w:rPr>
          <w:rFonts w:ascii="Times New Roman" w:hAnsi="Times New Roman"/>
        </w:rPr>
        <w:t>, mieste pôvodu a mieste u</w:t>
      </w:r>
      <w:r w:rsidR="00E77C65">
        <w:rPr>
          <w:rFonts w:ascii="Times New Roman" w:hAnsi="Times New Roman"/>
        </w:rPr>
        <w:t>rčenia</w:t>
      </w:r>
      <w:r w:rsidR="004C57AD">
        <w:rPr>
          <w:rFonts w:ascii="Times New Roman" w:hAnsi="Times New Roman"/>
        </w:rPr>
        <w:t>,</w:t>
      </w:r>
      <w:r w:rsidR="00E77C65">
        <w:rPr>
          <w:rFonts w:ascii="Times New Roman" w:hAnsi="Times New Roman"/>
        </w:rPr>
        <w:t xml:space="preserve"> </w:t>
      </w:r>
      <w:r w:rsidR="00534AAF">
        <w:rPr>
          <w:rFonts w:ascii="Times New Roman" w:hAnsi="Times New Roman"/>
        </w:rPr>
        <w:t>ak ide o dovoz</w:t>
      </w:r>
      <w:r w:rsidR="00E77C65">
        <w:rPr>
          <w:rFonts w:ascii="Times New Roman" w:hAnsi="Times New Roman"/>
        </w:rPr>
        <w:t xml:space="preserve"> </w:t>
      </w:r>
      <w:r w:rsidR="00AD6A30">
        <w:rPr>
          <w:rFonts w:ascii="Times New Roman" w:hAnsi="Times New Roman"/>
        </w:rPr>
        <w:t>ľudského tkaniva alebo ľudských buniek</w:t>
      </w:r>
      <w:r w:rsidRPr="001F4513">
        <w:rPr>
          <w:rFonts w:ascii="Times New Roman" w:hAnsi="Times New Roman"/>
        </w:rPr>
        <w:t xml:space="preserve">, </w:t>
      </w:r>
    </w:p>
    <w:p w:rsidR="00044635" w:rsidRPr="001F4513" w:rsidP="00083145">
      <w:pPr>
        <w:widowControl w:val="0"/>
        <w:autoSpaceDE w:val="0"/>
        <w:autoSpaceDN w:val="0"/>
        <w:bidi w:val="0"/>
        <w:adjustRightInd w:val="0"/>
        <w:spacing w:before="0"/>
        <w:ind w:left="284" w:hanging="284"/>
        <w:rPr>
          <w:rFonts w:ascii="Times New Roman" w:hAnsi="Times New Roman"/>
          <w:lang w:eastAsia="en-US"/>
        </w:rPr>
      </w:pPr>
      <w:r w:rsidR="00C62CEB">
        <w:rPr>
          <w:rFonts w:ascii="Times New Roman" w:hAnsi="Times New Roman"/>
          <w:lang w:eastAsia="en-US"/>
        </w:rPr>
        <w:t xml:space="preserve">c) </w:t>
      </w:r>
      <w:r w:rsidRPr="001F4513">
        <w:rPr>
          <w:rFonts w:ascii="Times New Roman" w:hAnsi="Times New Roman"/>
          <w:lang w:eastAsia="en-US"/>
        </w:rPr>
        <w:t>mieste pôvodu a</w:t>
      </w:r>
      <w:r w:rsidR="006F6125">
        <w:rPr>
          <w:rFonts w:ascii="Times New Roman" w:hAnsi="Times New Roman"/>
          <w:lang w:eastAsia="en-US"/>
        </w:rPr>
        <w:t xml:space="preserve"> mieste</w:t>
      </w:r>
      <w:r w:rsidRPr="001F4513" w:rsidR="00EB54EC">
        <w:rPr>
          <w:rFonts w:ascii="Times New Roman" w:hAnsi="Times New Roman"/>
          <w:lang w:eastAsia="en-US"/>
        </w:rPr>
        <w:t> </w:t>
      </w:r>
      <w:r w:rsidRPr="001F4513">
        <w:rPr>
          <w:rFonts w:ascii="Times New Roman" w:hAnsi="Times New Roman"/>
          <w:lang w:eastAsia="en-US"/>
        </w:rPr>
        <w:t xml:space="preserve">použitia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044635" w:rsidRPr="001F4513" w:rsidP="00083145">
      <w:pPr>
        <w:widowControl w:val="0"/>
        <w:autoSpaceDE w:val="0"/>
        <w:autoSpaceDN w:val="0"/>
        <w:bidi w:val="0"/>
        <w:adjustRightInd w:val="0"/>
        <w:spacing w:before="0"/>
        <w:ind w:left="284" w:hanging="284"/>
        <w:rPr>
          <w:rFonts w:ascii="Times New Roman" w:hAnsi="Times New Roman"/>
          <w:lang w:eastAsia="en-US"/>
        </w:rPr>
      </w:pPr>
      <w:r w:rsidR="00C62CEB">
        <w:rPr>
          <w:rFonts w:ascii="Times New Roman" w:hAnsi="Times New Roman"/>
          <w:lang w:eastAsia="en-US"/>
        </w:rPr>
        <w:t>d</w:t>
      </w:r>
      <w:r w:rsidRPr="001F4513">
        <w:rPr>
          <w:rFonts w:ascii="Times New Roman" w:hAnsi="Times New Roman"/>
          <w:lang w:eastAsia="en-US"/>
        </w:rPr>
        <w:t>)</w:t>
      </w:r>
      <w:r w:rsidRPr="001F4513" w:rsidR="00EB54EC">
        <w:rPr>
          <w:rFonts w:ascii="Times New Roman" w:hAnsi="Times New Roman"/>
          <w:lang w:eastAsia="en-US"/>
        </w:rPr>
        <w:t> </w:t>
      </w:r>
      <w:r w:rsidRPr="001F4513">
        <w:rPr>
          <w:rFonts w:ascii="Times New Roman" w:hAnsi="Times New Roman"/>
          <w:lang w:eastAsia="en-US"/>
        </w:rPr>
        <w:t>prijatí a</w:t>
      </w:r>
      <w:r w:rsidRPr="001F4513" w:rsidR="00EB54EC">
        <w:rPr>
          <w:rFonts w:ascii="Times New Roman" w:hAnsi="Times New Roman"/>
          <w:lang w:eastAsia="en-US"/>
        </w:rPr>
        <w:t> </w:t>
      </w:r>
      <w:r w:rsidRPr="001F4513">
        <w:rPr>
          <w:rFonts w:ascii="Times New Roman" w:hAnsi="Times New Roman"/>
          <w:lang w:eastAsia="en-US"/>
        </w:rPr>
        <w:t xml:space="preserve">odmietnutí </w:t>
      </w:r>
      <w:r w:rsidR="00AD6A30">
        <w:rPr>
          <w:rFonts w:ascii="Times New Roman" w:hAnsi="Times New Roman"/>
          <w:lang w:eastAsia="en-US"/>
        </w:rPr>
        <w:t>ľudského tkaniva alebo ľudských buniek</w:t>
      </w:r>
      <w:r w:rsidRPr="001F4513">
        <w:rPr>
          <w:rFonts w:ascii="Times New Roman" w:hAnsi="Times New Roman"/>
          <w:lang w:eastAsia="en-US"/>
        </w:rPr>
        <w:t xml:space="preserve">. </w:t>
      </w:r>
    </w:p>
    <w:p w:rsidR="008579C8" w:rsidRPr="001F4513" w:rsidP="00083145">
      <w:pPr>
        <w:widowControl w:val="0"/>
        <w:autoSpaceDE w:val="0"/>
        <w:autoSpaceDN w:val="0"/>
        <w:bidi w:val="0"/>
        <w:adjustRightInd w:val="0"/>
        <w:spacing w:before="0"/>
        <w:rPr>
          <w:rFonts w:ascii="Times New Roman" w:hAnsi="Times New Roman"/>
          <w:lang w:eastAsia="en-US"/>
        </w:rPr>
      </w:pPr>
    </w:p>
    <w:p w:rsidR="00044635" w:rsidRPr="001F4513" w:rsidP="00083145">
      <w:pPr>
        <w:pStyle w:val="ListParagraph"/>
        <w:widowControl w:val="0"/>
        <w:numPr>
          <w:numId w:val="6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 xml:space="preserve">Tkanivové </w:t>
      </w:r>
      <w:r w:rsidR="000E3199">
        <w:rPr>
          <w:rFonts w:ascii="Times New Roman" w:hAnsi="Times New Roman"/>
          <w:sz w:val="24"/>
          <w:szCs w:val="24"/>
        </w:rPr>
        <w:t>zariadenie je povinné zasielať n</w:t>
      </w:r>
      <w:r w:rsidRPr="001F4513">
        <w:rPr>
          <w:rFonts w:ascii="Times New Roman" w:hAnsi="Times New Roman"/>
          <w:sz w:val="24"/>
          <w:szCs w:val="24"/>
        </w:rPr>
        <w:t>árodnej transplantačnej organizácii v</w:t>
      </w:r>
      <w:r w:rsidRPr="001F4513" w:rsidR="00EB54EC">
        <w:rPr>
          <w:rFonts w:ascii="Times New Roman" w:hAnsi="Times New Roman"/>
          <w:sz w:val="24"/>
          <w:szCs w:val="24"/>
        </w:rPr>
        <w:t> </w:t>
      </w:r>
      <w:r w:rsidRPr="001F4513">
        <w:rPr>
          <w:rFonts w:ascii="Times New Roman" w:hAnsi="Times New Roman"/>
          <w:sz w:val="24"/>
          <w:szCs w:val="24"/>
        </w:rPr>
        <w:t>listinnej podobe výročnú správu o</w:t>
      </w:r>
      <w:r w:rsidRPr="001F4513" w:rsidR="00EB54EC">
        <w:rPr>
          <w:rFonts w:ascii="Times New Roman" w:hAnsi="Times New Roman"/>
          <w:sz w:val="24"/>
          <w:szCs w:val="24"/>
        </w:rPr>
        <w:t> </w:t>
      </w:r>
      <w:r w:rsidRPr="001F4513">
        <w:rPr>
          <w:rFonts w:ascii="Times New Roman" w:hAnsi="Times New Roman"/>
          <w:sz w:val="24"/>
          <w:szCs w:val="24"/>
        </w:rPr>
        <w:t xml:space="preserve">svojej činnosti podpísanú odborným zástupcom </w:t>
      </w:r>
      <w:r w:rsidR="006F6125">
        <w:rPr>
          <w:rFonts w:ascii="Times New Roman" w:hAnsi="Times New Roman"/>
          <w:sz w:val="24"/>
          <w:szCs w:val="24"/>
        </w:rPr>
        <w:t>do</w:t>
      </w:r>
      <w:r w:rsidRPr="001F4513" w:rsidR="00EB54EC">
        <w:rPr>
          <w:rFonts w:ascii="Times New Roman" w:hAnsi="Times New Roman"/>
          <w:sz w:val="24"/>
          <w:szCs w:val="24"/>
        </w:rPr>
        <w:t> </w:t>
      </w:r>
      <w:r w:rsidR="006F6125">
        <w:rPr>
          <w:rFonts w:ascii="Times New Roman" w:hAnsi="Times New Roman"/>
          <w:sz w:val="24"/>
          <w:szCs w:val="24"/>
        </w:rPr>
        <w:t>1. marca</w:t>
      </w:r>
      <w:r w:rsidRPr="001F4513">
        <w:rPr>
          <w:rFonts w:ascii="Times New Roman" w:hAnsi="Times New Roman"/>
          <w:sz w:val="24"/>
          <w:szCs w:val="24"/>
        </w:rPr>
        <w:t xml:space="preserve"> nasledujúceho kalendárneho roka, ktorá obsahuje</w:t>
      </w:r>
      <w:r w:rsidRPr="001F4513" w:rsidR="00694BC7">
        <w:rPr>
          <w:rFonts w:ascii="Times New Roman" w:hAnsi="Times New Roman"/>
          <w:sz w:val="24"/>
          <w:szCs w:val="24"/>
        </w:rPr>
        <w:t xml:space="preserve"> údaje o</w:t>
      </w:r>
    </w:p>
    <w:p w:rsidR="00044635" w:rsidRPr="001F4513" w:rsidP="00083145">
      <w:pPr>
        <w:pStyle w:val="ListParagraph"/>
        <w:widowControl w:val="0"/>
        <w:numPr>
          <w:numId w:val="61"/>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činnostiach, na ktoré má tkanivové zariadenie vydané povolenie, </w:t>
      </w:r>
    </w:p>
    <w:p w:rsidR="00044635" w:rsidRPr="001F4513" w:rsidP="0058521B">
      <w:pPr>
        <w:pStyle w:val="ListParagraph"/>
        <w:widowControl w:val="0"/>
        <w:numPr>
          <w:numId w:val="61"/>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type a</w:t>
      </w:r>
      <w:r w:rsidRPr="001F4513" w:rsidR="00EB54EC">
        <w:rPr>
          <w:rFonts w:ascii="Times New Roman" w:hAnsi="Times New Roman"/>
          <w:sz w:val="24"/>
          <w:szCs w:val="24"/>
        </w:rPr>
        <w:t> </w:t>
      </w:r>
      <w:r w:rsidRPr="001F4513">
        <w:rPr>
          <w:rFonts w:ascii="Times New Roman" w:hAnsi="Times New Roman"/>
          <w:sz w:val="24"/>
          <w:szCs w:val="24"/>
        </w:rPr>
        <w:t>množstve odobratého, otestovaného, spracovaného,</w:t>
      </w:r>
      <w:r w:rsidR="00E77C65">
        <w:rPr>
          <w:rFonts w:ascii="Times New Roman" w:hAnsi="Times New Roman"/>
          <w:sz w:val="24"/>
          <w:szCs w:val="24"/>
        </w:rPr>
        <w:t xml:space="preserve"> konzervovaného,</w:t>
      </w:r>
      <w:r w:rsidRPr="001F4513">
        <w:rPr>
          <w:rFonts w:ascii="Times New Roman" w:hAnsi="Times New Roman"/>
          <w:sz w:val="24"/>
          <w:szCs w:val="24"/>
        </w:rPr>
        <w:t xml:space="preserve"> uskladneného a</w:t>
      </w:r>
      <w:r w:rsidRPr="001F4513" w:rsidR="00EB54EC">
        <w:rPr>
          <w:rFonts w:ascii="Times New Roman" w:hAnsi="Times New Roman"/>
          <w:sz w:val="24"/>
          <w:szCs w:val="24"/>
        </w:rPr>
        <w:t> </w:t>
      </w:r>
      <w:r w:rsidRPr="001F4513">
        <w:rPr>
          <w:rFonts w:ascii="Times New Roman" w:hAnsi="Times New Roman"/>
          <w:sz w:val="24"/>
          <w:szCs w:val="24"/>
        </w:rPr>
        <w:t xml:space="preserve">distribuovaného, </w:t>
      </w:r>
      <w:r w:rsidR="00060C4B">
        <w:rPr>
          <w:rFonts w:ascii="Times New Roman" w:hAnsi="Times New Roman"/>
          <w:sz w:val="24"/>
          <w:szCs w:val="24"/>
        </w:rPr>
        <w:t>alebo</w:t>
      </w:r>
      <w:r w:rsidRPr="001F4513">
        <w:rPr>
          <w:rFonts w:ascii="Times New Roman" w:hAnsi="Times New Roman"/>
          <w:sz w:val="24"/>
          <w:szCs w:val="24"/>
        </w:rPr>
        <w:t xml:space="preserve"> iným spôsobom použitého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044635" w:rsidRPr="001F4513" w:rsidP="0058521B">
      <w:pPr>
        <w:pStyle w:val="ListParagraph"/>
        <w:widowControl w:val="0"/>
        <w:numPr>
          <w:numId w:val="61"/>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type</w:t>
      </w:r>
      <w:r w:rsidR="005C07F7">
        <w:rPr>
          <w:rFonts w:ascii="Times New Roman" w:hAnsi="Times New Roman"/>
          <w:sz w:val="24"/>
          <w:szCs w:val="24"/>
        </w:rPr>
        <w:t xml:space="preserve"> a </w:t>
      </w:r>
      <w:r w:rsidRPr="001F4513">
        <w:rPr>
          <w:rFonts w:ascii="Times New Roman" w:hAnsi="Times New Roman"/>
          <w:sz w:val="24"/>
          <w:szCs w:val="24"/>
        </w:rPr>
        <w:t xml:space="preserve">množstve dovezeného </w:t>
      </w:r>
      <w:r w:rsidR="00AD6A30">
        <w:rPr>
          <w:rFonts w:ascii="Times New Roman" w:hAnsi="Times New Roman"/>
          <w:sz w:val="24"/>
          <w:szCs w:val="24"/>
        </w:rPr>
        <w:t>ľudského tkaniva alebo ľudských buniek</w:t>
      </w:r>
      <w:r w:rsidRPr="001F4513">
        <w:rPr>
          <w:rFonts w:ascii="Times New Roman" w:hAnsi="Times New Roman"/>
          <w:sz w:val="24"/>
          <w:szCs w:val="24"/>
        </w:rPr>
        <w:t>, mieste pôvodu a</w:t>
      </w:r>
      <w:r w:rsidRPr="001F4513" w:rsidR="00EB54EC">
        <w:rPr>
          <w:rFonts w:ascii="Times New Roman" w:hAnsi="Times New Roman"/>
          <w:sz w:val="24"/>
          <w:szCs w:val="24"/>
        </w:rPr>
        <w:t> </w:t>
      </w:r>
      <w:r w:rsidRPr="001F4513">
        <w:rPr>
          <w:rFonts w:ascii="Times New Roman" w:hAnsi="Times New Roman"/>
          <w:sz w:val="24"/>
          <w:szCs w:val="24"/>
        </w:rPr>
        <w:t>mieste určenia</w:t>
      </w:r>
      <w:r w:rsidR="00FB7963">
        <w:rPr>
          <w:rFonts w:ascii="Times New Roman" w:hAnsi="Times New Roman"/>
          <w:sz w:val="24"/>
          <w:szCs w:val="24"/>
        </w:rPr>
        <w:t>,</w:t>
      </w:r>
      <w:r w:rsidRPr="001F4513">
        <w:rPr>
          <w:rFonts w:ascii="Times New Roman" w:hAnsi="Times New Roman"/>
          <w:sz w:val="24"/>
          <w:szCs w:val="24"/>
        </w:rPr>
        <w:t xml:space="preserve"> </w:t>
      </w:r>
      <w:r w:rsidR="00534AAF">
        <w:rPr>
          <w:rFonts w:ascii="Times New Roman" w:hAnsi="Times New Roman"/>
          <w:sz w:val="24"/>
          <w:szCs w:val="24"/>
        </w:rPr>
        <w:t>ak ide o dovoz</w:t>
      </w:r>
      <w:r w:rsidR="00E77C65">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044635" w:rsidRPr="001F4513" w:rsidP="0058521B">
      <w:pPr>
        <w:pStyle w:val="ListParagraph"/>
        <w:widowControl w:val="0"/>
        <w:numPr>
          <w:numId w:val="61"/>
        </w:numPr>
        <w:autoSpaceDE w:val="0"/>
        <w:autoSpaceDN w:val="0"/>
        <w:bidi w:val="0"/>
        <w:adjustRightInd w:val="0"/>
        <w:spacing w:after="0" w:line="240" w:lineRule="auto"/>
        <w:ind w:left="426" w:hanging="426"/>
        <w:rPr>
          <w:rFonts w:ascii="Times New Roman" w:hAnsi="Times New Roman"/>
          <w:sz w:val="24"/>
          <w:szCs w:val="24"/>
        </w:rPr>
      </w:pPr>
      <w:r w:rsidRPr="001F4513" w:rsidR="00EB54EC">
        <w:rPr>
          <w:rFonts w:ascii="Times New Roman" w:hAnsi="Times New Roman"/>
          <w:sz w:val="24"/>
          <w:szCs w:val="24"/>
        </w:rPr>
        <w:t> </w:t>
      </w:r>
      <w:r w:rsidRPr="001F4513" w:rsidR="00AF6829">
        <w:rPr>
          <w:rFonts w:ascii="Times New Roman" w:hAnsi="Times New Roman"/>
          <w:sz w:val="24"/>
          <w:szCs w:val="24"/>
        </w:rPr>
        <w:t xml:space="preserve">type </w:t>
      </w:r>
      <w:r w:rsidR="00AF6829">
        <w:rPr>
          <w:rFonts w:ascii="Times New Roman" w:hAnsi="Times New Roman"/>
          <w:sz w:val="24"/>
          <w:szCs w:val="24"/>
        </w:rPr>
        <w:t>a množstve</w:t>
      </w:r>
      <w:r w:rsidRPr="001F4513" w:rsidR="00EB54EC">
        <w:rPr>
          <w:rFonts w:ascii="Times New Roman" w:hAnsi="Times New Roman"/>
          <w:sz w:val="24"/>
          <w:szCs w:val="24"/>
        </w:rPr>
        <w:t> </w:t>
      </w:r>
      <w:r w:rsidRPr="001F4513">
        <w:rPr>
          <w:rFonts w:ascii="Times New Roman" w:hAnsi="Times New Roman"/>
          <w:sz w:val="24"/>
          <w:szCs w:val="24"/>
        </w:rPr>
        <w:t xml:space="preserve"> závažných nežiaducich reakcií a</w:t>
      </w:r>
      <w:r w:rsidRPr="001F4513" w:rsidR="00EB54EC">
        <w:rPr>
          <w:rFonts w:ascii="Times New Roman" w:hAnsi="Times New Roman"/>
          <w:sz w:val="24"/>
          <w:szCs w:val="24"/>
        </w:rPr>
        <w:t> </w:t>
      </w:r>
      <w:r w:rsidRPr="001F4513">
        <w:rPr>
          <w:rFonts w:ascii="Times New Roman" w:hAnsi="Times New Roman"/>
          <w:sz w:val="24"/>
          <w:szCs w:val="24"/>
        </w:rPr>
        <w:t>závažných nežiaducich udalostí, vrátane spôsobu ich oznámenia a</w:t>
      </w:r>
      <w:r w:rsidRPr="001F4513" w:rsidR="00EB54EC">
        <w:rPr>
          <w:rFonts w:ascii="Times New Roman" w:hAnsi="Times New Roman"/>
          <w:sz w:val="24"/>
          <w:szCs w:val="24"/>
        </w:rPr>
        <w:t> </w:t>
      </w:r>
      <w:r w:rsidRPr="001F4513">
        <w:rPr>
          <w:rFonts w:ascii="Times New Roman" w:hAnsi="Times New Roman"/>
          <w:sz w:val="24"/>
          <w:szCs w:val="24"/>
        </w:rPr>
        <w:t xml:space="preserve">vyriešenia, </w:t>
      </w:r>
    </w:p>
    <w:p w:rsidR="00044635" w:rsidRPr="001F4513" w:rsidP="0058521B">
      <w:pPr>
        <w:pStyle w:val="ListParagraph"/>
        <w:widowControl w:val="0"/>
        <w:numPr>
          <w:numId w:val="61"/>
        </w:numPr>
        <w:autoSpaceDE w:val="0"/>
        <w:autoSpaceDN w:val="0"/>
        <w:bidi w:val="0"/>
        <w:adjustRightInd w:val="0"/>
        <w:spacing w:after="0" w:line="240" w:lineRule="auto"/>
        <w:ind w:left="426" w:hanging="426"/>
        <w:rPr>
          <w:rFonts w:ascii="Times New Roman" w:hAnsi="Times New Roman"/>
          <w:sz w:val="24"/>
          <w:szCs w:val="24"/>
        </w:rPr>
      </w:pPr>
      <w:r w:rsidRPr="001F4513">
        <w:rPr>
          <w:rFonts w:ascii="Times New Roman" w:hAnsi="Times New Roman"/>
          <w:sz w:val="24"/>
          <w:szCs w:val="24"/>
        </w:rPr>
        <w:t>zmenách, ku ktorým v</w:t>
      </w:r>
      <w:r w:rsidRPr="001F4513" w:rsidR="00EB54EC">
        <w:rPr>
          <w:rFonts w:ascii="Times New Roman" w:hAnsi="Times New Roman"/>
          <w:sz w:val="24"/>
          <w:szCs w:val="24"/>
        </w:rPr>
        <w:t> </w:t>
      </w:r>
      <w:r w:rsidRPr="001F4513">
        <w:rPr>
          <w:rFonts w:ascii="Times New Roman" w:hAnsi="Times New Roman"/>
          <w:sz w:val="24"/>
          <w:szCs w:val="24"/>
        </w:rPr>
        <w:t>priebehu roka, za ktorý sa výročná správa vypracováva, došlo.</w:t>
      </w:r>
    </w:p>
    <w:p w:rsidR="008579C8" w:rsidRPr="001F4513"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333B92" w:rsidRPr="001A74CD" w:rsidP="00083145">
      <w:pPr>
        <w:pStyle w:val="ListParagraph"/>
        <w:widowControl w:val="0"/>
        <w:autoSpaceDE w:val="0"/>
        <w:autoSpaceDN w:val="0"/>
        <w:bidi w:val="0"/>
        <w:adjustRightInd w:val="0"/>
        <w:spacing w:after="0" w:line="240" w:lineRule="auto"/>
        <w:ind w:left="0" w:firstLine="851"/>
        <w:rPr>
          <w:rFonts w:ascii="Times New Roman" w:hAnsi="Times New Roman"/>
          <w:sz w:val="24"/>
          <w:szCs w:val="24"/>
        </w:rPr>
      </w:pPr>
      <w:r w:rsidR="000056EA">
        <w:rPr>
          <w:rFonts w:ascii="Times New Roman" w:hAnsi="Times New Roman"/>
          <w:sz w:val="24"/>
          <w:szCs w:val="24"/>
        </w:rPr>
        <w:t>(5</w:t>
      </w:r>
      <w:r w:rsidRPr="001F4513" w:rsidR="008579C8">
        <w:rPr>
          <w:rFonts w:ascii="Times New Roman" w:hAnsi="Times New Roman"/>
          <w:sz w:val="24"/>
          <w:szCs w:val="24"/>
        </w:rPr>
        <w:t xml:space="preserve">) </w:t>
      </w:r>
      <w:r w:rsidRPr="001F4513">
        <w:rPr>
          <w:rFonts w:ascii="Times New Roman" w:hAnsi="Times New Roman"/>
          <w:sz w:val="24"/>
          <w:szCs w:val="24"/>
        </w:rPr>
        <w:t xml:space="preserve">Odborný zástupca </w:t>
      </w:r>
      <w:r w:rsidRPr="001A74CD">
        <w:rPr>
          <w:rFonts w:ascii="Times New Roman" w:hAnsi="Times New Roman"/>
          <w:sz w:val="24"/>
          <w:szCs w:val="24"/>
        </w:rPr>
        <w:t xml:space="preserve">tkanivového zariadenia </w:t>
      </w:r>
      <w:r w:rsidRPr="001A74CD" w:rsidR="00650B61">
        <w:rPr>
          <w:rFonts w:ascii="Times New Roman" w:hAnsi="Times New Roman"/>
          <w:sz w:val="24"/>
          <w:szCs w:val="24"/>
        </w:rPr>
        <w:t>zabezpečuje, aby</w:t>
      </w:r>
      <w:r w:rsidRPr="001A74CD">
        <w:rPr>
          <w:rFonts w:ascii="Times New Roman" w:hAnsi="Times New Roman"/>
          <w:sz w:val="24"/>
          <w:szCs w:val="24"/>
        </w:rPr>
        <w:t xml:space="preserve"> </w:t>
      </w:r>
      <w:r w:rsidRPr="001A74CD" w:rsidR="007F7F24">
        <w:rPr>
          <w:rFonts w:ascii="Times New Roman" w:hAnsi="Times New Roman"/>
          <w:sz w:val="24"/>
          <w:szCs w:val="24"/>
        </w:rPr>
        <w:t>sa</w:t>
      </w:r>
    </w:p>
    <w:p w:rsidR="00333B92" w:rsidRPr="001A74CD" w:rsidP="00083145">
      <w:pPr>
        <w:widowControl w:val="0"/>
        <w:autoSpaceDE w:val="0"/>
        <w:autoSpaceDN w:val="0"/>
        <w:bidi w:val="0"/>
        <w:adjustRightInd w:val="0"/>
        <w:spacing w:before="0"/>
        <w:ind w:left="284" w:hanging="284"/>
        <w:rPr>
          <w:rFonts w:ascii="Times New Roman" w:hAnsi="Times New Roman"/>
        </w:rPr>
      </w:pPr>
      <w:r w:rsidRPr="001A74CD">
        <w:rPr>
          <w:rFonts w:ascii="Times New Roman" w:hAnsi="Times New Roman"/>
        </w:rPr>
        <w:t xml:space="preserve">a) </w:t>
      </w:r>
      <w:r w:rsidRPr="001A74CD" w:rsidR="00FB7963">
        <w:rPr>
          <w:rFonts w:ascii="Times New Roman" w:hAnsi="Times New Roman"/>
        </w:rPr>
        <w:t>ľudské</w:t>
      </w:r>
      <w:r w:rsidRPr="001A74CD">
        <w:rPr>
          <w:rFonts w:ascii="Times New Roman" w:hAnsi="Times New Roman"/>
        </w:rPr>
        <w:t xml:space="preserve"> tkanivo a</w:t>
      </w:r>
      <w:r w:rsidRPr="001A74CD" w:rsidR="00FB7963">
        <w:rPr>
          <w:rFonts w:ascii="Times New Roman" w:hAnsi="Times New Roman"/>
        </w:rPr>
        <w:t xml:space="preserve"> ľudské</w:t>
      </w:r>
      <w:r w:rsidRPr="001A74CD">
        <w:rPr>
          <w:rFonts w:ascii="Times New Roman" w:hAnsi="Times New Roman"/>
        </w:rPr>
        <w:t xml:space="preserve"> bunky určené na humánne použitie odoberali, spracovali, konzervovali, testovali, skladovali alebo distribuovali v súlade s týmto zákonom, </w:t>
      </w:r>
    </w:p>
    <w:p w:rsidR="00333B92" w:rsidRPr="001A74CD" w:rsidP="00083145">
      <w:pPr>
        <w:widowControl w:val="0"/>
        <w:autoSpaceDE w:val="0"/>
        <w:autoSpaceDN w:val="0"/>
        <w:bidi w:val="0"/>
        <w:adjustRightInd w:val="0"/>
        <w:spacing w:before="0"/>
        <w:ind w:left="284" w:hanging="284"/>
        <w:rPr>
          <w:rFonts w:ascii="Times New Roman" w:hAnsi="Times New Roman"/>
        </w:rPr>
      </w:pPr>
      <w:r w:rsidRPr="001A74CD">
        <w:rPr>
          <w:rFonts w:ascii="Times New Roman" w:hAnsi="Times New Roman"/>
        </w:rPr>
        <w:t>b) poskyt</w:t>
      </w:r>
      <w:r w:rsidRPr="001A74CD" w:rsidR="00650B61">
        <w:rPr>
          <w:rFonts w:ascii="Times New Roman" w:hAnsi="Times New Roman"/>
        </w:rPr>
        <w:t>ovali</w:t>
      </w:r>
      <w:r w:rsidRPr="001A74CD">
        <w:rPr>
          <w:rFonts w:ascii="Times New Roman" w:hAnsi="Times New Roman"/>
        </w:rPr>
        <w:t xml:space="preserve"> infor</w:t>
      </w:r>
      <w:r w:rsidRPr="001A74CD" w:rsidR="00650B61">
        <w:rPr>
          <w:rFonts w:ascii="Times New Roman" w:hAnsi="Times New Roman"/>
        </w:rPr>
        <w:t>mácie</w:t>
      </w:r>
      <w:r w:rsidRPr="001A74CD" w:rsidR="000E3199">
        <w:rPr>
          <w:rFonts w:ascii="Times New Roman" w:hAnsi="Times New Roman"/>
        </w:rPr>
        <w:t xml:space="preserve"> n</w:t>
      </w:r>
      <w:r w:rsidRPr="001A74CD">
        <w:rPr>
          <w:rFonts w:ascii="Times New Roman" w:hAnsi="Times New Roman"/>
        </w:rPr>
        <w:t>árodnej transplantačnej organizácii o všetkých závažných nežiaducich udalostiach a</w:t>
      </w:r>
      <w:r w:rsidRPr="001A74CD" w:rsidR="00770A55">
        <w:rPr>
          <w:rFonts w:ascii="Times New Roman" w:hAnsi="Times New Roman"/>
        </w:rPr>
        <w:t xml:space="preserve"> závažných nežiaducich </w:t>
      </w:r>
      <w:r w:rsidRPr="001A74CD">
        <w:rPr>
          <w:rFonts w:ascii="Times New Roman" w:hAnsi="Times New Roman"/>
        </w:rPr>
        <w:t>reakciách uvede</w:t>
      </w:r>
      <w:r w:rsidRPr="001A74CD" w:rsidR="00770A55">
        <w:rPr>
          <w:rFonts w:ascii="Times New Roman" w:hAnsi="Times New Roman"/>
        </w:rPr>
        <w:t xml:space="preserve">ných v §  </w:t>
      </w:r>
      <w:r w:rsidRPr="001A74CD" w:rsidR="00EB103E">
        <w:rPr>
          <w:rFonts w:ascii="Times New Roman" w:hAnsi="Times New Roman"/>
        </w:rPr>
        <w:t>29</w:t>
      </w:r>
      <w:r w:rsidRPr="001A74CD">
        <w:rPr>
          <w:rFonts w:ascii="Times New Roman" w:hAnsi="Times New Roman"/>
        </w:rPr>
        <w:t xml:space="preserve"> a</w:t>
      </w:r>
      <w:r w:rsidRPr="001A74CD" w:rsidR="00650B61">
        <w:rPr>
          <w:rFonts w:ascii="Times New Roman" w:hAnsi="Times New Roman"/>
        </w:rPr>
        <w:t xml:space="preserve"> aby sa </w:t>
      </w:r>
      <w:r w:rsidRPr="001A74CD">
        <w:rPr>
          <w:rFonts w:ascii="Times New Roman" w:hAnsi="Times New Roman"/>
        </w:rPr>
        <w:t>predklada</w:t>
      </w:r>
      <w:r w:rsidRPr="001A74CD" w:rsidR="00650B61">
        <w:rPr>
          <w:rFonts w:ascii="Times New Roman" w:hAnsi="Times New Roman"/>
        </w:rPr>
        <w:t>la</w:t>
      </w:r>
      <w:r w:rsidRPr="001A74CD">
        <w:rPr>
          <w:rFonts w:ascii="Times New Roman" w:hAnsi="Times New Roman"/>
        </w:rPr>
        <w:t xml:space="preserve"> správ</w:t>
      </w:r>
      <w:r w:rsidRPr="001A74CD" w:rsidR="00650B61">
        <w:rPr>
          <w:rFonts w:ascii="Times New Roman" w:hAnsi="Times New Roman"/>
        </w:rPr>
        <w:t>a</w:t>
      </w:r>
      <w:r w:rsidRPr="001A74CD">
        <w:rPr>
          <w:rFonts w:ascii="Times New Roman" w:hAnsi="Times New Roman"/>
        </w:rPr>
        <w:t xml:space="preserve">, ktorá analyzuje príčiny a prijaté opatrenia, </w:t>
      </w:r>
    </w:p>
    <w:p w:rsidR="00333B92" w:rsidRPr="001A74CD" w:rsidP="00083145">
      <w:pPr>
        <w:widowControl w:val="0"/>
        <w:autoSpaceDE w:val="0"/>
        <w:autoSpaceDN w:val="0"/>
        <w:bidi w:val="0"/>
        <w:adjustRightInd w:val="0"/>
        <w:spacing w:before="0"/>
        <w:rPr>
          <w:rFonts w:ascii="Times New Roman" w:hAnsi="Times New Roman"/>
        </w:rPr>
      </w:pPr>
      <w:r w:rsidRPr="001A74CD">
        <w:rPr>
          <w:rFonts w:ascii="Times New Roman" w:hAnsi="Times New Roman"/>
        </w:rPr>
        <w:t xml:space="preserve">c) </w:t>
      </w:r>
      <w:r w:rsidRPr="001A74CD" w:rsidR="00650B61">
        <w:rPr>
          <w:rFonts w:ascii="Times New Roman" w:hAnsi="Times New Roman"/>
        </w:rPr>
        <w:t>dodržiavali</w:t>
      </w:r>
      <w:r w:rsidRPr="001A74CD">
        <w:rPr>
          <w:rFonts w:ascii="Times New Roman" w:hAnsi="Times New Roman"/>
        </w:rPr>
        <w:t xml:space="preserve"> povinnost</w:t>
      </w:r>
      <w:r w:rsidR="006F6125">
        <w:rPr>
          <w:rFonts w:ascii="Times New Roman" w:hAnsi="Times New Roman"/>
        </w:rPr>
        <w:t>i</w:t>
      </w:r>
      <w:r w:rsidRPr="001A74CD">
        <w:rPr>
          <w:rFonts w:ascii="Times New Roman" w:hAnsi="Times New Roman"/>
        </w:rPr>
        <w:t xml:space="preserve"> podľa tohto zákona a podľa osobitného predpisu.</w:t>
      </w:r>
      <w:r>
        <w:rPr>
          <w:rStyle w:val="FootnoteReference"/>
          <w:rFonts w:ascii="Times New Roman" w:hAnsi="Times New Roman"/>
          <w:rtl w:val="0"/>
        </w:rPr>
        <w:footnoteReference w:id="25"/>
      </w:r>
      <w:r w:rsidRPr="001A74CD">
        <w:rPr>
          <w:rFonts w:ascii="Times New Roman" w:hAnsi="Times New Roman"/>
        </w:rPr>
        <w:t xml:space="preserve">) </w:t>
      </w:r>
    </w:p>
    <w:p w:rsidR="00770A55" w:rsidRPr="001A74CD" w:rsidP="00083145">
      <w:pPr>
        <w:widowControl w:val="0"/>
        <w:tabs>
          <w:tab w:val="left" w:pos="1134"/>
        </w:tabs>
        <w:autoSpaceDE w:val="0"/>
        <w:autoSpaceDN w:val="0"/>
        <w:bidi w:val="0"/>
        <w:adjustRightInd w:val="0"/>
        <w:spacing w:before="0"/>
        <w:rPr>
          <w:rFonts w:ascii="Times New Roman" w:hAnsi="Times New Roman"/>
        </w:rPr>
      </w:pPr>
    </w:p>
    <w:p w:rsidR="00770A55" w:rsidRPr="001F4513" w:rsidP="00083145">
      <w:pPr>
        <w:widowControl w:val="0"/>
        <w:tabs>
          <w:tab w:val="left" w:pos="1276"/>
        </w:tabs>
        <w:autoSpaceDE w:val="0"/>
        <w:autoSpaceDN w:val="0"/>
        <w:bidi w:val="0"/>
        <w:adjustRightInd w:val="0"/>
        <w:spacing w:before="0"/>
        <w:ind w:firstLine="851"/>
        <w:rPr>
          <w:rFonts w:ascii="Times New Roman" w:hAnsi="Times New Roman"/>
        </w:rPr>
      </w:pPr>
      <w:r w:rsidR="000056EA">
        <w:rPr>
          <w:rFonts w:ascii="Times New Roman" w:hAnsi="Times New Roman"/>
        </w:rPr>
        <w:t>(6</w:t>
      </w:r>
      <w:r w:rsidRPr="001F4513">
        <w:rPr>
          <w:rFonts w:ascii="Times New Roman" w:hAnsi="Times New Roman"/>
        </w:rPr>
        <w:t>)  Tkanivové zariadenie</w:t>
      </w:r>
      <w:r w:rsidR="006F6125">
        <w:rPr>
          <w:rFonts w:ascii="Times New Roman" w:hAnsi="Times New Roman"/>
        </w:rPr>
        <w:t xml:space="preserve"> je</w:t>
      </w:r>
      <w:r w:rsidRPr="001F4513">
        <w:rPr>
          <w:rFonts w:ascii="Times New Roman" w:hAnsi="Times New Roman"/>
        </w:rPr>
        <w:t xml:space="preserve"> </w:t>
      </w:r>
      <w:r w:rsidR="009236CD">
        <w:rPr>
          <w:rFonts w:ascii="Times New Roman" w:hAnsi="Times New Roman"/>
        </w:rPr>
        <w:t xml:space="preserve">povinné </w:t>
      </w:r>
      <w:r w:rsidRPr="001F4513">
        <w:rPr>
          <w:rFonts w:ascii="Times New Roman" w:hAnsi="Times New Roman"/>
        </w:rPr>
        <w:t xml:space="preserve">pri ukončení svojej činnosti </w:t>
      </w:r>
      <w:r w:rsidR="009236CD">
        <w:rPr>
          <w:rFonts w:ascii="Times New Roman" w:hAnsi="Times New Roman"/>
        </w:rPr>
        <w:t>odovzdať</w:t>
      </w:r>
      <w:r w:rsidRPr="001F4513">
        <w:rPr>
          <w:rFonts w:ascii="Times New Roman" w:hAnsi="Times New Roman"/>
        </w:rPr>
        <w:t xml:space="preserve"> </w:t>
      </w:r>
      <w:r w:rsidR="00F33B67">
        <w:rPr>
          <w:rFonts w:ascii="Times New Roman" w:hAnsi="Times New Roman"/>
        </w:rPr>
        <w:t>ľudské tkanivo alebo ľudské bunky</w:t>
      </w:r>
      <w:r w:rsidRPr="001F4513">
        <w:rPr>
          <w:rFonts w:ascii="Times New Roman" w:hAnsi="Times New Roman"/>
        </w:rPr>
        <w:t xml:space="preserve">, vrátane zdravotnej dokumentácie súvisiacej s každým odberom </w:t>
      </w:r>
      <w:r w:rsidR="00AD6A30">
        <w:rPr>
          <w:rFonts w:ascii="Times New Roman" w:hAnsi="Times New Roman"/>
        </w:rPr>
        <w:t>ľudského tkaniva alebo ľudských buniek</w:t>
      </w:r>
      <w:r w:rsidRPr="001F4513">
        <w:rPr>
          <w:rFonts w:ascii="Times New Roman" w:hAnsi="Times New Roman"/>
        </w:rPr>
        <w:t xml:space="preserve">, ktoré </w:t>
      </w:r>
      <w:r w:rsidR="001A74CD">
        <w:rPr>
          <w:rFonts w:ascii="Times New Roman" w:hAnsi="Times New Roman"/>
        </w:rPr>
        <w:t xml:space="preserve">toto </w:t>
      </w:r>
      <w:r w:rsidRPr="001F4513">
        <w:rPr>
          <w:rFonts w:ascii="Times New Roman" w:hAnsi="Times New Roman"/>
        </w:rPr>
        <w:t xml:space="preserve">tkanivové zariadenie vykonalo, tkanivovému zariadeniu, ktoré má povolenie na odber, testovanie, spracovanie, </w:t>
      </w:r>
      <w:r w:rsidRPr="009B44D0" w:rsidR="009B44D0">
        <w:rPr>
          <w:rFonts w:ascii="Times New Roman" w:hAnsi="Times New Roman"/>
        </w:rPr>
        <w:t>konzervovanie</w:t>
      </w:r>
      <w:r w:rsidR="006D4C57">
        <w:rPr>
          <w:rFonts w:ascii="Times New Roman" w:hAnsi="Times New Roman"/>
        </w:rPr>
        <w:t>,</w:t>
      </w:r>
      <w:r w:rsidRPr="001F4513">
        <w:rPr>
          <w:rFonts w:ascii="Times New Roman" w:hAnsi="Times New Roman"/>
        </w:rPr>
        <w:t xml:space="preserve"> skladovanie a distribúciu a s ktorým </w:t>
      </w:r>
      <w:r w:rsidRPr="008E6D75" w:rsidR="00A150BE">
        <w:rPr>
          <w:rFonts w:ascii="Times New Roman" w:hAnsi="Times New Roman"/>
        </w:rPr>
        <w:t xml:space="preserve">na základe žiadosti o udelenie súhlasu </w:t>
      </w:r>
      <w:r w:rsidR="00A150BE">
        <w:rPr>
          <w:rFonts w:ascii="Times New Roman" w:hAnsi="Times New Roman"/>
        </w:rPr>
        <w:t>tkanivového zariadenia, ktoré ukončuje svoju činnosť</w:t>
      </w:r>
      <w:r w:rsidR="00060C4B">
        <w:rPr>
          <w:rFonts w:ascii="Times New Roman" w:hAnsi="Times New Roman"/>
        </w:rPr>
        <w:t>,</w:t>
      </w:r>
      <w:r w:rsidRPr="001F4513" w:rsidR="00A150BE">
        <w:rPr>
          <w:rFonts w:ascii="Times New Roman" w:hAnsi="Times New Roman"/>
        </w:rPr>
        <w:t xml:space="preserve"> </w:t>
      </w:r>
      <w:r w:rsidRPr="001F4513">
        <w:rPr>
          <w:rFonts w:ascii="Times New Roman" w:hAnsi="Times New Roman"/>
        </w:rPr>
        <w:t xml:space="preserve">súhlasilo ministerstvo zdravotníctva. </w:t>
      </w:r>
    </w:p>
    <w:p w:rsidR="00694587" w:rsidRPr="001F4513" w:rsidP="00083145">
      <w:pPr>
        <w:widowControl w:val="0"/>
        <w:autoSpaceDE w:val="0"/>
        <w:autoSpaceDN w:val="0"/>
        <w:bidi w:val="0"/>
        <w:adjustRightInd w:val="0"/>
        <w:spacing w:before="0"/>
        <w:rPr>
          <w:rFonts w:ascii="Times New Roman" w:hAnsi="Times New Roman"/>
        </w:rPr>
      </w:pPr>
    </w:p>
    <w:p w:rsidR="004B50D8" w:rsidRPr="001F4513" w:rsidP="00083145">
      <w:pPr>
        <w:bidi w:val="0"/>
        <w:spacing w:before="0"/>
        <w:jc w:val="center"/>
        <w:rPr>
          <w:rFonts w:ascii="Times New Roman" w:hAnsi="Times New Roman"/>
          <w:b/>
          <w:lang w:eastAsia="en-US"/>
        </w:rPr>
      </w:pPr>
      <w:r w:rsidRPr="001F4513" w:rsidR="00743C73">
        <w:rPr>
          <w:rFonts w:ascii="Times New Roman" w:hAnsi="Times New Roman"/>
          <w:b/>
          <w:lang w:eastAsia="en-US"/>
        </w:rPr>
        <w:t>§ 3</w:t>
      </w:r>
      <w:r w:rsidR="00460631">
        <w:rPr>
          <w:rFonts w:ascii="Times New Roman" w:hAnsi="Times New Roman"/>
          <w:b/>
          <w:lang w:eastAsia="en-US"/>
        </w:rPr>
        <w:t>1</w:t>
      </w:r>
    </w:p>
    <w:p w:rsidR="00F453F9" w:rsidRPr="001F4513" w:rsidP="00083145">
      <w:pPr>
        <w:widowControl w:val="0"/>
        <w:autoSpaceDE w:val="0"/>
        <w:autoSpaceDN w:val="0"/>
        <w:bidi w:val="0"/>
        <w:adjustRightInd w:val="0"/>
        <w:spacing w:before="0"/>
        <w:jc w:val="center"/>
        <w:rPr>
          <w:rFonts w:ascii="Times New Roman" w:hAnsi="Times New Roman"/>
          <w:b/>
          <w:lang w:eastAsia="en-US"/>
        </w:rPr>
      </w:pPr>
      <w:r w:rsidRPr="001F4513" w:rsidR="00770A55">
        <w:rPr>
          <w:rFonts w:ascii="Times New Roman" w:hAnsi="Times New Roman"/>
          <w:b/>
          <w:lang w:eastAsia="en-US"/>
        </w:rPr>
        <w:t>Dovoz a vývoz</w:t>
      </w:r>
    </w:p>
    <w:p w:rsidR="004B50D8" w:rsidRPr="001F4513" w:rsidP="00083145">
      <w:pPr>
        <w:widowControl w:val="0"/>
        <w:autoSpaceDE w:val="0"/>
        <w:autoSpaceDN w:val="0"/>
        <w:bidi w:val="0"/>
        <w:adjustRightInd w:val="0"/>
        <w:spacing w:before="0"/>
        <w:jc w:val="center"/>
        <w:rPr>
          <w:rFonts w:ascii="Times New Roman" w:hAnsi="Times New Roman"/>
          <w:b/>
          <w:lang w:eastAsia="en-US"/>
        </w:rPr>
      </w:pPr>
    </w:p>
    <w:p w:rsidR="00CB5644" w:rsidRPr="001F4513" w:rsidP="00083145">
      <w:pPr>
        <w:pStyle w:val="ListParagraph"/>
        <w:widowControl w:val="0"/>
        <w:numPr>
          <w:numId w:val="2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F453F9">
        <w:rPr>
          <w:rFonts w:ascii="Times New Roman" w:hAnsi="Times New Roman"/>
          <w:sz w:val="24"/>
          <w:szCs w:val="24"/>
        </w:rPr>
        <w:t xml:space="preserve"> Tkanivové zariadenie, ktoré vykonáva dovoz </w:t>
      </w:r>
      <w:r w:rsidR="00AD6A30">
        <w:rPr>
          <w:rFonts w:ascii="Times New Roman" w:hAnsi="Times New Roman"/>
          <w:sz w:val="24"/>
          <w:szCs w:val="24"/>
        </w:rPr>
        <w:t>ľudského tkaniva alebo ľudských buniek</w:t>
      </w:r>
      <w:r w:rsidRPr="001F4513" w:rsidR="004B50D8">
        <w:rPr>
          <w:rFonts w:ascii="Times New Roman" w:hAnsi="Times New Roman"/>
          <w:sz w:val="24"/>
          <w:szCs w:val="24"/>
        </w:rPr>
        <w:t xml:space="preserve"> </w:t>
      </w:r>
      <w:r w:rsidRPr="001F4513" w:rsidR="00F453F9">
        <w:rPr>
          <w:rFonts w:ascii="Times New Roman" w:hAnsi="Times New Roman"/>
          <w:sz w:val="24"/>
          <w:szCs w:val="24"/>
        </w:rPr>
        <w:t>z</w:t>
      </w:r>
      <w:r w:rsidRPr="001F4513" w:rsidR="00EB54EC">
        <w:rPr>
          <w:rFonts w:ascii="Times New Roman" w:hAnsi="Times New Roman"/>
          <w:sz w:val="24"/>
          <w:szCs w:val="24"/>
        </w:rPr>
        <w:t> </w:t>
      </w:r>
      <w:r w:rsidRPr="001F4513" w:rsidR="004B50D8">
        <w:rPr>
          <w:rFonts w:ascii="Times New Roman" w:hAnsi="Times New Roman"/>
          <w:sz w:val="24"/>
          <w:szCs w:val="24"/>
        </w:rPr>
        <w:t xml:space="preserve">členského štátu alebo </w:t>
      </w:r>
      <w:r w:rsidRPr="001F4513" w:rsidR="00F453F9">
        <w:rPr>
          <w:rFonts w:ascii="Times New Roman" w:hAnsi="Times New Roman"/>
          <w:sz w:val="24"/>
          <w:szCs w:val="24"/>
        </w:rPr>
        <w:t>tret</w:t>
      </w:r>
      <w:r w:rsidRPr="001F4513" w:rsidR="00770A55">
        <w:rPr>
          <w:rFonts w:ascii="Times New Roman" w:hAnsi="Times New Roman"/>
          <w:sz w:val="24"/>
          <w:szCs w:val="24"/>
        </w:rPr>
        <w:t>ieho štátu</w:t>
      </w:r>
      <w:r w:rsidRPr="001F4513" w:rsidR="00F453F9">
        <w:rPr>
          <w:rFonts w:ascii="Times New Roman" w:hAnsi="Times New Roman"/>
          <w:sz w:val="24"/>
          <w:szCs w:val="24"/>
        </w:rPr>
        <w:t xml:space="preserve"> musí mať povolenie na tento druh činnosti podľa osobitného predpisu.</w:t>
      </w:r>
      <w:r>
        <w:rPr>
          <w:rStyle w:val="FootnoteReference"/>
          <w:rFonts w:ascii="Times New Roman" w:hAnsi="Times New Roman"/>
          <w:sz w:val="24"/>
          <w:szCs w:val="24"/>
          <w:rtl w:val="0"/>
        </w:rPr>
        <w:footnoteReference w:id="26"/>
      </w:r>
      <w:r w:rsidRPr="001F4513" w:rsidR="004B50D8">
        <w:rPr>
          <w:rFonts w:ascii="Times New Roman" w:hAnsi="Times New Roman"/>
          <w:sz w:val="24"/>
          <w:szCs w:val="24"/>
        </w:rPr>
        <w:t>)</w:t>
      </w:r>
    </w:p>
    <w:p w:rsidR="00CB5644"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EB54EC" w:rsidRPr="00A5126B" w:rsidP="00083145">
      <w:pPr>
        <w:pStyle w:val="ListParagraph"/>
        <w:widowControl w:val="0"/>
        <w:numPr>
          <w:numId w:val="2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F453F9">
        <w:rPr>
          <w:rFonts w:ascii="Times New Roman" w:hAnsi="Times New Roman"/>
          <w:sz w:val="24"/>
          <w:szCs w:val="24"/>
        </w:rPr>
        <w:t xml:space="preserve">Tkanivové zariadenie, ktoré vykonáva vývoz </w:t>
      </w:r>
      <w:r w:rsidR="00CC3918">
        <w:rPr>
          <w:rFonts w:ascii="Times New Roman" w:hAnsi="Times New Roman"/>
          <w:sz w:val="24"/>
          <w:szCs w:val="24"/>
        </w:rPr>
        <w:t>ľudského tkaniva</w:t>
      </w:r>
      <w:r w:rsidRPr="001F4513" w:rsidR="00F453F9">
        <w:rPr>
          <w:rFonts w:ascii="Times New Roman" w:hAnsi="Times New Roman"/>
          <w:sz w:val="24"/>
          <w:szCs w:val="24"/>
        </w:rPr>
        <w:t xml:space="preserve"> a</w:t>
      </w:r>
      <w:r w:rsidR="00CC3918">
        <w:rPr>
          <w:rFonts w:ascii="Times New Roman" w:hAnsi="Times New Roman"/>
          <w:sz w:val="24"/>
          <w:szCs w:val="24"/>
        </w:rPr>
        <w:t xml:space="preserve"> ľudských </w:t>
      </w:r>
      <w:r w:rsidRPr="001F4513" w:rsidR="00F453F9">
        <w:rPr>
          <w:rFonts w:ascii="Times New Roman" w:hAnsi="Times New Roman"/>
          <w:sz w:val="24"/>
          <w:szCs w:val="24"/>
        </w:rPr>
        <w:t>buniek mimo územia Slovenskej republiky, musí mať povolenie na tento druh činnosti podľa osobitného predpisu</w:t>
      </w:r>
      <w:r w:rsidR="00CC3918">
        <w:rPr>
          <w:rFonts w:ascii="Times New Roman" w:hAnsi="Times New Roman"/>
          <w:sz w:val="24"/>
          <w:szCs w:val="24"/>
          <w:vertAlign w:val="superscript"/>
        </w:rPr>
        <w:t>25</w:t>
      </w:r>
      <w:r w:rsidR="00CC3918">
        <w:rPr>
          <w:rFonts w:ascii="Times New Roman" w:hAnsi="Times New Roman"/>
          <w:sz w:val="24"/>
          <w:szCs w:val="24"/>
        </w:rPr>
        <w:t xml:space="preserve">) </w:t>
      </w:r>
      <w:r w:rsidRPr="001F4513" w:rsidR="00F453F9">
        <w:rPr>
          <w:rFonts w:ascii="Times New Roman" w:hAnsi="Times New Roman"/>
          <w:sz w:val="24"/>
          <w:szCs w:val="24"/>
        </w:rPr>
        <w:t>a</w:t>
      </w:r>
      <w:r w:rsidRPr="001F4513">
        <w:rPr>
          <w:rFonts w:ascii="Times New Roman" w:hAnsi="Times New Roman"/>
          <w:sz w:val="24"/>
          <w:szCs w:val="24"/>
        </w:rPr>
        <w:t> </w:t>
      </w:r>
      <w:r w:rsidR="000E3199">
        <w:rPr>
          <w:rFonts w:ascii="Times New Roman" w:hAnsi="Times New Roman"/>
          <w:sz w:val="24"/>
          <w:szCs w:val="24"/>
        </w:rPr>
        <w:t>písomný súhlas n</w:t>
      </w:r>
      <w:r w:rsidRPr="001F4513" w:rsidR="00F453F9">
        <w:rPr>
          <w:rFonts w:ascii="Times New Roman" w:hAnsi="Times New Roman"/>
          <w:sz w:val="24"/>
          <w:szCs w:val="24"/>
        </w:rPr>
        <w:t>árodnej transplantačnej organizácie; o</w:t>
      </w:r>
      <w:r w:rsidRPr="001F4513">
        <w:rPr>
          <w:rFonts w:ascii="Times New Roman" w:hAnsi="Times New Roman"/>
          <w:sz w:val="24"/>
          <w:szCs w:val="24"/>
        </w:rPr>
        <w:t> </w:t>
      </w:r>
      <w:r w:rsidRPr="001F4513" w:rsidR="00F453F9">
        <w:rPr>
          <w:rFonts w:ascii="Times New Roman" w:hAnsi="Times New Roman"/>
          <w:sz w:val="24"/>
          <w:szCs w:val="24"/>
        </w:rPr>
        <w:t>písomný súhlas môže požiadať tkanivové zariadenie, ktoré dokáže zabezpečiť distribúciu a</w:t>
      </w:r>
      <w:r w:rsidRPr="001F4513">
        <w:rPr>
          <w:rFonts w:ascii="Times New Roman" w:hAnsi="Times New Roman"/>
          <w:sz w:val="24"/>
          <w:szCs w:val="24"/>
        </w:rPr>
        <w:t> </w:t>
      </w:r>
      <w:r w:rsidRPr="001F4513" w:rsidR="00F453F9">
        <w:rPr>
          <w:rFonts w:ascii="Times New Roman" w:hAnsi="Times New Roman"/>
          <w:sz w:val="24"/>
          <w:szCs w:val="24"/>
        </w:rPr>
        <w:t xml:space="preserve">vysledovateľnosť </w:t>
      </w:r>
      <w:r w:rsidR="00AD6A30">
        <w:rPr>
          <w:rFonts w:ascii="Times New Roman" w:hAnsi="Times New Roman"/>
          <w:sz w:val="24"/>
          <w:szCs w:val="24"/>
        </w:rPr>
        <w:t>ľudského tkaniva alebo ľudských buniek</w:t>
      </w:r>
      <w:r w:rsidRPr="001F4513" w:rsidR="00F453F9">
        <w:rPr>
          <w:rFonts w:ascii="Times New Roman" w:hAnsi="Times New Roman"/>
          <w:sz w:val="24"/>
          <w:szCs w:val="24"/>
        </w:rPr>
        <w:t xml:space="preserve">. </w:t>
      </w:r>
      <w:r w:rsidRPr="001F4513" w:rsidR="00696BF9">
        <w:rPr>
          <w:rFonts w:ascii="Times New Roman" w:hAnsi="Times New Roman"/>
          <w:sz w:val="24"/>
          <w:szCs w:val="24"/>
        </w:rPr>
        <w:t>Vzor žiadosti o</w:t>
      </w:r>
      <w:r w:rsidRPr="001F4513">
        <w:rPr>
          <w:rFonts w:ascii="Times New Roman" w:hAnsi="Times New Roman"/>
          <w:sz w:val="24"/>
          <w:szCs w:val="24"/>
        </w:rPr>
        <w:t> </w:t>
      </w:r>
      <w:r w:rsidRPr="001F4513" w:rsidR="00696BF9">
        <w:rPr>
          <w:rFonts w:ascii="Times New Roman" w:hAnsi="Times New Roman"/>
          <w:sz w:val="24"/>
          <w:szCs w:val="24"/>
        </w:rPr>
        <w:t xml:space="preserve">písomný súhlas na vývoz </w:t>
      </w:r>
      <w:r w:rsidR="00AD6A30">
        <w:rPr>
          <w:rFonts w:ascii="Times New Roman" w:hAnsi="Times New Roman"/>
          <w:sz w:val="24"/>
          <w:szCs w:val="24"/>
        </w:rPr>
        <w:t>ľudského tkaniva alebo ľudských buniek</w:t>
      </w:r>
      <w:r w:rsidRPr="001F4513" w:rsidR="00696BF9">
        <w:rPr>
          <w:rFonts w:ascii="Times New Roman" w:hAnsi="Times New Roman"/>
          <w:sz w:val="24"/>
          <w:szCs w:val="24"/>
        </w:rPr>
        <w:t xml:space="preserve"> mimo územia Slovenskej rep</w:t>
      </w:r>
      <w:r w:rsidRPr="001F4513" w:rsidR="0036364D">
        <w:rPr>
          <w:rFonts w:ascii="Times New Roman" w:hAnsi="Times New Roman"/>
          <w:sz w:val="24"/>
          <w:szCs w:val="24"/>
        </w:rPr>
        <w:t>ubliky je uvedený v</w:t>
      </w:r>
      <w:r w:rsidRPr="001F4513">
        <w:rPr>
          <w:rFonts w:ascii="Times New Roman" w:hAnsi="Times New Roman"/>
          <w:sz w:val="24"/>
          <w:szCs w:val="24"/>
        </w:rPr>
        <w:t> </w:t>
      </w:r>
      <w:r w:rsidRPr="001F4513" w:rsidR="0036364D">
        <w:rPr>
          <w:rFonts w:ascii="Times New Roman" w:hAnsi="Times New Roman"/>
          <w:sz w:val="24"/>
          <w:szCs w:val="24"/>
        </w:rPr>
        <w:t>prílohe č. 7</w:t>
      </w:r>
      <w:r w:rsidRPr="001F4513" w:rsidR="00696BF9">
        <w:rPr>
          <w:rFonts w:ascii="Times New Roman" w:hAnsi="Times New Roman"/>
          <w:sz w:val="24"/>
          <w:szCs w:val="24"/>
        </w:rPr>
        <w:t xml:space="preserve">. </w:t>
      </w:r>
      <w:r w:rsidRPr="001F4513" w:rsidR="00F453F9">
        <w:rPr>
          <w:rFonts w:ascii="Times New Roman" w:hAnsi="Times New Roman"/>
          <w:sz w:val="24"/>
          <w:szCs w:val="24"/>
        </w:rPr>
        <w:t xml:space="preserve">Národná transplantačná organizácia vydá písomný súhlas na vývoz </w:t>
      </w:r>
      <w:r w:rsidR="00AD6A30">
        <w:rPr>
          <w:rFonts w:ascii="Times New Roman" w:hAnsi="Times New Roman"/>
          <w:sz w:val="24"/>
          <w:szCs w:val="24"/>
        </w:rPr>
        <w:t>ľudského tkaniva alebo ľudských buniek</w:t>
      </w:r>
      <w:r w:rsidR="006D4C57">
        <w:rPr>
          <w:rFonts w:ascii="Times New Roman" w:hAnsi="Times New Roman"/>
          <w:sz w:val="24"/>
          <w:szCs w:val="24"/>
        </w:rPr>
        <w:t>,</w:t>
      </w:r>
      <w:r w:rsidRPr="001F4513" w:rsidR="00F453F9">
        <w:rPr>
          <w:rFonts w:ascii="Times New Roman" w:hAnsi="Times New Roman"/>
          <w:sz w:val="24"/>
          <w:szCs w:val="24"/>
        </w:rPr>
        <w:t xml:space="preserve"> ak sú zabezpečené požadované množstvá </w:t>
      </w:r>
      <w:r w:rsidR="00AD6A30">
        <w:rPr>
          <w:rFonts w:ascii="Times New Roman" w:hAnsi="Times New Roman"/>
          <w:sz w:val="24"/>
          <w:szCs w:val="24"/>
        </w:rPr>
        <w:t>ľudského tkaniva alebo ľudských buniek</w:t>
      </w:r>
      <w:r w:rsidRPr="001F4513" w:rsidR="00F453F9">
        <w:rPr>
          <w:rFonts w:ascii="Times New Roman" w:hAnsi="Times New Roman"/>
          <w:sz w:val="24"/>
          <w:szCs w:val="24"/>
        </w:rPr>
        <w:t xml:space="preserve"> pre potreby príjemcov </w:t>
      </w:r>
      <w:r w:rsidR="00AD6A30">
        <w:rPr>
          <w:rFonts w:ascii="Times New Roman" w:hAnsi="Times New Roman"/>
          <w:sz w:val="24"/>
          <w:szCs w:val="24"/>
        </w:rPr>
        <w:t>ľudského tkaniva alebo ľudských buniek</w:t>
      </w:r>
      <w:r w:rsidRPr="001F4513" w:rsidR="00F453F9">
        <w:rPr>
          <w:rFonts w:ascii="Times New Roman" w:hAnsi="Times New Roman"/>
          <w:sz w:val="24"/>
          <w:szCs w:val="24"/>
        </w:rPr>
        <w:t xml:space="preserve"> v</w:t>
      </w:r>
      <w:r w:rsidRPr="001F4513">
        <w:rPr>
          <w:rFonts w:ascii="Times New Roman" w:hAnsi="Times New Roman"/>
          <w:sz w:val="24"/>
          <w:szCs w:val="24"/>
        </w:rPr>
        <w:t> </w:t>
      </w:r>
      <w:r w:rsidRPr="001F4513" w:rsidR="00F453F9">
        <w:rPr>
          <w:rFonts w:ascii="Times New Roman" w:hAnsi="Times New Roman"/>
          <w:sz w:val="24"/>
          <w:szCs w:val="24"/>
        </w:rPr>
        <w:t xml:space="preserve">Slovenskej republike. </w:t>
      </w:r>
    </w:p>
    <w:p w:rsidR="003C76EA" w:rsidRPr="001F4513" w:rsidP="00083145">
      <w:pPr>
        <w:pStyle w:val="ListParagraph"/>
        <w:bidi w:val="0"/>
        <w:spacing w:after="0" w:line="240" w:lineRule="auto"/>
        <w:rPr>
          <w:rFonts w:ascii="Times New Roman" w:hAnsi="Times New Roman"/>
          <w:sz w:val="24"/>
          <w:szCs w:val="24"/>
        </w:rPr>
      </w:pPr>
    </w:p>
    <w:p w:rsidR="00EB54EC" w:rsidRPr="001F4513" w:rsidP="00083145">
      <w:pPr>
        <w:pStyle w:val="ListParagraph"/>
        <w:widowControl w:val="0"/>
        <w:numPr>
          <w:numId w:val="2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3C76EA">
        <w:rPr>
          <w:rFonts w:ascii="Times New Roman" w:hAnsi="Times New Roman"/>
          <w:sz w:val="24"/>
          <w:szCs w:val="24"/>
        </w:rPr>
        <w:t>Tkanivové zariade</w:t>
      </w:r>
      <w:r w:rsidRPr="001F4513" w:rsidR="00410E88">
        <w:rPr>
          <w:rFonts w:ascii="Times New Roman" w:hAnsi="Times New Roman"/>
          <w:sz w:val="24"/>
          <w:szCs w:val="24"/>
        </w:rPr>
        <w:t xml:space="preserve">nie môže vykonávať dovoz </w:t>
      </w:r>
      <w:r w:rsidRPr="001F4513" w:rsidR="003C76EA">
        <w:rPr>
          <w:rFonts w:ascii="Times New Roman" w:hAnsi="Times New Roman"/>
          <w:sz w:val="24"/>
          <w:szCs w:val="24"/>
        </w:rPr>
        <w:t>z</w:t>
      </w:r>
      <w:r w:rsidRPr="001F4513">
        <w:rPr>
          <w:rFonts w:ascii="Times New Roman" w:hAnsi="Times New Roman"/>
          <w:sz w:val="24"/>
          <w:szCs w:val="24"/>
        </w:rPr>
        <w:t> </w:t>
      </w:r>
      <w:r w:rsidRPr="001F4513" w:rsidR="003C76EA">
        <w:rPr>
          <w:rFonts w:ascii="Times New Roman" w:hAnsi="Times New Roman"/>
          <w:sz w:val="24"/>
          <w:szCs w:val="24"/>
        </w:rPr>
        <w:t>členského štátu bez p</w:t>
      </w:r>
      <w:r w:rsidRPr="001F4513" w:rsidR="00AC7CFB">
        <w:rPr>
          <w:rFonts w:ascii="Times New Roman" w:hAnsi="Times New Roman"/>
          <w:sz w:val="24"/>
          <w:szCs w:val="24"/>
        </w:rPr>
        <w:t>ovolenia na tento druh činnosti</w:t>
      </w:r>
      <w:r w:rsidR="00CC3918">
        <w:rPr>
          <w:rFonts w:ascii="Times New Roman" w:hAnsi="Times New Roman"/>
          <w:sz w:val="24"/>
          <w:szCs w:val="24"/>
        </w:rPr>
        <w:t xml:space="preserve"> podľa osobitného predpisu</w:t>
      </w:r>
      <w:r w:rsidRPr="001F4513" w:rsidR="00AC7CFB">
        <w:rPr>
          <w:rFonts w:ascii="Times New Roman" w:hAnsi="Times New Roman"/>
          <w:sz w:val="24"/>
          <w:szCs w:val="24"/>
          <w:vertAlign w:val="superscript"/>
        </w:rPr>
        <w:t>2</w:t>
      </w:r>
      <w:r w:rsidR="002D58F4">
        <w:rPr>
          <w:rFonts w:ascii="Times New Roman" w:hAnsi="Times New Roman"/>
          <w:sz w:val="24"/>
          <w:szCs w:val="24"/>
          <w:vertAlign w:val="superscript"/>
        </w:rPr>
        <w:t>5</w:t>
      </w:r>
      <w:r w:rsidR="00CC3918">
        <w:rPr>
          <w:rFonts w:ascii="Times New Roman" w:hAnsi="Times New Roman"/>
          <w:sz w:val="24"/>
          <w:szCs w:val="24"/>
        </w:rPr>
        <w:t xml:space="preserve">) s </w:t>
      </w:r>
      <w:r w:rsidRPr="001F4513" w:rsidR="00F06B06">
        <w:rPr>
          <w:rFonts w:ascii="Times New Roman" w:hAnsi="Times New Roman"/>
          <w:sz w:val="24"/>
          <w:szCs w:val="24"/>
        </w:rPr>
        <w:t xml:space="preserve">písomným súhlasom </w:t>
      </w:r>
      <w:r w:rsidR="00534AAF">
        <w:rPr>
          <w:rFonts w:ascii="Times New Roman" w:hAnsi="Times New Roman"/>
          <w:sz w:val="24"/>
          <w:szCs w:val="24"/>
        </w:rPr>
        <w:t>n</w:t>
      </w:r>
      <w:r w:rsidRPr="001F4513" w:rsidR="00F06B06">
        <w:rPr>
          <w:rFonts w:ascii="Times New Roman" w:hAnsi="Times New Roman"/>
          <w:sz w:val="24"/>
          <w:szCs w:val="24"/>
        </w:rPr>
        <w:t>árodnej transplantačnej organizácie</w:t>
      </w:r>
      <w:r w:rsidR="00F6471A">
        <w:rPr>
          <w:rFonts w:ascii="Times New Roman" w:hAnsi="Times New Roman"/>
          <w:sz w:val="24"/>
          <w:szCs w:val="24"/>
        </w:rPr>
        <w:t>,</w:t>
      </w:r>
      <w:r w:rsidRPr="001F4513" w:rsidR="00F06B06">
        <w:rPr>
          <w:rFonts w:ascii="Times New Roman" w:hAnsi="Times New Roman"/>
          <w:sz w:val="24"/>
          <w:szCs w:val="24"/>
        </w:rPr>
        <w:t xml:space="preserve"> </w:t>
      </w:r>
      <w:r w:rsidR="00147FE1">
        <w:rPr>
          <w:rFonts w:ascii="Times New Roman" w:hAnsi="Times New Roman"/>
          <w:sz w:val="24"/>
          <w:szCs w:val="24"/>
        </w:rPr>
        <w:t xml:space="preserve">ak ide o </w:t>
      </w:r>
    </w:p>
    <w:p w:rsidR="003C76EA" w:rsidRPr="001F4513" w:rsidP="00083145">
      <w:pPr>
        <w:pStyle w:val="ListParagraph"/>
        <w:widowControl w:val="0"/>
        <w:numPr>
          <w:numId w:val="30"/>
        </w:numPr>
        <w:autoSpaceDE w:val="0"/>
        <w:autoSpaceDN w:val="0"/>
        <w:bidi w:val="0"/>
        <w:adjustRightInd w:val="0"/>
        <w:spacing w:after="0" w:line="240" w:lineRule="auto"/>
        <w:ind w:left="426"/>
        <w:rPr>
          <w:rFonts w:ascii="Times New Roman" w:hAnsi="Times New Roman"/>
          <w:sz w:val="24"/>
          <w:szCs w:val="24"/>
        </w:rPr>
      </w:pPr>
      <w:r w:rsidR="00CC3918">
        <w:rPr>
          <w:rFonts w:ascii="Times New Roman" w:hAnsi="Times New Roman"/>
          <w:sz w:val="24"/>
          <w:szCs w:val="24"/>
        </w:rPr>
        <w:t xml:space="preserve">ľudské </w:t>
      </w:r>
      <w:r w:rsidR="00147FE1">
        <w:rPr>
          <w:rFonts w:ascii="Times New Roman" w:hAnsi="Times New Roman"/>
          <w:sz w:val="24"/>
          <w:szCs w:val="24"/>
        </w:rPr>
        <w:t>bun</w:t>
      </w:r>
      <w:r w:rsidRPr="001F4513">
        <w:rPr>
          <w:rFonts w:ascii="Times New Roman" w:hAnsi="Times New Roman"/>
          <w:sz w:val="24"/>
          <w:szCs w:val="24"/>
        </w:rPr>
        <w:t>k</w:t>
      </w:r>
      <w:r w:rsidR="00147FE1">
        <w:rPr>
          <w:rFonts w:ascii="Times New Roman" w:hAnsi="Times New Roman"/>
          <w:sz w:val="24"/>
          <w:szCs w:val="24"/>
        </w:rPr>
        <w:t>y</w:t>
      </w:r>
      <w:r w:rsidRPr="001F4513">
        <w:rPr>
          <w:rFonts w:ascii="Times New Roman" w:hAnsi="Times New Roman"/>
          <w:sz w:val="24"/>
          <w:szCs w:val="24"/>
        </w:rPr>
        <w:t xml:space="preserve"> na priame použitie</w:t>
      </w:r>
      <w:r w:rsidRPr="001F4513" w:rsidR="008B1A1C">
        <w:rPr>
          <w:rFonts w:ascii="Times New Roman" w:hAnsi="Times New Roman"/>
          <w:sz w:val="24"/>
          <w:szCs w:val="24"/>
        </w:rPr>
        <w:t xml:space="preserve"> u</w:t>
      </w:r>
      <w:r w:rsidR="003A7A09">
        <w:rPr>
          <w:rFonts w:ascii="Times New Roman" w:hAnsi="Times New Roman"/>
          <w:sz w:val="24"/>
          <w:szCs w:val="24"/>
        </w:rPr>
        <w:t xml:space="preserve"> konkrétneho </w:t>
      </w:r>
      <w:r w:rsidRPr="001F4513" w:rsidR="008B1A1C">
        <w:rPr>
          <w:rFonts w:ascii="Times New Roman" w:hAnsi="Times New Roman"/>
          <w:sz w:val="24"/>
          <w:szCs w:val="24"/>
        </w:rPr>
        <w:t>príjemcu</w:t>
      </w:r>
      <w:r w:rsidR="00CC3918">
        <w:rPr>
          <w:rFonts w:ascii="Times New Roman" w:hAnsi="Times New Roman"/>
          <w:sz w:val="24"/>
          <w:szCs w:val="24"/>
        </w:rPr>
        <w:t xml:space="preserve"> ľudských</w:t>
      </w:r>
      <w:r w:rsidRPr="001F4513">
        <w:rPr>
          <w:rFonts w:ascii="Times New Roman" w:hAnsi="Times New Roman"/>
          <w:sz w:val="24"/>
          <w:szCs w:val="24"/>
        </w:rPr>
        <w:t xml:space="preserve"> buniek, </w:t>
      </w:r>
    </w:p>
    <w:p w:rsidR="003C76EA" w:rsidRPr="001F4513" w:rsidP="00083145">
      <w:pPr>
        <w:pStyle w:val="ListParagraph"/>
        <w:widowControl w:val="0"/>
        <w:numPr>
          <w:numId w:val="30"/>
        </w:numPr>
        <w:autoSpaceDE w:val="0"/>
        <w:autoSpaceDN w:val="0"/>
        <w:bidi w:val="0"/>
        <w:adjustRightInd w:val="0"/>
        <w:spacing w:after="0" w:line="240" w:lineRule="auto"/>
        <w:ind w:left="426"/>
        <w:rPr>
          <w:rFonts w:ascii="Times New Roman" w:hAnsi="Times New Roman"/>
          <w:sz w:val="24"/>
          <w:szCs w:val="24"/>
        </w:rPr>
      </w:pPr>
      <w:r w:rsidR="00147FE1">
        <w:rPr>
          <w:rFonts w:ascii="Times New Roman" w:hAnsi="Times New Roman"/>
          <w:sz w:val="24"/>
          <w:szCs w:val="24"/>
        </w:rPr>
        <w:t>ľudské tkanivo</w:t>
      </w:r>
      <w:r w:rsidR="00AD6A30">
        <w:rPr>
          <w:rFonts w:ascii="Times New Roman" w:hAnsi="Times New Roman"/>
          <w:sz w:val="24"/>
          <w:szCs w:val="24"/>
        </w:rPr>
        <w:t xml:space="preserve"> alebo ľudsk</w:t>
      </w:r>
      <w:r w:rsidR="00147FE1">
        <w:rPr>
          <w:rFonts w:ascii="Times New Roman" w:hAnsi="Times New Roman"/>
          <w:sz w:val="24"/>
          <w:szCs w:val="24"/>
        </w:rPr>
        <w:t>é bun</w:t>
      </w:r>
      <w:r w:rsidR="00AD6A30">
        <w:rPr>
          <w:rFonts w:ascii="Times New Roman" w:hAnsi="Times New Roman"/>
          <w:sz w:val="24"/>
          <w:szCs w:val="24"/>
        </w:rPr>
        <w:t>k</w:t>
      </w:r>
      <w:r w:rsidR="00147FE1">
        <w:rPr>
          <w:rFonts w:ascii="Times New Roman" w:hAnsi="Times New Roman"/>
          <w:sz w:val="24"/>
          <w:szCs w:val="24"/>
        </w:rPr>
        <w:t>y</w:t>
      </w:r>
      <w:r w:rsidRPr="001F4513" w:rsidR="00F06B06">
        <w:rPr>
          <w:rFonts w:ascii="Times New Roman" w:hAnsi="Times New Roman"/>
          <w:sz w:val="24"/>
          <w:szCs w:val="24"/>
        </w:rPr>
        <w:t xml:space="preserve"> v</w:t>
      </w:r>
      <w:r w:rsidR="00147FE1">
        <w:rPr>
          <w:rFonts w:ascii="Times New Roman" w:hAnsi="Times New Roman"/>
          <w:sz w:val="24"/>
          <w:szCs w:val="24"/>
        </w:rPr>
        <w:t> </w:t>
      </w:r>
      <w:r w:rsidRPr="001F4513">
        <w:rPr>
          <w:rFonts w:ascii="Times New Roman" w:hAnsi="Times New Roman"/>
          <w:sz w:val="24"/>
          <w:szCs w:val="24"/>
        </w:rPr>
        <w:t>núdzov</w:t>
      </w:r>
      <w:r w:rsidR="00147FE1">
        <w:rPr>
          <w:rFonts w:ascii="Times New Roman" w:hAnsi="Times New Roman"/>
          <w:sz w:val="24"/>
          <w:szCs w:val="24"/>
        </w:rPr>
        <w:t>ej situácii</w:t>
      </w:r>
      <w:r w:rsidRPr="001F4513" w:rsidR="00F06B06">
        <w:rPr>
          <w:rFonts w:ascii="Times New Roman" w:hAnsi="Times New Roman"/>
          <w:sz w:val="24"/>
          <w:szCs w:val="24"/>
        </w:rPr>
        <w:t xml:space="preserve">, ak je </w:t>
      </w:r>
      <w:r w:rsidR="00CC3918">
        <w:rPr>
          <w:rFonts w:ascii="Times New Roman" w:hAnsi="Times New Roman"/>
          <w:sz w:val="24"/>
          <w:szCs w:val="24"/>
        </w:rPr>
        <w:t>konkrétny</w:t>
      </w:r>
      <w:r w:rsidRPr="001F4513" w:rsidR="00F06B06">
        <w:rPr>
          <w:rFonts w:ascii="Times New Roman" w:hAnsi="Times New Roman"/>
          <w:sz w:val="24"/>
          <w:szCs w:val="24"/>
        </w:rPr>
        <w:t xml:space="preserve"> príjemca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Pr="001F4513" w:rsidR="005A44F5">
        <w:rPr>
          <w:rFonts w:ascii="Times New Roman" w:hAnsi="Times New Roman"/>
          <w:sz w:val="24"/>
          <w:szCs w:val="24"/>
        </w:rPr>
        <w:t>alebo</w:t>
      </w:r>
    </w:p>
    <w:p w:rsidR="003C76EA" w:rsidRPr="001F4513" w:rsidP="00083145">
      <w:pPr>
        <w:pStyle w:val="ListParagraph"/>
        <w:widowControl w:val="0"/>
        <w:numPr>
          <w:numId w:val="30"/>
        </w:numPr>
        <w:autoSpaceDE w:val="0"/>
        <w:autoSpaceDN w:val="0"/>
        <w:bidi w:val="0"/>
        <w:adjustRightInd w:val="0"/>
        <w:spacing w:after="0" w:line="240" w:lineRule="auto"/>
        <w:ind w:left="426"/>
        <w:rPr>
          <w:rFonts w:ascii="Times New Roman" w:hAnsi="Times New Roman"/>
          <w:sz w:val="24"/>
          <w:szCs w:val="24"/>
        </w:rPr>
      </w:pPr>
      <w:r w:rsidRPr="001F4513" w:rsidR="00F06B06">
        <w:rPr>
          <w:rFonts w:ascii="Times New Roman" w:hAnsi="Times New Roman"/>
          <w:sz w:val="24"/>
          <w:szCs w:val="24"/>
        </w:rPr>
        <w:t>jednorazov</w:t>
      </w:r>
      <w:r w:rsidRPr="001F4513" w:rsidR="005A44F5">
        <w:rPr>
          <w:rFonts w:ascii="Times New Roman" w:hAnsi="Times New Roman"/>
          <w:sz w:val="24"/>
          <w:szCs w:val="24"/>
        </w:rPr>
        <w:t>ého</w:t>
      </w:r>
      <w:r w:rsidRPr="001F4513" w:rsidR="00F06B06">
        <w:rPr>
          <w:rFonts w:ascii="Times New Roman" w:hAnsi="Times New Roman"/>
          <w:sz w:val="24"/>
          <w:szCs w:val="24"/>
        </w:rPr>
        <w:t xml:space="preserve"> dovoz</w:t>
      </w:r>
      <w:r w:rsidRPr="001F4513" w:rsidR="005A44F5">
        <w:rPr>
          <w:rFonts w:ascii="Times New Roman" w:hAnsi="Times New Roman"/>
          <w:sz w:val="24"/>
          <w:szCs w:val="24"/>
        </w:rPr>
        <w:t xml:space="preserve">u </w:t>
      </w:r>
      <w:r w:rsidR="00AD6A30">
        <w:rPr>
          <w:rFonts w:ascii="Times New Roman" w:hAnsi="Times New Roman"/>
          <w:sz w:val="24"/>
          <w:szCs w:val="24"/>
        </w:rPr>
        <w:t>ľudského tkaniva alebo ľudských buniek</w:t>
      </w:r>
      <w:r w:rsidRPr="001F4513" w:rsidR="00F06B06">
        <w:rPr>
          <w:rFonts w:ascii="Times New Roman" w:hAnsi="Times New Roman"/>
          <w:sz w:val="24"/>
          <w:szCs w:val="24"/>
        </w:rPr>
        <w:t xml:space="preserve">, ak je </w:t>
      </w:r>
      <w:r w:rsidR="00CC3918">
        <w:rPr>
          <w:rFonts w:ascii="Times New Roman" w:hAnsi="Times New Roman"/>
          <w:sz w:val="24"/>
          <w:szCs w:val="24"/>
        </w:rPr>
        <w:t>konkrétny</w:t>
      </w:r>
      <w:r w:rsidRPr="001F4513" w:rsidR="00F06B06">
        <w:rPr>
          <w:rFonts w:ascii="Times New Roman" w:hAnsi="Times New Roman"/>
          <w:sz w:val="24"/>
          <w:szCs w:val="24"/>
        </w:rPr>
        <w:t xml:space="preserve"> príjemca </w:t>
      </w:r>
      <w:r w:rsidR="00AD6A30">
        <w:rPr>
          <w:rFonts w:ascii="Times New Roman" w:hAnsi="Times New Roman"/>
          <w:sz w:val="24"/>
          <w:szCs w:val="24"/>
        </w:rPr>
        <w:t>ľudského tkaniva alebo ľudských buniek</w:t>
      </w:r>
      <w:r w:rsidRPr="001F4513" w:rsidR="00F06B06">
        <w:rPr>
          <w:rFonts w:ascii="Times New Roman" w:hAnsi="Times New Roman"/>
          <w:sz w:val="24"/>
          <w:szCs w:val="24"/>
        </w:rPr>
        <w:t>.</w:t>
      </w:r>
    </w:p>
    <w:p w:rsidR="004A7B9C" w:rsidRPr="001F4513" w:rsidP="00083145">
      <w:pPr>
        <w:pStyle w:val="ListParagraph"/>
        <w:widowControl w:val="0"/>
        <w:autoSpaceDE w:val="0"/>
        <w:autoSpaceDN w:val="0"/>
        <w:bidi w:val="0"/>
        <w:adjustRightInd w:val="0"/>
        <w:spacing w:after="0" w:line="240" w:lineRule="auto"/>
        <w:ind w:left="426"/>
        <w:rPr>
          <w:rFonts w:ascii="Times New Roman" w:hAnsi="Times New Roman"/>
          <w:sz w:val="24"/>
          <w:szCs w:val="24"/>
        </w:rPr>
      </w:pPr>
    </w:p>
    <w:p w:rsidR="004A7B9C" w:rsidRPr="001F4513" w:rsidP="00083145">
      <w:pPr>
        <w:pStyle w:val="ListParagraph"/>
        <w:widowControl w:val="0"/>
        <w:numPr>
          <w:numId w:val="2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Pr>
          <w:rFonts w:ascii="Times New Roman" w:hAnsi="Times New Roman"/>
          <w:sz w:val="24"/>
          <w:szCs w:val="24"/>
        </w:rPr>
        <w:t>T</w:t>
      </w:r>
      <w:r w:rsidRPr="001F4513" w:rsidR="00240655">
        <w:rPr>
          <w:rFonts w:ascii="Times New Roman" w:hAnsi="Times New Roman"/>
          <w:sz w:val="24"/>
          <w:szCs w:val="24"/>
        </w:rPr>
        <w:t>kanivové zariadenie môže vykon</w:t>
      </w:r>
      <w:r w:rsidRPr="001F4513">
        <w:rPr>
          <w:rFonts w:ascii="Times New Roman" w:hAnsi="Times New Roman"/>
          <w:sz w:val="24"/>
          <w:szCs w:val="24"/>
        </w:rPr>
        <w:t xml:space="preserve">ať </w:t>
      </w:r>
      <w:r w:rsidRPr="001F4513" w:rsidR="00A06B51">
        <w:rPr>
          <w:rFonts w:ascii="Times New Roman" w:hAnsi="Times New Roman"/>
          <w:sz w:val="24"/>
          <w:szCs w:val="24"/>
        </w:rPr>
        <w:t xml:space="preserve">jednorazový </w:t>
      </w:r>
      <w:r w:rsidRPr="001F4513">
        <w:rPr>
          <w:rFonts w:ascii="Times New Roman" w:hAnsi="Times New Roman"/>
          <w:sz w:val="24"/>
          <w:szCs w:val="24"/>
        </w:rPr>
        <w:t xml:space="preserve">dovoz </w:t>
      </w:r>
      <w:r w:rsidR="00AD6A30">
        <w:rPr>
          <w:rFonts w:ascii="Times New Roman" w:hAnsi="Times New Roman"/>
          <w:sz w:val="24"/>
          <w:szCs w:val="24"/>
        </w:rPr>
        <w:t>ľudského tkaniva alebo ľudských buniek</w:t>
      </w:r>
      <w:r w:rsidRPr="001F4513" w:rsidR="00A06B51">
        <w:rPr>
          <w:rFonts w:ascii="Times New Roman" w:hAnsi="Times New Roman"/>
          <w:sz w:val="24"/>
          <w:szCs w:val="24"/>
        </w:rPr>
        <w:t xml:space="preserve"> od dodávateľa z</w:t>
      </w:r>
      <w:r w:rsidRPr="001F4513" w:rsidR="00EB54EC">
        <w:rPr>
          <w:rFonts w:ascii="Times New Roman" w:hAnsi="Times New Roman"/>
          <w:sz w:val="24"/>
          <w:szCs w:val="24"/>
        </w:rPr>
        <w:t> </w:t>
      </w:r>
      <w:r w:rsidRPr="001F4513" w:rsidR="00A06B51">
        <w:rPr>
          <w:rFonts w:ascii="Times New Roman" w:hAnsi="Times New Roman"/>
          <w:sz w:val="24"/>
          <w:szCs w:val="24"/>
        </w:rPr>
        <w:t>tretieho štátu</w:t>
      </w:r>
      <w:r w:rsidR="00203C97">
        <w:rPr>
          <w:rFonts w:ascii="Times New Roman" w:hAnsi="Times New Roman"/>
          <w:sz w:val="24"/>
          <w:szCs w:val="24"/>
        </w:rPr>
        <w:t>,</w:t>
      </w:r>
      <w:r w:rsidRPr="001F4513">
        <w:rPr>
          <w:rFonts w:ascii="Times New Roman" w:hAnsi="Times New Roman"/>
          <w:sz w:val="24"/>
          <w:szCs w:val="24"/>
        </w:rPr>
        <w:t xml:space="preserve"> </w:t>
      </w:r>
      <w:r w:rsidRPr="001F4513" w:rsidR="00A06B51">
        <w:rPr>
          <w:rFonts w:ascii="Times New Roman" w:hAnsi="Times New Roman"/>
          <w:sz w:val="24"/>
          <w:szCs w:val="24"/>
        </w:rPr>
        <w:t xml:space="preserve">ak je </w:t>
      </w:r>
      <w:r w:rsidR="003A7A09">
        <w:rPr>
          <w:rFonts w:ascii="Times New Roman" w:hAnsi="Times New Roman"/>
          <w:sz w:val="24"/>
          <w:szCs w:val="24"/>
        </w:rPr>
        <w:t>konkrétny</w:t>
      </w:r>
      <w:r w:rsidRPr="001F4513" w:rsidR="00A06B51">
        <w:rPr>
          <w:rFonts w:ascii="Times New Roman" w:hAnsi="Times New Roman"/>
          <w:sz w:val="24"/>
          <w:szCs w:val="24"/>
        </w:rPr>
        <w:t xml:space="preserve"> príjemca </w:t>
      </w:r>
      <w:r w:rsidR="00AD6A30">
        <w:rPr>
          <w:rFonts w:ascii="Times New Roman" w:hAnsi="Times New Roman"/>
          <w:sz w:val="24"/>
          <w:szCs w:val="24"/>
        </w:rPr>
        <w:t>ľudského tkaniva alebo ľudských buniek</w:t>
      </w:r>
      <w:r w:rsidR="00203C97">
        <w:rPr>
          <w:rFonts w:ascii="Times New Roman" w:hAnsi="Times New Roman"/>
          <w:sz w:val="24"/>
          <w:szCs w:val="24"/>
        </w:rPr>
        <w:t>,</w:t>
      </w:r>
      <w:r w:rsidRPr="001F4513" w:rsidR="00B63170">
        <w:rPr>
          <w:rFonts w:ascii="Times New Roman" w:hAnsi="Times New Roman"/>
          <w:sz w:val="24"/>
          <w:szCs w:val="24"/>
        </w:rPr>
        <w:t xml:space="preserve"> </w:t>
      </w:r>
      <w:r w:rsidRPr="001F4513" w:rsidR="00A06B51">
        <w:rPr>
          <w:rFonts w:ascii="Times New Roman" w:hAnsi="Times New Roman"/>
          <w:sz w:val="24"/>
          <w:szCs w:val="24"/>
        </w:rPr>
        <w:t xml:space="preserve">aj bez povolenia na dovoz </w:t>
      </w:r>
      <w:r w:rsidR="00AD6A30">
        <w:rPr>
          <w:rFonts w:ascii="Times New Roman" w:hAnsi="Times New Roman"/>
          <w:sz w:val="24"/>
          <w:szCs w:val="24"/>
        </w:rPr>
        <w:t>ľudského tkaniva alebo ľudských buniek</w:t>
      </w:r>
      <w:r w:rsidRPr="001F4513" w:rsidR="00A06B51">
        <w:rPr>
          <w:rFonts w:ascii="Times New Roman" w:hAnsi="Times New Roman"/>
          <w:sz w:val="24"/>
          <w:szCs w:val="24"/>
        </w:rPr>
        <w:t xml:space="preserve"> z</w:t>
      </w:r>
      <w:r w:rsidRPr="001F4513" w:rsidR="00EB54EC">
        <w:rPr>
          <w:rFonts w:ascii="Times New Roman" w:hAnsi="Times New Roman"/>
          <w:sz w:val="24"/>
          <w:szCs w:val="24"/>
        </w:rPr>
        <w:t> </w:t>
      </w:r>
      <w:r w:rsidRPr="001F4513" w:rsidR="00A06B51">
        <w:rPr>
          <w:rFonts w:ascii="Times New Roman" w:hAnsi="Times New Roman"/>
          <w:sz w:val="24"/>
          <w:szCs w:val="24"/>
        </w:rPr>
        <w:t>tretieho štátu</w:t>
      </w:r>
      <w:r w:rsidR="00CC3918">
        <w:rPr>
          <w:rFonts w:ascii="Times New Roman" w:hAnsi="Times New Roman"/>
          <w:sz w:val="24"/>
          <w:szCs w:val="24"/>
        </w:rPr>
        <w:t xml:space="preserve"> podľa osobitného predpisu</w:t>
      </w:r>
      <w:r w:rsidRPr="001F4513" w:rsidR="005C587B">
        <w:rPr>
          <w:rFonts w:ascii="Times New Roman" w:hAnsi="Times New Roman"/>
          <w:sz w:val="24"/>
          <w:szCs w:val="24"/>
          <w:vertAlign w:val="superscript"/>
        </w:rPr>
        <w:t>2</w:t>
      </w:r>
      <w:r w:rsidR="00CC3918">
        <w:rPr>
          <w:rFonts w:ascii="Times New Roman" w:hAnsi="Times New Roman"/>
          <w:sz w:val="24"/>
          <w:szCs w:val="24"/>
          <w:vertAlign w:val="superscript"/>
        </w:rPr>
        <w:t>5</w:t>
      </w:r>
      <w:r w:rsidR="00CC3918">
        <w:rPr>
          <w:rFonts w:ascii="Times New Roman" w:hAnsi="Times New Roman"/>
          <w:sz w:val="24"/>
          <w:szCs w:val="24"/>
        </w:rPr>
        <w:t>) s</w:t>
      </w:r>
      <w:r w:rsidRPr="001F4513" w:rsidR="00EB54EC">
        <w:rPr>
          <w:rFonts w:ascii="Times New Roman" w:hAnsi="Times New Roman"/>
          <w:sz w:val="24"/>
          <w:szCs w:val="24"/>
        </w:rPr>
        <w:t> </w:t>
      </w:r>
      <w:r w:rsidR="000E3199">
        <w:rPr>
          <w:rFonts w:ascii="Times New Roman" w:hAnsi="Times New Roman"/>
          <w:sz w:val="24"/>
          <w:szCs w:val="24"/>
        </w:rPr>
        <w:t>písomným súhlasom n</w:t>
      </w:r>
      <w:r w:rsidRPr="001F4513" w:rsidR="00240655">
        <w:rPr>
          <w:rFonts w:ascii="Times New Roman" w:hAnsi="Times New Roman"/>
          <w:sz w:val="24"/>
          <w:szCs w:val="24"/>
        </w:rPr>
        <w:t>árodnej transplantačnej organizácie</w:t>
      </w:r>
      <w:r w:rsidRPr="001F4513" w:rsidR="00A06B51">
        <w:rPr>
          <w:rFonts w:ascii="Times New Roman" w:hAnsi="Times New Roman"/>
          <w:sz w:val="24"/>
          <w:szCs w:val="24"/>
        </w:rPr>
        <w:t>;</w:t>
      </w:r>
      <w:r w:rsidR="00203C97">
        <w:rPr>
          <w:rFonts w:ascii="Times New Roman" w:hAnsi="Times New Roman"/>
          <w:sz w:val="24"/>
          <w:szCs w:val="24"/>
        </w:rPr>
        <w:t xml:space="preserve"> takéto</w:t>
      </w:r>
      <w:r w:rsidRPr="001F4513" w:rsidR="00A06B51">
        <w:rPr>
          <w:rFonts w:ascii="Times New Roman" w:hAnsi="Times New Roman"/>
          <w:sz w:val="24"/>
          <w:szCs w:val="24"/>
        </w:rPr>
        <w:t xml:space="preserve"> </w:t>
      </w:r>
      <w:r w:rsidR="00F33B67">
        <w:rPr>
          <w:rFonts w:ascii="Times New Roman" w:hAnsi="Times New Roman"/>
          <w:sz w:val="24"/>
          <w:szCs w:val="24"/>
        </w:rPr>
        <w:t>ľudské tkanivo alebo ľudské bunky</w:t>
      </w:r>
      <w:r w:rsidRPr="001F4513" w:rsidR="00A06B51">
        <w:rPr>
          <w:rFonts w:ascii="Times New Roman" w:hAnsi="Times New Roman"/>
          <w:sz w:val="24"/>
          <w:szCs w:val="24"/>
        </w:rPr>
        <w:t xml:space="preserve"> nesmú byť použité u</w:t>
      </w:r>
      <w:r w:rsidRPr="001F4513" w:rsidR="00EB54EC">
        <w:rPr>
          <w:rFonts w:ascii="Times New Roman" w:hAnsi="Times New Roman"/>
          <w:sz w:val="24"/>
          <w:szCs w:val="24"/>
        </w:rPr>
        <w:t> </w:t>
      </w:r>
      <w:r w:rsidRPr="001F4513" w:rsidR="00A06B51">
        <w:rPr>
          <w:rFonts w:ascii="Times New Roman" w:hAnsi="Times New Roman"/>
          <w:sz w:val="24"/>
          <w:szCs w:val="24"/>
        </w:rPr>
        <w:t>inej osoby ako u</w:t>
      </w:r>
      <w:r w:rsidR="003A7A09">
        <w:rPr>
          <w:rFonts w:ascii="Times New Roman" w:hAnsi="Times New Roman"/>
          <w:sz w:val="24"/>
          <w:szCs w:val="24"/>
        </w:rPr>
        <w:t> konkrétneho</w:t>
      </w:r>
      <w:r w:rsidRPr="001F4513" w:rsidR="00A06B51">
        <w:rPr>
          <w:rFonts w:ascii="Times New Roman" w:hAnsi="Times New Roman"/>
          <w:sz w:val="24"/>
          <w:szCs w:val="24"/>
        </w:rPr>
        <w:t xml:space="preserve"> príjemcu</w:t>
      </w:r>
      <w:r w:rsidRPr="001F4513" w:rsidR="00B63170">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A06B51">
        <w:rPr>
          <w:rFonts w:ascii="Times New Roman" w:hAnsi="Times New Roman"/>
          <w:sz w:val="24"/>
          <w:szCs w:val="24"/>
        </w:rPr>
        <w:t xml:space="preserve">. </w:t>
      </w:r>
    </w:p>
    <w:p w:rsidR="00A06B51" w:rsidRPr="001F4513" w:rsidP="00083145">
      <w:pPr>
        <w:pStyle w:val="ListParagraph"/>
        <w:widowControl w:val="0"/>
        <w:autoSpaceDE w:val="0"/>
        <w:autoSpaceDN w:val="0"/>
        <w:bidi w:val="0"/>
        <w:adjustRightInd w:val="0"/>
        <w:spacing w:after="0" w:line="240" w:lineRule="auto"/>
        <w:ind w:left="705"/>
        <w:rPr>
          <w:rFonts w:ascii="Times New Roman" w:hAnsi="Times New Roman"/>
          <w:sz w:val="24"/>
          <w:szCs w:val="24"/>
        </w:rPr>
      </w:pPr>
    </w:p>
    <w:p w:rsidR="00A52031" w:rsidRPr="001F4513" w:rsidP="00083145">
      <w:pPr>
        <w:pStyle w:val="ListParagraph"/>
        <w:widowControl w:val="0"/>
        <w:numPr>
          <w:numId w:val="29"/>
        </w:numPr>
        <w:tabs>
          <w:tab w:val="left" w:pos="1134"/>
        </w:tabs>
        <w:autoSpaceDE w:val="0"/>
        <w:autoSpaceDN w:val="0"/>
        <w:bidi w:val="0"/>
        <w:adjustRightInd w:val="0"/>
        <w:spacing w:after="0" w:line="240" w:lineRule="auto"/>
        <w:ind w:left="0" w:firstLine="705"/>
        <w:rPr>
          <w:rFonts w:ascii="Times New Roman" w:hAnsi="Times New Roman"/>
          <w:sz w:val="24"/>
          <w:szCs w:val="24"/>
        </w:rPr>
      </w:pPr>
      <w:r w:rsidRPr="001F4513" w:rsidR="00A06B51">
        <w:rPr>
          <w:rFonts w:ascii="Times New Roman" w:hAnsi="Times New Roman"/>
          <w:sz w:val="24"/>
          <w:szCs w:val="24"/>
        </w:rPr>
        <w:t>K</w:t>
      </w:r>
      <w:r w:rsidRPr="001F4513" w:rsidR="00EB54EC">
        <w:rPr>
          <w:rFonts w:ascii="Times New Roman" w:hAnsi="Times New Roman"/>
          <w:sz w:val="24"/>
          <w:szCs w:val="24"/>
        </w:rPr>
        <w:t> </w:t>
      </w:r>
      <w:r w:rsidRPr="001F4513" w:rsidR="00A06B51">
        <w:rPr>
          <w:rFonts w:ascii="Times New Roman" w:hAnsi="Times New Roman"/>
          <w:sz w:val="24"/>
          <w:szCs w:val="24"/>
        </w:rPr>
        <w:t xml:space="preserve">jednorazovému dovozu </w:t>
      </w:r>
      <w:r w:rsidR="00AD6A30">
        <w:rPr>
          <w:rFonts w:ascii="Times New Roman" w:hAnsi="Times New Roman"/>
          <w:sz w:val="24"/>
          <w:szCs w:val="24"/>
        </w:rPr>
        <w:t>ľudského tkaniva alebo ľudských buniek</w:t>
      </w:r>
      <w:r w:rsidRPr="001F4513" w:rsidR="00EC0215">
        <w:rPr>
          <w:rFonts w:ascii="Times New Roman" w:hAnsi="Times New Roman"/>
          <w:sz w:val="24"/>
          <w:szCs w:val="24"/>
        </w:rPr>
        <w:t xml:space="preserve"> podľa odseku 4 je </w:t>
      </w:r>
      <w:r w:rsidRPr="001F4513" w:rsidR="00A06B51">
        <w:rPr>
          <w:rFonts w:ascii="Times New Roman" w:hAnsi="Times New Roman"/>
          <w:sz w:val="24"/>
          <w:szCs w:val="24"/>
        </w:rPr>
        <w:t xml:space="preserve">dovážajúce tkanivové zariadenie </w:t>
      </w:r>
      <w:r w:rsidRPr="001F4513" w:rsidR="00EC0215">
        <w:rPr>
          <w:rFonts w:ascii="Times New Roman" w:hAnsi="Times New Roman"/>
          <w:sz w:val="24"/>
          <w:szCs w:val="24"/>
        </w:rPr>
        <w:t>povinné</w:t>
      </w:r>
      <w:r w:rsidR="00D46976">
        <w:rPr>
          <w:rFonts w:ascii="Times New Roman" w:hAnsi="Times New Roman"/>
          <w:sz w:val="24"/>
          <w:szCs w:val="24"/>
        </w:rPr>
        <w:t xml:space="preserve"> </w:t>
      </w:r>
      <w:r w:rsidR="00BE1415">
        <w:rPr>
          <w:rFonts w:ascii="Times New Roman" w:hAnsi="Times New Roman"/>
          <w:sz w:val="24"/>
          <w:szCs w:val="24"/>
        </w:rPr>
        <w:t>priložiť</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kópiu písomnej zmluvy o</w:t>
      </w:r>
      <w:r w:rsidRPr="001F4513" w:rsidR="00EB54EC">
        <w:rPr>
          <w:rFonts w:ascii="Times New Roman" w:hAnsi="Times New Roman"/>
          <w:sz w:val="24"/>
          <w:szCs w:val="24"/>
        </w:rPr>
        <w:t> </w:t>
      </w:r>
      <w:r w:rsidRPr="001F4513">
        <w:rPr>
          <w:rFonts w:ascii="Times New Roman" w:hAnsi="Times New Roman"/>
          <w:sz w:val="24"/>
          <w:szCs w:val="24"/>
        </w:rPr>
        <w:t>spolupráci s</w:t>
      </w:r>
      <w:r w:rsidRPr="001F4513" w:rsidR="00EB54EC">
        <w:rPr>
          <w:rFonts w:ascii="Times New Roman" w:hAnsi="Times New Roman"/>
          <w:sz w:val="24"/>
          <w:szCs w:val="24"/>
        </w:rPr>
        <w:t> </w:t>
      </w:r>
      <w:r w:rsidRPr="001F4513">
        <w:rPr>
          <w:rFonts w:ascii="Times New Roman" w:hAnsi="Times New Roman"/>
          <w:sz w:val="24"/>
          <w:szCs w:val="24"/>
        </w:rPr>
        <w:t>dodávateľom z</w:t>
      </w:r>
      <w:r w:rsidRPr="001F4513" w:rsidR="00EB54EC">
        <w:rPr>
          <w:rFonts w:ascii="Times New Roman" w:hAnsi="Times New Roman"/>
          <w:sz w:val="24"/>
          <w:szCs w:val="24"/>
        </w:rPr>
        <w:t> </w:t>
      </w:r>
      <w:r w:rsidRPr="001F4513">
        <w:rPr>
          <w:rFonts w:ascii="Times New Roman" w:hAnsi="Times New Roman"/>
          <w:sz w:val="24"/>
          <w:szCs w:val="24"/>
        </w:rPr>
        <w:t>tretieho štátu,</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 xml:space="preserve">podrobný opis pohybu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od ich </w:t>
      </w:r>
      <w:r w:rsidRPr="001F4513" w:rsidR="00A52031">
        <w:rPr>
          <w:rFonts w:ascii="Times New Roman" w:hAnsi="Times New Roman"/>
          <w:sz w:val="24"/>
          <w:szCs w:val="24"/>
        </w:rPr>
        <w:t>o</w:t>
      </w:r>
      <w:r w:rsidRPr="001F4513">
        <w:rPr>
          <w:rFonts w:ascii="Times New Roman" w:hAnsi="Times New Roman"/>
          <w:sz w:val="24"/>
          <w:szCs w:val="24"/>
        </w:rPr>
        <w:t>dberu v</w:t>
      </w:r>
      <w:r w:rsidRPr="001F4513" w:rsidR="00EB54EC">
        <w:rPr>
          <w:rFonts w:ascii="Times New Roman" w:hAnsi="Times New Roman"/>
          <w:sz w:val="24"/>
          <w:szCs w:val="24"/>
        </w:rPr>
        <w:t> </w:t>
      </w:r>
      <w:r w:rsidRPr="001F4513">
        <w:rPr>
          <w:rFonts w:ascii="Times New Roman" w:hAnsi="Times New Roman"/>
          <w:sz w:val="24"/>
          <w:szCs w:val="24"/>
        </w:rPr>
        <w:t xml:space="preserve">treťom štáte po prijatie tkanivovým zariadením,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kópiu príslušného dokumentu</w:t>
      </w:r>
      <w:r w:rsidR="00BE1415">
        <w:rPr>
          <w:rFonts w:ascii="Times New Roman" w:hAnsi="Times New Roman"/>
          <w:sz w:val="24"/>
          <w:szCs w:val="24"/>
        </w:rPr>
        <w:t>, na základe ktorého má dodávateľ</w:t>
      </w:r>
      <w:r w:rsidRPr="001F4513">
        <w:rPr>
          <w:rFonts w:ascii="Times New Roman" w:hAnsi="Times New Roman"/>
          <w:sz w:val="24"/>
          <w:szCs w:val="24"/>
        </w:rPr>
        <w:t xml:space="preserve"> z</w:t>
      </w:r>
      <w:r w:rsidRPr="001F4513" w:rsidR="00EB54EC">
        <w:rPr>
          <w:rFonts w:ascii="Times New Roman" w:hAnsi="Times New Roman"/>
          <w:sz w:val="24"/>
          <w:szCs w:val="24"/>
        </w:rPr>
        <w:t> </w:t>
      </w:r>
      <w:r w:rsidRPr="001F4513">
        <w:rPr>
          <w:rFonts w:ascii="Times New Roman" w:hAnsi="Times New Roman"/>
          <w:sz w:val="24"/>
          <w:szCs w:val="24"/>
        </w:rPr>
        <w:t xml:space="preserve">tretieho štátu </w:t>
      </w:r>
      <w:r w:rsidR="00BE1415">
        <w:rPr>
          <w:rFonts w:ascii="Times New Roman" w:hAnsi="Times New Roman"/>
          <w:sz w:val="24"/>
          <w:szCs w:val="24"/>
        </w:rPr>
        <w:t xml:space="preserve">oprávnenie </w:t>
      </w:r>
      <w:r w:rsidRPr="001F4513">
        <w:rPr>
          <w:rFonts w:ascii="Times New Roman" w:hAnsi="Times New Roman"/>
          <w:sz w:val="24"/>
          <w:szCs w:val="24"/>
        </w:rPr>
        <w:t xml:space="preserve">na vývoz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s</w:t>
      </w:r>
      <w:r w:rsidRPr="001F4513" w:rsidR="00EB54EC">
        <w:rPr>
          <w:rFonts w:ascii="Times New Roman" w:hAnsi="Times New Roman"/>
          <w:sz w:val="24"/>
          <w:szCs w:val="24"/>
        </w:rPr>
        <w:t> </w:t>
      </w:r>
      <w:r w:rsidRPr="001F4513">
        <w:rPr>
          <w:rFonts w:ascii="Times New Roman" w:hAnsi="Times New Roman"/>
          <w:sz w:val="24"/>
          <w:szCs w:val="24"/>
        </w:rPr>
        <w:t xml:space="preserve">uvedením kontaktných údajov príslušného </w:t>
      </w:r>
      <w:r w:rsidR="00B93EE5">
        <w:rPr>
          <w:rFonts w:ascii="Times New Roman" w:hAnsi="Times New Roman"/>
          <w:sz w:val="24"/>
          <w:szCs w:val="24"/>
        </w:rPr>
        <w:t>orgánu</w:t>
      </w:r>
      <w:r w:rsidRPr="001F4513">
        <w:rPr>
          <w:rFonts w:ascii="Times New Roman" w:hAnsi="Times New Roman"/>
          <w:sz w:val="24"/>
          <w:szCs w:val="24"/>
        </w:rPr>
        <w:t>; ak dodávateľovi z</w:t>
      </w:r>
      <w:r w:rsidRPr="001F4513" w:rsidR="00EB54EC">
        <w:rPr>
          <w:rFonts w:ascii="Times New Roman" w:hAnsi="Times New Roman"/>
          <w:sz w:val="24"/>
          <w:szCs w:val="24"/>
        </w:rPr>
        <w:t> </w:t>
      </w:r>
      <w:r w:rsidRPr="001F4513">
        <w:rPr>
          <w:rFonts w:ascii="Times New Roman" w:hAnsi="Times New Roman"/>
          <w:sz w:val="24"/>
          <w:szCs w:val="24"/>
        </w:rPr>
        <w:t>tretieho štátu nebol udelený dokument</w:t>
      </w:r>
      <w:r w:rsidR="007D3863">
        <w:rPr>
          <w:rFonts w:ascii="Times New Roman" w:hAnsi="Times New Roman"/>
          <w:sz w:val="24"/>
          <w:szCs w:val="24"/>
        </w:rPr>
        <w:t>, ktorý ho</w:t>
      </w:r>
      <w:r w:rsidRPr="001F4513">
        <w:rPr>
          <w:rFonts w:ascii="Times New Roman" w:hAnsi="Times New Roman"/>
          <w:sz w:val="24"/>
          <w:szCs w:val="24"/>
        </w:rPr>
        <w:t xml:space="preserve"> </w:t>
      </w:r>
      <w:r w:rsidR="007D3863">
        <w:rPr>
          <w:rFonts w:ascii="Times New Roman" w:hAnsi="Times New Roman"/>
          <w:sz w:val="24"/>
          <w:szCs w:val="24"/>
        </w:rPr>
        <w:t>oprávňuje k</w:t>
      </w:r>
      <w:r w:rsidRPr="001F4513" w:rsidR="00EB54EC">
        <w:rPr>
          <w:rFonts w:ascii="Times New Roman" w:hAnsi="Times New Roman"/>
          <w:sz w:val="24"/>
          <w:szCs w:val="24"/>
        </w:rPr>
        <w:t> </w:t>
      </w:r>
      <w:r w:rsidRPr="001F4513">
        <w:rPr>
          <w:rFonts w:ascii="Times New Roman" w:hAnsi="Times New Roman"/>
          <w:sz w:val="24"/>
          <w:szCs w:val="24"/>
        </w:rPr>
        <w:t xml:space="preserve">vývozu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je potrebné predložiť kópiu príslušného dokumentu</w:t>
      </w:r>
      <w:r w:rsidR="00BE1415">
        <w:rPr>
          <w:rFonts w:ascii="Times New Roman" w:hAnsi="Times New Roman"/>
          <w:sz w:val="24"/>
          <w:szCs w:val="24"/>
        </w:rPr>
        <w:t>, na základe ktorého má  dodávateľ</w:t>
      </w:r>
      <w:r w:rsidRPr="001F4513">
        <w:rPr>
          <w:rFonts w:ascii="Times New Roman" w:hAnsi="Times New Roman"/>
          <w:sz w:val="24"/>
          <w:szCs w:val="24"/>
        </w:rPr>
        <w:t xml:space="preserve"> z</w:t>
      </w:r>
      <w:r w:rsidRPr="001F4513" w:rsidR="00EB54EC">
        <w:rPr>
          <w:rFonts w:ascii="Times New Roman" w:hAnsi="Times New Roman"/>
          <w:sz w:val="24"/>
          <w:szCs w:val="24"/>
        </w:rPr>
        <w:t> </w:t>
      </w:r>
      <w:r w:rsidRPr="001F4513">
        <w:rPr>
          <w:rFonts w:ascii="Times New Roman" w:hAnsi="Times New Roman"/>
          <w:sz w:val="24"/>
          <w:szCs w:val="24"/>
        </w:rPr>
        <w:t>tretieho štátu</w:t>
      </w:r>
      <w:r w:rsidR="00BE1415">
        <w:rPr>
          <w:rFonts w:ascii="Times New Roman" w:hAnsi="Times New Roman"/>
          <w:sz w:val="24"/>
          <w:szCs w:val="24"/>
        </w:rPr>
        <w:t xml:space="preserve"> oprávnenie</w:t>
      </w:r>
      <w:r w:rsidRPr="001F4513">
        <w:rPr>
          <w:rFonts w:ascii="Times New Roman" w:hAnsi="Times New Roman"/>
          <w:sz w:val="24"/>
          <w:szCs w:val="24"/>
        </w:rPr>
        <w:t xml:space="preserve"> na všetky činnosti súvisiace s</w:t>
      </w:r>
      <w:r w:rsidR="007A106E">
        <w:rPr>
          <w:rFonts w:ascii="Times New Roman" w:hAnsi="Times New Roman"/>
          <w:sz w:val="24"/>
          <w:szCs w:val="24"/>
        </w:rPr>
        <w:t xml:space="preserve"> ľudskými </w:t>
      </w:r>
      <w:r w:rsidRPr="001F4513">
        <w:rPr>
          <w:rFonts w:ascii="Times New Roman" w:hAnsi="Times New Roman"/>
          <w:sz w:val="24"/>
          <w:szCs w:val="24"/>
        </w:rPr>
        <w:t xml:space="preserve">tkanivami alebo </w:t>
      </w:r>
      <w:r w:rsidR="007A106E">
        <w:rPr>
          <w:rFonts w:ascii="Times New Roman" w:hAnsi="Times New Roman"/>
          <w:sz w:val="24"/>
          <w:szCs w:val="24"/>
        </w:rPr>
        <w:t xml:space="preserve">s ľudskými </w:t>
      </w:r>
      <w:r w:rsidRPr="001F4513">
        <w:rPr>
          <w:rFonts w:ascii="Times New Roman" w:hAnsi="Times New Roman"/>
          <w:sz w:val="24"/>
          <w:szCs w:val="24"/>
        </w:rPr>
        <w:t>bunkami,</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kópiu štítku, ktorým označuje dodávateľ z</w:t>
      </w:r>
      <w:r w:rsidRPr="001F4513" w:rsidR="00EB54EC">
        <w:rPr>
          <w:rFonts w:ascii="Times New Roman" w:hAnsi="Times New Roman"/>
          <w:sz w:val="24"/>
          <w:szCs w:val="24"/>
        </w:rPr>
        <w:t> </w:t>
      </w:r>
      <w:r w:rsidRPr="001F4513">
        <w:rPr>
          <w:rFonts w:ascii="Times New Roman" w:hAnsi="Times New Roman"/>
          <w:sz w:val="24"/>
          <w:szCs w:val="24"/>
        </w:rPr>
        <w:t xml:space="preserve">tretieho štátu odobraté </w:t>
      </w:r>
      <w:r w:rsidR="00F33B67">
        <w:rPr>
          <w:rFonts w:ascii="Times New Roman" w:hAnsi="Times New Roman"/>
          <w:sz w:val="24"/>
          <w:szCs w:val="24"/>
        </w:rPr>
        <w:t xml:space="preserve">ľudské tkanivo alebo </w:t>
      </w:r>
      <w:r w:rsidR="00D23316">
        <w:rPr>
          <w:rFonts w:ascii="Times New Roman" w:hAnsi="Times New Roman"/>
          <w:sz w:val="24"/>
          <w:szCs w:val="24"/>
        </w:rPr>
        <w:t>ľ</w:t>
      </w:r>
      <w:r w:rsidR="00F33B67">
        <w:rPr>
          <w:rFonts w:ascii="Times New Roman" w:hAnsi="Times New Roman"/>
          <w:sz w:val="24"/>
          <w:szCs w:val="24"/>
        </w:rPr>
        <w:t>udské bunky</w:t>
      </w:r>
      <w:r w:rsidRPr="001F4513">
        <w:rPr>
          <w:rFonts w:ascii="Times New Roman" w:hAnsi="Times New Roman"/>
          <w:sz w:val="24"/>
          <w:szCs w:val="24"/>
        </w:rPr>
        <w:t>,</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kópiu štítku, ktorým označuje dodávateľ z</w:t>
      </w:r>
      <w:r w:rsidRPr="001F4513" w:rsidR="00EB54EC">
        <w:rPr>
          <w:rFonts w:ascii="Times New Roman" w:hAnsi="Times New Roman"/>
          <w:sz w:val="24"/>
          <w:szCs w:val="24"/>
        </w:rPr>
        <w:t> </w:t>
      </w:r>
      <w:r w:rsidRPr="001F4513">
        <w:rPr>
          <w:rFonts w:ascii="Times New Roman" w:hAnsi="Times New Roman"/>
          <w:sz w:val="24"/>
          <w:szCs w:val="24"/>
        </w:rPr>
        <w:t>tretieho štátu nádobu s</w:t>
      </w:r>
      <w:r w:rsidRPr="001F4513" w:rsidR="00EB54EC">
        <w:rPr>
          <w:rFonts w:ascii="Times New Roman" w:hAnsi="Times New Roman"/>
          <w:sz w:val="24"/>
          <w:szCs w:val="24"/>
        </w:rPr>
        <w:t> </w:t>
      </w:r>
      <w:r w:rsidRPr="001F4513">
        <w:rPr>
          <w:rFonts w:ascii="Times New Roman" w:hAnsi="Times New Roman"/>
          <w:sz w:val="24"/>
          <w:szCs w:val="24"/>
        </w:rPr>
        <w:t xml:space="preserve">odobratým </w:t>
      </w:r>
      <w:r w:rsidR="00CC3918">
        <w:rPr>
          <w:rFonts w:ascii="Times New Roman" w:hAnsi="Times New Roman"/>
          <w:sz w:val="24"/>
          <w:szCs w:val="24"/>
        </w:rPr>
        <w:t xml:space="preserve">ľudským </w:t>
      </w:r>
      <w:r w:rsidRPr="001F4513">
        <w:rPr>
          <w:rFonts w:ascii="Times New Roman" w:hAnsi="Times New Roman"/>
          <w:sz w:val="24"/>
          <w:szCs w:val="24"/>
        </w:rPr>
        <w:t>tkanivom alebo</w:t>
      </w:r>
      <w:r w:rsidR="00D23316">
        <w:rPr>
          <w:rFonts w:ascii="Times New Roman" w:hAnsi="Times New Roman"/>
          <w:sz w:val="24"/>
          <w:szCs w:val="24"/>
        </w:rPr>
        <w:t xml:space="preserve"> s</w:t>
      </w:r>
      <w:r w:rsidR="00BE1415">
        <w:rPr>
          <w:rFonts w:ascii="Times New Roman" w:hAnsi="Times New Roman"/>
          <w:sz w:val="24"/>
          <w:szCs w:val="24"/>
        </w:rPr>
        <w:t xml:space="preserve"> odobratými </w:t>
      </w:r>
      <w:r w:rsidR="00CC3918">
        <w:rPr>
          <w:rFonts w:ascii="Times New Roman" w:hAnsi="Times New Roman"/>
          <w:sz w:val="24"/>
          <w:szCs w:val="24"/>
        </w:rPr>
        <w:t>ľudskými</w:t>
      </w:r>
      <w:r w:rsidRPr="001F4513">
        <w:rPr>
          <w:rFonts w:ascii="Times New Roman" w:hAnsi="Times New Roman"/>
          <w:sz w:val="24"/>
          <w:szCs w:val="24"/>
        </w:rPr>
        <w:t xml:space="preserve"> bunkami,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sz w:val="24"/>
          <w:szCs w:val="24"/>
        </w:rPr>
        <w:t xml:space="preserve">kópiu štítku, ktorým označuje dodávateľ </w:t>
      </w:r>
      <w:r w:rsidR="00AD6A30">
        <w:rPr>
          <w:rFonts w:ascii="Times New Roman" w:hAnsi="Times New Roman"/>
          <w:sz w:val="24"/>
          <w:szCs w:val="24"/>
        </w:rPr>
        <w:t>ľudského tkaniva alebo ľudských buniek</w:t>
      </w:r>
      <w:r w:rsidRPr="001F4513" w:rsidR="002C6B8D">
        <w:rPr>
          <w:rFonts w:ascii="Times New Roman" w:hAnsi="Times New Roman"/>
          <w:sz w:val="24"/>
          <w:szCs w:val="24"/>
        </w:rPr>
        <w:t xml:space="preserve"> </w:t>
      </w:r>
      <w:r w:rsidRPr="001F4513">
        <w:rPr>
          <w:rFonts w:ascii="Times New Roman" w:hAnsi="Times New Roman"/>
          <w:sz w:val="24"/>
          <w:szCs w:val="24"/>
        </w:rPr>
        <w:t>z</w:t>
      </w:r>
      <w:r w:rsidRPr="001F4513" w:rsidR="00EB54EC">
        <w:rPr>
          <w:rFonts w:ascii="Times New Roman" w:hAnsi="Times New Roman"/>
          <w:sz w:val="24"/>
          <w:szCs w:val="24"/>
        </w:rPr>
        <w:t> </w:t>
      </w:r>
      <w:r w:rsidRPr="001F4513">
        <w:rPr>
          <w:rFonts w:ascii="Times New Roman" w:hAnsi="Times New Roman"/>
          <w:sz w:val="24"/>
          <w:szCs w:val="24"/>
        </w:rPr>
        <w:t>tretieho štátu  prepravný kontajner,</w:t>
      </w:r>
    </w:p>
    <w:p w:rsidR="00747624"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sidR="00A06B51">
        <w:rPr>
          <w:rFonts w:ascii="Times New Roman" w:hAnsi="Times New Roman"/>
          <w:sz w:val="24"/>
          <w:szCs w:val="24"/>
        </w:rPr>
        <w:t xml:space="preserve">kópiu dokumentu na základe ktorého bol identifikovaný </w:t>
      </w:r>
      <w:r w:rsidR="00203C97">
        <w:rPr>
          <w:rFonts w:ascii="Times New Roman" w:hAnsi="Times New Roman"/>
          <w:sz w:val="24"/>
          <w:szCs w:val="24"/>
        </w:rPr>
        <w:t xml:space="preserve">darca </w:t>
      </w:r>
      <w:r w:rsidR="00AD6A30">
        <w:rPr>
          <w:rFonts w:ascii="Times New Roman" w:hAnsi="Times New Roman"/>
          <w:sz w:val="24"/>
          <w:szCs w:val="24"/>
        </w:rPr>
        <w:t>ľudského tkaniva alebo ľudských buniek</w:t>
      </w:r>
      <w:r w:rsidR="00203C97">
        <w:rPr>
          <w:rFonts w:ascii="Times New Roman" w:hAnsi="Times New Roman"/>
          <w:sz w:val="24"/>
          <w:szCs w:val="24"/>
        </w:rPr>
        <w:t>,</w:t>
      </w:r>
      <w:r w:rsidRPr="001F4513" w:rsidR="00EC0215">
        <w:rPr>
          <w:rFonts w:ascii="Times New Roman" w:hAnsi="Times New Roman"/>
          <w:sz w:val="24"/>
          <w:szCs w:val="24"/>
        </w:rPr>
        <w:t> </w:t>
      </w:r>
      <w:r w:rsidRPr="001F4513" w:rsidR="002C6B8D">
        <w:rPr>
          <w:rFonts w:ascii="Times New Roman" w:hAnsi="Times New Roman"/>
          <w:sz w:val="24"/>
          <w:szCs w:val="24"/>
        </w:rPr>
        <w:t>hodnotený</w:t>
      </w:r>
      <w:r w:rsidRPr="001F4513" w:rsidR="00EC0215">
        <w:rPr>
          <w:rFonts w:ascii="Times New Roman" w:hAnsi="Times New Roman"/>
          <w:sz w:val="24"/>
          <w:szCs w:val="24"/>
        </w:rPr>
        <w:t xml:space="preserve"> darca </w:t>
      </w:r>
      <w:r w:rsidR="00AD6A30">
        <w:rPr>
          <w:rFonts w:ascii="Times New Roman" w:hAnsi="Times New Roman"/>
          <w:sz w:val="24"/>
          <w:szCs w:val="24"/>
        </w:rPr>
        <w:t>ľudského tkaniva alebo ľudských buniek</w:t>
      </w:r>
      <w:r w:rsidRPr="001F4513" w:rsidR="002C6B8D">
        <w:rPr>
          <w:rFonts w:ascii="Times New Roman" w:hAnsi="Times New Roman"/>
          <w:sz w:val="24"/>
          <w:szCs w:val="24"/>
        </w:rPr>
        <w:t>,</w:t>
      </w:r>
      <w:r w:rsidRPr="001F4513" w:rsidR="00A06B51">
        <w:rPr>
          <w:rFonts w:ascii="Times New Roman" w:hAnsi="Times New Roman"/>
          <w:sz w:val="24"/>
          <w:szCs w:val="24"/>
        </w:rPr>
        <w:t xml:space="preserve"> </w:t>
      </w:r>
      <w:r w:rsidRPr="001F4513" w:rsidR="00A06B51">
        <w:rPr>
          <w:rFonts w:ascii="Times New Roman" w:hAnsi="Times New Roman"/>
          <w:color w:val="000000"/>
          <w:sz w:val="24"/>
          <w:szCs w:val="24"/>
        </w:rPr>
        <w:t xml:space="preserve">informovaný darca </w:t>
      </w:r>
      <w:r w:rsidR="00AD6A30">
        <w:rPr>
          <w:rFonts w:ascii="Times New Roman" w:hAnsi="Times New Roman"/>
          <w:color w:val="000000"/>
          <w:sz w:val="24"/>
          <w:szCs w:val="24"/>
        </w:rPr>
        <w:t>ľudského tkaniva alebo ľudských buniek</w:t>
      </w:r>
      <w:r w:rsidRPr="001F4513" w:rsidR="002C6B8D">
        <w:rPr>
          <w:rFonts w:ascii="Times New Roman" w:hAnsi="Times New Roman"/>
          <w:color w:val="000000"/>
          <w:sz w:val="24"/>
          <w:szCs w:val="24"/>
        </w:rPr>
        <w:t xml:space="preserve"> </w:t>
      </w:r>
      <w:r w:rsidRPr="001F4513" w:rsidR="00A06B51">
        <w:rPr>
          <w:rFonts w:ascii="Times New Roman" w:hAnsi="Times New Roman"/>
          <w:color w:val="000000"/>
          <w:sz w:val="24"/>
          <w:szCs w:val="24"/>
        </w:rPr>
        <w:t xml:space="preserve">alebo jeho </w:t>
      </w:r>
      <w:r w:rsidR="00D23316">
        <w:rPr>
          <w:rFonts w:ascii="Times New Roman" w:hAnsi="Times New Roman"/>
          <w:color w:val="000000"/>
          <w:sz w:val="24"/>
          <w:szCs w:val="24"/>
        </w:rPr>
        <w:t>blízka osoba</w:t>
      </w:r>
      <w:r w:rsidRPr="001F4513" w:rsidR="00A06B51">
        <w:rPr>
          <w:rFonts w:ascii="Times New Roman" w:hAnsi="Times New Roman"/>
          <w:color w:val="000000"/>
          <w:sz w:val="24"/>
          <w:szCs w:val="24"/>
        </w:rPr>
        <w:t>, spôsob získania súhlas</w:t>
      </w:r>
      <w:r w:rsidRPr="001F4513" w:rsidR="002C6B8D">
        <w:rPr>
          <w:rFonts w:ascii="Times New Roman" w:hAnsi="Times New Roman"/>
          <w:color w:val="000000"/>
          <w:sz w:val="24"/>
          <w:szCs w:val="24"/>
        </w:rPr>
        <w:t>u</w:t>
      </w:r>
      <w:r w:rsidRPr="001F4513" w:rsidR="00A06B51">
        <w:rPr>
          <w:rFonts w:ascii="Times New Roman" w:hAnsi="Times New Roman"/>
          <w:color w:val="000000"/>
          <w:sz w:val="24"/>
          <w:szCs w:val="24"/>
        </w:rPr>
        <w:t xml:space="preserve"> darcu</w:t>
      </w:r>
      <w:r w:rsidRPr="001F4513" w:rsidR="002C6B8D">
        <w:rPr>
          <w:rFonts w:ascii="Times New Roman" w:hAnsi="Times New Roman"/>
          <w:color w:val="000000"/>
          <w:sz w:val="24"/>
          <w:szCs w:val="24"/>
        </w:rPr>
        <w:t xml:space="preserve"> </w:t>
      </w:r>
      <w:r w:rsidR="00AD6A30">
        <w:rPr>
          <w:rFonts w:ascii="Times New Roman" w:hAnsi="Times New Roman"/>
          <w:color w:val="000000"/>
          <w:sz w:val="24"/>
          <w:szCs w:val="24"/>
        </w:rPr>
        <w:t>ľudského tkaniva alebo ľudských buniek</w:t>
      </w:r>
      <w:r w:rsidRPr="001F4513" w:rsidR="00A06B51">
        <w:rPr>
          <w:rFonts w:ascii="Times New Roman" w:hAnsi="Times New Roman"/>
          <w:color w:val="000000"/>
          <w:sz w:val="24"/>
          <w:szCs w:val="24"/>
        </w:rPr>
        <w:t xml:space="preserve"> a</w:t>
      </w:r>
      <w:r w:rsidRPr="001F4513" w:rsidR="00EB54EC">
        <w:rPr>
          <w:rFonts w:ascii="Times New Roman" w:hAnsi="Times New Roman"/>
          <w:color w:val="000000"/>
          <w:sz w:val="24"/>
          <w:szCs w:val="24"/>
        </w:rPr>
        <w:t> </w:t>
      </w:r>
      <w:r w:rsidRPr="001F4513" w:rsidR="00A06B51">
        <w:rPr>
          <w:rFonts w:ascii="Times New Roman" w:hAnsi="Times New Roman"/>
          <w:color w:val="000000"/>
          <w:sz w:val="24"/>
          <w:szCs w:val="24"/>
        </w:rPr>
        <w:t xml:space="preserve">či bolo alebo nebolo darcovstvo </w:t>
      </w:r>
      <w:r w:rsidR="00613D2A">
        <w:rPr>
          <w:rFonts w:ascii="Times New Roman" w:hAnsi="Times New Roman"/>
          <w:sz w:val="24"/>
          <w:szCs w:val="24"/>
        </w:rPr>
        <w:t>ľudského tkaniva alebo ľudských buniek</w:t>
      </w:r>
      <w:r w:rsidRPr="001F4513" w:rsidR="00613D2A">
        <w:rPr>
          <w:rFonts w:ascii="Times New Roman" w:hAnsi="Times New Roman"/>
          <w:color w:val="000000"/>
          <w:sz w:val="24"/>
          <w:szCs w:val="24"/>
        </w:rPr>
        <w:t xml:space="preserve"> </w:t>
      </w:r>
      <w:r w:rsidRPr="001F4513" w:rsidR="00A06B51">
        <w:rPr>
          <w:rFonts w:ascii="Times New Roman" w:hAnsi="Times New Roman"/>
          <w:color w:val="000000"/>
          <w:sz w:val="24"/>
          <w:szCs w:val="24"/>
        </w:rPr>
        <w:t>dobrovoľné a</w:t>
      </w:r>
      <w:r w:rsidRPr="001F4513" w:rsidR="00EB54EC">
        <w:rPr>
          <w:rFonts w:ascii="Times New Roman" w:hAnsi="Times New Roman"/>
          <w:color w:val="000000"/>
          <w:sz w:val="24"/>
          <w:szCs w:val="24"/>
        </w:rPr>
        <w:t> </w:t>
      </w:r>
      <w:r w:rsidRPr="001F4513" w:rsidR="00A06B51">
        <w:rPr>
          <w:rFonts w:ascii="Times New Roman" w:hAnsi="Times New Roman"/>
          <w:color w:val="000000"/>
          <w:sz w:val="24"/>
          <w:szCs w:val="24"/>
        </w:rPr>
        <w:t>bezplatné</w:t>
      </w:r>
      <w:r w:rsidRPr="001F4513" w:rsidR="00A12EEC">
        <w:rPr>
          <w:rFonts w:ascii="Times New Roman" w:hAnsi="Times New Roman"/>
          <w:color w:val="000000"/>
          <w:sz w:val="24"/>
          <w:szCs w:val="24"/>
        </w:rPr>
        <w:t>,</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kópiu príslušného dokumentu</w:t>
      </w:r>
      <w:r w:rsidR="00633CAC">
        <w:rPr>
          <w:rFonts w:ascii="Times New Roman" w:hAnsi="Times New Roman"/>
          <w:color w:val="000000"/>
          <w:sz w:val="24"/>
          <w:szCs w:val="24"/>
        </w:rPr>
        <w:t>, ktorý oprávňuje</w:t>
      </w:r>
      <w:r w:rsidRPr="001F4513">
        <w:rPr>
          <w:rFonts w:ascii="Times New Roman" w:hAnsi="Times New Roman"/>
          <w:color w:val="000000"/>
          <w:sz w:val="24"/>
          <w:szCs w:val="24"/>
        </w:rPr>
        <w:t xml:space="preserve"> laborató</w:t>
      </w:r>
      <w:r w:rsidRPr="001F4513" w:rsidR="005C587B">
        <w:rPr>
          <w:rFonts w:ascii="Times New Roman" w:hAnsi="Times New Roman"/>
          <w:color w:val="000000"/>
          <w:sz w:val="24"/>
          <w:szCs w:val="24"/>
        </w:rPr>
        <w:t>rium na výkon laboratórneho test</w:t>
      </w:r>
      <w:r w:rsidRPr="001F4513">
        <w:rPr>
          <w:rFonts w:ascii="Times New Roman" w:hAnsi="Times New Roman"/>
          <w:color w:val="000000"/>
          <w:sz w:val="24"/>
          <w:szCs w:val="24"/>
        </w:rPr>
        <w:t>ovania u</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dodávateľa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tretieho štátu a</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zoznam používaných laboratórnych testov,</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 xml:space="preserve">kópiu </w:t>
      </w:r>
      <w:r w:rsidR="00F6641F">
        <w:rPr>
          <w:rFonts w:ascii="Times New Roman" w:hAnsi="Times New Roman"/>
          <w:sz w:val="24"/>
          <w:szCs w:val="24"/>
        </w:rPr>
        <w:t>štandardných pracovných postupov</w:t>
      </w:r>
      <w:r w:rsidRPr="001F4513" w:rsidR="00F6641F">
        <w:rPr>
          <w:rFonts w:ascii="Times New Roman" w:hAnsi="Times New Roman"/>
          <w:color w:val="000000"/>
          <w:sz w:val="24"/>
          <w:szCs w:val="24"/>
        </w:rPr>
        <w:t xml:space="preserve"> </w:t>
      </w:r>
      <w:r w:rsidRPr="001F4513">
        <w:rPr>
          <w:rFonts w:ascii="Times New Roman" w:hAnsi="Times New Roman"/>
          <w:color w:val="000000"/>
          <w:sz w:val="24"/>
          <w:szCs w:val="24"/>
        </w:rPr>
        <w:t xml:space="preserve">na spracovanie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ktorý používa dodávateľ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 xml:space="preserve">tretieho štátu,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 xml:space="preserve">kópiu materiálno-technického vybavenia dodávateľa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xml:space="preserve">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 xml:space="preserve">tretieho štátu,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 xml:space="preserve">kópiu </w:t>
      </w:r>
      <w:r w:rsidR="00F6641F">
        <w:rPr>
          <w:rFonts w:ascii="Times New Roman" w:hAnsi="Times New Roman"/>
          <w:sz w:val="24"/>
          <w:szCs w:val="24"/>
        </w:rPr>
        <w:t>štandardných pracovných postupov</w:t>
      </w:r>
      <w:r w:rsidRPr="001F4513" w:rsidR="00F6641F">
        <w:rPr>
          <w:rFonts w:ascii="Times New Roman" w:hAnsi="Times New Roman"/>
          <w:color w:val="000000"/>
          <w:sz w:val="24"/>
          <w:szCs w:val="24"/>
        </w:rPr>
        <w:t xml:space="preserve"> </w:t>
      </w:r>
      <w:r w:rsidRPr="001F4513">
        <w:rPr>
          <w:rFonts w:ascii="Times New Roman" w:hAnsi="Times New Roman"/>
          <w:color w:val="000000"/>
          <w:sz w:val="24"/>
          <w:szCs w:val="24"/>
        </w:rPr>
        <w:t>o</w:t>
      </w:r>
      <w:r w:rsidRPr="001F4513" w:rsidR="00EB54EC">
        <w:rPr>
          <w:rFonts w:ascii="Times New Roman" w:hAnsi="Times New Roman"/>
          <w:color w:val="000000"/>
          <w:sz w:val="24"/>
          <w:szCs w:val="24"/>
        </w:rPr>
        <w:t> </w:t>
      </w:r>
      <w:r w:rsidR="00966EC0">
        <w:rPr>
          <w:rFonts w:ascii="Times New Roman" w:hAnsi="Times New Roman"/>
          <w:color w:val="000000"/>
          <w:sz w:val="24"/>
          <w:szCs w:val="24"/>
        </w:rPr>
        <w:t>požiadavkách</w:t>
      </w:r>
      <w:r w:rsidRPr="001F4513">
        <w:rPr>
          <w:rFonts w:ascii="Times New Roman" w:hAnsi="Times New Roman"/>
          <w:color w:val="000000"/>
          <w:sz w:val="24"/>
          <w:szCs w:val="24"/>
        </w:rPr>
        <w:t xml:space="preserve"> distribúcie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ktorý používa dodávateľ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 xml:space="preserve">tretieho štátu,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údaje v</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rozsahu obchodné meno, sídlo a</w:t>
      </w:r>
      <w:r w:rsidRPr="001F4513" w:rsidR="00EB54EC">
        <w:rPr>
          <w:rFonts w:ascii="Times New Roman" w:hAnsi="Times New Roman"/>
          <w:color w:val="000000"/>
          <w:sz w:val="24"/>
          <w:szCs w:val="24"/>
        </w:rPr>
        <w:t> </w:t>
      </w:r>
      <w:r w:rsidR="00CC3918">
        <w:rPr>
          <w:rFonts w:ascii="Times New Roman" w:hAnsi="Times New Roman"/>
          <w:color w:val="000000"/>
          <w:sz w:val="24"/>
          <w:szCs w:val="24"/>
        </w:rPr>
        <w:t>činnosť</w:t>
      </w:r>
      <w:r w:rsidRPr="001F4513">
        <w:rPr>
          <w:rFonts w:ascii="Times New Roman" w:hAnsi="Times New Roman"/>
          <w:color w:val="000000"/>
          <w:sz w:val="24"/>
          <w:szCs w:val="24"/>
        </w:rPr>
        <w:t xml:space="preserve"> každého subdodávateľa </w:t>
      </w:r>
      <w:r w:rsidR="00AD6A30">
        <w:rPr>
          <w:rFonts w:ascii="Times New Roman" w:hAnsi="Times New Roman"/>
          <w:color w:val="000000"/>
          <w:sz w:val="24"/>
          <w:szCs w:val="24"/>
        </w:rPr>
        <w:t>ľudského tkaniva alebo ľudských buniek</w:t>
      </w:r>
      <w:r w:rsidR="00595F1B">
        <w:rPr>
          <w:rFonts w:ascii="Times New Roman" w:hAnsi="Times New Roman"/>
          <w:color w:val="000000"/>
          <w:sz w:val="24"/>
          <w:szCs w:val="24"/>
        </w:rPr>
        <w:t>,</w:t>
      </w:r>
      <w:r w:rsidRPr="001F4513">
        <w:rPr>
          <w:rFonts w:ascii="Times New Roman" w:hAnsi="Times New Roman"/>
          <w:color w:val="000000"/>
          <w:sz w:val="24"/>
          <w:szCs w:val="24"/>
        </w:rPr>
        <w:t xml:space="preserve"> s</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ktorým má dodávateľ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tretieho štátu uzatvorenú zmluvu o</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 xml:space="preserve">spolupráci,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kópiu záveru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ostatnej kontroly vykonanej u</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dodávateľa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 xml:space="preserve">tretieho štátu </w:t>
      </w:r>
      <w:r w:rsidR="004D614D">
        <w:rPr>
          <w:rFonts w:ascii="Times New Roman" w:hAnsi="Times New Roman"/>
          <w:color w:val="000000"/>
          <w:sz w:val="24"/>
          <w:szCs w:val="24"/>
        </w:rPr>
        <w:t xml:space="preserve">príslušným </w:t>
      </w:r>
      <w:r w:rsidR="00AD6A30">
        <w:rPr>
          <w:rFonts w:ascii="Times New Roman" w:hAnsi="Times New Roman"/>
          <w:color w:val="000000"/>
          <w:sz w:val="24"/>
          <w:szCs w:val="24"/>
        </w:rPr>
        <w:t>orgán</w:t>
      </w:r>
      <w:r w:rsidRPr="001F4513">
        <w:rPr>
          <w:rFonts w:ascii="Times New Roman" w:hAnsi="Times New Roman"/>
          <w:color w:val="000000"/>
          <w:sz w:val="24"/>
          <w:szCs w:val="24"/>
        </w:rPr>
        <w:t xml:space="preserve">om, ktorý vydal povolenie na výkon činnosti,  </w:t>
      </w:r>
    </w:p>
    <w:p w:rsidR="00A06B51" w:rsidRPr="001F4513" w:rsidP="00083145">
      <w:pPr>
        <w:pStyle w:val="ListParagraph"/>
        <w:widowControl w:val="0"/>
        <w:numPr>
          <w:numId w:val="71"/>
        </w:numPr>
        <w:tabs>
          <w:tab w:val="left" w:pos="1134"/>
        </w:tabs>
        <w:autoSpaceDE w:val="0"/>
        <w:autoSpaceDN w:val="0"/>
        <w:bidi w:val="0"/>
        <w:adjustRightInd w:val="0"/>
        <w:spacing w:after="0" w:line="240" w:lineRule="auto"/>
        <w:ind w:left="284" w:hanging="284"/>
        <w:rPr>
          <w:rFonts w:ascii="Times New Roman" w:hAnsi="Times New Roman"/>
          <w:sz w:val="24"/>
          <w:szCs w:val="24"/>
        </w:rPr>
      </w:pPr>
      <w:r w:rsidRPr="001F4513">
        <w:rPr>
          <w:rFonts w:ascii="Times New Roman" w:hAnsi="Times New Roman"/>
          <w:color w:val="000000"/>
          <w:sz w:val="24"/>
          <w:szCs w:val="24"/>
        </w:rPr>
        <w:t>kópiu záveru z</w:t>
      </w:r>
      <w:r w:rsidRPr="001F4513" w:rsidR="00EB54EC">
        <w:rPr>
          <w:rFonts w:ascii="Times New Roman" w:hAnsi="Times New Roman"/>
          <w:color w:val="000000"/>
          <w:sz w:val="24"/>
          <w:szCs w:val="24"/>
        </w:rPr>
        <w:t> </w:t>
      </w:r>
      <w:r w:rsidR="003B1FFB">
        <w:rPr>
          <w:rFonts w:ascii="Times New Roman" w:hAnsi="Times New Roman"/>
          <w:color w:val="000000"/>
          <w:sz w:val="24"/>
          <w:szCs w:val="24"/>
        </w:rPr>
        <w:t>kontroly</w:t>
      </w:r>
      <w:r w:rsidRPr="001F4513">
        <w:rPr>
          <w:rFonts w:ascii="Times New Roman" w:hAnsi="Times New Roman"/>
          <w:color w:val="000000"/>
          <w:sz w:val="24"/>
          <w:szCs w:val="24"/>
        </w:rPr>
        <w:t xml:space="preserve"> vykonan</w:t>
      </w:r>
      <w:r w:rsidR="003B1FFB">
        <w:rPr>
          <w:rFonts w:ascii="Times New Roman" w:hAnsi="Times New Roman"/>
          <w:color w:val="000000"/>
          <w:sz w:val="24"/>
          <w:szCs w:val="24"/>
        </w:rPr>
        <w:t xml:space="preserve">ej </w:t>
      </w:r>
      <w:r w:rsidRPr="001F4513">
        <w:rPr>
          <w:rFonts w:ascii="Times New Roman" w:hAnsi="Times New Roman"/>
          <w:color w:val="000000"/>
          <w:sz w:val="24"/>
          <w:szCs w:val="24"/>
        </w:rPr>
        <w:t>u</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dodávateľa z</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tretieho štátu dovážajúcim tkanivovým zariadením alebo v</w:t>
      </w:r>
      <w:r w:rsidRPr="001F4513" w:rsidR="00EB54EC">
        <w:rPr>
          <w:rFonts w:ascii="Times New Roman" w:hAnsi="Times New Roman"/>
          <w:color w:val="000000"/>
          <w:sz w:val="24"/>
          <w:szCs w:val="24"/>
        </w:rPr>
        <w:t> </w:t>
      </w:r>
      <w:r w:rsidRPr="001F4513">
        <w:rPr>
          <w:rFonts w:ascii="Times New Roman" w:hAnsi="Times New Roman"/>
          <w:color w:val="000000"/>
          <w:sz w:val="24"/>
          <w:szCs w:val="24"/>
        </w:rPr>
        <w:t>jeho mene.</w:t>
      </w:r>
    </w:p>
    <w:p w:rsidR="005C587B" w:rsidRPr="001F4513" w:rsidP="00083145">
      <w:pPr>
        <w:bidi w:val="0"/>
        <w:spacing w:before="0"/>
        <w:jc w:val="left"/>
        <w:rPr>
          <w:rFonts w:ascii="Times New Roman" w:hAnsi="Times New Roman"/>
          <w:color w:val="000000"/>
        </w:rPr>
      </w:pPr>
    </w:p>
    <w:p w:rsidR="00E41875" w:rsidP="004D614D">
      <w:pPr>
        <w:bidi w:val="0"/>
        <w:spacing w:before="0"/>
        <w:jc w:val="center"/>
        <w:rPr>
          <w:rFonts w:ascii="Times New Roman" w:hAnsi="Times New Roman"/>
          <w:b/>
          <w:color w:val="000000"/>
        </w:rPr>
      </w:pPr>
      <w:r w:rsidRPr="001F4513">
        <w:rPr>
          <w:rFonts w:ascii="Times New Roman" w:hAnsi="Times New Roman"/>
          <w:b/>
          <w:color w:val="000000"/>
        </w:rPr>
        <w:t>ŠTVRTÁ ČASŤ</w:t>
      </w:r>
    </w:p>
    <w:p w:rsidR="009F32C5" w:rsidRPr="00F6471A" w:rsidP="00083145">
      <w:pPr>
        <w:bidi w:val="0"/>
        <w:spacing w:before="0"/>
        <w:jc w:val="center"/>
        <w:rPr>
          <w:rFonts w:ascii="Times New Roman" w:hAnsi="Times New Roman"/>
          <w:b/>
          <w:caps/>
          <w:color w:val="000000"/>
        </w:rPr>
      </w:pPr>
      <w:r w:rsidRPr="00F6471A" w:rsidR="00867363">
        <w:rPr>
          <w:rFonts w:ascii="Times New Roman" w:hAnsi="Times New Roman"/>
          <w:b/>
          <w:caps/>
          <w:color w:val="000000"/>
        </w:rPr>
        <w:t xml:space="preserve">Pôsobnosť </w:t>
      </w:r>
      <w:r w:rsidRPr="00F6471A" w:rsidR="000E3199">
        <w:rPr>
          <w:rFonts w:ascii="Times New Roman" w:hAnsi="Times New Roman"/>
          <w:b/>
          <w:caps/>
          <w:color w:val="000000"/>
        </w:rPr>
        <w:t xml:space="preserve"> </w:t>
      </w:r>
      <w:r w:rsidRPr="00F6471A" w:rsidR="00867363">
        <w:rPr>
          <w:rFonts w:ascii="Times New Roman" w:hAnsi="Times New Roman"/>
          <w:b/>
          <w:caps/>
          <w:color w:val="000000"/>
        </w:rPr>
        <w:t xml:space="preserve">ministerstva </w:t>
      </w:r>
      <w:r w:rsidRPr="00F6471A" w:rsidR="000E3199">
        <w:rPr>
          <w:rFonts w:ascii="Times New Roman" w:hAnsi="Times New Roman"/>
          <w:b/>
          <w:caps/>
          <w:color w:val="000000"/>
        </w:rPr>
        <w:t>zdravotníctva a n</w:t>
      </w:r>
      <w:r w:rsidRPr="00F6471A">
        <w:rPr>
          <w:rFonts w:ascii="Times New Roman" w:hAnsi="Times New Roman"/>
          <w:b/>
          <w:caps/>
          <w:color w:val="000000"/>
        </w:rPr>
        <w:t>árodnej transplantačnej organizácie</w:t>
      </w:r>
    </w:p>
    <w:p w:rsidR="004D614D" w:rsidRPr="001F4513" w:rsidP="00083145">
      <w:pPr>
        <w:bidi w:val="0"/>
        <w:spacing w:before="0"/>
        <w:jc w:val="center"/>
        <w:rPr>
          <w:rFonts w:ascii="Times New Roman" w:hAnsi="Times New Roman"/>
          <w:b/>
          <w:color w:val="000000"/>
        </w:rPr>
      </w:pPr>
    </w:p>
    <w:p w:rsidR="00A06B51" w:rsidRPr="001F4513" w:rsidP="00083145">
      <w:pPr>
        <w:bidi w:val="0"/>
        <w:spacing w:before="0"/>
        <w:jc w:val="left"/>
        <w:rPr>
          <w:rFonts w:ascii="Times New Roman" w:hAnsi="Times New Roman"/>
          <w:vanish/>
          <w:color w:val="000000"/>
        </w:rPr>
      </w:pPr>
    </w:p>
    <w:p w:rsidR="00700BBF" w:rsidRPr="001F4513" w:rsidP="00083145">
      <w:pPr>
        <w:widowControl w:val="0"/>
        <w:autoSpaceDE w:val="0"/>
        <w:autoSpaceDN w:val="0"/>
        <w:bidi w:val="0"/>
        <w:adjustRightInd w:val="0"/>
        <w:spacing w:before="0"/>
        <w:jc w:val="center"/>
        <w:rPr>
          <w:rFonts w:ascii="Times New Roman" w:hAnsi="Times New Roman"/>
          <w:b/>
          <w:lang w:eastAsia="en-US"/>
        </w:rPr>
      </w:pPr>
      <w:r w:rsidRPr="001F4513">
        <w:rPr>
          <w:rFonts w:ascii="Times New Roman" w:hAnsi="Times New Roman"/>
          <w:b/>
          <w:lang w:eastAsia="en-US"/>
        </w:rPr>
        <w:t xml:space="preserve">§ </w:t>
      </w:r>
      <w:r w:rsidRPr="001F4513" w:rsidR="00A12EEC">
        <w:rPr>
          <w:rFonts w:ascii="Times New Roman" w:hAnsi="Times New Roman"/>
          <w:b/>
          <w:lang w:eastAsia="en-US"/>
        </w:rPr>
        <w:t>3</w:t>
      </w:r>
      <w:r w:rsidR="00460631">
        <w:rPr>
          <w:rFonts w:ascii="Times New Roman" w:hAnsi="Times New Roman"/>
          <w:b/>
          <w:lang w:eastAsia="en-US"/>
        </w:rPr>
        <w:t>2</w:t>
      </w:r>
    </w:p>
    <w:p w:rsidR="00A12EEC" w:rsidRPr="001F4513" w:rsidP="00083145">
      <w:pPr>
        <w:widowControl w:val="0"/>
        <w:autoSpaceDE w:val="0"/>
        <w:autoSpaceDN w:val="0"/>
        <w:bidi w:val="0"/>
        <w:adjustRightInd w:val="0"/>
        <w:spacing w:before="0"/>
        <w:jc w:val="center"/>
        <w:rPr>
          <w:rFonts w:ascii="Times New Roman" w:hAnsi="Times New Roman"/>
          <w:b/>
          <w:lang w:eastAsia="en-US"/>
        </w:rPr>
      </w:pPr>
      <w:r w:rsidR="004649AB">
        <w:rPr>
          <w:rFonts w:ascii="Times New Roman" w:hAnsi="Times New Roman"/>
          <w:b/>
          <w:lang w:eastAsia="en-US"/>
        </w:rPr>
        <w:t>M</w:t>
      </w:r>
      <w:r w:rsidRPr="001F4513">
        <w:rPr>
          <w:rFonts w:ascii="Times New Roman" w:hAnsi="Times New Roman"/>
          <w:b/>
          <w:lang w:eastAsia="en-US"/>
        </w:rPr>
        <w:t>inisterstvo zdravotníctva</w:t>
      </w:r>
    </w:p>
    <w:p w:rsidR="004D2872" w:rsidRPr="001F4513" w:rsidP="00083145">
      <w:pPr>
        <w:bidi w:val="0"/>
        <w:spacing w:before="0"/>
        <w:rPr>
          <w:rFonts w:ascii="Times New Roman" w:hAnsi="Times New Roman"/>
          <w:lang w:eastAsia="en-US"/>
        </w:rPr>
      </w:pPr>
    </w:p>
    <w:p w:rsidR="00722BFB" w:rsidRPr="001F4513" w:rsidP="000E7512">
      <w:pPr>
        <w:pStyle w:val="ListParagraph"/>
        <w:numPr>
          <w:numId w:val="85"/>
        </w:numPr>
        <w:bidi w:val="0"/>
        <w:spacing w:after="0" w:line="240" w:lineRule="auto"/>
        <w:rPr>
          <w:rFonts w:ascii="Times New Roman" w:hAnsi="Times New Roman"/>
          <w:sz w:val="24"/>
          <w:szCs w:val="24"/>
        </w:rPr>
      </w:pPr>
      <w:r w:rsidRPr="001F4513" w:rsidR="004D2872">
        <w:rPr>
          <w:rFonts w:ascii="Times New Roman" w:hAnsi="Times New Roman"/>
          <w:sz w:val="24"/>
          <w:szCs w:val="24"/>
        </w:rPr>
        <w:t xml:space="preserve">Ministerstvo zdravotníctva </w:t>
      </w:r>
    </w:p>
    <w:p w:rsidR="00653623" w:rsidRPr="008E6D75" w:rsidP="00083145">
      <w:pPr>
        <w:pStyle w:val="ListParagraph"/>
        <w:numPr>
          <w:numId w:val="40"/>
        </w:numPr>
        <w:bidi w:val="0"/>
        <w:spacing w:after="0" w:line="240" w:lineRule="auto"/>
        <w:rPr>
          <w:rFonts w:ascii="Times New Roman" w:hAnsi="Times New Roman"/>
          <w:sz w:val="24"/>
          <w:szCs w:val="24"/>
        </w:rPr>
      </w:pPr>
      <w:r w:rsidRPr="001F4513">
        <w:rPr>
          <w:rFonts w:ascii="Times New Roman" w:hAnsi="Times New Roman"/>
          <w:sz w:val="24"/>
          <w:szCs w:val="24"/>
        </w:rPr>
        <w:t xml:space="preserve">vykonáva dozor nad dodržiavaním tohto </w:t>
      </w:r>
      <w:r w:rsidRPr="001A74CD">
        <w:rPr>
          <w:rFonts w:ascii="Times New Roman" w:hAnsi="Times New Roman"/>
          <w:sz w:val="24"/>
          <w:szCs w:val="24"/>
        </w:rPr>
        <w:t>zákona</w:t>
      </w:r>
      <w:r w:rsidRPr="007F7F24" w:rsidR="007F7F24">
        <w:rPr>
          <w:rFonts w:ascii="Times New Roman" w:hAnsi="Times New Roman"/>
          <w:sz w:val="24"/>
          <w:szCs w:val="24"/>
        </w:rPr>
        <w:t xml:space="preserve">, </w:t>
      </w:r>
      <w:r w:rsidRPr="001F4513">
        <w:rPr>
          <w:rFonts w:ascii="Times New Roman" w:hAnsi="Times New Roman"/>
          <w:sz w:val="24"/>
          <w:szCs w:val="24"/>
        </w:rPr>
        <w:t>realizuje kontrolné opatrenia v</w:t>
      </w:r>
      <w:r w:rsidRPr="001F4513" w:rsidR="00EB54EC">
        <w:rPr>
          <w:rFonts w:ascii="Times New Roman" w:hAnsi="Times New Roman"/>
          <w:sz w:val="24"/>
          <w:szCs w:val="24"/>
        </w:rPr>
        <w:t> </w:t>
      </w:r>
      <w:r w:rsidRPr="001F4513">
        <w:rPr>
          <w:rFonts w:ascii="Times New Roman" w:hAnsi="Times New Roman"/>
          <w:sz w:val="24"/>
          <w:szCs w:val="24"/>
        </w:rPr>
        <w:t>súčinnosti s</w:t>
      </w:r>
      <w:r w:rsidRPr="001F4513" w:rsidR="00EB54EC">
        <w:rPr>
          <w:rFonts w:ascii="Times New Roman" w:hAnsi="Times New Roman"/>
          <w:sz w:val="24"/>
          <w:szCs w:val="24"/>
        </w:rPr>
        <w:t> </w:t>
      </w:r>
      <w:r w:rsidR="000E3199">
        <w:rPr>
          <w:rFonts w:ascii="Times New Roman" w:hAnsi="Times New Roman"/>
          <w:sz w:val="24"/>
          <w:szCs w:val="24"/>
        </w:rPr>
        <w:t>n</w:t>
      </w:r>
      <w:r w:rsidRPr="001F4513">
        <w:rPr>
          <w:rFonts w:ascii="Times New Roman" w:hAnsi="Times New Roman"/>
          <w:sz w:val="24"/>
          <w:szCs w:val="24"/>
        </w:rPr>
        <w:t>árodnou transplantačnou organizáciou pravidelne</w:t>
      </w:r>
      <w:r w:rsidR="00867363">
        <w:rPr>
          <w:rFonts w:ascii="Times New Roman" w:hAnsi="Times New Roman"/>
          <w:sz w:val="24"/>
          <w:szCs w:val="24"/>
        </w:rPr>
        <w:t xml:space="preserve"> a </w:t>
      </w:r>
      <w:r w:rsidRPr="00867363" w:rsidR="00867363">
        <w:rPr>
          <w:rFonts w:ascii="Times New Roman" w:hAnsi="Times New Roman"/>
          <w:color w:val="FF0000"/>
          <w:sz w:val="24"/>
          <w:szCs w:val="24"/>
        </w:rPr>
        <w:t xml:space="preserve"> </w:t>
      </w:r>
      <w:r w:rsidRPr="001A74CD" w:rsidR="00867363">
        <w:rPr>
          <w:rFonts w:ascii="Times New Roman" w:hAnsi="Times New Roman"/>
          <w:sz w:val="24"/>
          <w:szCs w:val="24"/>
        </w:rPr>
        <w:t>ukladá sankcie a </w:t>
      </w:r>
      <w:r w:rsidRPr="008E6D75" w:rsidR="00867363">
        <w:rPr>
          <w:rFonts w:ascii="Times New Roman" w:hAnsi="Times New Roman"/>
          <w:sz w:val="24"/>
          <w:szCs w:val="24"/>
        </w:rPr>
        <w:t>pokuty podľa osobitného predpisu</w:t>
      </w:r>
      <w:r w:rsidRPr="008E6D75" w:rsidR="005901FC">
        <w:rPr>
          <w:rFonts w:ascii="Times New Roman" w:hAnsi="Times New Roman"/>
          <w:sz w:val="24"/>
          <w:szCs w:val="24"/>
        </w:rPr>
        <w:t>;</w:t>
      </w:r>
      <w:r>
        <w:rPr>
          <w:rStyle w:val="FootnoteReference"/>
          <w:rFonts w:ascii="Times New Roman" w:hAnsi="Times New Roman"/>
          <w:sz w:val="24"/>
          <w:szCs w:val="24"/>
          <w:rtl w:val="0"/>
        </w:rPr>
        <w:footnoteReference w:id="27"/>
      </w:r>
      <w:r w:rsidRPr="008E6D75" w:rsidR="00867363">
        <w:rPr>
          <w:rFonts w:ascii="Times New Roman" w:hAnsi="Times New Roman"/>
          <w:sz w:val="24"/>
          <w:szCs w:val="24"/>
        </w:rPr>
        <w:t>)</w:t>
      </w:r>
      <w:r w:rsidRPr="008E6D75">
        <w:rPr>
          <w:rFonts w:ascii="Times New Roman" w:hAnsi="Times New Roman"/>
          <w:sz w:val="24"/>
          <w:szCs w:val="24"/>
        </w:rPr>
        <w:t xml:space="preserve"> </w:t>
      </w:r>
      <w:r w:rsidRPr="008E6D75" w:rsidR="006A25A2">
        <w:rPr>
          <w:rFonts w:ascii="Times New Roman" w:hAnsi="Times New Roman"/>
          <w:sz w:val="24"/>
          <w:szCs w:val="24"/>
        </w:rPr>
        <w:t>interval medzi dvomi kontrolami</w:t>
      </w:r>
      <w:r w:rsidRPr="008E6D75">
        <w:rPr>
          <w:rFonts w:ascii="Times New Roman" w:hAnsi="Times New Roman"/>
          <w:sz w:val="24"/>
          <w:szCs w:val="24"/>
        </w:rPr>
        <w:t xml:space="preserve"> </w:t>
      </w:r>
      <w:r w:rsidRPr="008E6D75" w:rsidR="00F944D0">
        <w:rPr>
          <w:rFonts w:ascii="Times New Roman" w:hAnsi="Times New Roman"/>
          <w:sz w:val="24"/>
          <w:szCs w:val="24"/>
        </w:rPr>
        <w:t xml:space="preserve">v tkanivových zariadeniach </w:t>
      </w:r>
      <w:r w:rsidRPr="008E6D75">
        <w:rPr>
          <w:rFonts w:ascii="Times New Roman" w:hAnsi="Times New Roman"/>
          <w:sz w:val="24"/>
          <w:szCs w:val="24"/>
        </w:rPr>
        <w:t>nesmie byť dlhší ako dva roky,</w:t>
      </w:r>
    </w:p>
    <w:p w:rsidR="00FB735C" w:rsidRPr="008E6D75" w:rsidP="00083145">
      <w:pPr>
        <w:pStyle w:val="ListParagraph"/>
        <w:numPr>
          <w:numId w:val="40"/>
        </w:numPr>
        <w:bidi w:val="0"/>
        <w:spacing w:after="0" w:line="240" w:lineRule="auto"/>
        <w:rPr>
          <w:rFonts w:ascii="Times New Roman" w:hAnsi="Times New Roman"/>
          <w:sz w:val="24"/>
          <w:szCs w:val="24"/>
        </w:rPr>
      </w:pPr>
      <w:r w:rsidRPr="008E6D75">
        <w:rPr>
          <w:rFonts w:ascii="Times New Roman" w:hAnsi="Times New Roman"/>
          <w:sz w:val="24"/>
          <w:szCs w:val="24"/>
        </w:rPr>
        <w:t xml:space="preserve">spolupracuje s národnou transplantačnou organizáciou pri vypracovaní </w:t>
      </w:r>
    </w:p>
    <w:p w:rsidR="006A25A2" w:rsidRPr="008E6D75" w:rsidP="003D42D7">
      <w:pPr>
        <w:pStyle w:val="ListParagraph"/>
        <w:numPr>
          <w:numId w:val="78"/>
        </w:numPr>
        <w:bidi w:val="0"/>
        <w:spacing w:after="0" w:line="240" w:lineRule="auto"/>
        <w:rPr>
          <w:rFonts w:ascii="Times New Roman" w:hAnsi="Times New Roman"/>
          <w:sz w:val="24"/>
          <w:szCs w:val="24"/>
        </w:rPr>
      </w:pPr>
      <w:r w:rsidRPr="008E6D75" w:rsidR="00FB735C">
        <w:rPr>
          <w:rFonts w:ascii="Times New Roman" w:hAnsi="Times New Roman"/>
          <w:sz w:val="24"/>
          <w:szCs w:val="24"/>
        </w:rPr>
        <w:t>súboru opatrení na kontrolu odberu ľudského orgánu, ľudského tkaniva alebo ľudských buniek</w:t>
      </w:r>
      <w:r w:rsidRPr="008E6D75" w:rsidR="00F944D0">
        <w:rPr>
          <w:rFonts w:ascii="Times New Roman" w:hAnsi="Times New Roman"/>
          <w:sz w:val="24"/>
          <w:szCs w:val="24"/>
        </w:rPr>
        <w:t xml:space="preserve"> alebo transplantácie ľudského orgánu, ľudského tkaniva alebo ľudských buniek</w:t>
      </w:r>
      <w:r w:rsidRPr="008E6D75" w:rsidR="00FB735C">
        <w:rPr>
          <w:rFonts w:ascii="Times New Roman" w:hAnsi="Times New Roman"/>
          <w:sz w:val="24"/>
          <w:szCs w:val="24"/>
        </w:rPr>
        <w:t>,</w:t>
      </w:r>
    </w:p>
    <w:p w:rsidR="00653623" w:rsidRPr="008E6D75" w:rsidP="003D42D7">
      <w:pPr>
        <w:pStyle w:val="ListParagraph"/>
        <w:numPr>
          <w:numId w:val="78"/>
        </w:numPr>
        <w:bidi w:val="0"/>
        <w:spacing w:after="0" w:line="240" w:lineRule="auto"/>
        <w:rPr>
          <w:rFonts w:ascii="Times New Roman" w:hAnsi="Times New Roman"/>
          <w:sz w:val="24"/>
          <w:szCs w:val="24"/>
        </w:rPr>
      </w:pPr>
      <w:r w:rsidRPr="008E6D75">
        <w:rPr>
          <w:rFonts w:ascii="Times New Roman" w:hAnsi="Times New Roman"/>
          <w:sz w:val="24"/>
          <w:szCs w:val="24"/>
        </w:rPr>
        <w:t>pokynov</w:t>
      </w:r>
      <w:r w:rsidR="003C4D14">
        <w:rPr>
          <w:rFonts w:ascii="Times New Roman" w:hAnsi="Times New Roman"/>
          <w:sz w:val="24"/>
          <w:szCs w:val="24"/>
        </w:rPr>
        <w:t xml:space="preserve"> pre požiadavky </w:t>
      </w:r>
      <w:r w:rsidRPr="008E6D75">
        <w:rPr>
          <w:rFonts w:ascii="Times New Roman" w:hAnsi="Times New Roman"/>
          <w:sz w:val="24"/>
          <w:szCs w:val="24"/>
        </w:rPr>
        <w:t>dozoru a</w:t>
      </w:r>
      <w:r w:rsidRPr="008E6D75" w:rsidR="00EB54EC">
        <w:rPr>
          <w:rFonts w:ascii="Times New Roman" w:hAnsi="Times New Roman"/>
          <w:sz w:val="24"/>
          <w:szCs w:val="24"/>
        </w:rPr>
        <w:t> </w:t>
      </w:r>
      <w:r w:rsidRPr="008E6D75">
        <w:rPr>
          <w:rFonts w:ascii="Times New Roman" w:hAnsi="Times New Roman"/>
          <w:sz w:val="24"/>
          <w:szCs w:val="24"/>
        </w:rPr>
        <w:t>kontrolných opatrení</w:t>
      </w:r>
      <w:r w:rsidRPr="008E6D75" w:rsidR="00FB735C">
        <w:rPr>
          <w:rFonts w:ascii="Times New Roman" w:hAnsi="Times New Roman"/>
          <w:sz w:val="24"/>
          <w:szCs w:val="24"/>
        </w:rPr>
        <w:t>, ktoré súvisia</w:t>
      </w:r>
      <w:r w:rsidRPr="008E6D75">
        <w:rPr>
          <w:rFonts w:ascii="Times New Roman" w:hAnsi="Times New Roman"/>
          <w:sz w:val="24"/>
          <w:szCs w:val="24"/>
        </w:rPr>
        <w:t xml:space="preserve"> s</w:t>
      </w:r>
      <w:r w:rsidRPr="008E6D75" w:rsidR="00EB54EC">
        <w:rPr>
          <w:rFonts w:ascii="Times New Roman" w:hAnsi="Times New Roman"/>
          <w:sz w:val="24"/>
          <w:szCs w:val="24"/>
        </w:rPr>
        <w:t> </w:t>
      </w:r>
      <w:r w:rsidRPr="008E6D75">
        <w:rPr>
          <w:rFonts w:ascii="Times New Roman" w:hAnsi="Times New Roman"/>
          <w:sz w:val="24"/>
          <w:szCs w:val="24"/>
        </w:rPr>
        <w:t>odberom, testovaním, spracova</w:t>
      </w:r>
      <w:r w:rsidRPr="008E6D75" w:rsidR="00F944D0">
        <w:rPr>
          <w:rFonts w:ascii="Times New Roman" w:hAnsi="Times New Roman"/>
          <w:sz w:val="24"/>
          <w:szCs w:val="24"/>
        </w:rPr>
        <w:t>ním, konzervovaním, skladovaním alebo</w:t>
      </w:r>
      <w:r w:rsidRPr="008E6D75">
        <w:rPr>
          <w:rFonts w:ascii="Times New Roman" w:hAnsi="Times New Roman"/>
          <w:sz w:val="24"/>
          <w:szCs w:val="24"/>
        </w:rPr>
        <w:t xml:space="preserve"> distribúc</w:t>
      </w:r>
      <w:r w:rsidRPr="008E6D75" w:rsidR="006A25A2">
        <w:rPr>
          <w:rFonts w:ascii="Times New Roman" w:hAnsi="Times New Roman"/>
          <w:sz w:val="24"/>
          <w:szCs w:val="24"/>
        </w:rPr>
        <w:t xml:space="preserve">iou </w:t>
      </w:r>
      <w:r w:rsidRPr="008E6D75" w:rsidR="00AD6A30">
        <w:rPr>
          <w:rFonts w:ascii="Times New Roman" w:hAnsi="Times New Roman"/>
          <w:sz w:val="24"/>
          <w:szCs w:val="24"/>
        </w:rPr>
        <w:t>ľudského tkaniva alebo ľudských buniek</w:t>
      </w:r>
      <w:r w:rsidRPr="008E6D75">
        <w:rPr>
          <w:rFonts w:ascii="Times New Roman" w:hAnsi="Times New Roman"/>
          <w:sz w:val="24"/>
          <w:szCs w:val="24"/>
        </w:rPr>
        <w:t xml:space="preserve">, </w:t>
      </w:r>
      <w:r w:rsidRPr="008E6D75" w:rsidR="00FB735C">
        <w:rPr>
          <w:rFonts w:ascii="Times New Roman" w:hAnsi="Times New Roman"/>
          <w:sz w:val="24"/>
          <w:szCs w:val="24"/>
        </w:rPr>
        <w:t xml:space="preserve"> </w:t>
      </w:r>
    </w:p>
    <w:p w:rsidR="00653623" w:rsidRPr="008E6D75" w:rsidP="00083145">
      <w:pPr>
        <w:pStyle w:val="ListParagraph"/>
        <w:numPr>
          <w:numId w:val="40"/>
        </w:numPr>
        <w:bidi w:val="0"/>
        <w:spacing w:after="0" w:line="240" w:lineRule="auto"/>
        <w:rPr>
          <w:rFonts w:ascii="Times New Roman" w:hAnsi="Times New Roman"/>
          <w:sz w:val="24"/>
          <w:szCs w:val="24"/>
        </w:rPr>
      </w:pPr>
      <w:r w:rsidRPr="008E6D75">
        <w:rPr>
          <w:rFonts w:ascii="Times New Roman" w:hAnsi="Times New Roman"/>
          <w:sz w:val="24"/>
          <w:szCs w:val="24"/>
        </w:rPr>
        <w:t xml:space="preserve">podáva na žiadosť členského štátu alebo Európskej komisie </w:t>
      </w:r>
      <w:r w:rsidRPr="008E6D75" w:rsidR="00203C97">
        <w:rPr>
          <w:rFonts w:ascii="Times New Roman" w:hAnsi="Times New Roman"/>
          <w:sz w:val="24"/>
          <w:szCs w:val="24"/>
        </w:rPr>
        <w:t xml:space="preserve">informácie </w:t>
      </w:r>
      <w:r w:rsidRPr="008E6D75">
        <w:rPr>
          <w:rFonts w:ascii="Times New Roman" w:hAnsi="Times New Roman"/>
          <w:sz w:val="24"/>
          <w:szCs w:val="24"/>
        </w:rPr>
        <w:t>o</w:t>
      </w:r>
      <w:r w:rsidRPr="008E6D75" w:rsidR="00EB54EC">
        <w:rPr>
          <w:rFonts w:ascii="Times New Roman" w:hAnsi="Times New Roman"/>
          <w:sz w:val="24"/>
          <w:szCs w:val="24"/>
        </w:rPr>
        <w:t> </w:t>
      </w:r>
      <w:r w:rsidRPr="008E6D75">
        <w:rPr>
          <w:rFonts w:ascii="Times New Roman" w:hAnsi="Times New Roman"/>
          <w:sz w:val="24"/>
          <w:szCs w:val="24"/>
        </w:rPr>
        <w:t>výsledkoch dozoru a</w:t>
      </w:r>
      <w:r w:rsidRPr="008E6D75" w:rsidR="00EB54EC">
        <w:rPr>
          <w:rFonts w:ascii="Times New Roman" w:hAnsi="Times New Roman"/>
          <w:sz w:val="24"/>
          <w:szCs w:val="24"/>
        </w:rPr>
        <w:t> </w:t>
      </w:r>
      <w:r w:rsidRPr="008E6D75">
        <w:rPr>
          <w:rFonts w:ascii="Times New Roman" w:hAnsi="Times New Roman"/>
          <w:sz w:val="24"/>
          <w:szCs w:val="24"/>
        </w:rPr>
        <w:t>kontrolných opatrení,</w:t>
      </w:r>
    </w:p>
    <w:p w:rsidR="00653623" w:rsidRPr="008E6D75" w:rsidP="00083145">
      <w:pPr>
        <w:pStyle w:val="ListParagraph"/>
        <w:numPr>
          <w:numId w:val="40"/>
        </w:numPr>
        <w:bidi w:val="0"/>
        <w:spacing w:after="0" w:line="240" w:lineRule="auto"/>
        <w:rPr>
          <w:rFonts w:ascii="Times New Roman" w:hAnsi="Times New Roman"/>
          <w:sz w:val="24"/>
          <w:szCs w:val="24"/>
        </w:rPr>
      </w:pPr>
      <w:r w:rsidR="000E7512">
        <w:rPr>
          <w:rFonts w:ascii="Times New Roman" w:hAnsi="Times New Roman"/>
          <w:sz w:val="24"/>
          <w:szCs w:val="24"/>
        </w:rPr>
        <w:t>udeľuje</w:t>
      </w:r>
      <w:r w:rsidRPr="008E6D75">
        <w:rPr>
          <w:rFonts w:ascii="Times New Roman" w:hAnsi="Times New Roman"/>
          <w:sz w:val="24"/>
          <w:szCs w:val="24"/>
        </w:rPr>
        <w:t xml:space="preserve"> </w:t>
      </w:r>
      <w:r w:rsidRPr="008E6D75" w:rsidR="007A106E">
        <w:rPr>
          <w:rFonts w:ascii="Times New Roman" w:hAnsi="Times New Roman"/>
          <w:sz w:val="24"/>
          <w:szCs w:val="24"/>
        </w:rPr>
        <w:t xml:space="preserve">súhlas </w:t>
      </w:r>
      <w:r w:rsidR="008072FE">
        <w:rPr>
          <w:rFonts w:ascii="Times New Roman" w:hAnsi="Times New Roman"/>
          <w:sz w:val="24"/>
          <w:szCs w:val="24"/>
        </w:rPr>
        <w:t>alebo odníma</w:t>
      </w:r>
      <w:r w:rsidRPr="008E6D75">
        <w:rPr>
          <w:rFonts w:ascii="Times New Roman" w:hAnsi="Times New Roman"/>
          <w:sz w:val="24"/>
          <w:szCs w:val="24"/>
        </w:rPr>
        <w:t xml:space="preserve"> súhlas </w:t>
      </w:r>
      <w:r w:rsidRPr="008E6D75" w:rsidR="00FB735C">
        <w:rPr>
          <w:rFonts w:ascii="Times New Roman" w:hAnsi="Times New Roman"/>
          <w:sz w:val="24"/>
          <w:szCs w:val="24"/>
        </w:rPr>
        <w:t>na</w:t>
      </w:r>
      <w:r w:rsidR="00AF6829">
        <w:rPr>
          <w:rFonts w:ascii="Times New Roman" w:hAnsi="Times New Roman"/>
          <w:sz w:val="24"/>
          <w:szCs w:val="24"/>
        </w:rPr>
        <w:t xml:space="preserve"> výkon činnosti</w:t>
      </w:r>
      <w:r w:rsidRPr="008E6D75" w:rsidR="00FB735C">
        <w:rPr>
          <w:rFonts w:ascii="Times New Roman" w:hAnsi="Times New Roman"/>
          <w:sz w:val="24"/>
          <w:szCs w:val="24"/>
        </w:rPr>
        <w:t xml:space="preserve"> transplantačného centra</w:t>
      </w:r>
      <w:r w:rsidRPr="008E6D75" w:rsidR="00BC485F">
        <w:rPr>
          <w:rFonts w:ascii="Times New Roman" w:hAnsi="Times New Roman"/>
          <w:sz w:val="24"/>
          <w:szCs w:val="24"/>
        </w:rPr>
        <w:t xml:space="preserve"> na základe žiadosti o udelenie súhlasu poskytovateľa ústavnej zdravotnej starostlivosti, </w:t>
      </w:r>
    </w:p>
    <w:p w:rsidR="00FB735C" w:rsidRPr="008E6D75" w:rsidP="00083145">
      <w:pPr>
        <w:pStyle w:val="ListParagraph"/>
        <w:numPr>
          <w:numId w:val="40"/>
        </w:numPr>
        <w:bidi w:val="0"/>
        <w:spacing w:after="0" w:line="240" w:lineRule="auto"/>
        <w:rPr>
          <w:rFonts w:ascii="Times New Roman" w:hAnsi="Times New Roman"/>
          <w:sz w:val="24"/>
          <w:szCs w:val="24"/>
        </w:rPr>
      </w:pPr>
      <w:r w:rsidRPr="008E6D75" w:rsidR="00653623">
        <w:rPr>
          <w:rFonts w:ascii="Times New Roman" w:hAnsi="Times New Roman"/>
          <w:sz w:val="24"/>
          <w:szCs w:val="24"/>
        </w:rPr>
        <w:t xml:space="preserve">podáva na žiadosť členského štátu alebo Európskej komisie </w:t>
      </w:r>
      <w:r w:rsidRPr="008E6D75" w:rsidR="00203C97">
        <w:rPr>
          <w:rFonts w:ascii="Times New Roman" w:hAnsi="Times New Roman"/>
          <w:sz w:val="24"/>
          <w:szCs w:val="24"/>
        </w:rPr>
        <w:t xml:space="preserve">informácie </w:t>
      </w:r>
      <w:r w:rsidRPr="008E6D75" w:rsidR="00653623">
        <w:rPr>
          <w:rFonts w:ascii="Times New Roman" w:hAnsi="Times New Roman"/>
          <w:sz w:val="24"/>
          <w:szCs w:val="24"/>
        </w:rPr>
        <w:t>o</w:t>
      </w:r>
      <w:r w:rsidRPr="008E6D75" w:rsidR="00EB54EC">
        <w:rPr>
          <w:rFonts w:ascii="Times New Roman" w:hAnsi="Times New Roman"/>
          <w:sz w:val="24"/>
          <w:szCs w:val="24"/>
        </w:rPr>
        <w:t> </w:t>
      </w:r>
      <w:r w:rsidRPr="008E6D75" w:rsidR="00653623">
        <w:rPr>
          <w:rFonts w:ascii="Times New Roman" w:hAnsi="Times New Roman"/>
          <w:sz w:val="24"/>
          <w:szCs w:val="24"/>
        </w:rPr>
        <w:t>vnútroštátnych pož</w:t>
      </w:r>
      <w:r w:rsidRPr="008E6D75" w:rsidR="007D3863">
        <w:rPr>
          <w:rFonts w:ascii="Times New Roman" w:hAnsi="Times New Roman"/>
          <w:sz w:val="24"/>
          <w:szCs w:val="24"/>
        </w:rPr>
        <w:t xml:space="preserve">iadavkách na udeľovanie </w:t>
      </w:r>
    </w:p>
    <w:p w:rsidR="00653623" w:rsidRPr="008E6D75" w:rsidP="003D42D7">
      <w:pPr>
        <w:pStyle w:val="ListParagraph"/>
        <w:numPr>
          <w:numId w:val="79"/>
        </w:numPr>
        <w:bidi w:val="0"/>
        <w:spacing w:after="0" w:line="240" w:lineRule="auto"/>
        <w:rPr>
          <w:rFonts w:ascii="Times New Roman" w:hAnsi="Times New Roman"/>
          <w:sz w:val="24"/>
          <w:szCs w:val="24"/>
        </w:rPr>
      </w:pPr>
      <w:r w:rsidRPr="008E6D75" w:rsidR="007D3863">
        <w:rPr>
          <w:rFonts w:ascii="Times New Roman" w:hAnsi="Times New Roman"/>
          <w:sz w:val="24"/>
          <w:szCs w:val="24"/>
        </w:rPr>
        <w:t>povolenia</w:t>
      </w:r>
      <w:r w:rsidRPr="008E6D75">
        <w:rPr>
          <w:rFonts w:ascii="Times New Roman" w:hAnsi="Times New Roman"/>
          <w:sz w:val="24"/>
          <w:szCs w:val="24"/>
        </w:rPr>
        <w:t xml:space="preserve"> poskytovateľo</w:t>
      </w:r>
      <w:r w:rsidRPr="008E6D75" w:rsidR="007D3863">
        <w:rPr>
          <w:rFonts w:ascii="Times New Roman" w:hAnsi="Times New Roman"/>
          <w:sz w:val="24"/>
          <w:szCs w:val="24"/>
        </w:rPr>
        <w:t>vi</w:t>
      </w:r>
      <w:r w:rsidRPr="008E6D75">
        <w:rPr>
          <w:rFonts w:ascii="Times New Roman" w:hAnsi="Times New Roman"/>
          <w:sz w:val="24"/>
          <w:szCs w:val="24"/>
        </w:rPr>
        <w:t xml:space="preserve"> </w:t>
      </w:r>
      <w:r w:rsidRPr="008E6D75" w:rsidR="000B62B0">
        <w:rPr>
          <w:rFonts w:ascii="Times New Roman" w:hAnsi="Times New Roman"/>
          <w:sz w:val="24"/>
          <w:szCs w:val="24"/>
        </w:rPr>
        <w:t>zdravotnej starostlivosti</w:t>
      </w:r>
      <w:r w:rsidRPr="008E6D75" w:rsidR="007D3863">
        <w:rPr>
          <w:rFonts w:ascii="Times New Roman" w:hAnsi="Times New Roman"/>
          <w:sz w:val="24"/>
          <w:szCs w:val="24"/>
        </w:rPr>
        <w:t xml:space="preserve">, ktorý vykonáva </w:t>
      </w:r>
      <w:r w:rsidRPr="008E6D75" w:rsidR="00F944D0">
        <w:rPr>
          <w:rFonts w:ascii="Times New Roman" w:hAnsi="Times New Roman"/>
          <w:sz w:val="24"/>
          <w:szCs w:val="24"/>
        </w:rPr>
        <w:t xml:space="preserve">odber </w:t>
      </w:r>
      <w:r w:rsidRPr="008E6D75" w:rsidR="00AD6A30">
        <w:rPr>
          <w:rFonts w:ascii="Times New Roman" w:hAnsi="Times New Roman"/>
          <w:sz w:val="24"/>
          <w:szCs w:val="24"/>
        </w:rPr>
        <w:t>ľudského tkaniva alebo ľudských buniek</w:t>
      </w:r>
      <w:r w:rsidRPr="008E6D75" w:rsidR="000B62B0">
        <w:rPr>
          <w:rFonts w:ascii="Times New Roman" w:hAnsi="Times New Roman"/>
          <w:sz w:val="24"/>
          <w:szCs w:val="24"/>
        </w:rPr>
        <w:t>,</w:t>
      </w:r>
    </w:p>
    <w:p w:rsidR="00653623" w:rsidRPr="008E6D75" w:rsidP="003D42D7">
      <w:pPr>
        <w:pStyle w:val="ListParagraph"/>
        <w:numPr>
          <w:numId w:val="79"/>
        </w:numPr>
        <w:bidi w:val="0"/>
        <w:spacing w:after="0" w:line="240" w:lineRule="auto"/>
        <w:rPr>
          <w:rFonts w:ascii="Times New Roman" w:hAnsi="Times New Roman"/>
          <w:sz w:val="24"/>
          <w:szCs w:val="24"/>
        </w:rPr>
      </w:pPr>
      <w:r w:rsidRPr="008E6D75">
        <w:rPr>
          <w:rFonts w:ascii="Times New Roman" w:hAnsi="Times New Roman"/>
          <w:sz w:val="24"/>
          <w:szCs w:val="24"/>
        </w:rPr>
        <w:t>povolen</w:t>
      </w:r>
      <w:r w:rsidRPr="008E6D75" w:rsidR="007D3863">
        <w:rPr>
          <w:rFonts w:ascii="Times New Roman" w:hAnsi="Times New Roman"/>
          <w:sz w:val="24"/>
          <w:szCs w:val="24"/>
        </w:rPr>
        <w:t>ia</w:t>
      </w:r>
      <w:r w:rsidRPr="008E6D75" w:rsidR="0006617F">
        <w:rPr>
          <w:rFonts w:ascii="Times New Roman" w:hAnsi="Times New Roman"/>
          <w:sz w:val="24"/>
          <w:szCs w:val="24"/>
        </w:rPr>
        <w:t xml:space="preserve"> poskytovateľovi ústavnej zdravotnej starostlivosti</w:t>
      </w:r>
      <w:r w:rsidRPr="008E6D75" w:rsidR="00F944D0">
        <w:rPr>
          <w:rFonts w:ascii="Times New Roman" w:hAnsi="Times New Roman"/>
          <w:sz w:val="24"/>
          <w:szCs w:val="24"/>
        </w:rPr>
        <w:t>, ktorý vykonáva odber ľudského orgánu</w:t>
      </w:r>
      <w:r w:rsidRPr="008E6D75" w:rsidR="007D3863">
        <w:rPr>
          <w:rFonts w:ascii="Times New Roman" w:hAnsi="Times New Roman"/>
          <w:sz w:val="24"/>
          <w:szCs w:val="24"/>
        </w:rPr>
        <w:t xml:space="preserve"> </w:t>
      </w:r>
      <w:r w:rsidRPr="008E6D75" w:rsidR="0006617F">
        <w:rPr>
          <w:rFonts w:ascii="Times New Roman" w:hAnsi="Times New Roman"/>
          <w:sz w:val="24"/>
          <w:szCs w:val="24"/>
        </w:rPr>
        <w:t xml:space="preserve">a súhlasu </w:t>
      </w:r>
      <w:r w:rsidRPr="008E6D75" w:rsidR="00FB735C">
        <w:rPr>
          <w:rFonts w:ascii="Times New Roman" w:hAnsi="Times New Roman"/>
          <w:sz w:val="24"/>
          <w:szCs w:val="24"/>
        </w:rPr>
        <w:t xml:space="preserve">poskytovateľovi ústavnej zdravotnej starostlivosti na </w:t>
      </w:r>
      <w:r w:rsidR="00AF6829">
        <w:rPr>
          <w:rFonts w:ascii="Times New Roman" w:hAnsi="Times New Roman"/>
          <w:sz w:val="24"/>
          <w:szCs w:val="24"/>
        </w:rPr>
        <w:t>výkon činnosti</w:t>
      </w:r>
      <w:r w:rsidRPr="008E6D75" w:rsidR="00FB735C">
        <w:rPr>
          <w:rFonts w:ascii="Times New Roman" w:hAnsi="Times New Roman"/>
          <w:sz w:val="24"/>
          <w:szCs w:val="24"/>
        </w:rPr>
        <w:t xml:space="preserve"> transplantačného centra</w:t>
      </w:r>
      <w:r w:rsidRPr="008E6D75">
        <w:rPr>
          <w:rFonts w:ascii="Times New Roman" w:hAnsi="Times New Roman"/>
          <w:sz w:val="24"/>
          <w:szCs w:val="24"/>
        </w:rPr>
        <w:t>,</w:t>
      </w:r>
    </w:p>
    <w:p w:rsidR="00653623" w:rsidRPr="008E6D75" w:rsidP="00083145">
      <w:pPr>
        <w:pStyle w:val="ListParagraph"/>
        <w:numPr>
          <w:numId w:val="40"/>
        </w:numPr>
        <w:bidi w:val="0"/>
        <w:spacing w:after="0" w:line="240" w:lineRule="auto"/>
        <w:rPr>
          <w:rFonts w:ascii="Times New Roman" w:hAnsi="Times New Roman"/>
          <w:sz w:val="24"/>
          <w:szCs w:val="24"/>
        </w:rPr>
      </w:pPr>
      <w:r w:rsidRPr="008E6D75">
        <w:rPr>
          <w:rFonts w:ascii="Times New Roman" w:hAnsi="Times New Roman"/>
          <w:sz w:val="24"/>
          <w:szCs w:val="24"/>
        </w:rPr>
        <w:t>poskytuje na žiadosť Európskej komisie alebo členského štátu informácie o</w:t>
      </w:r>
      <w:r w:rsidRPr="008E6D75" w:rsidR="00EB54EC">
        <w:rPr>
          <w:rFonts w:ascii="Times New Roman" w:hAnsi="Times New Roman"/>
          <w:sz w:val="24"/>
          <w:szCs w:val="24"/>
        </w:rPr>
        <w:t> </w:t>
      </w:r>
      <w:r w:rsidRPr="008E6D75">
        <w:rPr>
          <w:rFonts w:ascii="Times New Roman" w:hAnsi="Times New Roman"/>
          <w:sz w:val="24"/>
          <w:szCs w:val="24"/>
        </w:rPr>
        <w:t xml:space="preserve">zozname </w:t>
      </w:r>
      <w:r w:rsidRPr="008E6D75" w:rsidR="000B62B0">
        <w:rPr>
          <w:rFonts w:ascii="Times New Roman" w:hAnsi="Times New Roman"/>
          <w:sz w:val="24"/>
          <w:szCs w:val="24"/>
        </w:rPr>
        <w:t xml:space="preserve">tkanivových zariadení </w:t>
      </w:r>
      <w:r w:rsidRPr="008E6D75">
        <w:rPr>
          <w:rFonts w:ascii="Times New Roman" w:hAnsi="Times New Roman"/>
          <w:sz w:val="24"/>
          <w:szCs w:val="24"/>
        </w:rPr>
        <w:t>a</w:t>
      </w:r>
      <w:r w:rsidRPr="008E6D75" w:rsidR="00EB54EC">
        <w:rPr>
          <w:rFonts w:ascii="Times New Roman" w:hAnsi="Times New Roman"/>
          <w:sz w:val="24"/>
          <w:szCs w:val="24"/>
        </w:rPr>
        <w:t> </w:t>
      </w:r>
      <w:r w:rsidRPr="008E6D75">
        <w:rPr>
          <w:rFonts w:ascii="Times New Roman" w:hAnsi="Times New Roman"/>
          <w:sz w:val="24"/>
          <w:szCs w:val="24"/>
        </w:rPr>
        <w:t>transplantačných centier,</w:t>
      </w:r>
    </w:p>
    <w:p w:rsidR="00867363" w:rsidRPr="008E6D75" w:rsidP="00083145">
      <w:pPr>
        <w:pStyle w:val="ListParagraph"/>
        <w:numPr>
          <w:numId w:val="40"/>
        </w:numPr>
        <w:bidi w:val="0"/>
        <w:spacing w:after="0" w:line="240" w:lineRule="auto"/>
        <w:rPr>
          <w:rFonts w:ascii="Times New Roman" w:hAnsi="Times New Roman"/>
          <w:sz w:val="24"/>
          <w:szCs w:val="24"/>
        </w:rPr>
      </w:pPr>
      <w:r w:rsidRPr="008E6D75" w:rsidR="008E6D75">
        <w:rPr>
          <w:rFonts w:ascii="Times New Roman" w:hAnsi="Times New Roman"/>
          <w:sz w:val="24"/>
          <w:szCs w:val="24"/>
        </w:rPr>
        <w:t xml:space="preserve">v spolupráci s národnou transplantačnou organizáciou </w:t>
      </w:r>
      <w:r w:rsidRPr="008E6D75" w:rsidR="00653623">
        <w:rPr>
          <w:rFonts w:ascii="Times New Roman" w:hAnsi="Times New Roman"/>
          <w:sz w:val="24"/>
          <w:szCs w:val="24"/>
        </w:rPr>
        <w:t xml:space="preserve">je </w:t>
      </w:r>
      <w:r w:rsidRPr="008E6D75" w:rsidR="00AD6A30">
        <w:rPr>
          <w:rFonts w:ascii="Times New Roman" w:hAnsi="Times New Roman"/>
          <w:sz w:val="24"/>
          <w:szCs w:val="24"/>
        </w:rPr>
        <w:t>orgán</w:t>
      </w:r>
      <w:r w:rsidRPr="008E6D75" w:rsidR="00653623">
        <w:rPr>
          <w:rFonts w:ascii="Times New Roman" w:hAnsi="Times New Roman"/>
          <w:sz w:val="24"/>
          <w:szCs w:val="24"/>
        </w:rPr>
        <w:t xml:space="preserve">om príslušným na uzatváranie </w:t>
      </w:r>
      <w:r w:rsidRPr="008E6D75" w:rsidR="000B62B0">
        <w:rPr>
          <w:rFonts w:ascii="Times New Roman" w:hAnsi="Times New Roman"/>
          <w:sz w:val="24"/>
          <w:szCs w:val="24"/>
        </w:rPr>
        <w:t>písomn</w:t>
      </w:r>
      <w:r w:rsidRPr="008E6D75" w:rsidR="007A106E">
        <w:rPr>
          <w:rFonts w:ascii="Times New Roman" w:hAnsi="Times New Roman"/>
          <w:sz w:val="24"/>
          <w:szCs w:val="24"/>
        </w:rPr>
        <w:t>ej</w:t>
      </w:r>
      <w:r w:rsidRPr="008E6D75" w:rsidR="000B62B0">
        <w:rPr>
          <w:rFonts w:ascii="Times New Roman" w:hAnsi="Times New Roman"/>
          <w:sz w:val="24"/>
          <w:szCs w:val="24"/>
        </w:rPr>
        <w:t xml:space="preserve"> zml</w:t>
      </w:r>
      <w:r w:rsidRPr="008E6D75" w:rsidR="007A106E">
        <w:rPr>
          <w:rFonts w:ascii="Times New Roman" w:hAnsi="Times New Roman"/>
          <w:sz w:val="24"/>
          <w:szCs w:val="24"/>
        </w:rPr>
        <w:t>u</w:t>
      </w:r>
      <w:r w:rsidRPr="008E6D75" w:rsidR="000B62B0">
        <w:rPr>
          <w:rFonts w:ascii="Times New Roman" w:hAnsi="Times New Roman"/>
          <w:sz w:val="24"/>
          <w:szCs w:val="24"/>
        </w:rPr>
        <w:t>v</w:t>
      </w:r>
      <w:r w:rsidRPr="008E6D75" w:rsidR="007A106E">
        <w:rPr>
          <w:rFonts w:ascii="Times New Roman" w:hAnsi="Times New Roman"/>
          <w:sz w:val="24"/>
          <w:szCs w:val="24"/>
        </w:rPr>
        <w:t>y</w:t>
      </w:r>
      <w:r w:rsidRPr="008E6D75" w:rsidR="00653623">
        <w:rPr>
          <w:rFonts w:ascii="Times New Roman" w:hAnsi="Times New Roman"/>
          <w:sz w:val="24"/>
          <w:szCs w:val="24"/>
        </w:rPr>
        <w:t xml:space="preserve"> na výmenu </w:t>
      </w:r>
      <w:r w:rsidRPr="008E6D75" w:rsidR="007A106E">
        <w:rPr>
          <w:rFonts w:ascii="Times New Roman" w:hAnsi="Times New Roman"/>
          <w:sz w:val="24"/>
          <w:szCs w:val="24"/>
        </w:rPr>
        <w:t>ľudského</w:t>
      </w:r>
      <w:r w:rsidRPr="008E6D75" w:rsidR="00AD6A30">
        <w:rPr>
          <w:rFonts w:ascii="Times New Roman" w:hAnsi="Times New Roman"/>
          <w:sz w:val="24"/>
          <w:szCs w:val="24"/>
        </w:rPr>
        <w:t xml:space="preserve"> orgán</w:t>
      </w:r>
      <w:r w:rsidRPr="008E6D75" w:rsidR="007A106E">
        <w:rPr>
          <w:rFonts w:ascii="Times New Roman" w:hAnsi="Times New Roman"/>
          <w:sz w:val="24"/>
          <w:szCs w:val="24"/>
        </w:rPr>
        <w:t>u</w:t>
      </w:r>
      <w:r w:rsidRPr="008E6D75" w:rsidR="00653623">
        <w:rPr>
          <w:rFonts w:ascii="Times New Roman" w:hAnsi="Times New Roman"/>
          <w:sz w:val="24"/>
          <w:szCs w:val="24"/>
        </w:rPr>
        <w:t xml:space="preserve"> s</w:t>
      </w:r>
      <w:r w:rsidRPr="008E6D75" w:rsidR="00EB54EC">
        <w:rPr>
          <w:rFonts w:ascii="Times New Roman" w:hAnsi="Times New Roman"/>
          <w:sz w:val="24"/>
          <w:szCs w:val="24"/>
        </w:rPr>
        <w:t> </w:t>
      </w:r>
      <w:r w:rsidRPr="008E6D75" w:rsidR="00653623">
        <w:rPr>
          <w:rFonts w:ascii="Times New Roman" w:hAnsi="Times New Roman"/>
          <w:sz w:val="24"/>
          <w:szCs w:val="24"/>
        </w:rPr>
        <w:t xml:space="preserve">príslušným </w:t>
      </w:r>
      <w:r w:rsidRPr="008E6D75" w:rsidR="00AD6A30">
        <w:rPr>
          <w:rFonts w:ascii="Times New Roman" w:hAnsi="Times New Roman"/>
          <w:sz w:val="24"/>
          <w:szCs w:val="24"/>
        </w:rPr>
        <w:t>orgán</w:t>
      </w:r>
      <w:r w:rsidRPr="008E6D75" w:rsidR="007A106E">
        <w:rPr>
          <w:rFonts w:ascii="Times New Roman" w:hAnsi="Times New Roman"/>
          <w:sz w:val="24"/>
          <w:szCs w:val="24"/>
        </w:rPr>
        <w:t>om</w:t>
      </w:r>
      <w:r w:rsidRPr="008E6D75" w:rsidR="00653623">
        <w:rPr>
          <w:rFonts w:ascii="Times New Roman" w:hAnsi="Times New Roman"/>
          <w:sz w:val="24"/>
          <w:szCs w:val="24"/>
        </w:rPr>
        <w:t xml:space="preserve"> </w:t>
      </w:r>
      <w:r w:rsidRPr="008E6D75" w:rsidR="00F944D0">
        <w:rPr>
          <w:rFonts w:ascii="Times New Roman" w:hAnsi="Times New Roman"/>
          <w:sz w:val="24"/>
          <w:szCs w:val="24"/>
        </w:rPr>
        <w:t>členského štátu alebo príslušný</w:t>
      </w:r>
      <w:r w:rsidR="008072FE">
        <w:rPr>
          <w:rFonts w:ascii="Times New Roman" w:hAnsi="Times New Roman"/>
          <w:sz w:val="24"/>
          <w:szCs w:val="24"/>
        </w:rPr>
        <w:t>m orgánom tretieho štátu alebo ním</w:t>
      </w:r>
      <w:r w:rsidRPr="008E6D75" w:rsidR="00F944D0">
        <w:rPr>
          <w:rFonts w:ascii="Times New Roman" w:hAnsi="Times New Roman"/>
          <w:sz w:val="24"/>
          <w:szCs w:val="24"/>
        </w:rPr>
        <w:t xml:space="preserve"> poveren</w:t>
      </w:r>
      <w:r w:rsidR="008072FE">
        <w:rPr>
          <w:rFonts w:ascii="Times New Roman" w:hAnsi="Times New Roman"/>
          <w:sz w:val="24"/>
          <w:szCs w:val="24"/>
        </w:rPr>
        <w:t>ou oprávnenou osobou</w:t>
      </w:r>
      <w:r w:rsidRPr="008E6D75" w:rsidR="00F944D0">
        <w:rPr>
          <w:rFonts w:ascii="Times New Roman" w:hAnsi="Times New Roman"/>
          <w:sz w:val="24"/>
          <w:szCs w:val="24"/>
        </w:rPr>
        <w:t>,</w:t>
      </w:r>
      <w:r w:rsidR="008072FE">
        <w:rPr>
          <w:rFonts w:ascii="Times New Roman" w:hAnsi="Times New Roman"/>
          <w:sz w:val="24"/>
          <w:szCs w:val="24"/>
        </w:rPr>
        <w:t xml:space="preserve"> ak táto oprávnená osoba</w:t>
      </w:r>
      <w:r w:rsidRPr="008E6D75" w:rsidR="00F944D0">
        <w:rPr>
          <w:rFonts w:ascii="Times New Roman" w:hAnsi="Times New Roman"/>
          <w:sz w:val="24"/>
          <w:szCs w:val="24"/>
        </w:rPr>
        <w:t xml:space="preserve"> zabezpečí splnenie požiadaviek ustanovených v tomto zákone,</w:t>
      </w:r>
    </w:p>
    <w:p w:rsidR="004D2872" w:rsidRPr="008E6D75" w:rsidP="00083145">
      <w:pPr>
        <w:pStyle w:val="ListParagraph"/>
        <w:numPr>
          <w:numId w:val="40"/>
        </w:numPr>
        <w:bidi w:val="0"/>
        <w:spacing w:line="240" w:lineRule="auto"/>
        <w:rPr>
          <w:rFonts w:ascii="Times New Roman" w:hAnsi="Times New Roman"/>
          <w:sz w:val="24"/>
          <w:szCs w:val="24"/>
        </w:rPr>
      </w:pPr>
      <w:r w:rsidRPr="008E6D75" w:rsidR="00653623">
        <w:rPr>
          <w:rFonts w:ascii="Times New Roman" w:hAnsi="Times New Roman"/>
          <w:sz w:val="24"/>
          <w:szCs w:val="24"/>
        </w:rPr>
        <w:t>vykonáva dozor nad dodržiavaním tohto zákona a</w:t>
      </w:r>
      <w:r w:rsidRPr="008E6D75" w:rsidR="00EB54EC">
        <w:rPr>
          <w:rFonts w:ascii="Times New Roman" w:hAnsi="Times New Roman"/>
          <w:sz w:val="24"/>
          <w:szCs w:val="24"/>
        </w:rPr>
        <w:t> </w:t>
      </w:r>
      <w:r w:rsidRPr="008E6D75" w:rsidR="00653623">
        <w:rPr>
          <w:rFonts w:ascii="Times New Roman" w:hAnsi="Times New Roman"/>
          <w:sz w:val="24"/>
          <w:szCs w:val="24"/>
        </w:rPr>
        <w:t>realizuje kontrolné opatreni</w:t>
      </w:r>
      <w:r w:rsidRPr="008E6D75" w:rsidR="007A106E">
        <w:rPr>
          <w:rFonts w:ascii="Times New Roman" w:hAnsi="Times New Roman"/>
          <w:sz w:val="24"/>
          <w:szCs w:val="24"/>
        </w:rPr>
        <w:t>e</w:t>
      </w:r>
      <w:r w:rsidRPr="008E6D75" w:rsidR="00653623">
        <w:rPr>
          <w:rFonts w:ascii="Times New Roman" w:hAnsi="Times New Roman"/>
          <w:sz w:val="24"/>
          <w:szCs w:val="24"/>
        </w:rPr>
        <w:t xml:space="preserve"> v</w:t>
      </w:r>
      <w:r w:rsidRPr="008E6D75" w:rsidR="00EB54EC">
        <w:rPr>
          <w:rFonts w:ascii="Times New Roman" w:hAnsi="Times New Roman"/>
          <w:sz w:val="24"/>
          <w:szCs w:val="24"/>
        </w:rPr>
        <w:t> </w:t>
      </w:r>
      <w:r w:rsidRPr="008E6D75" w:rsidR="00653623">
        <w:rPr>
          <w:rFonts w:ascii="Times New Roman" w:hAnsi="Times New Roman"/>
          <w:sz w:val="24"/>
          <w:szCs w:val="24"/>
        </w:rPr>
        <w:t>súčinnosti s</w:t>
      </w:r>
      <w:r w:rsidRPr="008E6D75" w:rsidR="00EB54EC">
        <w:rPr>
          <w:rFonts w:ascii="Times New Roman" w:hAnsi="Times New Roman"/>
          <w:sz w:val="24"/>
          <w:szCs w:val="24"/>
        </w:rPr>
        <w:t> </w:t>
      </w:r>
      <w:r w:rsidRPr="008E6D75" w:rsidR="000E3199">
        <w:rPr>
          <w:rFonts w:ascii="Times New Roman" w:hAnsi="Times New Roman"/>
          <w:sz w:val="24"/>
          <w:szCs w:val="24"/>
        </w:rPr>
        <w:t>n</w:t>
      </w:r>
      <w:r w:rsidRPr="008E6D75" w:rsidR="00653623">
        <w:rPr>
          <w:rFonts w:ascii="Times New Roman" w:hAnsi="Times New Roman"/>
          <w:sz w:val="24"/>
          <w:szCs w:val="24"/>
        </w:rPr>
        <w:t xml:space="preserve">árodnou transplantačnou organizáciou </w:t>
      </w:r>
      <w:r w:rsidRPr="008E6D75">
        <w:rPr>
          <w:rFonts w:ascii="Times New Roman" w:hAnsi="Times New Roman"/>
          <w:sz w:val="24"/>
          <w:szCs w:val="24"/>
        </w:rPr>
        <w:t xml:space="preserve">vždy, </w:t>
      </w:r>
      <w:r w:rsidR="00613D2A">
        <w:rPr>
          <w:rFonts w:ascii="Times New Roman" w:hAnsi="Times New Roman"/>
          <w:sz w:val="24"/>
          <w:szCs w:val="24"/>
        </w:rPr>
        <w:t>ak</w:t>
      </w:r>
      <w:r w:rsidRPr="008E6D75">
        <w:rPr>
          <w:rFonts w:ascii="Times New Roman" w:hAnsi="Times New Roman"/>
          <w:sz w:val="24"/>
          <w:szCs w:val="24"/>
        </w:rPr>
        <w:t xml:space="preserve"> sa vyskytne akákoľvek závažná nežiaduca reakcia </w:t>
      </w:r>
      <w:r w:rsidRPr="008E6D75" w:rsidR="008E6D75">
        <w:rPr>
          <w:rFonts w:ascii="Times New Roman" w:hAnsi="Times New Roman"/>
          <w:sz w:val="24"/>
          <w:szCs w:val="24"/>
        </w:rPr>
        <w:t>alebo závažná nežiaduca udalosť,</w:t>
      </w:r>
      <w:r w:rsidRPr="008E6D75">
        <w:rPr>
          <w:rFonts w:ascii="Times New Roman" w:hAnsi="Times New Roman"/>
          <w:sz w:val="24"/>
          <w:szCs w:val="24"/>
        </w:rPr>
        <w:t xml:space="preserve"> </w:t>
      </w:r>
    </w:p>
    <w:p w:rsidR="004D2872" w:rsidRPr="008E6D75" w:rsidP="00083145">
      <w:pPr>
        <w:pStyle w:val="ListParagraph"/>
        <w:numPr>
          <w:numId w:val="40"/>
        </w:numPr>
        <w:bidi w:val="0"/>
        <w:spacing w:after="0" w:line="240" w:lineRule="auto"/>
        <w:rPr>
          <w:rFonts w:ascii="Times New Roman" w:hAnsi="Times New Roman"/>
          <w:sz w:val="24"/>
          <w:szCs w:val="24"/>
        </w:rPr>
      </w:pPr>
      <w:r w:rsidRPr="008E6D75" w:rsidR="00653623">
        <w:rPr>
          <w:rFonts w:ascii="Times New Roman" w:hAnsi="Times New Roman"/>
          <w:sz w:val="24"/>
          <w:szCs w:val="24"/>
        </w:rPr>
        <w:t xml:space="preserve">podáva </w:t>
      </w:r>
      <w:r w:rsidRPr="008E6D75">
        <w:rPr>
          <w:rFonts w:ascii="Times New Roman" w:hAnsi="Times New Roman"/>
          <w:sz w:val="24"/>
          <w:szCs w:val="24"/>
        </w:rPr>
        <w:t>každé tri</w:t>
      </w:r>
      <w:r w:rsidRPr="008E6D75" w:rsidR="007A106E">
        <w:rPr>
          <w:rFonts w:ascii="Times New Roman" w:hAnsi="Times New Roman"/>
          <w:sz w:val="24"/>
          <w:szCs w:val="24"/>
        </w:rPr>
        <w:t xml:space="preserve"> roky Európskej komisii hlásenie</w:t>
      </w:r>
      <w:r w:rsidRPr="008E6D75">
        <w:rPr>
          <w:rFonts w:ascii="Times New Roman" w:hAnsi="Times New Roman"/>
          <w:sz w:val="24"/>
          <w:szCs w:val="24"/>
        </w:rPr>
        <w:t xml:space="preserve"> o</w:t>
      </w:r>
      <w:r w:rsidRPr="008E6D75" w:rsidR="00EB54EC">
        <w:rPr>
          <w:rFonts w:ascii="Times New Roman" w:hAnsi="Times New Roman"/>
          <w:sz w:val="24"/>
          <w:szCs w:val="24"/>
        </w:rPr>
        <w:t> </w:t>
      </w:r>
      <w:r w:rsidRPr="008E6D75">
        <w:rPr>
          <w:rFonts w:ascii="Times New Roman" w:hAnsi="Times New Roman"/>
          <w:sz w:val="24"/>
          <w:szCs w:val="24"/>
        </w:rPr>
        <w:t>činnosti v</w:t>
      </w:r>
      <w:r w:rsidRPr="008E6D75" w:rsidR="00EB54EC">
        <w:rPr>
          <w:rFonts w:ascii="Times New Roman" w:hAnsi="Times New Roman"/>
          <w:sz w:val="24"/>
          <w:szCs w:val="24"/>
        </w:rPr>
        <w:t> </w:t>
      </w:r>
      <w:r w:rsidRPr="008E6D75">
        <w:rPr>
          <w:rFonts w:ascii="Times New Roman" w:hAnsi="Times New Roman"/>
          <w:sz w:val="24"/>
          <w:szCs w:val="24"/>
        </w:rPr>
        <w:t>súvislosti s</w:t>
      </w:r>
      <w:r w:rsidRPr="008E6D75" w:rsidR="00EB54EC">
        <w:rPr>
          <w:rFonts w:ascii="Times New Roman" w:hAnsi="Times New Roman"/>
          <w:sz w:val="24"/>
          <w:szCs w:val="24"/>
        </w:rPr>
        <w:t> </w:t>
      </w:r>
      <w:r w:rsidRPr="008E6D75">
        <w:rPr>
          <w:rFonts w:ascii="Times New Roman" w:hAnsi="Times New Roman"/>
          <w:sz w:val="24"/>
          <w:szCs w:val="24"/>
        </w:rPr>
        <w:t xml:space="preserve">dodržiavaním ustanovení </w:t>
      </w:r>
      <w:r w:rsidRPr="008E6D75" w:rsidR="00653623">
        <w:rPr>
          <w:rFonts w:ascii="Times New Roman" w:hAnsi="Times New Roman"/>
          <w:sz w:val="24"/>
          <w:szCs w:val="24"/>
        </w:rPr>
        <w:t>tohto zákona</w:t>
      </w:r>
      <w:r w:rsidRPr="008E6D75" w:rsidR="007A106E">
        <w:rPr>
          <w:rFonts w:ascii="Times New Roman" w:hAnsi="Times New Roman"/>
          <w:sz w:val="24"/>
          <w:szCs w:val="24"/>
        </w:rPr>
        <w:t xml:space="preserve"> vrátane opatrenia</w:t>
      </w:r>
      <w:r w:rsidRPr="008E6D75">
        <w:rPr>
          <w:rFonts w:ascii="Times New Roman" w:hAnsi="Times New Roman"/>
          <w:sz w:val="24"/>
          <w:szCs w:val="24"/>
        </w:rPr>
        <w:t xml:space="preserve"> </w:t>
      </w:r>
      <w:r w:rsidRPr="008E6D75" w:rsidR="007A106E">
        <w:rPr>
          <w:rFonts w:ascii="Times New Roman" w:hAnsi="Times New Roman"/>
          <w:sz w:val="24"/>
          <w:szCs w:val="24"/>
        </w:rPr>
        <w:t xml:space="preserve">prijatého </w:t>
      </w:r>
      <w:r w:rsidRPr="008E6D75">
        <w:rPr>
          <w:rFonts w:ascii="Times New Roman" w:hAnsi="Times New Roman"/>
          <w:sz w:val="24"/>
          <w:szCs w:val="24"/>
        </w:rPr>
        <w:t>v</w:t>
      </w:r>
      <w:r w:rsidRPr="008E6D75" w:rsidR="00EB54EC">
        <w:rPr>
          <w:rFonts w:ascii="Times New Roman" w:hAnsi="Times New Roman"/>
          <w:sz w:val="24"/>
          <w:szCs w:val="24"/>
        </w:rPr>
        <w:t> </w:t>
      </w:r>
      <w:r w:rsidRPr="008E6D75">
        <w:rPr>
          <w:rFonts w:ascii="Times New Roman" w:hAnsi="Times New Roman"/>
          <w:sz w:val="24"/>
          <w:szCs w:val="24"/>
        </w:rPr>
        <w:t>súvislosti s</w:t>
      </w:r>
      <w:r w:rsidRPr="008E6D75" w:rsidR="00EB54EC">
        <w:rPr>
          <w:rFonts w:ascii="Times New Roman" w:hAnsi="Times New Roman"/>
          <w:sz w:val="24"/>
          <w:szCs w:val="24"/>
        </w:rPr>
        <w:t> </w:t>
      </w:r>
      <w:r w:rsidRPr="008E6D75" w:rsidR="00653623">
        <w:rPr>
          <w:rFonts w:ascii="Times New Roman" w:hAnsi="Times New Roman"/>
          <w:sz w:val="24"/>
          <w:szCs w:val="24"/>
        </w:rPr>
        <w:t xml:space="preserve">dozorom, </w:t>
      </w:r>
    </w:p>
    <w:p w:rsidR="00722BFB" w:rsidRPr="008E6D75" w:rsidP="00083145">
      <w:pPr>
        <w:pStyle w:val="ListParagraph"/>
        <w:numPr>
          <w:numId w:val="40"/>
        </w:numPr>
        <w:bidi w:val="0"/>
        <w:spacing w:after="0" w:line="240" w:lineRule="auto"/>
        <w:rPr>
          <w:rFonts w:ascii="Times New Roman" w:hAnsi="Times New Roman"/>
          <w:sz w:val="24"/>
          <w:szCs w:val="24"/>
        </w:rPr>
      </w:pPr>
      <w:r w:rsidRPr="008E6D75" w:rsidR="00653623">
        <w:rPr>
          <w:rFonts w:ascii="Times New Roman" w:hAnsi="Times New Roman"/>
          <w:sz w:val="24"/>
          <w:szCs w:val="24"/>
        </w:rPr>
        <w:t xml:space="preserve">vykonáva </w:t>
      </w:r>
      <w:r w:rsidRPr="008E6D75" w:rsidR="00334F95">
        <w:rPr>
          <w:rFonts w:ascii="Times New Roman" w:hAnsi="Times New Roman"/>
          <w:sz w:val="24"/>
          <w:szCs w:val="24"/>
        </w:rPr>
        <w:t>dozor v</w:t>
      </w:r>
      <w:r w:rsidRPr="008E6D75" w:rsidR="00EB54EC">
        <w:rPr>
          <w:rFonts w:ascii="Times New Roman" w:hAnsi="Times New Roman"/>
          <w:sz w:val="24"/>
          <w:szCs w:val="24"/>
        </w:rPr>
        <w:t> </w:t>
      </w:r>
      <w:r w:rsidRPr="008E6D75" w:rsidR="00334F95">
        <w:rPr>
          <w:rFonts w:ascii="Times New Roman" w:hAnsi="Times New Roman"/>
          <w:sz w:val="24"/>
          <w:szCs w:val="24"/>
        </w:rPr>
        <w:t>spolupráci s</w:t>
      </w:r>
      <w:r w:rsidRPr="008E6D75" w:rsidR="00EB54EC">
        <w:rPr>
          <w:rFonts w:ascii="Times New Roman" w:hAnsi="Times New Roman"/>
          <w:sz w:val="24"/>
          <w:szCs w:val="24"/>
        </w:rPr>
        <w:t> </w:t>
      </w:r>
      <w:r w:rsidRPr="008E6D75" w:rsidR="000E3199">
        <w:rPr>
          <w:rFonts w:ascii="Times New Roman" w:hAnsi="Times New Roman"/>
          <w:sz w:val="24"/>
          <w:szCs w:val="24"/>
        </w:rPr>
        <w:t>n</w:t>
      </w:r>
      <w:r w:rsidRPr="008E6D75" w:rsidR="00334F95">
        <w:rPr>
          <w:rFonts w:ascii="Times New Roman" w:hAnsi="Times New Roman"/>
          <w:sz w:val="24"/>
          <w:szCs w:val="24"/>
        </w:rPr>
        <w:t xml:space="preserve">árodnou transplantačnou organizáciou </w:t>
      </w:r>
      <w:r w:rsidRPr="008E6D75" w:rsidR="00653623">
        <w:rPr>
          <w:rFonts w:ascii="Times New Roman" w:hAnsi="Times New Roman"/>
          <w:sz w:val="24"/>
          <w:szCs w:val="24"/>
        </w:rPr>
        <w:t>nad dodržiavaním postup</w:t>
      </w:r>
      <w:r w:rsidRPr="008E6D75" w:rsidR="007A106E">
        <w:rPr>
          <w:rFonts w:ascii="Times New Roman" w:hAnsi="Times New Roman"/>
          <w:sz w:val="24"/>
          <w:szCs w:val="24"/>
        </w:rPr>
        <w:t>u</w:t>
      </w:r>
      <w:r w:rsidRPr="008E6D75" w:rsidR="00653623">
        <w:rPr>
          <w:rFonts w:ascii="Times New Roman" w:hAnsi="Times New Roman"/>
          <w:sz w:val="24"/>
          <w:szCs w:val="24"/>
        </w:rPr>
        <w:t xml:space="preserve"> na </w:t>
      </w:r>
      <w:r w:rsidRPr="008E6D75" w:rsidR="007A106E">
        <w:rPr>
          <w:rFonts w:ascii="Times New Roman" w:hAnsi="Times New Roman"/>
          <w:sz w:val="24"/>
          <w:szCs w:val="24"/>
        </w:rPr>
        <w:t>zabezpečenie</w:t>
      </w:r>
      <w:r w:rsidRPr="008E6D75" w:rsidR="00653623">
        <w:rPr>
          <w:rFonts w:ascii="Times New Roman" w:hAnsi="Times New Roman"/>
          <w:sz w:val="24"/>
          <w:szCs w:val="24"/>
        </w:rPr>
        <w:t xml:space="preserve"> kvality a</w:t>
      </w:r>
      <w:r w:rsidRPr="008E6D75" w:rsidR="00EB54EC">
        <w:rPr>
          <w:rFonts w:ascii="Times New Roman" w:hAnsi="Times New Roman"/>
          <w:sz w:val="24"/>
          <w:szCs w:val="24"/>
        </w:rPr>
        <w:t> </w:t>
      </w:r>
      <w:r w:rsidRPr="008E6D75" w:rsidR="00653623">
        <w:rPr>
          <w:rFonts w:ascii="Times New Roman" w:hAnsi="Times New Roman"/>
          <w:sz w:val="24"/>
          <w:szCs w:val="24"/>
        </w:rPr>
        <w:t xml:space="preserve">bezpečnosti pri odbere, spracovaní, </w:t>
      </w:r>
      <w:r w:rsidRPr="008E6D75" w:rsidR="007A106E">
        <w:rPr>
          <w:rFonts w:ascii="Times New Roman" w:hAnsi="Times New Roman"/>
          <w:sz w:val="24"/>
          <w:szCs w:val="24"/>
        </w:rPr>
        <w:t>t</w:t>
      </w:r>
      <w:r w:rsidRPr="008E6D75" w:rsidR="00653623">
        <w:rPr>
          <w:rFonts w:ascii="Times New Roman" w:hAnsi="Times New Roman"/>
          <w:sz w:val="24"/>
          <w:szCs w:val="24"/>
        </w:rPr>
        <w:t>estovaní, konzervovaní, skladovaní</w:t>
      </w:r>
      <w:r w:rsidRPr="008E6D75" w:rsidR="00334F95">
        <w:rPr>
          <w:rFonts w:ascii="Times New Roman" w:hAnsi="Times New Roman"/>
          <w:sz w:val="24"/>
          <w:szCs w:val="24"/>
        </w:rPr>
        <w:t xml:space="preserve"> alebo</w:t>
      </w:r>
      <w:r w:rsidRPr="008E6D75" w:rsidR="00653623">
        <w:rPr>
          <w:rFonts w:ascii="Times New Roman" w:hAnsi="Times New Roman"/>
          <w:sz w:val="24"/>
          <w:szCs w:val="24"/>
        </w:rPr>
        <w:t xml:space="preserve"> distribúcii </w:t>
      </w:r>
      <w:r w:rsidRPr="008E6D75" w:rsidR="00AD6A30">
        <w:rPr>
          <w:rFonts w:ascii="Times New Roman" w:hAnsi="Times New Roman"/>
          <w:sz w:val="24"/>
          <w:szCs w:val="24"/>
        </w:rPr>
        <w:t>ľudského tkaniva alebo ľudských buniek</w:t>
      </w:r>
      <w:r w:rsidRPr="008E6D75" w:rsidR="00334F95">
        <w:rPr>
          <w:rFonts w:ascii="Times New Roman" w:hAnsi="Times New Roman"/>
          <w:sz w:val="24"/>
          <w:szCs w:val="24"/>
        </w:rPr>
        <w:t xml:space="preserve"> u</w:t>
      </w:r>
      <w:r w:rsidRPr="008E6D75" w:rsidR="00EB54EC">
        <w:rPr>
          <w:rFonts w:ascii="Times New Roman" w:hAnsi="Times New Roman"/>
          <w:sz w:val="24"/>
          <w:szCs w:val="24"/>
        </w:rPr>
        <w:t> </w:t>
      </w:r>
      <w:r w:rsidRPr="008E6D75" w:rsidR="00334F95">
        <w:rPr>
          <w:rFonts w:ascii="Times New Roman" w:hAnsi="Times New Roman"/>
          <w:sz w:val="24"/>
          <w:szCs w:val="24"/>
        </w:rPr>
        <w:t>dodávateľa z</w:t>
      </w:r>
      <w:r w:rsidRPr="008E6D75" w:rsidR="00EB54EC">
        <w:rPr>
          <w:rFonts w:ascii="Times New Roman" w:hAnsi="Times New Roman"/>
          <w:sz w:val="24"/>
          <w:szCs w:val="24"/>
        </w:rPr>
        <w:t> </w:t>
      </w:r>
      <w:r w:rsidRPr="008E6D75" w:rsidR="00334F95">
        <w:rPr>
          <w:rFonts w:ascii="Times New Roman" w:hAnsi="Times New Roman"/>
          <w:sz w:val="24"/>
          <w:szCs w:val="24"/>
        </w:rPr>
        <w:t>tretieho štátu</w:t>
      </w:r>
      <w:r w:rsidRPr="008E6D75" w:rsidR="008E6D75">
        <w:rPr>
          <w:rFonts w:ascii="Times New Roman" w:hAnsi="Times New Roman"/>
          <w:sz w:val="24"/>
          <w:szCs w:val="24"/>
        </w:rPr>
        <w:t xml:space="preserve">; </w:t>
      </w:r>
      <w:r w:rsidRPr="008E6D75">
        <w:rPr>
          <w:rFonts w:ascii="Times New Roman" w:hAnsi="Times New Roman"/>
          <w:sz w:val="24"/>
          <w:szCs w:val="24"/>
        </w:rPr>
        <w:t xml:space="preserve"> </w:t>
      </w:r>
    </w:p>
    <w:p w:rsidR="005004B0" w:rsidRPr="00436817" w:rsidP="00083145">
      <w:pPr>
        <w:pStyle w:val="ListParagraph"/>
        <w:numPr>
          <w:numId w:val="40"/>
        </w:numPr>
        <w:bidi w:val="0"/>
        <w:spacing w:after="0" w:line="240" w:lineRule="auto"/>
        <w:rPr>
          <w:rFonts w:ascii="Times New Roman" w:hAnsi="Times New Roman"/>
          <w:sz w:val="24"/>
          <w:szCs w:val="24"/>
        </w:rPr>
      </w:pPr>
      <w:r w:rsidRPr="008E6D75">
        <w:rPr>
          <w:rFonts w:ascii="Times New Roman" w:hAnsi="Times New Roman"/>
          <w:sz w:val="24"/>
          <w:szCs w:val="24"/>
        </w:rPr>
        <w:t>vykonáva dozor</w:t>
      </w:r>
      <w:r w:rsidRPr="008E6D75" w:rsidR="008929E8">
        <w:rPr>
          <w:rFonts w:ascii="Times New Roman" w:hAnsi="Times New Roman"/>
          <w:sz w:val="24"/>
          <w:szCs w:val="24"/>
        </w:rPr>
        <w:t xml:space="preserve"> u</w:t>
      </w:r>
      <w:r w:rsidRPr="008E6D75" w:rsidR="00EB54EC">
        <w:rPr>
          <w:rFonts w:ascii="Times New Roman" w:hAnsi="Times New Roman"/>
          <w:sz w:val="24"/>
          <w:szCs w:val="24"/>
        </w:rPr>
        <w:t> </w:t>
      </w:r>
      <w:r w:rsidRPr="008E6D75" w:rsidR="008929E8">
        <w:rPr>
          <w:rFonts w:ascii="Times New Roman" w:hAnsi="Times New Roman"/>
          <w:sz w:val="24"/>
          <w:szCs w:val="24"/>
        </w:rPr>
        <w:t>dodávateľa z</w:t>
      </w:r>
      <w:r w:rsidRPr="008E6D75" w:rsidR="00EB54EC">
        <w:rPr>
          <w:rFonts w:ascii="Times New Roman" w:hAnsi="Times New Roman"/>
          <w:sz w:val="24"/>
          <w:szCs w:val="24"/>
        </w:rPr>
        <w:t> </w:t>
      </w:r>
      <w:r w:rsidRPr="008E6D75" w:rsidR="008929E8">
        <w:rPr>
          <w:rFonts w:ascii="Times New Roman" w:hAnsi="Times New Roman"/>
          <w:sz w:val="24"/>
          <w:szCs w:val="24"/>
        </w:rPr>
        <w:t>tretieho štátu aj v</w:t>
      </w:r>
      <w:r w:rsidRPr="008E6D75" w:rsidR="00EB54EC">
        <w:rPr>
          <w:rFonts w:ascii="Times New Roman" w:hAnsi="Times New Roman"/>
          <w:sz w:val="24"/>
          <w:szCs w:val="24"/>
        </w:rPr>
        <w:t> </w:t>
      </w:r>
      <w:r w:rsidRPr="008E6D75" w:rsidR="008929E8">
        <w:rPr>
          <w:rFonts w:ascii="Times New Roman" w:hAnsi="Times New Roman"/>
          <w:sz w:val="24"/>
          <w:szCs w:val="24"/>
        </w:rPr>
        <w:t>spolupráci s</w:t>
      </w:r>
      <w:r w:rsidRPr="008E6D75" w:rsidR="00EB54EC">
        <w:rPr>
          <w:rFonts w:ascii="Times New Roman" w:hAnsi="Times New Roman"/>
          <w:sz w:val="24"/>
          <w:szCs w:val="24"/>
        </w:rPr>
        <w:t> </w:t>
      </w:r>
      <w:r w:rsidRPr="008E6D75" w:rsidR="008929E8">
        <w:rPr>
          <w:rFonts w:ascii="Times New Roman" w:hAnsi="Times New Roman"/>
          <w:sz w:val="24"/>
          <w:szCs w:val="24"/>
        </w:rPr>
        <w:t xml:space="preserve">iným členským štátom na </w:t>
      </w:r>
      <w:r w:rsidRPr="00436817" w:rsidR="008929E8">
        <w:rPr>
          <w:rFonts w:ascii="Times New Roman" w:hAnsi="Times New Roman"/>
          <w:sz w:val="24"/>
          <w:szCs w:val="24"/>
        </w:rPr>
        <w:t xml:space="preserve">základe žiadosti iného členského štátu; zamietnutie spolupráce musí byť odôvodnené, </w:t>
      </w:r>
    </w:p>
    <w:p w:rsidR="00722BFB" w:rsidRPr="00436817" w:rsidP="00083145">
      <w:pPr>
        <w:pStyle w:val="ListParagraph"/>
        <w:numPr>
          <w:numId w:val="40"/>
        </w:numPr>
        <w:bidi w:val="0"/>
        <w:spacing w:after="0" w:line="240" w:lineRule="auto"/>
        <w:rPr>
          <w:rFonts w:ascii="Times New Roman" w:hAnsi="Times New Roman"/>
          <w:sz w:val="24"/>
          <w:szCs w:val="24"/>
        </w:rPr>
      </w:pPr>
      <w:r w:rsidRPr="00436817">
        <w:rPr>
          <w:rFonts w:ascii="Times New Roman" w:hAnsi="Times New Roman"/>
          <w:sz w:val="24"/>
          <w:szCs w:val="24"/>
        </w:rPr>
        <w:t xml:space="preserve">zasiela Európskej komisii </w:t>
      </w:r>
      <w:r w:rsidRPr="00436817" w:rsidR="007A106E">
        <w:rPr>
          <w:rFonts w:ascii="Times New Roman" w:hAnsi="Times New Roman"/>
          <w:sz w:val="24"/>
          <w:szCs w:val="24"/>
        </w:rPr>
        <w:t>do</w:t>
      </w:r>
      <w:r w:rsidRPr="00436817" w:rsidR="00EB54EC">
        <w:rPr>
          <w:rFonts w:ascii="Times New Roman" w:hAnsi="Times New Roman"/>
          <w:sz w:val="24"/>
          <w:szCs w:val="24"/>
        </w:rPr>
        <w:t> </w:t>
      </w:r>
      <w:r w:rsidRPr="00436817" w:rsidR="007A106E">
        <w:rPr>
          <w:rFonts w:ascii="Times New Roman" w:hAnsi="Times New Roman"/>
          <w:sz w:val="24"/>
          <w:szCs w:val="24"/>
        </w:rPr>
        <w:t xml:space="preserve">30. júna </w:t>
      </w:r>
      <w:r w:rsidRPr="00436817">
        <w:rPr>
          <w:rFonts w:ascii="Times New Roman" w:hAnsi="Times New Roman"/>
          <w:sz w:val="24"/>
          <w:szCs w:val="24"/>
        </w:rPr>
        <w:t xml:space="preserve">nasledujúceho kalendárneho roka </w:t>
      </w:r>
      <w:r w:rsidRPr="00436817" w:rsidR="00436817">
        <w:rPr>
          <w:rFonts w:ascii="Times New Roman" w:hAnsi="Times New Roman"/>
          <w:sz w:val="24"/>
          <w:szCs w:val="24"/>
        </w:rPr>
        <w:t>ročné oznámenie</w:t>
      </w:r>
      <w:r w:rsidRPr="00436817">
        <w:rPr>
          <w:rFonts w:ascii="Times New Roman" w:hAnsi="Times New Roman"/>
          <w:sz w:val="24"/>
          <w:szCs w:val="24"/>
        </w:rPr>
        <w:t xml:space="preserve"> závažných nežiaducich reakcií a</w:t>
      </w:r>
      <w:r w:rsidRPr="00436817" w:rsidR="00EB54EC">
        <w:rPr>
          <w:rFonts w:ascii="Times New Roman" w:hAnsi="Times New Roman"/>
          <w:sz w:val="24"/>
          <w:szCs w:val="24"/>
        </w:rPr>
        <w:t> </w:t>
      </w:r>
      <w:r w:rsidRPr="00436817">
        <w:rPr>
          <w:rFonts w:ascii="Times New Roman" w:hAnsi="Times New Roman"/>
          <w:sz w:val="24"/>
          <w:szCs w:val="24"/>
        </w:rPr>
        <w:t xml:space="preserve">závažných nežiaducich udalostí </w:t>
      </w:r>
      <w:r w:rsidRPr="00436817" w:rsidR="00436817">
        <w:rPr>
          <w:rFonts w:ascii="Times New Roman" w:hAnsi="Times New Roman"/>
          <w:sz w:val="24"/>
          <w:szCs w:val="24"/>
        </w:rPr>
        <w:t xml:space="preserve">podľa prílohy č. 8 </w:t>
      </w:r>
      <w:r w:rsidR="00436817">
        <w:rPr>
          <w:rFonts w:ascii="Times New Roman" w:hAnsi="Times New Roman"/>
          <w:sz w:val="24"/>
          <w:szCs w:val="24"/>
        </w:rPr>
        <w:t xml:space="preserve">vypracované </w:t>
      </w:r>
      <w:r w:rsidRPr="00436817" w:rsidR="000E3199">
        <w:rPr>
          <w:rFonts w:ascii="Times New Roman" w:hAnsi="Times New Roman"/>
          <w:sz w:val="24"/>
          <w:szCs w:val="24"/>
        </w:rPr>
        <w:t>n</w:t>
      </w:r>
      <w:r w:rsidRPr="00436817">
        <w:rPr>
          <w:rFonts w:ascii="Times New Roman" w:hAnsi="Times New Roman"/>
          <w:sz w:val="24"/>
          <w:szCs w:val="24"/>
        </w:rPr>
        <w:t>árodn</w:t>
      </w:r>
      <w:r w:rsidRPr="00436817" w:rsidR="00436817">
        <w:rPr>
          <w:rFonts w:ascii="Times New Roman" w:hAnsi="Times New Roman"/>
          <w:sz w:val="24"/>
          <w:szCs w:val="24"/>
        </w:rPr>
        <w:t>ou transplantačnou organizáciou</w:t>
      </w:r>
      <w:r w:rsidRPr="00436817" w:rsidR="006F0179">
        <w:rPr>
          <w:rFonts w:ascii="Times New Roman" w:hAnsi="Times New Roman"/>
          <w:sz w:val="24"/>
          <w:szCs w:val="24"/>
        </w:rPr>
        <w:t xml:space="preserve">. </w:t>
      </w:r>
    </w:p>
    <w:p w:rsidR="008E6D75" w:rsidRPr="00436817" w:rsidP="00083145">
      <w:pPr>
        <w:pStyle w:val="ListParagraph"/>
        <w:bidi w:val="0"/>
        <w:spacing w:after="0" w:line="240" w:lineRule="auto"/>
        <w:rPr>
          <w:rFonts w:ascii="Times New Roman" w:hAnsi="Times New Roman"/>
          <w:sz w:val="24"/>
          <w:szCs w:val="24"/>
        </w:rPr>
      </w:pPr>
    </w:p>
    <w:p w:rsidR="008E6D75" w:rsidRPr="000E7512" w:rsidP="000E7512">
      <w:pPr>
        <w:pStyle w:val="ListParagraph"/>
        <w:numPr>
          <w:numId w:val="85"/>
        </w:numPr>
        <w:bidi w:val="0"/>
        <w:rPr>
          <w:rFonts w:ascii="Times New Roman" w:hAnsi="Times New Roman"/>
          <w:sz w:val="24"/>
          <w:szCs w:val="24"/>
        </w:rPr>
      </w:pPr>
      <w:r w:rsidRPr="000E7512">
        <w:rPr>
          <w:rFonts w:ascii="Times New Roman" w:hAnsi="Times New Roman"/>
          <w:sz w:val="24"/>
          <w:szCs w:val="24"/>
        </w:rPr>
        <w:t xml:space="preserve">Ministerstvo zdravotníctva </w:t>
      </w:r>
      <w:r w:rsidRPr="000E7512" w:rsidR="00083145">
        <w:rPr>
          <w:rFonts w:ascii="Times New Roman" w:hAnsi="Times New Roman"/>
          <w:sz w:val="24"/>
          <w:szCs w:val="24"/>
        </w:rPr>
        <w:t xml:space="preserve">okrem činností uvedených v odseku 1 </w:t>
      </w:r>
    </w:p>
    <w:p w:rsidR="00F944D0" w:rsidRPr="000E7512" w:rsidP="003D42D7">
      <w:pPr>
        <w:pStyle w:val="ListParagraph"/>
        <w:numPr>
          <w:numId w:val="80"/>
        </w:numPr>
        <w:bidi w:val="0"/>
        <w:spacing w:line="240" w:lineRule="auto"/>
        <w:rPr>
          <w:rFonts w:ascii="Times New Roman" w:hAnsi="Times New Roman"/>
          <w:sz w:val="24"/>
          <w:szCs w:val="24"/>
        </w:rPr>
      </w:pPr>
      <w:r w:rsidRPr="000E7512">
        <w:rPr>
          <w:rFonts w:ascii="Times New Roman" w:hAnsi="Times New Roman"/>
          <w:sz w:val="24"/>
          <w:szCs w:val="24"/>
        </w:rPr>
        <w:t>sa</w:t>
      </w:r>
      <w:r w:rsidRPr="000E7512" w:rsidR="008E6D75">
        <w:rPr>
          <w:rFonts w:ascii="Times New Roman" w:hAnsi="Times New Roman"/>
          <w:sz w:val="24"/>
          <w:szCs w:val="24"/>
        </w:rPr>
        <w:t xml:space="preserve"> zapojí</w:t>
      </w:r>
      <w:r w:rsidRPr="000E7512">
        <w:rPr>
          <w:rFonts w:ascii="Times New Roman" w:hAnsi="Times New Roman"/>
          <w:sz w:val="24"/>
          <w:szCs w:val="24"/>
        </w:rPr>
        <w:t xml:space="preserve"> vždy, ak je to možné, do siete </w:t>
      </w:r>
      <w:r w:rsidR="008072FE">
        <w:rPr>
          <w:rFonts w:ascii="Times New Roman" w:hAnsi="Times New Roman"/>
          <w:sz w:val="24"/>
          <w:szCs w:val="24"/>
        </w:rPr>
        <w:t>príslušných orgánov členských štátov</w:t>
      </w:r>
      <w:r w:rsidRPr="000E7512">
        <w:rPr>
          <w:rFonts w:ascii="Times New Roman" w:hAnsi="Times New Roman"/>
          <w:sz w:val="24"/>
          <w:szCs w:val="24"/>
        </w:rPr>
        <w:t xml:space="preserve"> zriadenej Európskou komisiou na účel výmeny informácií a</w:t>
      </w:r>
      <w:r w:rsidRPr="000E7512" w:rsidR="00B80E65">
        <w:rPr>
          <w:rFonts w:ascii="Times New Roman" w:hAnsi="Times New Roman"/>
          <w:sz w:val="24"/>
          <w:szCs w:val="24"/>
        </w:rPr>
        <w:t> </w:t>
      </w:r>
      <w:r w:rsidRPr="000E7512">
        <w:rPr>
          <w:rFonts w:ascii="Times New Roman" w:hAnsi="Times New Roman"/>
          <w:sz w:val="24"/>
          <w:szCs w:val="24"/>
        </w:rPr>
        <w:t>skúsenos</w:t>
      </w:r>
      <w:r w:rsidRPr="000E7512" w:rsidR="00B80E65">
        <w:rPr>
          <w:rFonts w:ascii="Times New Roman" w:hAnsi="Times New Roman"/>
          <w:sz w:val="24"/>
          <w:szCs w:val="24"/>
        </w:rPr>
        <w:t xml:space="preserve">tí a </w:t>
      </w:r>
    </w:p>
    <w:p w:rsidR="00F944D0" w:rsidP="003D42D7">
      <w:pPr>
        <w:pStyle w:val="ListParagraph"/>
        <w:numPr>
          <w:numId w:val="80"/>
        </w:numPr>
        <w:bidi w:val="0"/>
        <w:spacing w:line="240" w:lineRule="auto"/>
        <w:rPr>
          <w:rFonts w:ascii="Times New Roman" w:hAnsi="Times New Roman"/>
          <w:sz w:val="24"/>
          <w:szCs w:val="24"/>
        </w:rPr>
      </w:pPr>
      <w:r w:rsidRPr="008E6D75" w:rsidR="008E6D75">
        <w:rPr>
          <w:rFonts w:ascii="Times New Roman" w:hAnsi="Times New Roman"/>
          <w:sz w:val="24"/>
          <w:szCs w:val="24"/>
        </w:rPr>
        <w:t xml:space="preserve">vykonáva dozor nad dodržiavaním tohto zákona a realizuje kontrolné opatrenie vždy na základe riadne odôvodnenej žiadosti členského štátu.  </w:t>
      </w:r>
    </w:p>
    <w:p w:rsidR="008E6D75" w:rsidP="00083145">
      <w:pPr>
        <w:bidi w:val="0"/>
        <w:ind w:left="360"/>
        <w:rPr>
          <w:rFonts w:ascii="Times New Roman" w:hAnsi="Times New Roman"/>
        </w:rPr>
      </w:pPr>
    </w:p>
    <w:p w:rsidR="0058521B" w:rsidP="00083145">
      <w:pPr>
        <w:bidi w:val="0"/>
        <w:ind w:left="360"/>
        <w:rPr>
          <w:rFonts w:ascii="Times New Roman" w:hAnsi="Times New Roman"/>
        </w:rPr>
      </w:pPr>
    </w:p>
    <w:p w:rsidR="0058521B" w:rsidRPr="008E6D75" w:rsidP="00083145">
      <w:pPr>
        <w:bidi w:val="0"/>
        <w:ind w:left="360"/>
        <w:rPr>
          <w:rFonts w:ascii="Times New Roman" w:hAnsi="Times New Roman"/>
        </w:rPr>
      </w:pPr>
    </w:p>
    <w:p w:rsidR="00747624" w:rsidRPr="001F4513" w:rsidP="00083145">
      <w:pPr>
        <w:pStyle w:val="ListParagraph"/>
        <w:bidi w:val="0"/>
        <w:spacing w:after="0" w:line="240" w:lineRule="auto"/>
        <w:ind w:left="0"/>
        <w:jc w:val="center"/>
        <w:rPr>
          <w:rFonts w:ascii="Times New Roman" w:hAnsi="Times New Roman"/>
          <w:b/>
          <w:sz w:val="24"/>
          <w:szCs w:val="24"/>
        </w:rPr>
      </w:pPr>
      <w:r w:rsidRPr="001F4513" w:rsidR="00A12EEC">
        <w:rPr>
          <w:rFonts w:ascii="Times New Roman" w:hAnsi="Times New Roman"/>
          <w:b/>
          <w:sz w:val="24"/>
          <w:szCs w:val="24"/>
        </w:rPr>
        <w:t>§ 3</w:t>
      </w:r>
      <w:r w:rsidR="00460631">
        <w:rPr>
          <w:rFonts w:ascii="Times New Roman" w:hAnsi="Times New Roman"/>
          <w:b/>
          <w:sz w:val="24"/>
          <w:szCs w:val="24"/>
        </w:rPr>
        <w:t>3</w:t>
      </w:r>
    </w:p>
    <w:p w:rsidR="00174550" w:rsidRPr="001F4513" w:rsidP="00083145">
      <w:pPr>
        <w:bidi w:val="0"/>
        <w:spacing w:before="0"/>
        <w:jc w:val="center"/>
        <w:rPr>
          <w:rFonts w:ascii="Times New Roman" w:hAnsi="Times New Roman"/>
          <w:b/>
        </w:rPr>
      </w:pPr>
      <w:r w:rsidRPr="001F4513" w:rsidR="00334F95">
        <w:rPr>
          <w:rFonts w:ascii="Times New Roman" w:hAnsi="Times New Roman"/>
          <w:b/>
        </w:rPr>
        <w:t>Národná transplantačná organizácia</w:t>
      </w:r>
    </w:p>
    <w:p w:rsidR="00595D5B" w:rsidRPr="001F4513" w:rsidP="00083145">
      <w:pPr>
        <w:bidi w:val="0"/>
        <w:spacing w:before="0"/>
        <w:jc w:val="center"/>
        <w:rPr>
          <w:rFonts w:ascii="Times New Roman" w:hAnsi="Times New Roman"/>
          <w:color w:val="FF0000"/>
        </w:rPr>
      </w:pPr>
    </w:p>
    <w:p w:rsidR="00722BFB" w:rsidRPr="00266F40" w:rsidP="00083145">
      <w:pPr>
        <w:pStyle w:val="ListParagraph"/>
        <w:numPr>
          <w:numId w:val="58"/>
        </w:numPr>
        <w:bidi w:val="0"/>
        <w:spacing w:after="0" w:line="240" w:lineRule="auto"/>
        <w:rPr>
          <w:rFonts w:ascii="Times New Roman" w:hAnsi="Times New Roman"/>
          <w:sz w:val="24"/>
          <w:szCs w:val="24"/>
        </w:rPr>
      </w:pPr>
      <w:r w:rsidRPr="00266F40" w:rsidR="00A12EEC">
        <w:rPr>
          <w:rFonts w:ascii="Times New Roman" w:hAnsi="Times New Roman"/>
          <w:sz w:val="24"/>
          <w:szCs w:val="24"/>
        </w:rPr>
        <w:t>Národná transplantačná organizácia</w:t>
      </w:r>
    </w:p>
    <w:p w:rsidR="006535B4" w:rsidRPr="00266F40" w:rsidP="00083145">
      <w:pPr>
        <w:pStyle w:val="ListParagraph"/>
        <w:numPr>
          <w:numId w:val="41"/>
        </w:numPr>
        <w:bidi w:val="0"/>
        <w:spacing w:after="0" w:line="240" w:lineRule="auto"/>
        <w:rPr>
          <w:rFonts w:ascii="Times New Roman" w:hAnsi="Times New Roman"/>
          <w:sz w:val="24"/>
          <w:szCs w:val="24"/>
        </w:rPr>
      </w:pPr>
      <w:r w:rsidRPr="00266F40">
        <w:rPr>
          <w:rFonts w:ascii="Times New Roman" w:hAnsi="Times New Roman"/>
          <w:sz w:val="24"/>
          <w:szCs w:val="24"/>
        </w:rPr>
        <w:t>pln</w:t>
      </w:r>
      <w:r w:rsidRPr="00266F40" w:rsidR="008072FE">
        <w:rPr>
          <w:rFonts w:ascii="Times New Roman" w:hAnsi="Times New Roman"/>
          <w:sz w:val="24"/>
          <w:szCs w:val="24"/>
        </w:rPr>
        <w:t>í</w:t>
      </w:r>
      <w:r w:rsidRPr="00266F40">
        <w:rPr>
          <w:rFonts w:ascii="Times New Roman" w:hAnsi="Times New Roman"/>
          <w:sz w:val="24"/>
          <w:szCs w:val="24"/>
        </w:rPr>
        <w:t xml:space="preserve"> úloh</w:t>
      </w:r>
      <w:r w:rsidRPr="00266F40" w:rsidR="008072FE">
        <w:rPr>
          <w:rFonts w:ascii="Times New Roman" w:hAnsi="Times New Roman"/>
          <w:sz w:val="24"/>
          <w:szCs w:val="24"/>
        </w:rPr>
        <w:t>y</w:t>
      </w:r>
      <w:r w:rsidRPr="00266F40" w:rsidR="004649AB">
        <w:rPr>
          <w:rFonts w:ascii="Times New Roman" w:hAnsi="Times New Roman"/>
          <w:sz w:val="24"/>
          <w:szCs w:val="24"/>
        </w:rPr>
        <w:t xml:space="preserve"> súvisiac</w:t>
      </w:r>
      <w:r w:rsidRPr="00266F40" w:rsidR="008072FE">
        <w:rPr>
          <w:rFonts w:ascii="Times New Roman" w:hAnsi="Times New Roman"/>
          <w:sz w:val="24"/>
          <w:szCs w:val="24"/>
        </w:rPr>
        <w:t>e</w:t>
      </w:r>
      <w:r w:rsidRPr="00266F40" w:rsidR="004649AB">
        <w:rPr>
          <w:rFonts w:ascii="Times New Roman" w:hAnsi="Times New Roman"/>
          <w:sz w:val="24"/>
          <w:szCs w:val="24"/>
        </w:rPr>
        <w:t xml:space="preserve"> s odbermi </w:t>
      </w:r>
      <w:r w:rsidRPr="00266F40" w:rsidR="00650B61">
        <w:rPr>
          <w:rFonts w:ascii="Times New Roman" w:hAnsi="Times New Roman"/>
          <w:sz w:val="24"/>
          <w:szCs w:val="24"/>
        </w:rPr>
        <w:t xml:space="preserve">ľudského orgánu, ľudského tkaniva alebo ľudských buniek </w:t>
      </w:r>
      <w:r w:rsidRPr="00266F40" w:rsidR="004649AB">
        <w:rPr>
          <w:rFonts w:ascii="Times New Roman" w:hAnsi="Times New Roman"/>
          <w:sz w:val="24"/>
          <w:szCs w:val="24"/>
        </w:rPr>
        <w:t xml:space="preserve">a transplantáciami </w:t>
      </w:r>
      <w:r w:rsidRPr="00266F40" w:rsidR="00B93EE5">
        <w:rPr>
          <w:rFonts w:ascii="Times New Roman" w:hAnsi="Times New Roman"/>
          <w:sz w:val="24"/>
          <w:szCs w:val="24"/>
        </w:rPr>
        <w:t>ľudského orgánu</w:t>
      </w:r>
      <w:r w:rsidRPr="00266F40" w:rsidR="004649AB">
        <w:rPr>
          <w:rFonts w:ascii="Times New Roman" w:hAnsi="Times New Roman"/>
          <w:sz w:val="24"/>
          <w:szCs w:val="24"/>
        </w:rPr>
        <w:t xml:space="preserve">, </w:t>
      </w:r>
      <w:r w:rsidRPr="00266F40" w:rsidR="00AD6A30">
        <w:rPr>
          <w:rFonts w:ascii="Times New Roman" w:hAnsi="Times New Roman"/>
          <w:sz w:val="24"/>
          <w:szCs w:val="24"/>
        </w:rPr>
        <w:t>ľudského tkaniva</w:t>
      </w:r>
      <w:r w:rsidRPr="00266F40" w:rsidR="00266F40">
        <w:rPr>
          <w:rFonts w:ascii="Times New Roman" w:hAnsi="Times New Roman"/>
          <w:sz w:val="24"/>
          <w:szCs w:val="24"/>
        </w:rPr>
        <w:t xml:space="preserve"> alebo ľudských buniek, </w:t>
      </w:r>
      <w:r w:rsidRPr="00266F40" w:rsidR="00AD6A30">
        <w:rPr>
          <w:rFonts w:ascii="Times New Roman" w:hAnsi="Times New Roman"/>
          <w:sz w:val="24"/>
          <w:szCs w:val="24"/>
        </w:rPr>
        <w:t xml:space="preserve"> </w:t>
      </w:r>
      <w:r w:rsidRPr="00266F40" w:rsidR="00266F40">
        <w:rPr>
          <w:rFonts w:ascii="Times New Roman" w:hAnsi="Times New Roman"/>
          <w:sz w:val="24"/>
          <w:szCs w:val="24"/>
        </w:rPr>
        <w:t xml:space="preserve">poskytuje súčinnosť orgánom štátnej správy a kontrolným orgánom </w:t>
      </w:r>
      <w:r w:rsidRPr="00266F40">
        <w:rPr>
          <w:rFonts w:ascii="Times New Roman" w:hAnsi="Times New Roman"/>
          <w:sz w:val="24"/>
          <w:szCs w:val="24"/>
        </w:rPr>
        <w:t>a  spolupr</w:t>
      </w:r>
      <w:r w:rsidRPr="00266F40" w:rsidR="008072FE">
        <w:rPr>
          <w:rFonts w:ascii="Times New Roman" w:hAnsi="Times New Roman"/>
          <w:sz w:val="24"/>
          <w:szCs w:val="24"/>
        </w:rPr>
        <w:t>acuje</w:t>
      </w:r>
      <w:r w:rsidRPr="00266F40">
        <w:rPr>
          <w:rFonts w:ascii="Times New Roman" w:hAnsi="Times New Roman"/>
          <w:sz w:val="24"/>
          <w:szCs w:val="24"/>
        </w:rPr>
        <w:t xml:space="preserve"> s Európskou komisiou, </w:t>
      </w:r>
    </w:p>
    <w:p w:rsidR="00334F95" w:rsidP="00083145">
      <w:pPr>
        <w:pStyle w:val="ListParagraph"/>
        <w:numPr>
          <w:numId w:val="41"/>
        </w:numPr>
        <w:bidi w:val="0"/>
        <w:spacing w:after="0" w:line="240" w:lineRule="auto"/>
        <w:rPr>
          <w:rFonts w:ascii="Times New Roman" w:hAnsi="Times New Roman"/>
          <w:sz w:val="24"/>
          <w:szCs w:val="24"/>
        </w:rPr>
      </w:pPr>
      <w:r w:rsidRPr="00266F40">
        <w:rPr>
          <w:rFonts w:ascii="Times New Roman" w:hAnsi="Times New Roman"/>
          <w:sz w:val="24"/>
          <w:szCs w:val="24"/>
        </w:rPr>
        <w:t>vedie záznamy o</w:t>
      </w:r>
      <w:r w:rsidRPr="00266F40" w:rsidR="00EB54EC">
        <w:rPr>
          <w:rFonts w:ascii="Times New Roman" w:hAnsi="Times New Roman"/>
          <w:sz w:val="24"/>
          <w:szCs w:val="24"/>
        </w:rPr>
        <w:t> </w:t>
      </w:r>
      <w:r w:rsidRPr="00266F40">
        <w:rPr>
          <w:rFonts w:ascii="Times New Roman" w:hAnsi="Times New Roman"/>
          <w:sz w:val="24"/>
          <w:szCs w:val="24"/>
        </w:rPr>
        <w:t xml:space="preserve">činnosti </w:t>
      </w:r>
      <w:r w:rsidRPr="00266F40" w:rsidR="00362EAE">
        <w:rPr>
          <w:rFonts w:ascii="Times New Roman" w:hAnsi="Times New Roman"/>
          <w:sz w:val="24"/>
          <w:szCs w:val="24"/>
        </w:rPr>
        <w:t>tkaniv</w:t>
      </w:r>
      <w:r w:rsidRPr="001F4513" w:rsidR="00362EAE">
        <w:rPr>
          <w:rFonts w:ascii="Times New Roman" w:hAnsi="Times New Roman"/>
          <w:sz w:val="24"/>
          <w:szCs w:val="24"/>
        </w:rPr>
        <w:t xml:space="preserve">ových zariadení, </w:t>
      </w:r>
      <w:r w:rsidRPr="001F4513">
        <w:rPr>
          <w:rFonts w:ascii="Times New Roman" w:hAnsi="Times New Roman"/>
          <w:sz w:val="24"/>
          <w:szCs w:val="24"/>
        </w:rPr>
        <w:t>záznamy o</w:t>
      </w:r>
      <w:r w:rsidRPr="001F4513" w:rsidR="00EB54EC">
        <w:rPr>
          <w:rFonts w:ascii="Times New Roman" w:hAnsi="Times New Roman"/>
          <w:sz w:val="24"/>
          <w:szCs w:val="24"/>
        </w:rPr>
        <w:t> </w:t>
      </w:r>
      <w:r w:rsidRPr="001F4513">
        <w:rPr>
          <w:rFonts w:ascii="Times New Roman" w:hAnsi="Times New Roman"/>
          <w:sz w:val="24"/>
          <w:szCs w:val="24"/>
        </w:rPr>
        <w:t xml:space="preserve">činnosti </w:t>
      </w:r>
      <w:r w:rsidR="00442B30">
        <w:rPr>
          <w:rFonts w:ascii="Times New Roman" w:hAnsi="Times New Roman"/>
          <w:sz w:val="24"/>
          <w:szCs w:val="24"/>
        </w:rPr>
        <w:t>poskytovateľov ústavnej zdravotnej starostlivosti</w:t>
      </w:r>
      <w:r w:rsidR="007A106E">
        <w:rPr>
          <w:rFonts w:ascii="Times New Roman" w:hAnsi="Times New Roman"/>
          <w:sz w:val="24"/>
          <w:szCs w:val="24"/>
        </w:rPr>
        <w:t>,</w:t>
      </w:r>
      <w:r w:rsidR="007D3863">
        <w:rPr>
          <w:rFonts w:ascii="Times New Roman" w:hAnsi="Times New Roman"/>
          <w:sz w:val="24"/>
          <w:szCs w:val="24"/>
        </w:rPr>
        <w:t xml:space="preserve"> vrátane celkového počtu živých</w:t>
      </w:r>
      <w:r w:rsidRPr="001B45BB" w:rsidR="001B45BB">
        <w:rPr>
          <w:rFonts w:ascii="Times New Roman" w:hAnsi="Times New Roman"/>
          <w:sz w:val="24"/>
          <w:szCs w:val="24"/>
        </w:rPr>
        <w:t xml:space="preserve"> </w:t>
      </w:r>
      <w:r w:rsidRPr="001F4513" w:rsidR="001B45BB">
        <w:rPr>
          <w:rFonts w:ascii="Times New Roman" w:hAnsi="Times New Roman"/>
          <w:sz w:val="24"/>
          <w:szCs w:val="24"/>
        </w:rPr>
        <w:t>darc</w:t>
      </w:r>
      <w:r w:rsidR="007D3863">
        <w:rPr>
          <w:rFonts w:ascii="Times New Roman" w:hAnsi="Times New Roman"/>
          <w:sz w:val="24"/>
          <w:szCs w:val="24"/>
        </w:rPr>
        <w:t>ov</w:t>
      </w:r>
      <w:r w:rsidR="001B45BB">
        <w:rPr>
          <w:rFonts w:ascii="Times New Roman" w:hAnsi="Times New Roman"/>
          <w:sz w:val="24"/>
          <w:szCs w:val="24"/>
        </w:rPr>
        <w:t xml:space="preserve"> </w:t>
      </w:r>
      <w:r w:rsidR="00AD6A30">
        <w:rPr>
          <w:rFonts w:ascii="Times New Roman" w:hAnsi="Times New Roman"/>
          <w:sz w:val="24"/>
          <w:szCs w:val="24"/>
        </w:rPr>
        <w:t>ľudsk</w:t>
      </w:r>
      <w:r w:rsidR="007D3863">
        <w:rPr>
          <w:rFonts w:ascii="Times New Roman" w:hAnsi="Times New Roman"/>
          <w:sz w:val="24"/>
          <w:szCs w:val="24"/>
        </w:rPr>
        <w:t>ého</w:t>
      </w:r>
      <w:r w:rsidR="00AD6A30">
        <w:rPr>
          <w:rFonts w:ascii="Times New Roman" w:hAnsi="Times New Roman"/>
          <w:sz w:val="24"/>
          <w:szCs w:val="24"/>
        </w:rPr>
        <w:t xml:space="preserve"> orgán</w:t>
      </w:r>
      <w:r w:rsidR="007D3863">
        <w:rPr>
          <w:rFonts w:ascii="Times New Roman" w:hAnsi="Times New Roman"/>
          <w:sz w:val="24"/>
          <w:szCs w:val="24"/>
        </w:rPr>
        <w:t>u,</w:t>
      </w:r>
      <w:r w:rsidR="001B45BB">
        <w:rPr>
          <w:rFonts w:ascii="Times New Roman" w:hAnsi="Times New Roman"/>
          <w:sz w:val="24"/>
          <w:szCs w:val="24"/>
        </w:rPr>
        <w:t xml:space="preserve"> </w:t>
      </w:r>
      <w:r w:rsidR="007D3863">
        <w:rPr>
          <w:rFonts w:ascii="Times New Roman" w:hAnsi="Times New Roman"/>
          <w:sz w:val="24"/>
          <w:szCs w:val="24"/>
        </w:rPr>
        <w:t>ľudského tkani</w:t>
      </w:r>
      <w:r w:rsidR="001B45BB">
        <w:rPr>
          <w:rFonts w:ascii="Times New Roman" w:hAnsi="Times New Roman"/>
          <w:sz w:val="24"/>
          <w:szCs w:val="24"/>
        </w:rPr>
        <w:t>v</w:t>
      </w:r>
      <w:r w:rsidR="007D3863">
        <w:rPr>
          <w:rFonts w:ascii="Times New Roman" w:hAnsi="Times New Roman"/>
          <w:sz w:val="24"/>
          <w:szCs w:val="24"/>
        </w:rPr>
        <w:t>a</w:t>
      </w:r>
      <w:r w:rsidRPr="001F4513" w:rsidR="001B45BB">
        <w:rPr>
          <w:rFonts w:ascii="Times New Roman" w:hAnsi="Times New Roman"/>
          <w:sz w:val="24"/>
          <w:szCs w:val="24"/>
        </w:rPr>
        <w:t xml:space="preserve"> a</w:t>
      </w:r>
      <w:r w:rsidR="007D3863">
        <w:rPr>
          <w:rFonts w:ascii="Times New Roman" w:hAnsi="Times New Roman"/>
          <w:sz w:val="24"/>
          <w:szCs w:val="24"/>
        </w:rPr>
        <w:t xml:space="preserve"> ľudských </w:t>
      </w:r>
      <w:r w:rsidRPr="001F4513" w:rsidR="001B45BB">
        <w:rPr>
          <w:rFonts w:ascii="Times New Roman" w:hAnsi="Times New Roman"/>
          <w:sz w:val="24"/>
          <w:szCs w:val="24"/>
        </w:rPr>
        <w:t>buniek</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mŕtvych darcov</w:t>
      </w:r>
      <w:r w:rsidR="0031353C">
        <w:rPr>
          <w:rFonts w:ascii="Times New Roman" w:hAnsi="Times New Roman"/>
          <w:sz w:val="24"/>
          <w:szCs w:val="24"/>
        </w:rPr>
        <w:t xml:space="preserve"> </w:t>
      </w:r>
      <w:r w:rsidR="007D3863">
        <w:rPr>
          <w:rFonts w:ascii="Times New Roman" w:hAnsi="Times New Roman"/>
          <w:sz w:val="24"/>
          <w:szCs w:val="24"/>
        </w:rPr>
        <w:t>ľudského</w:t>
      </w:r>
      <w:r w:rsidR="00AD6A30">
        <w:rPr>
          <w:rFonts w:ascii="Times New Roman" w:hAnsi="Times New Roman"/>
          <w:sz w:val="24"/>
          <w:szCs w:val="24"/>
        </w:rPr>
        <w:t xml:space="preserve"> orgán</w:t>
      </w:r>
      <w:r w:rsidR="007D3863">
        <w:rPr>
          <w:rFonts w:ascii="Times New Roman" w:hAnsi="Times New Roman"/>
          <w:sz w:val="24"/>
          <w:szCs w:val="24"/>
        </w:rPr>
        <w:t>u</w:t>
      </w:r>
      <w:r w:rsidR="0031353C">
        <w:rPr>
          <w:rFonts w:ascii="Times New Roman" w:hAnsi="Times New Roman"/>
          <w:sz w:val="24"/>
          <w:szCs w:val="24"/>
        </w:rPr>
        <w:t>,</w:t>
      </w:r>
      <w:r w:rsidR="007D3863">
        <w:rPr>
          <w:rFonts w:ascii="Times New Roman" w:hAnsi="Times New Roman"/>
          <w:sz w:val="24"/>
          <w:szCs w:val="24"/>
        </w:rPr>
        <w:t xml:space="preserve"> ľudského tkaniva</w:t>
      </w:r>
      <w:r w:rsidRPr="001F4513" w:rsidR="00287B91">
        <w:rPr>
          <w:rFonts w:ascii="Times New Roman" w:hAnsi="Times New Roman"/>
          <w:sz w:val="24"/>
          <w:szCs w:val="24"/>
        </w:rPr>
        <w:t xml:space="preserve"> a</w:t>
      </w:r>
      <w:r w:rsidR="007D3863">
        <w:rPr>
          <w:rFonts w:ascii="Times New Roman" w:hAnsi="Times New Roman"/>
          <w:sz w:val="24"/>
          <w:szCs w:val="24"/>
        </w:rPr>
        <w:t xml:space="preserve"> ľudských </w:t>
      </w:r>
      <w:r w:rsidRPr="001F4513" w:rsidR="00287B91">
        <w:rPr>
          <w:rFonts w:ascii="Times New Roman" w:hAnsi="Times New Roman"/>
          <w:sz w:val="24"/>
          <w:szCs w:val="24"/>
        </w:rPr>
        <w:t>buniek</w:t>
      </w:r>
      <w:r w:rsidRPr="001F4513">
        <w:rPr>
          <w:rFonts w:ascii="Times New Roman" w:hAnsi="Times New Roman"/>
          <w:sz w:val="24"/>
          <w:szCs w:val="24"/>
        </w:rPr>
        <w:t>, ako aj o</w:t>
      </w:r>
      <w:r w:rsidRPr="001F4513" w:rsidR="00EB54EC">
        <w:rPr>
          <w:rFonts w:ascii="Times New Roman" w:hAnsi="Times New Roman"/>
          <w:sz w:val="24"/>
          <w:szCs w:val="24"/>
        </w:rPr>
        <w:t> </w:t>
      </w:r>
      <w:r w:rsidRPr="001F4513">
        <w:rPr>
          <w:rFonts w:ascii="Times New Roman" w:hAnsi="Times New Roman"/>
          <w:sz w:val="24"/>
          <w:szCs w:val="24"/>
        </w:rPr>
        <w:t>typoch a</w:t>
      </w:r>
      <w:r w:rsidRPr="001F4513" w:rsidR="00EB54EC">
        <w:rPr>
          <w:rFonts w:ascii="Times New Roman" w:hAnsi="Times New Roman"/>
          <w:sz w:val="24"/>
          <w:szCs w:val="24"/>
        </w:rPr>
        <w:t> </w:t>
      </w:r>
      <w:r w:rsidRPr="001F4513">
        <w:rPr>
          <w:rFonts w:ascii="Times New Roman" w:hAnsi="Times New Roman"/>
          <w:sz w:val="24"/>
          <w:szCs w:val="24"/>
        </w:rPr>
        <w:t xml:space="preserve">počtoch odobratých </w:t>
      </w:r>
      <w:r w:rsidR="00AD6A30">
        <w:rPr>
          <w:rFonts w:ascii="Times New Roman" w:hAnsi="Times New Roman"/>
          <w:sz w:val="24"/>
          <w:szCs w:val="24"/>
        </w:rPr>
        <w:t>ľudský</w:t>
      </w:r>
      <w:r w:rsidR="007D386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 xml:space="preserve">ov, </w:t>
      </w:r>
      <w:r w:rsidR="007D3863">
        <w:rPr>
          <w:rFonts w:ascii="Times New Roman" w:hAnsi="Times New Roman"/>
          <w:sz w:val="24"/>
          <w:szCs w:val="24"/>
        </w:rPr>
        <w:t xml:space="preserve">ľudských </w:t>
      </w:r>
      <w:r w:rsidRPr="001F4513">
        <w:rPr>
          <w:rFonts w:ascii="Times New Roman" w:hAnsi="Times New Roman"/>
          <w:sz w:val="24"/>
          <w:szCs w:val="24"/>
        </w:rPr>
        <w:t>tkanív a</w:t>
      </w:r>
      <w:r w:rsidR="007D3863">
        <w:rPr>
          <w:rFonts w:ascii="Times New Roman" w:hAnsi="Times New Roman"/>
          <w:sz w:val="24"/>
          <w:szCs w:val="24"/>
        </w:rPr>
        <w:t xml:space="preserve"> ľudských </w:t>
      </w:r>
      <w:r w:rsidRPr="001F4513">
        <w:rPr>
          <w:rFonts w:ascii="Times New Roman" w:hAnsi="Times New Roman"/>
          <w:sz w:val="24"/>
          <w:szCs w:val="24"/>
        </w:rPr>
        <w:t xml:space="preserve">buniek, transplantovaných </w:t>
      </w:r>
      <w:r w:rsidR="00AD6A30">
        <w:rPr>
          <w:rFonts w:ascii="Times New Roman" w:hAnsi="Times New Roman"/>
          <w:sz w:val="24"/>
          <w:szCs w:val="24"/>
        </w:rPr>
        <w:t>ľudský</w:t>
      </w:r>
      <w:r w:rsidR="007D386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ov</w:t>
      </w:r>
      <w:r w:rsidR="0031353C">
        <w:rPr>
          <w:rFonts w:ascii="Times New Roman" w:hAnsi="Times New Roman"/>
          <w:sz w:val="24"/>
          <w:szCs w:val="24"/>
        </w:rPr>
        <w:t>,</w:t>
      </w:r>
      <w:r w:rsidRPr="001F4513">
        <w:rPr>
          <w:rFonts w:ascii="Times New Roman" w:hAnsi="Times New Roman"/>
          <w:sz w:val="24"/>
          <w:szCs w:val="24"/>
        </w:rPr>
        <w:t xml:space="preserve"> </w:t>
      </w:r>
      <w:r w:rsidR="007D3863">
        <w:rPr>
          <w:rFonts w:ascii="Times New Roman" w:hAnsi="Times New Roman"/>
          <w:sz w:val="24"/>
          <w:szCs w:val="24"/>
        </w:rPr>
        <w:t xml:space="preserve">ľudských </w:t>
      </w:r>
      <w:r w:rsidRPr="001F4513">
        <w:rPr>
          <w:rFonts w:ascii="Times New Roman" w:hAnsi="Times New Roman"/>
          <w:sz w:val="24"/>
          <w:szCs w:val="24"/>
        </w:rPr>
        <w:t>tkanív a</w:t>
      </w:r>
      <w:r w:rsidR="007D3863">
        <w:rPr>
          <w:rFonts w:ascii="Times New Roman" w:hAnsi="Times New Roman"/>
          <w:sz w:val="24"/>
          <w:szCs w:val="24"/>
        </w:rPr>
        <w:t xml:space="preserve"> ľudských</w:t>
      </w:r>
      <w:r w:rsidRPr="001F4513" w:rsidR="00EB54EC">
        <w:rPr>
          <w:rFonts w:ascii="Times New Roman" w:hAnsi="Times New Roman"/>
          <w:sz w:val="24"/>
          <w:szCs w:val="24"/>
        </w:rPr>
        <w:t> </w:t>
      </w:r>
      <w:r w:rsidRPr="001F4513">
        <w:rPr>
          <w:rFonts w:ascii="Times New Roman" w:hAnsi="Times New Roman"/>
          <w:sz w:val="24"/>
          <w:szCs w:val="24"/>
        </w:rPr>
        <w:t>buniek a</w:t>
      </w:r>
      <w:r w:rsidRPr="001F4513" w:rsidR="00EB54EC">
        <w:rPr>
          <w:rFonts w:ascii="Times New Roman" w:hAnsi="Times New Roman"/>
          <w:sz w:val="24"/>
          <w:szCs w:val="24"/>
        </w:rPr>
        <w:t> </w:t>
      </w:r>
      <w:r w:rsidRPr="001F4513">
        <w:rPr>
          <w:rFonts w:ascii="Times New Roman" w:hAnsi="Times New Roman"/>
          <w:sz w:val="24"/>
          <w:szCs w:val="24"/>
        </w:rPr>
        <w:t xml:space="preserve">likvidovaných </w:t>
      </w:r>
      <w:r w:rsidR="00AD6A30">
        <w:rPr>
          <w:rFonts w:ascii="Times New Roman" w:hAnsi="Times New Roman"/>
          <w:sz w:val="24"/>
          <w:szCs w:val="24"/>
        </w:rPr>
        <w:t>ľudský</w:t>
      </w:r>
      <w:r w:rsidR="007D3863">
        <w:rPr>
          <w:rFonts w:ascii="Times New Roman" w:hAnsi="Times New Roman"/>
          <w:sz w:val="24"/>
          <w:szCs w:val="24"/>
        </w:rPr>
        <w:t>ch</w:t>
      </w:r>
      <w:r w:rsidR="00AD6A30">
        <w:rPr>
          <w:rFonts w:ascii="Times New Roman" w:hAnsi="Times New Roman"/>
          <w:sz w:val="24"/>
          <w:szCs w:val="24"/>
        </w:rPr>
        <w:t xml:space="preserve"> orgán</w:t>
      </w:r>
      <w:r w:rsidRPr="001F4513">
        <w:rPr>
          <w:rFonts w:ascii="Times New Roman" w:hAnsi="Times New Roman"/>
          <w:sz w:val="24"/>
          <w:szCs w:val="24"/>
        </w:rPr>
        <w:t xml:space="preserve">ov, </w:t>
      </w:r>
      <w:r w:rsidR="007D3863">
        <w:rPr>
          <w:rFonts w:ascii="Times New Roman" w:hAnsi="Times New Roman"/>
          <w:sz w:val="24"/>
          <w:szCs w:val="24"/>
        </w:rPr>
        <w:t xml:space="preserve">ľudských </w:t>
      </w:r>
      <w:r w:rsidRPr="001F4513">
        <w:rPr>
          <w:rFonts w:ascii="Times New Roman" w:hAnsi="Times New Roman"/>
          <w:sz w:val="24"/>
          <w:szCs w:val="24"/>
        </w:rPr>
        <w:t>tkanív a</w:t>
      </w:r>
      <w:r w:rsidR="007D3863">
        <w:rPr>
          <w:rFonts w:ascii="Times New Roman" w:hAnsi="Times New Roman"/>
          <w:sz w:val="24"/>
          <w:szCs w:val="24"/>
        </w:rPr>
        <w:t xml:space="preserve"> ľudských </w:t>
      </w:r>
      <w:r w:rsidRPr="001F4513">
        <w:rPr>
          <w:rFonts w:ascii="Times New Roman" w:hAnsi="Times New Roman"/>
          <w:sz w:val="24"/>
          <w:szCs w:val="24"/>
        </w:rPr>
        <w:t>buniek,</w:t>
      </w:r>
    </w:p>
    <w:p w:rsidR="00AF6829" w:rsidRPr="00266F40" w:rsidP="00AF6829">
      <w:pPr>
        <w:pStyle w:val="ListParagraph"/>
        <w:numPr>
          <w:numId w:val="41"/>
        </w:numPr>
        <w:bidi w:val="0"/>
        <w:spacing w:after="0" w:line="240" w:lineRule="auto"/>
        <w:rPr>
          <w:rFonts w:ascii="Times New Roman" w:hAnsi="Times New Roman"/>
          <w:sz w:val="24"/>
          <w:szCs w:val="24"/>
        </w:rPr>
      </w:pPr>
      <w:r w:rsidRPr="00266F40">
        <w:rPr>
          <w:rFonts w:ascii="Times New Roman" w:hAnsi="Times New Roman"/>
          <w:sz w:val="24"/>
          <w:szCs w:val="24"/>
        </w:rPr>
        <w:t>vypracováva ročnú správu o činnostiach uvedených v písmene b) a sprístupňuje ju prostredníctvom svojho webového sídla,</w:t>
      </w:r>
    </w:p>
    <w:p w:rsidR="00DB24F8" w:rsidRPr="00266F40" w:rsidP="00083145">
      <w:pPr>
        <w:pStyle w:val="ListParagraph"/>
        <w:numPr>
          <w:numId w:val="41"/>
        </w:numPr>
        <w:bidi w:val="0"/>
        <w:spacing w:after="0" w:line="240" w:lineRule="auto"/>
        <w:rPr>
          <w:rFonts w:ascii="Times New Roman" w:hAnsi="Times New Roman"/>
          <w:sz w:val="24"/>
          <w:szCs w:val="24"/>
        </w:rPr>
      </w:pPr>
      <w:r w:rsidRPr="00266F40">
        <w:rPr>
          <w:rFonts w:ascii="Times New Roman" w:hAnsi="Times New Roman"/>
          <w:sz w:val="24"/>
          <w:szCs w:val="24"/>
        </w:rPr>
        <w:t xml:space="preserve">zasiela </w:t>
      </w:r>
      <w:r w:rsidRPr="00266F40" w:rsidR="00AC1A75">
        <w:rPr>
          <w:rFonts w:ascii="Times New Roman" w:hAnsi="Times New Roman"/>
          <w:sz w:val="24"/>
          <w:szCs w:val="24"/>
        </w:rPr>
        <w:t xml:space="preserve">ministerstvu zdravotníctva </w:t>
      </w:r>
      <w:r w:rsidRPr="00266F40" w:rsidR="007A106E">
        <w:rPr>
          <w:rFonts w:ascii="Times New Roman" w:hAnsi="Times New Roman"/>
          <w:sz w:val="24"/>
          <w:szCs w:val="24"/>
        </w:rPr>
        <w:t>do</w:t>
      </w:r>
      <w:r w:rsidRPr="00266F40" w:rsidR="00EB54EC">
        <w:rPr>
          <w:rFonts w:ascii="Times New Roman" w:hAnsi="Times New Roman"/>
          <w:sz w:val="24"/>
          <w:szCs w:val="24"/>
        </w:rPr>
        <w:t> </w:t>
      </w:r>
      <w:r w:rsidRPr="00266F40" w:rsidR="007A106E">
        <w:rPr>
          <w:rFonts w:ascii="Times New Roman" w:hAnsi="Times New Roman"/>
          <w:sz w:val="24"/>
          <w:szCs w:val="24"/>
        </w:rPr>
        <w:t>31. mája</w:t>
      </w:r>
      <w:r w:rsidRPr="00266F40" w:rsidR="00AC1A75">
        <w:rPr>
          <w:rFonts w:ascii="Times New Roman" w:hAnsi="Times New Roman"/>
          <w:sz w:val="24"/>
          <w:szCs w:val="24"/>
        </w:rPr>
        <w:t xml:space="preserve"> nasledujúceho kalendárneho roka </w:t>
      </w:r>
      <w:r w:rsidRPr="00266F40">
        <w:rPr>
          <w:rFonts w:ascii="Times New Roman" w:hAnsi="Times New Roman"/>
          <w:sz w:val="24"/>
          <w:szCs w:val="24"/>
        </w:rPr>
        <w:t>sumárnu správu o</w:t>
      </w:r>
      <w:r w:rsidRPr="00266F40" w:rsidR="00EB54EC">
        <w:rPr>
          <w:rFonts w:ascii="Times New Roman" w:hAnsi="Times New Roman"/>
          <w:sz w:val="24"/>
          <w:szCs w:val="24"/>
        </w:rPr>
        <w:t> </w:t>
      </w:r>
      <w:r w:rsidRPr="00266F40">
        <w:rPr>
          <w:rFonts w:ascii="Times New Roman" w:hAnsi="Times New Roman"/>
          <w:sz w:val="24"/>
          <w:szCs w:val="24"/>
        </w:rPr>
        <w:t>činnosti tkanivových zariadení vypracovanú na základe výročných správ zasie</w:t>
      </w:r>
      <w:r w:rsidRPr="00266F40" w:rsidR="00AE25B8">
        <w:rPr>
          <w:rFonts w:ascii="Times New Roman" w:hAnsi="Times New Roman"/>
          <w:sz w:val="24"/>
          <w:szCs w:val="24"/>
        </w:rPr>
        <w:t>laných tkanivovými zariadeniami,</w:t>
      </w:r>
    </w:p>
    <w:p w:rsidR="00334F95" w:rsidRPr="008E6D75" w:rsidP="00083145">
      <w:pPr>
        <w:pStyle w:val="ListParagraph"/>
        <w:numPr>
          <w:numId w:val="41"/>
        </w:numPr>
        <w:bidi w:val="0"/>
        <w:spacing w:after="0" w:line="240" w:lineRule="auto"/>
        <w:rPr>
          <w:rFonts w:ascii="Times New Roman" w:hAnsi="Times New Roman"/>
          <w:sz w:val="24"/>
          <w:szCs w:val="24"/>
        </w:rPr>
      </w:pPr>
      <w:r w:rsidRPr="00266F40">
        <w:rPr>
          <w:rFonts w:ascii="Times New Roman" w:hAnsi="Times New Roman"/>
          <w:sz w:val="24"/>
          <w:szCs w:val="24"/>
        </w:rPr>
        <w:t>koordinuje na vnútroštátnej úrov</w:t>
      </w:r>
      <w:r w:rsidRPr="00266F40" w:rsidR="00596FFB">
        <w:rPr>
          <w:rFonts w:ascii="Times New Roman" w:hAnsi="Times New Roman"/>
          <w:sz w:val="24"/>
          <w:szCs w:val="24"/>
        </w:rPr>
        <w:t>ni činnosti súvisiace s</w:t>
      </w:r>
      <w:r w:rsidRPr="00266F40" w:rsidR="00EB54EC">
        <w:rPr>
          <w:rFonts w:ascii="Times New Roman" w:hAnsi="Times New Roman"/>
          <w:sz w:val="24"/>
          <w:szCs w:val="24"/>
        </w:rPr>
        <w:t> </w:t>
      </w:r>
      <w:r w:rsidRPr="00266F40" w:rsidR="00596FFB">
        <w:rPr>
          <w:rFonts w:ascii="Times New Roman" w:hAnsi="Times New Roman"/>
          <w:sz w:val="24"/>
          <w:szCs w:val="24"/>
        </w:rPr>
        <w:t>transplantáciou</w:t>
      </w:r>
      <w:r w:rsidRPr="00266F40">
        <w:rPr>
          <w:rFonts w:ascii="Times New Roman" w:hAnsi="Times New Roman"/>
          <w:sz w:val="24"/>
          <w:szCs w:val="24"/>
        </w:rPr>
        <w:t xml:space="preserve"> </w:t>
      </w:r>
      <w:r w:rsidRPr="00266F40" w:rsidR="007A106E">
        <w:rPr>
          <w:rFonts w:ascii="Times New Roman" w:hAnsi="Times New Roman"/>
          <w:sz w:val="24"/>
          <w:szCs w:val="24"/>
        </w:rPr>
        <w:t>ľudského</w:t>
      </w:r>
      <w:r w:rsidRPr="00266F40" w:rsidR="00AD6A30">
        <w:rPr>
          <w:rFonts w:ascii="Times New Roman" w:hAnsi="Times New Roman"/>
          <w:sz w:val="24"/>
          <w:szCs w:val="24"/>
        </w:rPr>
        <w:t xml:space="preserve"> orgán</w:t>
      </w:r>
      <w:r w:rsidRPr="00266F40" w:rsidR="007A106E">
        <w:rPr>
          <w:rFonts w:ascii="Times New Roman" w:hAnsi="Times New Roman"/>
          <w:sz w:val="24"/>
          <w:szCs w:val="24"/>
        </w:rPr>
        <w:t>u</w:t>
      </w:r>
      <w:r w:rsidRPr="00266F40" w:rsidR="00596FFB">
        <w:rPr>
          <w:rFonts w:ascii="Times New Roman" w:hAnsi="Times New Roman"/>
          <w:sz w:val="24"/>
          <w:szCs w:val="24"/>
        </w:rPr>
        <w:t xml:space="preserve"> </w:t>
      </w:r>
      <w:r w:rsidRPr="00266F40" w:rsidR="00BE4C80">
        <w:rPr>
          <w:rFonts w:ascii="Times New Roman" w:hAnsi="Times New Roman"/>
          <w:sz w:val="24"/>
          <w:szCs w:val="24"/>
        </w:rPr>
        <w:t>a</w:t>
      </w:r>
      <w:r w:rsidRPr="00266F40" w:rsidR="00EB54EC">
        <w:rPr>
          <w:rFonts w:ascii="Times New Roman" w:hAnsi="Times New Roman"/>
          <w:sz w:val="24"/>
          <w:szCs w:val="24"/>
        </w:rPr>
        <w:t> </w:t>
      </w:r>
      <w:r w:rsidRPr="00266F40" w:rsidR="00BE4C80">
        <w:rPr>
          <w:rFonts w:ascii="Times New Roman" w:hAnsi="Times New Roman"/>
          <w:sz w:val="24"/>
          <w:szCs w:val="24"/>
        </w:rPr>
        <w:t xml:space="preserve">činnosti cezhraničnej výmeny </w:t>
      </w:r>
      <w:r w:rsidRPr="00266F40" w:rsidR="00AD6A30">
        <w:rPr>
          <w:rFonts w:ascii="Times New Roman" w:hAnsi="Times New Roman"/>
          <w:sz w:val="24"/>
          <w:szCs w:val="24"/>
        </w:rPr>
        <w:t>ľudsk</w:t>
      </w:r>
      <w:r w:rsidRPr="00266F40" w:rsidR="007A106E">
        <w:rPr>
          <w:rFonts w:ascii="Times New Roman" w:hAnsi="Times New Roman"/>
          <w:sz w:val="24"/>
          <w:szCs w:val="24"/>
        </w:rPr>
        <w:t>ého</w:t>
      </w:r>
      <w:r w:rsidRPr="00266F40" w:rsidR="00AD6A30">
        <w:rPr>
          <w:rFonts w:ascii="Times New Roman" w:hAnsi="Times New Roman"/>
          <w:sz w:val="24"/>
          <w:szCs w:val="24"/>
        </w:rPr>
        <w:t xml:space="preserve"> orgán</w:t>
      </w:r>
      <w:r w:rsidRPr="00266F40" w:rsidR="007A106E">
        <w:rPr>
          <w:rFonts w:ascii="Times New Roman" w:hAnsi="Times New Roman"/>
          <w:sz w:val="24"/>
          <w:szCs w:val="24"/>
        </w:rPr>
        <w:t>u</w:t>
      </w:r>
      <w:r w:rsidRPr="00266F40" w:rsidR="001A2CF1">
        <w:rPr>
          <w:rFonts w:ascii="Times New Roman" w:hAnsi="Times New Roman"/>
          <w:sz w:val="24"/>
          <w:szCs w:val="24"/>
        </w:rPr>
        <w:t xml:space="preserve"> v spolupráci </w:t>
      </w:r>
      <w:r w:rsidRPr="001F4513" w:rsidR="001A2CF1">
        <w:rPr>
          <w:rFonts w:ascii="Times New Roman" w:hAnsi="Times New Roman"/>
          <w:sz w:val="24"/>
          <w:szCs w:val="24"/>
        </w:rPr>
        <w:t xml:space="preserve">s hlavným </w:t>
      </w:r>
      <w:r w:rsidRPr="008E6D75" w:rsidR="001A2CF1">
        <w:rPr>
          <w:rFonts w:ascii="Times New Roman" w:hAnsi="Times New Roman"/>
          <w:sz w:val="24"/>
          <w:szCs w:val="24"/>
        </w:rPr>
        <w:t>transplantačným koordinátorom</w:t>
      </w:r>
      <w:r w:rsidRPr="008E6D75" w:rsidR="001B45BB">
        <w:rPr>
          <w:rFonts w:ascii="Times New Roman" w:hAnsi="Times New Roman"/>
          <w:sz w:val="24"/>
          <w:szCs w:val="24"/>
        </w:rPr>
        <w:t>, ktorého vymenúva a odvoláva</w:t>
      </w:r>
      <w:r w:rsidRPr="008E6D75" w:rsidR="001A2CF1">
        <w:rPr>
          <w:rFonts w:ascii="Times New Roman" w:hAnsi="Times New Roman"/>
          <w:sz w:val="24"/>
          <w:szCs w:val="24"/>
        </w:rPr>
        <w:t xml:space="preserve">  minist</w:t>
      </w:r>
      <w:r w:rsidRPr="008E6D75" w:rsidR="001B45BB">
        <w:rPr>
          <w:rFonts w:ascii="Times New Roman" w:hAnsi="Times New Roman"/>
          <w:sz w:val="24"/>
          <w:szCs w:val="24"/>
        </w:rPr>
        <w:t>er</w:t>
      </w:r>
      <w:r w:rsidRPr="008E6D75" w:rsidR="001A2CF1">
        <w:rPr>
          <w:rFonts w:ascii="Times New Roman" w:hAnsi="Times New Roman"/>
          <w:sz w:val="24"/>
          <w:szCs w:val="24"/>
        </w:rPr>
        <w:t xml:space="preserve"> zdravotníctva</w:t>
      </w:r>
      <w:r w:rsidRPr="008E6D75" w:rsidR="004649AB">
        <w:rPr>
          <w:rFonts w:ascii="Times New Roman" w:hAnsi="Times New Roman"/>
          <w:sz w:val="24"/>
          <w:szCs w:val="24"/>
        </w:rPr>
        <w:t xml:space="preserve"> Slovenskej republiky</w:t>
      </w:r>
      <w:r w:rsidRPr="008E6D75">
        <w:rPr>
          <w:rFonts w:ascii="Times New Roman" w:hAnsi="Times New Roman"/>
          <w:sz w:val="24"/>
          <w:szCs w:val="24"/>
        </w:rPr>
        <w:t>,</w:t>
      </w:r>
    </w:p>
    <w:p w:rsidR="00334F95" w:rsidRPr="008E6D75" w:rsidP="00083145">
      <w:pPr>
        <w:pStyle w:val="ListParagraph"/>
        <w:numPr>
          <w:numId w:val="41"/>
        </w:numPr>
        <w:bidi w:val="0"/>
        <w:spacing w:after="0" w:line="240" w:lineRule="auto"/>
        <w:rPr>
          <w:rFonts w:ascii="Times New Roman" w:hAnsi="Times New Roman"/>
          <w:sz w:val="24"/>
          <w:szCs w:val="24"/>
        </w:rPr>
      </w:pPr>
      <w:r w:rsidRPr="008E6D75" w:rsidR="00650B61">
        <w:rPr>
          <w:rFonts w:ascii="Times New Roman" w:hAnsi="Times New Roman"/>
          <w:sz w:val="24"/>
          <w:szCs w:val="24"/>
        </w:rPr>
        <w:t xml:space="preserve">je povinná vytvoriť a spravovať </w:t>
      </w:r>
      <w:r w:rsidRPr="008E6D75">
        <w:rPr>
          <w:rFonts w:ascii="Times New Roman" w:hAnsi="Times New Roman"/>
          <w:sz w:val="24"/>
          <w:szCs w:val="24"/>
        </w:rPr>
        <w:t>transplantačný informačný systém</w:t>
      </w:r>
      <w:r w:rsidRPr="008E6D75" w:rsidR="004702FF">
        <w:rPr>
          <w:rFonts w:ascii="Times New Roman" w:hAnsi="Times New Roman"/>
          <w:sz w:val="24"/>
          <w:szCs w:val="24"/>
        </w:rPr>
        <w:t>, ktorý obsahuje údaje podľa prílohy č. 9</w:t>
      </w:r>
      <w:r w:rsidRPr="008E6D75">
        <w:rPr>
          <w:rFonts w:ascii="Times New Roman" w:hAnsi="Times New Roman"/>
          <w:sz w:val="24"/>
          <w:szCs w:val="24"/>
        </w:rPr>
        <w:t>,</w:t>
      </w:r>
    </w:p>
    <w:p w:rsidR="003B092E" w:rsidRPr="001F4513" w:rsidP="00083145">
      <w:pPr>
        <w:pStyle w:val="ListParagraph"/>
        <w:numPr>
          <w:numId w:val="41"/>
        </w:numPr>
        <w:bidi w:val="0"/>
        <w:spacing w:after="0" w:line="240" w:lineRule="auto"/>
        <w:rPr>
          <w:rFonts w:ascii="Times New Roman" w:hAnsi="Times New Roman"/>
          <w:sz w:val="24"/>
          <w:szCs w:val="24"/>
        </w:rPr>
      </w:pPr>
      <w:r w:rsidRPr="008E6D75">
        <w:rPr>
          <w:rFonts w:ascii="Times New Roman" w:hAnsi="Times New Roman"/>
          <w:sz w:val="24"/>
          <w:szCs w:val="24"/>
        </w:rPr>
        <w:t>na základe žiadosti tkanivové</w:t>
      </w:r>
      <w:r w:rsidRPr="008E6D75" w:rsidR="00D675C9">
        <w:rPr>
          <w:rFonts w:ascii="Times New Roman" w:hAnsi="Times New Roman"/>
          <w:sz w:val="24"/>
          <w:szCs w:val="24"/>
        </w:rPr>
        <w:t>ho zariadenia</w:t>
      </w:r>
      <w:r w:rsidRPr="008E6D75">
        <w:rPr>
          <w:rFonts w:ascii="Times New Roman" w:hAnsi="Times New Roman"/>
          <w:sz w:val="24"/>
          <w:szCs w:val="24"/>
        </w:rPr>
        <w:t xml:space="preserve"> a</w:t>
      </w:r>
      <w:r w:rsidRPr="008E6D75" w:rsidR="00E00349">
        <w:rPr>
          <w:rFonts w:ascii="Times New Roman" w:hAnsi="Times New Roman"/>
          <w:sz w:val="24"/>
          <w:szCs w:val="24"/>
        </w:rPr>
        <w:t> poskytovateľ</w:t>
      </w:r>
      <w:r w:rsidR="00D23316">
        <w:rPr>
          <w:rFonts w:ascii="Times New Roman" w:hAnsi="Times New Roman"/>
          <w:sz w:val="24"/>
          <w:szCs w:val="24"/>
        </w:rPr>
        <w:t>a</w:t>
      </w:r>
      <w:r w:rsidRPr="008E6D75" w:rsidR="00E00349">
        <w:rPr>
          <w:rFonts w:ascii="Times New Roman" w:hAnsi="Times New Roman"/>
          <w:sz w:val="24"/>
          <w:szCs w:val="24"/>
        </w:rPr>
        <w:t xml:space="preserve"> ústavnej zdravotnej starostlivosti</w:t>
      </w:r>
      <w:r w:rsidRPr="008E6D75" w:rsidR="00D675C9">
        <w:rPr>
          <w:rFonts w:ascii="Times New Roman" w:hAnsi="Times New Roman"/>
          <w:sz w:val="24"/>
          <w:szCs w:val="24"/>
        </w:rPr>
        <w:t xml:space="preserve"> </w:t>
      </w:r>
      <w:r w:rsidRPr="008E6D75" w:rsidR="00E00349">
        <w:rPr>
          <w:rFonts w:ascii="Times New Roman" w:hAnsi="Times New Roman"/>
          <w:sz w:val="24"/>
          <w:szCs w:val="24"/>
        </w:rPr>
        <w:t>zasiela</w:t>
      </w:r>
      <w:r w:rsidRPr="008E6D75">
        <w:rPr>
          <w:rFonts w:ascii="Times New Roman" w:hAnsi="Times New Roman"/>
          <w:sz w:val="24"/>
          <w:szCs w:val="24"/>
        </w:rPr>
        <w:t xml:space="preserve"> písomné potvrdenie, že darca </w:t>
      </w:r>
      <w:r w:rsidRPr="008E6D75" w:rsidR="00B93EE5">
        <w:rPr>
          <w:rFonts w:ascii="Times New Roman" w:hAnsi="Times New Roman"/>
          <w:sz w:val="24"/>
          <w:szCs w:val="24"/>
        </w:rPr>
        <w:t>ľudského orgánu</w:t>
      </w:r>
      <w:r w:rsidRPr="008E6D75">
        <w:rPr>
          <w:rFonts w:ascii="Times New Roman" w:hAnsi="Times New Roman"/>
          <w:sz w:val="24"/>
          <w:szCs w:val="24"/>
        </w:rPr>
        <w:t xml:space="preserve">, </w:t>
      </w:r>
      <w:r w:rsidRPr="008E6D75" w:rsidR="00AD6A30">
        <w:rPr>
          <w:rFonts w:ascii="Times New Roman" w:hAnsi="Times New Roman"/>
          <w:sz w:val="24"/>
          <w:szCs w:val="24"/>
        </w:rPr>
        <w:t>ľudského tkaniva alebo ľudských buniek</w:t>
      </w:r>
      <w:r w:rsidRPr="008E6D75">
        <w:rPr>
          <w:rFonts w:ascii="Times New Roman" w:hAnsi="Times New Roman"/>
          <w:sz w:val="24"/>
          <w:szCs w:val="24"/>
        </w:rPr>
        <w:t xml:space="preserve"> </w:t>
      </w:r>
      <w:r w:rsidRPr="001F4513" w:rsidR="008E284E">
        <w:rPr>
          <w:rFonts w:ascii="Times New Roman" w:hAnsi="Times New Roman"/>
          <w:sz w:val="24"/>
          <w:szCs w:val="24"/>
        </w:rPr>
        <w:t xml:space="preserve">nevyjadril </w:t>
      </w:r>
      <w:r w:rsidRPr="001F4513">
        <w:rPr>
          <w:rFonts w:ascii="Times New Roman" w:hAnsi="Times New Roman"/>
          <w:sz w:val="24"/>
          <w:szCs w:val="24"/>
        </w:rPr>
        <w:t>počas svojho života nesúhlas s</w:t>
      </w:r>
      <w:r w:rsidRPr="001F4513" w:rsidR="00EB54EC">
        <w:rPr>
          <w:rFonts w:ascii="Times New Roman" w:hAnsi="Times New Roman"/>
          <w:sz w:val="24"/>
          <w:szCs w:val="24"/>
        </w:rPr>
        <w:t> </w:t>
      </w:r>
      <w:r w:rsidRPr="001F4513">
        <w:rPr>
          <w:rFonts w:ascii="Times New Roman" w:hAnsi="Times New Roman"/>
          <w:sz w:val="24"/>
          <w:szCs w:val="24"/>
        </w:rPr>
        <w:t xml:space="preserve">odobratím </w:t>
      </w:r>
      <w:r w:rsidR="00AD6A30">
        <w:rPr>
          <w:rFonts w:ascii="Times New Roman" w:hAnsi="Times New Roman"/>
          <w:sz w:val="24"/>
          <w:szCs w:val="24"/>
        </w:rPr>
        <w:t>ľudsk</w:t>
      </w:r>
      <w:r w:rsidR="00D675C9">
        <w:rPr>
          <w:rFonts w:ascii="Times New Roman" w:hAnsi="Times New Roman"/>
          <w:sz w:val="24"/>
          <w:szCs w:val="24"/>
        </w:rPr>
        <w:t>ých</w:t>
      </w:r>
      <w:r w:rsidR="00AD6A30">
        <w:rPr>
          <w:rFonts w:ascii="Times New Roman" w:hAnsi="Times New Roman"/>
          <w:sz w:val="24"/>
          <w:szCs w:val="24"/>
        </w:rPr>
        <w:t xml:space="preserve"> orgán</w:t>
      </w:r>
      <w:r w:rsidR="00D675C9">
        <w:rPr>
          <w:rFonts w:ascii="Times New Roman" w:hAnsi="Times New Roman"/>
          <w:sz w:val="24"/>
          <w:szCs w:val="24"/>
        </w:rPr>
        <w:t>ov</w:t>
      </w:r>
      <w:r w:rsidRPr="001F451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800792">
        <w:rPr>
          <w:rFonts w:ascii="Times New Roman" w:hAnsi="Times New Roman"/>
          <w:sz w:val="24"/>
          <w:szCs w:val="24"/>
        </w:rPr>
        <w:t xml:space="preserve"> s</w:t>
      </w:r>
      <w:r w:rsidRPr="001F4513" w:rsidR="00EB54EC">
        <w:rPr>
          <w:rFonts w:ascii="Times New Roman" w:hAnsi="Times New Roman"/>
          <w:sz w:val="24"/>
          <w:szCs w:val="24"/>
        </w:rPr>
        <w:t> </w:t>
      </w:r>
      <w:r w:rsidRPr="001F4513" w:rsidR="00800792">
        <w:rPr>
          <w:rFonts w:ascii="Times New Roman" w:hAnsi="Times New Roman"/>
          <w:sz w:val="24"/>
          <w:szCs w:val="24"/>
        </w:rPr>
        <w:t>uvedením dňa a</w:t>
      </w:r>
      <w:r w:rsidRPr="001F4513" w:rsidR="00EB54EC">
        <w:rPr>
          <w:rFonts w:ascii="Times New Roman" w:hAnsi="Times New Roman"/>
          <w:sz w:val="24"/>
          <w:szCs w:val="24"/>
        </w:rPr>
        <w:t> </w:t>
      </w:r>
      <w:r w:rsidRPr="001F4513" w:rsidR="00800792">
        <w:rPr>
          <w:rFonts w:ascii="Times New Roman" w:hAnsi="Times New Roman"/>
          <w:sz w:val="24"/>
          <w:szCs w:val="24"/>
        </w:rPr>
        <w:t>času vystavenia potvrdenia</w:t>
      </w:r>
      <w:r w:rsidR="00D23316">
        <w:rPr>
          <w:rFonts w:ascii="Times New Roman" w:hAnsi="Times New Roman"/>
          <w:sz w:val="24"/>
          <w:szCs w:val="24"/>
        </w:rPr>
        <w:t xml:space="preserve"> a</w:t>
      </w:r>
      <w:r w:rsidRPr="001F4513" w:rsidR="00800792">
        <w:rPr>
          <w:rFonts w:ascii="Times New Roman" w:hAnsi="Times New Roman"/>
          <w:sz w:val="24"/>
          <w:szCs w:val="24"/>
        </w:rPr>
        <w:t xml:space="preserve"> mena a</w:t>
      </w:r>
      <w:r w:rsidRPr="001F4513" w:rsidR="00EB54EC">
        <w:rPr>
          <w:rFonts w:ascii="Times New Roman" w:hAnsi="Times New Roman"/>
          <w:sz w:val="24"/>
          <w:szCs w:val="24"/>
        </w:rPr>
        <w:t> </w:t>
      </w:r>
      <w:r w:rsidRPr="001F4513" w:rsidR="00800792">
        <w:rPr>
          <w:rFonts w:ascii="Times New Roman" w:hAnsi="Times New Roman"/>
          <w:sz w:val="24"/>
          <w:szCs w:val="24"/>
        </w:rPr>
        <w:t>priezviska osoby, ktorá túto skutočnosť overila</w:t>
      </w:r>
      <w:r w:rsidRPr="001F4513">
        <w:rPr>
          <w:rFonts w:ascii="Times New Roman" w:hAnsi="Times New Roman"/>
          <w:sz w:val="24"/>
          <w:szCs w:val="24"/>
        </w:rPr>
        <w:t>,</w:t>
      </w:r>
    </w:p>
    <w:p w:rsidR="00334F95" w:rsidRPr="001F4513" w:rsidP="00083145">
      <w:pPr>
        <w:pStyle w:val="ListParagraph"/>
        <w:numPr>
          <w:numId w:val="41"/>
        </w:numPr>
        <w:bidi w:val="0"/>
        <w:spacing w:after="0" w:line="240" w:lineRule="auto"/>
        <w:rPr>
          <w:rFonts w:ascii="Times New Roman" w:hAnsi="Times New Roman"/>
          <w:sz w:val="24"/>
          <w:szCs w:val="24"/>
        </w:rPr>
      </w:pPr>
      <w:r w:rsidRPr="001F4513" w:rsidR="003A3CF9">
        <w:rPr>
          <w:rFonts w:ascii="Times New Roman" w:hAnsi="Times New Roman"/>
          <w:sz w:val="24"/>
          <w:szCs w:val="24"/>
        </w:rPr>
        <w:t>dohliada na výmenu</w:t>
      </w:r>
      <w:r w:rsidRPr="001F4513">
        <w:rPr>
          <w:rFonts w:ascii="Times New Roman" w:hAnsi="Times New Roman"/>
          <w:sz w:val="24"/>
          <w:szCs w:val="24"/>
        </w:rPr>
        <w:t xml:space="preserve"> </w:t>
      </w:r>
      <w:r w:rsidR="00AD6A30">
        <w:rPr>
          <w:rFonts w:ascii="Times New Roman" w:hAnsi="Times New Roman"/>
          <w:sz w:val="24"/>
          <w:szCs w:val="24"/>
        </w:rPr>
        <w:t>ľudsk</w:t>
      </w:r>
      <w:r w:rsidR="00D675C9">
        <w:rPr>
          <w:rFonts w:ascii="Times New Roman" w:hAnsi="Times New Roman"/>
          <w:sz w:val="24"/>
          <w:szCs w:val="24"/>
        </w:rPr>
        <w:t>ého</w:t>
      </w:r>
      <w:r w:rsidR="00AD6A30">
        <w:rPr>
          <w:rFonts w:ascii="Times New Roman" w:hAnsi="Times New Roman"/>
          <w:sz w:val="24"/>
          <w:szCs w:val="24"/>
        </w:rPr>
        <w:t xml:space="preserve"> orgán</w:t>
      </w:r>
      <w:r w:rsidR="00D675C9">
        <w:rPr>
          <w:rFonts w:ascii="Times New Roman" w:hAnsi="Times New Roman"/>
          <w:sz w:val="24"/>
          <w:szCs w:val="24"/>
        </w:rPr>
        <w:t>u</w:t>
      </w:r>
      <w:r w:rsidRPr="001F4513">
        <w:rPr>
          <w:rFonts w:ascii="Times New Roman" w:hAnsi="Times New Roman"/>
          <w:sz w:val="24"/>
          <w:szCs w:val="24"/>
        </w:rPr>
        <w:t xml:space="preserve"> s</w:t>
      </w:r>
      <w:r w:rsidRPr="001F4513" w:rsidR="00EB54EC">
        <w:rPr>
          <w:rFonts w:ascii="Times New Roman" w:hAnsi="Times New Roman"/>
          <w:sz w:val="24"/>
          <w:szCs w:val="24"/>
        </w:rPr>
        <w:t> </w:t>
      </w:r>
      <w:r w:rsidRPr="001F4513">
        <w:rPr>
          <w:rFonts w:ascii="Times New Roman" w:hAnsi="Times New Roman"/>
          <w:sz w:val="24"/>
          <w:szCs w:val="24"/>
        </w:rPr>
        <w:t>členským štát</w:t>
      </w:r>
      <w:r w:rsidR="00D675C9">
        <w:rPr>
          <w:rFonts w:ascii="Times New Roman" w:hAnsi="Times New Roman"/>
          <w:sz w:val="24"/>
          <w:szCs w:val="24"/>
        </w:rPr>
        <w:t>om</w:t>
      </w:r>
      <w:r w:rsidRPr="001F4513">
        <w:rPr>
          <w:rFonts w:ascii="Times New Roman" w:hAnsi="Times New Roman"/>
          <w:sz w:val="24"/>
          <w:szCs w:val="24"/>
        </w:rPr>
        <w:t xml:space="preserve"> </w:t>
      </w:r>
      <w:r w:rsidR="008072FE">
        <w:rPr>
          <w:rFonts w:ascii="Times New Roman" w:hAnsi="Times New Roman"/>
          <w:sz w:val="24"/>
          <w:szCs w:val="24"/>
        </w:rPr>
        <w:t xml:space="preserve">pôvodu alebo s členským štátom určenia </w:t>
      </w:r>
      <w:r w:rsidRPr="001F4513">
        <w:rPr>
          <w:rFonts w:ascii="Times New Roman" w:hAnsi="Times New Roman"/>
          <w:sz w:val="24"/>
          <w:szCs w:val="24"/>
        </w:rPr>
        <w:t>a</w:t>
      </w:r>
      <w:r w:rsidRPr="001F4513" w:rsidR="00EB54EC">
        <w:rPr>
          <w:rFonts w:ascii="Times New Roman" w:hAnsi="Times New Roman"/>
          <w:sz w:val="24"/>
          <w:szCs w:val="24"/>
        </w:rPr>
        <w:t> </w:t>
      </w:r>
      <w:r w:rsidRPr="001F4513">
        <w:rPr>
          <w:rFonts w:ascii="Times New Roman" w:hAnsi="Times New Roman"/>
          <w:sz w:val="24"/>
          <w:szCs w:val="24"/>
        </w:rPr>
        <w:t>s</w:t>
      </w:r>
      <w:r w:rsidRPr="001F4513" w:rsidR="00EB54EC">
        <w:rPr>
          <w:rFonts w:ascii="Times New Roman" w:hAnsi="Times New Roman"/>
          <w:sz w:val="24"/>
          <w:szCs w:val="24"/>
        </w:rPr>
        <w:t> </w:t>
      </w:r>
      <w:r w:rsidR="00D675C9">
        <w:rPr>
          <w:rFonts w:ascii="Times New Roman" w:hAnsi="Times New Roman"/>
          <w:sz w:val="24"/>
          <w:szCs w:val="24"/>
        </w:rPr>
        <w:t>tretím</w:t>
      </w:r>
      <w:r w:rsidRPr="001F4513">
        <w:rPr>
          <w:rFonts w:ascii="Times New Roman" w:hAnsi="Times New Roman"/>
          <w:sz w:val="24"/>
          <w:szCs w:val="24"/>
        </w:rPr>
        <w:t xml:space="preserve"> </w:t>
      </w:r>
      <w:r w:rsidRPr="001F4513" w:rsidR="000E184A">
        <w:rPr>
          <w:rFonts w:ascii="Times New Roman" w:hAnsi="Times New Roman"/>
          <w:sz w:val="24"/>
          <w:szCs w:val="24"/>
        </w:rPr>
        <w:t>štát</w:t>
      </w:r>
      <w:r w:rsidR="00D675C9">
        <w:rPr>
          <w:rFonts w:ascii="Times New Roman" w:hAnsi="Times New Roman"/>
          <w:sz w:val="24"/>
          <w:szCs w:val="24"/>
        </w:rPr>
        <w:t>o</w:t>
      </w:r>
      <w:r w:rsidRPr="001F4513" w:rsidR="000E184A">
        <w:rPr>
          <w:rFonts w:ascii="Times New Roman" w:hAnsi="Times New Roman"/>
          <w:sz w:val="24"/>
          <w:szCs w:val="24"/>
        </w:rPr>
        <w:t>m</w:t>
      </w:r>
      <w:r w:rsidRPr="001F4513">
        <w:rPr>
          <w:rFonts w:ascii="Times New Roman" w:hAnsi="Times New Roman"/>
          <w:sz w:val="24"/>
          <w:szCs w:val="24"/>
        </w:rPr>
        <w:t>,</w:t>
      </w:r>
    </w:p>
    <w:p w:rsidR="00EB098D" w:rsidP="00083145">
      <w:pPr>
        <w:pStyle w:val="ListParagraph"/>
        <w:numPr>
          <w:numId w:val="41"/>
        </w:numPr>
        <w:bidi w:val="0"/>
        <w:spacing w:after="0" w:line="240" w:lineRule="auto"/>
        <w:rPr>
          <w:rFonts w:ascii="Times New Roman" w:hAnsi="Times New Roman"/>
          <w:sz w:val="24"/>
          <w:szCs w:val="24"/>
        </w:rPr>
      </w:pPr>
      <w:r>
        <w:rPr>
          <w:rFonts w:ascii="Times New Roman" w:hAnsi="Times New Roman"/>
          <w:sz w:val="24"/>
          <w:szCs w:val="24"/>
        </w:rPr>
        <w:t>na svojom webovom sídle verejne sprístupňuje</w:t>
      </w:r>
    </w:p>
    <w:p w:rsidR="00EB098D" w:rsidRPr="00EB098D" w:rsidP="003D42D7">
      <w:pPr>
        <w:pStyle w:val="ListParagraph"/>
        <w:numPr>
          <w:numId w:val="81"/>
        </w:numPr>
        <w:bidi w:val="0"/>
        <w:spacing w:after="0" w:line="240" w:lineRule="auto"/>
        <w:rPr>
          <w:rFonts w:ascii="Times New Roman" w:hAnsi="Times New Roman"/>
          <w:sz w:val="24"/>
          <w:szCs w:val="24"/>
        </w:rPr>
      </w:pPr>
      <w:r w:rsidRPr="00EB098D" w:rsidR="00334F95">
        <w:rPr>
          <w:rFonts w:ascii="Times New Roman" w:hAnsi="Times New Roman"/>
          <w:sz w:val="24"/>
          <w:szCs w:val="24"/>
        </w:rPr>
        <w:t xml:space="preserve">aktualizovaný zoznam </w:t>
      </w:r>
      <w:r w:rsidRPr="00EB098D" w:rsidR="008C700A">
        <w:rPr>
          <w:rFonts w:ascii="Times New Roman" w:hAnsi="Times New Roman"/>
          <w:sz w:val="24"/>
          <w:szCs w:val="24"/>
        </w:rPr>
        <w:t xml:space="preserve">tkanivových zariadení </w:t>
      </w:r>
      <w:r w:rsidR="008C700A">
        <w:rPr>
          <w:rFonts w:ascii="Times New Roman" w:hAnsi="Times New Roman"/>
          <w:sz w:val="24"/>
          <w:szCs w:val="24"/>
        </w:rPr>
        <w:t xml:space="preserve">a </w:t>
      </w:r>
      <w:r w:rsidRPr="00EB098D" w:rsidR="00334F95">
        <w:rPr>
          <w:rFonts w:ascii="Times New Roman" w:hAnsi="Times New Roman"/>
          <w:sz w:val="24"/>
          <w:szCs w:val="24"/>
        </w:rPr>
        <w:t>transplantačných centier</w:t>
      </w:r>
      <w:r w:rsidRPr="00EB098D" w:rsidR="00EB54EC">
        <w:rPr>
          <w:rFonts w:ascii="Times New Roman" w:hAnsi="Times New Roman"/>
          <w:sz w:val="24"/>
          <w:szCs w:val="24"/>
        </w:rPr>
        <w:t> </w:t>
      </w:r>
      <w:r w:rsidRPr="00EB098D">
        <w:rPr>
          <w:rFonts w:ascii="Times New Roman" w:hAnsi="Times New Roman"/>
          <w:sz w:val="24"/>
          <w:szCs w:val="24"/>
        </w:rPr>
        <w:t xml:space="preserve"> a </w:t>
      </w:r>
    </w:p>
    <w:p w:rsidR="00334F95" w:rsidRPr="00EB098D" w:rsidP="003D42D7">
      <w:pPr>
        <w:pStyle w:val="ListParagraph"/>
        <w:numPr>
          <w:numId w:val="81"/>
        </w:numPr>
        <w:bidi w:val="0"/>
        <w:spacing w:after="0" w:line="240" w:lineRule="auto"/>
        <w:rPr>
          <w:rFonts w:ascii="Times New Roman" w:hAnsi="Times New Roman"/>
          <w:sz w:val="24"/>
          <w:szCs w:val="24"/>
        </w:rPr>
      </w:pPr>
      <w:r w:rsidRPr="00EB098D" w:rsidR="00EB098D">
        <w:rPr>
          <w:rFonts w:ascii="Times New Roman" w:hAnsi="Times New Roman"/>
          <w:sz w:val="24"/>
          <w:szCs w:val="24"/>
        </w:rPr>
        <w:t>informácie o činnostiach tkanivových zariadení a transplantačných centier</w:t>
      </w:r>
      <w:r w:rsidRPr="00EB098D" w:rsidR="00724050">
        <w:rPr>
          <w:rFonts w:ascii="Times New Roman" w:hAnsi="Times New Roman"/>
          <w:sz w:val="24"/>
          <w:szCs w:val="24"/>
        </w:rPr>
        <w:t xml:space="preserve">, </w:t>
      </w:r>
    </w:p>
    <w:p w:rsidR="00334F95" w:rsidRPr="00EB098D" w:rsidP="00083145">
      <w:pPr>
        <w:pStyle w:val="ListParagraph"/>
        <w:numPr>
          <w:numId w:val="41"/>
        </w:numPr>
        <w:bidi w:val="0"/>
        <w:spacing w:line="240" w:lineRule="auto"/>
        <w:rPr>
          <w:rFonts w:ascii="Times New Roman" w:hAnsi="Times New Roman"/>
          <w:sz w:val="24"/>
          <w:szCs w:val="24"/>
        </w:rPr>
      </w:pPr>
      <w:r w:rsidRPr="00EB098D">
        <w:rPr>
          <w:rFonts w:ascii="Times New Roman" w:hAnsi="Times New Roman"/>
          <w:sz w:val="24"/>
          <w:szCs w:val="24"/>
        </w:rPr>
        <w:t xml:space="preserve">je povinná vytvoriť systém vysledovateľnosti všetkých </w:t>
      </w:r>
      <w:r w:rsidRPr="00EB098D" w:rsidR="00AD6A30">
        <w:rPr>
          <w:rFonts w:ascii="Times New Roman" w:hAnsi="Times New Roman"/>
          <w:sz w:val="24"/>
          <w:szCs w:val="24"/>
        </w:rPr>
        <w:t>ľudský</w:t>
      </w:r>
      <w:r w:rsidRPr="00EB098D" w:rsidR="00D675C9">
        <w:rPr>
          <w:rFonts w:ascii="Times New Roman" w:hAnsi="Times New Roman"/>
          <w:sz w:val="24"/>
          <w:szCs w:val="24"/>
        </w:rPr>
        <w:t>ch</w:t>
      </w:r>
      <w:r w:rsidRPr="00EB098D" w:rsidR="00AD6A30">
        <w:rPr>
          <w:rFonts w:ascii="Times New Roman" w:hAnsi="Times New Roman"/>
          <w:sz w:val="24"/>
          <w:szCs w:val="24"/>
        </w:rPr>
        <w:t xml:space="preserve"> orgán</w:t>
      </w:r>
      <w:r w:rsidRPr="00EB098D">
        <w:rPr>
          <w:rFonts w:ascii="Times New Roman" w:hAnsi="Times New Roman"/>
          <w:sz w:val="24"/>
          <w:szCs w:val="24"/>
        </w:rPr>
        <w:t>ov, ktoré boli odobraté, pridelené a</w:t>
      </w:r>
      <w:r w:rsidRPr="00EB098D" w:rsidR="00EB54EC">
        <w:rPr>
          <w:rFonts w:ascii="Times New Roman" w:hAnsi="Times New Roman"/>
          <w:sz w:val="24"/>
          <w:szCs w:val="24"/>
        </w:rPr>
        <w:t> </w:t>
      </w:r>
      <w:r w:rsidRPr="00EB098D">
        <w:rPr>
          <w:rFonts w:ascii="Times New Roman" w:hAnsi="Times New Roman"/>
          <w:sz w:val="24"/>
          <w:szCs w:val="24"/>
        </w:rPr>
        <w:t xml:space="preserve">transplantované na území Slovenskej republiky od darcu </w:t>
      </w:r>
      <w:r w:rsidRPr="00EB098D" w:rsidR="00B93EE5">
        <w:rPr>
          <w:rFonts w:ascii="Times New Roman" w:hAnsi="Times New Roman"/>
          <w:sz w:val="24"/>
          <w:szCs w:val="24"/>
        </w:rPr>
        <w:t>ľudského orgánu</w:t>
      </w:r>
      <w:r w:rsidRPr="00EB098D" w:rsidR="003A3CF9">
        <w:rPr>
          <w:rFonts w:ascii="Times New Roman" w:hAnsi="Times New Roman"/>
          <w:sz w:val="24"/>
          <w:szCs w:val="24"/>
        </w:rPr>
        <w:t xml:space="preserve"> </w:t>
      </w:r>
      <w:r w:rsidRPr="00EB098D">
        <w:rPr>
          <w:rFonts w:ascii="Times New Roman" w:hAnsi="Times New Roman"/>
          <w:sz w:val="24"/>
          <w:szCs w:val="24"/>
        </w:rPr>
        <w:t xml:space="preserve">po príjemcu </w:t>
      </w:r>
      <w:r w:rsidRPr="00EB098D" w:rsidR="00B93EE5">
        <w:rPr>
          <w:rFonts w:ascii="Times New Roman" w:hAnsi="Times New Roman"/>
          <w:sz w:val="24"/>
          <w:szCs w:val="24"/>
        </w:rPr>
        <w:t>ľudského orgánu</w:t>
      </w:r>
      <w:r w:rsidRPr="00EB098D" w:rsidR="003A3CF9">
        <w:rPr>
          <w:rFonts w:ascii="Times New Roman" w:hAnsi="Times New Roman"/>
          <w:sz w:val="24"/>
          <w:szCs w:val="24"/>
        </w:rPr>
        <w:t xml:space="preserve"> </w:t>
      </w:r>
      <w:r w:rsidRPr="00EB098D">
        <w:rPr>
          <w:rFonts w:ascii="Times New Roman" w:hAnsi="Times New Roman"/>
          <w:sz w:val="24"/>
          <w:szCs w:val="24"/>
        </w:rPr>
        <w:t>a</w:t>
      </w:r>
      <w:r w:rsidRPr="00EB098D" w:rsidR="00EB54EC">
        <w:rPr>
          <w:rFonts w:ascii="Times New Roman" w:hAnsi="Times New Roman"/>
          <w:sz w:val="24"/>
          <w:szCs w:val="24"/>
        </w:rPr>
        <w:t> </w:t>
      </w:r>
      <w:r w:rsidRPr="00EB098D">
        <w:rPr>
          <w:rFonts w:ascii="Times New Roman" w:hAnsi="Times New Roman"/>
          <w:sz w:val="24"/>
          <w:szCs w:val="24"/>
        </w:rPr>
        <w:t>naopak,</w:t>
      </w:r>
    </w:p>
    <w:p w:rsidR="000E184A" w:rsidRPr="00EB098D" w:rsidP="00083145">
      <w:pPr>
        <w:pStyle w:val="ListParagraph"/>
        <w:numPr>
          <w:numId w:val="41"/>
        </w:numPr>
        <w:bidi w:val="0"/>
        <w:spacing w:after="0" w:line="240" w:lineRule="auto"/>
        <w:rPr>
          <w:rFonts w:ascii="Times New Roman" w:hAnsi="Times New Roman"/>
          <w:sz w:val="24"/>
          <w:szCs w:val="24"/>
        </w:rPr>
      </w:pPr>
      <w:r w:rsidRPr="00EB098D">
        <w:rPr>
          <w:rFonts w:ascii="Times New Roman" w:hAnsi="Times New Roman"/>
          <w:sz w:val="24"/>
          <w:szCs w:val="24"/>
        </w:rPr>
        <w:t xml:space="preserve">prideľuje kód tkanivového zariadenia </w:t>
      </w:r>
      <w:r w:rsidRPr="00EB098D" w:rsidR="003A3CF9">
        <w:rPr>
          <w:rFonts w:ascii="Times New Roman" w:hAnsi="Times New Roman"/>
          <w:sz w:val="24"/>
          <w:szCs w:val="24"/>
        </w:rPr>
        <w:t>E</w:t>
      </w:r>
      <w:r w:rsidRPr="00EB098D">
        <w:rPr>
          <w:rFonts w:ascii="Times New Roman" w:hAnsi="Times New Roman"/>
          <w:sz w:val="24"/>
          <w:szCs w:val="24"/>
        </w:rPr>
        <w:t>urópskej únie z</w:t>
      </w:r>
      <w:r w:rsidRPr="00EB098D" w:rsidR="00EB54EC">
        <w:rPr>
          <w:rFonts w:ascii="Times New Roman" w:hAnsi="Times New Roman"/>
          <w:sz w:val="24"/>
          <w:szCs w:val="24"/>
        </w:rPr>
        <w:t> </w:t>
      </w:r>
      <w:r w:rsidRPr="00EB098D">
        <w:rPr>
          <w:rFonts w:ascii="Times New Roman" w:hAnsi="Times New Roman"/>
          <w:sz w:val="24"/>
          <w:szCs w:val="24"/>
        </w:rPr>
        <w:t xml:space="preserve">databázy tkanivových zaradení </w:t>
      </w:r>
      <w:r w:rsidRPr="00EB098D" w:rsidR="003A3CF9">
        <w:rPr>
          <w:rFonts w:ascii="Times New Roman" w:hAnsi="Times New Roman"/>
          <w:sz w:val="24"/>
          <w:szCs w:val="24"/>
        </w:rPr>
        <w:t>E</w:t>
      </w:r>
      <w:r w:rsidRPr="00EB098D">
        <w:rPr>
          <w:rFonts w:ascii="Times New Roman" w:hAnsi="Times New Roman"/>
          <w:sz w:val="24"/>
          <w:szCs w:val="24"/>
        </w:rPr>
        <w:t>urópskej únie na základe žiadosti ministerstva zdravotníctva,</w:t>
      </w:r>
    </w:p>
    <w:p w:rsidR="00696BF9" w:rsidRPr="00EB098D" w:rsidP="00083145">
      <w:pPr>
        <w:pStyle w:val="ListParagraph"/>
        <w:numPr>
          <w:numId w:val="41"/>
        </w:numPr>
        <w:bidi w:val="0"/>
        <w:spacing w:after="0" w:line="240" w:lineRule="auto"/>
        <w:rPr>
          <w:rFonts w:ascii="Times New Roman" w:hAnsi="Times New Roman"/>
          <w:sz w:val="24"/>
          <w:szCs w:val="24"/>
        </w:rPr>
      </w:pPr>
      <w:r w:rsidRPr="00EB098D">
        <w:rPr>
          <w:rFonts w:ascii="Times New Roman" w:hAnsi="Times New Roman"/>
          <w:sz w:val="24"/>
          <w:szCs w:val="24"/>
        </w:rPr>
        <w:t xml:space="preserve">prideľuje jedinečné číslo </w:t>
      </w:r>
      <w:r w:rsidRPr="00EB098D" w:rsidR="005B2439">
        <w:rPr>
          <w:rFonts w:ascii="Times New Roman" w:hAnsi="Times New Roman"/>
          <w:sz w:val="24"/>
          <w:szCs w:val="24"/>
        </w:rPr>
        <w:t>darcovstva</w:t>
      </w:r>
      <w:r w:rsidRPr="00EB098D">
        <w:rPr>
          <w:rFonts w:ascii="Times New Roman" w:hAnsi="Times New Roman"/>
          <w:sz w:val="24"/>
          <w:szCs w:val="24"/>
        </w:rPr>
        <w:t xml:space="preserve"> darcovi </w:t>
      </w:r>
      <w:r w:rsidRPr="00EB098D" w:rsidR="00AD6A30">
        <w:rPr>
          <w:rFonts w:ascii="Times New Roman" w:hAnsi="Times New Roman"/>
          <w:sz w:val="24"/>
          <w:szCs w:val="24"/>
        </w:rPr>
        <w:t>ľudského tkaniva alebo</w:t>
      </w:r>
      <w:r w:rsidRPr="00EB098D" w:rsidR="00D675C9">
        <w:rPr>
          <w:rFonts w:ascii="Times New Roman" w:hAnsi="Times New Roman"/>
          <w:sz w:val="24"/>
          <w:szCs w:val="24"/>
        </w:rPr>
        <w:t xml:space="preserve"> </w:t>
      </w:r>
      <w:r w:rsidRPr="00EB098D" w:rsidR="00AD6A30">
        <w:rPr>
          <w:rFonts w:ascii="Times New Roman" w:hAnsi="Times New Roman"/>
          <w:sz w:val="24"/>
          <w:szCs w:val="24"/>
        </w:rPr>
        <w:t>ľudských buniek</w:t>
      </w:r>
      <w:r w:rsidRPr="00EB098D">
        <w:rPr>
          <w:rFonts w:ascii="Times New Roman" w:hAnsi="Times New Roman"/>
          <w:sz w:val="24"/>
          <w:szCs w:val="24"/>
        </w:rPr>
        <w:t xml:space="preserve"> na základe žiadosti tkanivového zariadenia,</w:t>
      </w:r>
    </w:p>
    <w:p w:rsidR="00A9294A" w:rsidRPr="00EB098D" w:rsidP="00083145">
      <w:pPr>
        <w:pStyle w:val="ListParagraph"/>
        <w:numPr>
          <w:numId w:val="41"/>
        </w:numPr>
        <w:bidi w:val="0"/>
        <w:spacing w:after="0" w:line="240" w:lineRule="auto"/>
        <w:rPr>
          <w:rFonts w:ascii="Times New Roman" w:hAnsi="Times New Roman"/>
          <w:sz w:val="24"/>
          <w:szCs w:val="24"/>
        </w:rPr>
      </w:pPr>
      <w:r w:rsidRPr="00EB098D" w:rsidR="00485158">
        <w:rPr>
          <w:rFonts w:ascii="Times New Roman" w:hAnsi="Times New Roman"/>
          <w:sz w:val="24"/>
          <w:szCs w:val="24"/>
        </w:rPr>
        <w:t xml:space="preserve">prideľuje jedinečné číslo </w:t>
      </w:r>
      <w:r w:rsidRPr="00EB098D" w:rsidR="005B2439">
        <w:rPr>
          <w:rFonts w:ascii="Times New Roman" w:hAnsi="Times New Roman"/>
          <w:sz w:val="24"/>
          <w:szCs w:val="24"/>
        </w:rPr>
        <w:t>darcovstva</w:t>
      </w:r>
      <w:r w:rsidRPr="00EB098D" w:rsidR="00485158">
        <w:rPr>
          <w:rFonts w:ascii="Times New Roman" w:hAnsi="Times New Roman"/>
          <w:sz w:val="24"/>
          <w:szCs w:val="24"/>
        </w:rPr>
        <w:t xml:space="preserve"> darcovi </w:t>
      </w:r>
      <w:r w:rsidRPr="00EB098D" w:rsidR="00B93EE5">
        <w:rPr>
          <w:rFonts w:ascii="Times New Roman" w:hAnsi="Times New Roman"/>
          <w:sz w:val="24"/>
          <w:szCs w:val="24"/>
        </w:rPr>
        <w:t>ľudského orgánu</w:t>
      </w:r>
      <w:r w:rsidRPr="00EB098D" w:rsidR="00485158">
        <w:rPr>
          <w:rFonts w:ascii="Times New Roman" w:hAnsi="Times New Roman"/>
          <w:sz w:val="24"/>
          <w:szCs w:val="24"/>
        </w:rPr>
        <w:t xml:space="preserve"> na základe </w:t>
      </w:r>
      <w:r w:rsidRPr="00EB098D" w:rsidR="00E00349">
        <w:rPr>
          <w:rFonts w:ascii="Times New Roman" w:hAnsi="Times New Roman"/>
          <w:sz w:val="24"/>
          <w:szCs w:val="24"/>
        </w:rPr>
        <w:t>žiadosti poskytovateľa ústavnej zdravotnej starostlivosti</w:t>
      </w:r>
      <w:r w:rsidRPr="00EB098D" w:rsidR="0021417F">
        <w:rPr>
          <w:rFonts w:ascii="Times New Roman" w:hAnsi="Times New Roman"/>
          <w:sz w:val="24"/>
          <w:szCs w:val="24"/>
        </w:rPr>
        <w:t>,</w:t>
      </w:r>
    </w:p>
    <w:p w:rsidR="00696BF9" w:rsidRPr="001F4513" w:rsidP="00083145">
      <w:pPr>
        <w:pStyle w:val="ListParagraph"/>
        <w:numPr>
          <w:numId w:val="41"/>
        </w:numPr>
        <w:bidi w:val="0"/>
        <w:spacing w:after="0" w:line="240" w:lineRule="auto"/>
        <w:rPr>
          <w:rFonts w:ascii="Times New Roman" w:hAnsi="Times New Roman"/>
          <w:sz w:val="24"/>
          <w:szCs w:val="24"/>
        </w:rPr>
      </w:pPr>
      <w:r w:rsidRPr="00EB098D" w:rsidR="00FF0B96">
        <w:rPr>
          <w:rFonts w:ascii="Times New Roman" w:hAnsi="Times New Roman"/>
          <w:sz w:val="24"/>
          <w:szCs w:val="24"/>
        </w:rPr>
        <w:t>vedie štatistiku súvisiacu s</w:t>
      </w:r>
      <w:r w:rsidRPr="00EB098D" w:rsidR="00EB54EC">
        <w:rPr>
          <w:rFonts w:ascii="Times New Roman" w:hAnsi="Times New Roman"/>
          <w:sz w:val="24"/>
          <w:szCs w:val="24"/>
        </w:rPr>
        <w:t> </w:t>
      </w:r>
      <w:r w:rsidRPr="00EB098D" w:rsidR="003D1553">
        <w:rPr>
          <w:rFonts w:ascii="Times New Roman" w:hAnsi="Times New Roman"/>
          <w:sz w:val="24"/>
          <w:szCs w:val="24"/>
        </w:rPr>
        <w:t>odberom</w:t>
      </w:r>
      <w:r w:rsidRPr="00EB098D" w:rsidR="00FF0B96">
        <w:rPr>
          <w:rFonts w:ascii="Times New Roman" w:hAnsi="Times New Roman"/>
          <w:sz w:val="24"/>
          <w:szCs w:val="24"/>
        </w:rPr>
        <w:t xml:space="preserve"> </w:t>
      </w:r>
      <w:r w:rsidRPr="00EB098D" w:rsidR="00B93EE5">
        <w:rPr>
          <w:rFonts w:ascii="Times New Roman" w:hAnsi="Times New Roman"/>
          <w:sz w:val="24"/>
          <w:szCs w:val="24"/>
        </w:rPr>
        <w:t>ľudského orgánu</w:t>
      </w:r>
      <w:r w:rsidRPr="00EB098D" w:rsidR="003D1553">
        <w:rPr>
          <w:rFonts w:ascii="Times New Roman" w:hAnsi="Times New Roman"/>
          <w:sz w:val="24"/>
          <w:szCs w:val="24"/>
        </w:rPr>
        <w:t xml:space="preserve">, </w:t>
      </w:r>
      <w:r w:rsidRPr="00EB098D" w:rsidR="00AD6A30">
        <w:rPr>
          <w:rFonts w:ascii="Times New Roman" w:hAnsi="Times New Roman"/>
          <w:sz w:val="24"/>
          <w:szCs w:val="24"/>
        </w:rPr>
        <w:t>ľudského tkaniva alebo ľudských buniek</w:t>
      </w:r>
      <w:r w:rsidRPr="00EB098D" w:rsidR="003D1553">
        <w:rPr>
          <w:rFonts w:ascii="Times New Roman" w:hAnsi="Times New Roman"/>
          <w:sz w:val="24"/>
          <w:szCs w:val="24"/>
        </w:rPr>
        <w:t xml:space="preserve">, transplantáciou </w:t>
      </w:r>
      <w:r w:rsidRPr="00EB098D" w:rsidR="00B93EE5">
        <w:rPr>
          <w:rFonts w:ascii="Times New Roman" w:hAnsi="Times New Roman"/>
          <w:sz w:val="24"/>
          <w:szCs w:val="24"/>
        </w:rPr>
        <w:t xml:space="preserve">ľudského </w:t>
      </w:r>
      <w:r w:rsidR="00B93EE5">
        <w:rPr>
          <w:rFonts w:ascii="Times New Roman" w:hAnsi="Times New Roman"/>
          <w:sz w:val="24"/>
          <w:szCs w:val="24"/>
        </w:rPr>
        <w:t>orgánu</w:t>
      </w:r>
      <w:r w:rsidRPr="001F4513" w:rsidR="003D155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FF0B96">
        <w:rPr>
          <w:rFonts w:ascii="Times New Roman" w:hAnsi="Times New Roman"/>
          <w:sz w:val="24"/>
          <w:szCs w:val="24"/>
        </w:rPr>
        <w:t xml:space="preserve"> a</w:t>
      </w:r>
      <w:r w:rsidRPr="001F4513" w:rsidR="00EB54EC">
        <w:rPr>
          <w:rFonts w:ascii="Times New Roman" w:hAnsi="Times New Roman"/>
          <w:sz w:val="24"/>
          <w:szCs w:val="24"/>
        </w:rPr>
        <w:t> </w:t>
      </w:r>
      <w:r w:rsidRPr="001F4513" w:rsidR="00FF0B96">
        <w:rPr>
          <w:rFonts w:ascii="Times New Roman" w:hAnsi="Times New Roman"/>
          <w:sz w:val="24"/>
          <w:szCs w:val="24"/>
        </w:rPr>
        <w:t xml:space="preserve">likvidáciou </w:t>
      </w:r>
      <w:r w:rsidR="00B93EE5">
        <w:rPr>
          <w:rFonts w:ascii="Times New Roman" w:hAnsi="Times New Roman"/>
          <w:sz w:val="24"/>
          <w:szCs w:val="24"/>
        </w:rPr>
        <w:t>ľudského orgánu</w:t>
      </w:r>
      <w:r w:rsidRPr="001F4513" w:rsidR="003D1553">
        <w:rPr>
          <w:rFonts w:ascii="Times New Roman" w:hAnsi="Times New Roman"/>
          <w:sz w:val="24"/>
          <w:szCs w:val="24"/>
        </w:rPr>
        <w:t>, ak sa nepoužije</w:t>
      </w:r>
      <w:r w:rsidRPr="001F4513" w:rsidR="00FF0B96">
        <w:rPr>
          <w:rFonts w:ascii="Times New Roman" w:hAnsi="Times New Roman"/>
          <w:sz w:val="24"/>
          <w:szCs w:val="24"/>
        </w:rPr>
        <w:t xml:space="preserve">,  </w:t>
      </w:r>
    </w:p>
    <w:p w:rsidR="00334F95" w:rsidRPr="001F4513" w:rsidP="00083145">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 xml:space="preserve">je povinná </w:t>
      </w:r>
      <w:r w:rsidRPr="001F4513" w:rsidR="00785A8A">
        <w:rPr>
          <w:rFonts w:ascii="Times New Roman" w:hAnsi="Times New Roman"/>
          <w:sz w:val="24"/>
          <w:szCs w:val="24"/>
        </w:rPr>
        <w:t xml:space="preserve">viesť zoznam jedinečných čísel </w:t>
      </w:r>
      <w:r w:rsidR="00DF3CF7">
        <w:rPr>
          <w:rFonts w:ascii="Times New Roman" w:hAnsi="Times New Roman"/>
          <w:sz w:val="24"/>
          <w:szCs w:val="24"/>
        </w:rPr>
        <w:t>darcovstv</w:t>
      </w:r>
      <w:r w:rsidR="00D675C9">
        <w:rPr>
          <w:rFonts w:ascii="Times New Roman" w:hAnsi="Times New Roman"/>
          <w:sz w:val="24"/>
          <w:szCs w:val="24"/>
        </w:rPr>
        <w:t>a</w:t>
      </w:r>
      <w:r w:rsidRPr="001F4513" w:rsidR="00785A8A">
        <w:rPr>
          <w:rFonts w:ascii="Times New Roman" w:hAnsi="Times New Roman"/>
          <w:sz w:val="24"/>
          <w:szCs w:val="24"/>
        </w:rPr>
        <w:t xml:space="preserve"> a</w:t>
      </w:r>
      <w:r w:rsidRPr="001F4513" w:rsidR="00EB54EC">
        <w:rPr>
          <w:rFonts w:ascii="Times New Roman" w:hAnsi="Times New Roman"/>
          <w:sz w:val="24"/>
          <w:szCs w:val="24"/>
        </w:rPr>
        <w:t> </w:t>
      </w:r>
      <w:r w:rsidRPr="001F4513" w:rsidR="00785A8A">
        <w:rPr>
          <w:rFonts w:ascii="Times New Roman" w:hAnsi="Times New Roman"/>
          <w:sz w:val="24"/>
          <w:szCs w:val="24"/>
        </w:rPr>
        <w:t xml:space="preserve">jedinečných čísel príjemcov </w:t>
      </w:r>
      <w:r w:rsidR="00D675C9">
        <w:rPr>
          <w:rFonts w:ascii="Times New Roman" w:hAnsi="Times New Roman"/>
          <w:sz w:val="24"/>
          <w:szCs w:val="24"/>
        </w:rPr>
        <w:t>ľudských</w:t>
      </w:r>
      <w:r w:rsidR="00AD6A30">
        <w:rPr>
          <w:rFonts w:ascii="Times New Roman" w:hAnsi="Times New Roman"/>
          <w:sz w:val="24"/>
          <w:szCs w:val="24"/>
        </w:rPr>
        <w:t xml:space="preserve"> orgán</w:t>
      </w:r>
      <w:r w:rsidRPr="001F4513" w:rsidR="00785A8A">
        <w:rPr>
          <w:rFonts w:ascii="Times New Roman" w:hAnsi="Times New Roman"/>
          <w:sz w:val="24"/>
          <w:szCs w:val="24"/>
        </w:rPr>
        <w:t>ov</w:t>
      </w:r>
      <w:r w:rsidRPr="001F4513">
        <w:rPr>
          <w:rFonts w:ascii="Times New Roman" w:hAnsi="Times New Roman"/>
          <w:sz w:val="24"/>
          <w:szCs w:val="24"/>
        </w:rPr>
        <w:t>, ktorým</w:t>
      </w:r>
      <w:r w:rsidRPr="001F4513" w:rsidR="00785A8A">
        <w:rPr>
          <w:rFonts w:ascii="Times New Roman" w:hAnsi="Times New Roman"/>
          <w:sz w:val="24"/>
          <w:szCs w:val="24"/>
        </w:rPr>
        <w:t>i</w:t>
      </w:r>
      <w:r w:rsidRPr="001F4513">
        <w:rPr>
          <w:rFonts w:ascii="Times New Roman" w:hAnsi="Times New Roman"/>
          <w:sz w:val="24"/>
          <w:szCs w:val="24"/>
        </w:rPr>
        <w:t xml:space="preserve"> </w:t>
      </w:r>
      <w:r w:rsidRPr="001F4513" w:rsidR="00785A8A">
        <w:rPr>
          <w:rFonts w:ascii="Times New Roman" w:hAnsi="Times New Roman"/>
          <w:sz w:val="24"/>
          <w:szCs w:val="24"/>
        </w:rPr>
        <w:t xml:space="preserve">sa identifikuje každý darca </w:t>
      </w:r>
      <w:r w:rsidR="00B93EE5">
        <w:rPr>
          <w:rFonts w:ascii="Times New Roman" w:hAnsi="Times New Roman"/>
          <w:sz w:val="24"/>
          <w:szCs w:val="24"/>
        </w:rPr>
        <w:t>ľudského orgánu</w:t>
      </w:r>
      <w:r w:rsidRPr="001F4513" w:rsidR="003A3CF9">
        <w:rPr>
          <w:rFonts w:ascii="Times New Roman" w:hAnsi="Times New Roman"/>
          <w:sz w:val="24"/>
          <w:szCs w:val="24"/>
        </w:rPr>
        <w:t xml:space="preserve"> </w:t>
      </w:r>
      <w:r w:rsidRPr="001F4513" w:rsidR="00785A8A">
        <w:rPr>
          <w:rFonts w:ascii="Times New Roman" w:hAnsi="Times New Roman"/>
          <w:sz w:val="24"/>
          <w:szCs w:val="24"/>
        </w:rPr>
        <w:t>a</w:t>
      </w:r>
      <w:r w:rsidRPr="001F4513" w:rsidR="00EB54EC">
        <w:rPr>
          <w:rFonts w:ascii="Times New Roman" w:hAnsi="Times New Roman"/>
          <w:sz w:val="24"/>
          <w:szCs w:val="24"/>
        </w:rPr>
        <w:t> </w:t>
      </w:r>
      <w:r w:rsidRPr="001F4513" w:rsidR="00785A8A">
        <w:rPr>
          <w:rFonts w:ascii="Times New Roman" w:hAnsi="Times New Roman"/>
          <w:sz w:val="24"/>
          <w:szCs w:val="24"/>
        </w:rPr>
        <w:t xml:space="preserve">príjemca </w:t>
      </w:r>
      <w:r w:rsidR="00B93EE5">
        <w:rPr>
          <w:rFonts w:ascii="Times New Roman" w:hAnsi="Times New Roman"/>
          <w:sz w:val="24"/>
          <w:szCs w:val="24"/>
        </w:rPr>
        <w:t>ľudského orgánu</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sidR="00785A8A">
        <w:rPr>
          <w:rFonts w:ascii="Times New Roman" w:hAnsi="Times New Roman"/>
          <w:sz w:val="24"/>
          <w:szCs w:val="24"/>
        </w:rPr>
        <w:t>zabezpečiť ochranu osobných údajov</w:t>
      </w:r>
      <w:r w:rsidRPr="001F4513">
        <w:rPr>
          <w:rFonts w:ascii="Times New Roman" w:hAnsi="Times New Roman"/>
          <w:sz w:val="24"/>
          <w:szCs w:val="24"/>
        </w:rPr>
        <w:t>,</w:t>
      </w:r>
    </w:p>
    <w:p w:rsidR="00334F95" w:rsidRPr="001F4513" w:rsidP="00083145">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vykonáva činnosť referenčného a</w:t>
      </w:r>
      <w:r w:rsidRPr="001F4513" w:rsidR="00EB54EC">
        <w:rPr>
          <w:rFonts w:ascii="Times New Roman" w:hAnsi="Times New Roman"/>
          <w:sz w:val="24"/>
          <w:szCs w:val="24"/>
        </w:rPr>
        <w:t> </w:t>
      </w:r>
      <w:r w:rsidRPr="001F4513">
        <w:rPr>
          <w:rFonts w:ascii="Times New Roman" w:hAnsi="Times New Roman"/>
          <w:sz w:val="24"/>
          <w:szCs w:val="24"/>
        </w:rPr>
        <w:t>kontrolného laboratória</w:t>
      </w:r>
      <w:r w:rsidR="00D675C9">
        <w:rPr>
          <w:rFonts w:ascii="Times New Roman" w:hAnsi="Times New Roman"/>
          <w:sz w:val="24"/>
          <w:szCs w:val="24"/>
        </w:rPr>
        <w:t xml:space="preserve"> </w:t>
      </w:r>
      <w:r w:rsidRPr="001F4513" w:rsidR="00D675C9">
        <w:rPr>
          <w:rFonts w:ascii="Times New Roman" w:hAnsi="Times New Roman"/>
          <w:sz w:val="24"/>
          <w:szCs w:val="24"/>
        </w:rPr>
        <w:t>vyšetrujúceho ľudské leukocytárne antigény</w:t>
      </w:r>
      <w:r w:rsidR="00D675C9">
        <w:rPr>
          <w:rFonts w:ascii="Times New Roman" w:hAnsi="Times New Roman"/>
          <w:sz w:val="24"/>
          <w:szCs w:val="24"/>
        </w:rPr>
        <w:t xml:space="preserve"> v rámci Slovenskej republiky</w:t>
      </w:r>
      <w:r w:rsidRPr="001F4513">
        <w:rPr>
          <w:rFonts w:ascii="Times New Roman" w:hAnsi="Times New Roman"/>
          <w:sz w:val="24"/>
          <w:szCs w:val="24"/>
        </w:rPr>
        <w:t>,</w:t>
      </w:r>
    </w:p>
    <w:p w:rsidR="00334F95" w:rsidRPr="001F4513" w:rsidP="00083145">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 xml:space="preserve">udeľuje na základe žiadosti </w:t>
      </w:r>
      <w:r w:rsidRPr="001F4513" w:rsidR="0074384E">
        <w:rPr>
          <w:rFonts w:ascii="Times New Roman" w:hAnsi="Times New Roman"/>
          <w:sz w:val="24"/>
          <w:szCs w:val="24"/>
        </w:rPr>
        <w:t xml:space="preserve">tkanivového zariadenia </w:t>
      </w:r>
      <w:r w:rsidRPr="001F4513">
        <w:rPr>
          <w:rFonts w:ascii="Times New Roman" w:hAnsi="Times New Roman"/>
          <w:sz w:val="24"/>
          <w:szCs w:val="24"/>
        </w:rPr>
        <w:t xml:space="preserve">písomný súhlas na vývoz </w:t>
      </w:r>
      <w:r w:rsidR="00AD6A30">
        <w:rPr>
          <w:rFonts w:ascii="Times New Roman" w:hAnsi="Times New Roman"/>
          <w:sz w:val="24"/>
          <w:szCs w:val="24"/>
        </w:rPr>
        <w:t>ľudského tkaniva alebo</w:t>
      </w:r>
      <w:r w:rsidR="00D675C9">
        <w:rPr>
          <w:rFonts w:ascii="Times New Roman" w:hAnsi="Times New Roman"/>
          <w:sz w:val="24"/>
          <w:szCs w:val="24"/>
        </w:rPr>
        <w:t xml:space="preserve"> </w:t>
      </w:r>
      <w:r w:rsidR="00D23316">
        <w:rPr>
          <w:rFonts w:ascii="Times New Roman" w:hAnsi="Times New Roman"/>
          <w:sz w:val="24"/>
          <w:szCs w:val="24"/>
        </w:rPr>
        <w:t>ľ</w:t>
      </w:r>
      <w:r w:rsidR="00AD6A30">
        <w:rPr>
          <w:rFonts w:ascii="Times New Roman" w:hAnsi="Times New Roman"/>
          <w:sz w:val="24"/>
          <w:szCs w:val="24"/>
        </w:rPr>
        <w:t>udských buniek</w:t>
      </w:r>
      <w:r w:rsidRPr="001F4513" w:rsidR="00696BF9">
        <w:rPr>
          <w:rFonts w:ascii="Times New Roman" w:hAnsi="Times New Roman"/>
          <w:sz w:val="24"/>
          <w:szCs w:val="24"/>
        </w:rPr>
        <w:t xml:space="preserve"> mimo územia</w:t>
      </w:r>
      <w:r w:rsidRPr="001F4513">
        <w:rPr>
          <w:rFonts w:ascii="Times New Roman" w:hAnsi="Times New Roman"/>
          <w:sz w:val="24"/>
          <w:szCs w:val="24"/>
        </w:rPr>
        <w:t xml:space="preserve"> Slovenskej republiky, ak</w:t>
      </w:r>
    </w:p>
    <w:p w:rsidR="00362EAE" w:rsidRPr="001F4513" w:rsidP="00083145">
      <w:pPr>
        <w:pStyle w:val="ListParagraph"/>
        <w:bidi w:val="0"/>
        <w:spacing w:after="0" w:line="240" w:lineRule="auto"/>
        <w:rPr>
          <w:rFonts w:ascii="Times New Roman" w:hAnsi="Times New Roman"/>
          <w:sz w:val="24"/>
          <w:szCs w:val="24"/>
        </w:rPr>
      </w:pPr>
      <w:r w:rsidRPr="001F4513">
        <w:rPr>
          <w:rFonts w:ascii="Times New Roman" w:hAnsi="Times New Roman"/>
          <w:sz w:val="24"/>
          <w:szCs w:val="24"/>
        </w:rPr>
        <w:t xml:space="preserve">1. cieľom vývozu je </w:t>
      </w:r>
      <w:r w:rsidRPr="001F4513" w:rsidR="0074384E">
        <w:rPr>
          <w:rFonts w:ascii="Times New Roman" w:hAnsi="Times New Roman"/>
          <w:sz w:val="24"/>
          <w:szCs w:val="24"/>
        </w:rPr>
        <w:t>transplantácia</w:t>
      </w:r>
      <w:r w:rsidRPr="001F4513" w:rsidR="00FF0B96">
        <w:rPr>
          <w:rFonts w:ascii="Times New Roman" w:hAnsi="Times New Roman"/>
          <w:sz w:val="24"/>
          <w:szCs w:val="24"/>
        </w:rPr>
        <w:t xml:space="preserve"> </w:t>
      </w:r>
      <w:r w:rsidR="00AD6A30">
        <w:rPr>
          <w:rFonts w:ascii="Times New Roman" w:hAnsi="Times New Roman"/>
          <w:sz w:val="24"/>
          <w:szCs w:val="24"/>
        </w:rPr>
        <w:t>ľudského tkaniva alebo ľudských buniek</w:t>
      </w:r>
      <w:r w:rsidR="00D675C9">
        <w:rPr>
          <w:rFonts w:ascii="Times New Roman" w:hAnsi="Times New Roman"/>
          <w:sz w:val="24"/>
          <w:szCs w:val="24"/>
        </w:rPr>
        <w:t xml:space="preserve"> a</w:t>
      </w:r>
    </w:p>
    <w:p w:rsidR="00362EAE" w:rsidRPr="001F4513" w:rsidP="00083145">
      <w:pPr>
        <w:pStyle w:val="ListParagraph"/>
        <w:bidi w:val="0"/>
        <w:spacing w:after="0" w:line="240" w:lineRule="auto"/>
        <w:rPr>
          <w:rFonts w:ascii="Times New Roman" w:hAnsi="Times New Roman"/>
          <w:sz w:val="24"/>
          <w:szCs w:val="24"/>
        </w:rPr>
      </w:pPr>
      <w:r w:rsidRPr="001F4513">
        <w:rPr>
          <w:rFonts w:ascii="Times New Roman" w:hAnsi="Times New Roman"/>
          <w:sz w:val="24"/>
          <w:szCs w:val="24"/>
        </w:rPr>
        <w:t xml:space="preserve">2. nie je </w:t>
      </w:r>
      <w:r w:rsidRPr="001F4513" w:rsidR="0074384E">
        <w:rPr>
          <w:rFonts w:ascii="Times New Roman" w:hAnsi="Times New Roman"/>
          <w:sz w:val="24"/>
          <w:szCs w:val="24"/>
        </w:rPr>
        <w:t>na území Slovenskej republiky</w:t>
      </w:r>
      <w:r w:rsidRPr="001F4513" w:rsidR="003A3CF9">
        <w:rPr>
          <w:rFonts w:ascii="Times New Roman" w:hAnsi="Times New Roman"/>
          <w:sz w:val="24"/>
          <w:szCs w:val="24"/>
        </w:rPr>
        <w:t xml:space="preserve"> príjemca </w:t>
      </w:r>
      <w:r w:rsidR="00AD6A30">
        <w:rPr>
          <w:rFonts w:ascii="Times New Roman" w:hAnsi="Times New Roman"/>
          <w:sz w:val="24"/>
          <w:szCs w:val="24"/>
        </w:rPr>
        <w:t>ľudského tkaniva alebo ľudských buniek</w:t>
      </w:r>
      <w:r w:rsidRPr="001F4513" w:rsidR="0074384E">
        <w:rPr>
          <w:rFonts w:ascii="Times New Roman" w:hAnsi="Times New Roman"/>
          <w:sz w:val="24"/>
          <w:szCs w:val="24"/>
        </w:rPr>
        <w:t>,</w:t>
      </w:r>
    </w:p>
    <w:p w:rsidR="00334F95" w:rsidRPr="00584620" w:rsidP="00083145">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 xml:space="preserve">uchováva údaje pre plnú vysledovateľnosť </w:t>
      </w:r>
      <w:r w:rsidR="00AD6A30">
        <w:rPr>
          <w:rFonts w:ascii="Times New Roman" w:hAnsi="Times New Roman"/>
          <w:sz w:val="24"/>
          <w:szCs w:val="24"/>
        </w:rPr>
        <w:t>ľudského tkaniva alebo ľudských buniek</w:t>
      </w:r>
      <w:r w:rsidRPr="001F4513" w:rsidR="003A3CF9">
        <w:rPr>
          <w:rFonts w:ascii="Times New Roman" w:hAnsi="Times New Roman"/>
          <w:sz w:val="24"/>
          <w:szCs w:val="24"/>
        </w:rPr>
        <w:t xml:space="preserve"> </w:t>
      </w:r>
      <w:r w:rsidRPr="001F4513">
        <w:rPr>
          <w:rFonts w:ascii="Times New Roman" w:hAnsi="Times New Roman"/>
          <w:sz w:val="24"/>
          <w:szCs w:val="24"/>
        </w:rPr>
        <w:t xml:space="preserve">najmenej 30 rokov od </w:t>
      </w:r>
      <w:r w:rsidR="008C700A">
        <w:rPr>
          <w:rFonts w:ascii="Times New Roman" w:hAnsi="Times New Roman"/>
          <w:sz w:val="24"/>
          <w:szCs w:val="24"/>
        </w:rPr>
        <w:t xml:space="preserve">ich </w:t>
      </w:r>
      <w:r w:rsidRPr="001F4513">
        <w:rPr>
          <w:rFonts w:ascii="Times New Roman" w:hAnsi="Times New Roman"/>
          <w:sz w:val="24"/>
          <w:szCs w:val="24"/>
        </w:rPr>
        <w:t>darcovstva; tieto údaje sa môžu uchovávať v</w:t>
      </w:r>
      <w:r w:rsidRPr="001F4513" w:rsidR="00EB54EC">
        <w:rPr>
          <w:rFonts w:ascii="Times New Roman" w:hAnsi="Times New Roman"/>
          <w:sz w:val="24"/>
          <w:szCs w:val="24"/>
        </w:rPr>
        <w:t> </w:t>
      </w:r>
      <w:r w:rsidRPr="001F4513">
        <w:rPr>
          <w:rFonts w:ascii="Times New Roman" w:hAnsi="Times New Roman"/>
          <w:sz w:val="24"/>
          <w:szCs w:val="24"/>
        </w:rPr>
        <w:t xml:space="preserve">elektronickej </w:t>
      </w:r>
      <w:r w:rsidRPr="00584620" w:rsidR="008112B9">
        <w:rPr>
          <w:rFonts w:ascii="Times New Roman" w:hAnsi="Times New Roman"/>
          <w:sz w:val="24"/>
          <w:szCs w:val="24"/>
        </w:rPr>
        <w:t>podobe</w:t>
      </w:r>
      <w:r w:rsidRPr="00584620">
        <w:rPr>
          <w:rFonts w:ascii="Times New Roman" w:hAnsi="Times New Roman"/>
          <w:sz w:val="24"/>
          <w:szCs w:val="24"/>
        </w:rPr>
        <w:t>,</w:t>
      </w:r>
    </w:p>
    <w:p w:rsidR="00334F95" w:rsidRPr="001F4513" w:rsidP="00083145">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je povinná pri hlásení závažn</w:t>
      </w:r>
      <w:r w:rsidR="00D675C9">
        <w:rPr>
          <w:rFonts w:ascii="Times New Roman" w:hAnsi="Times New Roman"/>
          <w:sz w:val="24"/>
          <w:szCs w:val="24"/>
        </w:rPr>
        <w:t>ej</w:t>
      </w:r>
      <w:r w:rsidRPr="001F4513">
        <w:rPr>
          <w:rFonts w:ascii="Times New Roman" w:hAnsi="Times New Roman"/>
          <w:sz w:val="24"/>
          <w:szCs w:val="24"/>
        </w:rPr>
        <w:t xml:space="preserve"> nežiaduc</w:t>
      </w:r>
      <w:r w:rsidR="00D675C9">
        <w:rPr>
          <w:rFonts w:ascii="Times New Roman" w:hAnsi="Times New Roman"/>
          <w:sz w:val="24"/>
          <w:szCs w:val="24"/>
        </w:rPr>
        <w:t>ej reakcii</w:t>
      </w:r>
      <w:r w:rsidRPr="001F4513">
        <w:rPr>
          <w:rFonts w:ascii="Times New Roman" w:hAnsi="Times New Roman"/>
          <w:sz w:val="24"/>
          <w:szCs w:val="24"/>
        </w:rPr>
        <w:t xml:space="preserve"> a</w:t>
      </w:r>
      <w:r w:rsidRPr="001F4513" w:rsidR="00EB54EC">
        <w:rPr>
          <w:rFonts w:ascii="Times New Roman" w:hAnsi="Times New Roman"/>
          <w:sz w:val="24"/>
          <w:szCs w:val="24"/>
        </w:rPr>
        <w:t> </w:t>
      </w:r>
      <w:r w:rsidR="00D675C9">
        <w:rPr>
          <w:rFonts w:ascii="Times New Roman" w:hAnsi="Times New Roman"/>
          <w:sz w:val="24"/>
          <w:szCs w:val="24"/>
        </w:rPr>
        <w:t>závažnej nežiaducej udalosti</w:t>
      </w:r>
      <w:r w:rsidRPr="001F4513">
        <w:rPr>
          <w:rFonts w:ascii="Times New Roman" w:hAnsi="Times New Roman"/>
          <w:sz w:val="24"/>
          <w:szCs w:val="24"/>
        </w:rPr>
        <w:t>, ktoré môžu ovplyvniť kvalitu a</w:t>
      </w:r>
      <w:r w:rsidRPr="001F4513" w:rsidR="00EB54EC">
        <w:rPr>
          <w:rFonts w:ascii="Times New Roman" w:hAnsi="Times New Roman"/>
          <w:sz w:val="24"/>
          <w:szCs w:val="24"/>
        </w:rPr>
        <w:t> </w:t>
      </w:r>
      <w:r w:rsidRPr="001F4513">
        <w:rPr>
          <w:rFonts w:ascii="Times New Roman" w:hAnsi="Times New Roman"/>
          <w:sz w:val="24"/>
          <w:szCs w:val="24"/>
        </w:rPr>
        <w:t xml:space="preserve">bezpečnosť </w:t>
      </w:r>
      <w:r w:rsidR="00AD6A30">
        <w:rPr>
          <w:rFonts w:ascii="Times New Roman" w:hAnsi="Times New Roman"/>
          <w:sz w:val="24"/>
          <w:szCs w:val="24"/>
        </w:rPr>
        <w:t>ľudsk</w:t>
      </w:r>
      <w:r w:rsidR="00D675C9">
        <w:rPr>
          <w:rFonts w:ascii="Times New Roman" w:hAnsi="Times New Roman"/>
          <w:sz w:val="24"/>
          <w:szCs w:val="24"/>
        </w:rPr>
        <w:t>ého</w:t>
      </w:r>
      <w:r w:rsidR="00AD6A30">
        <w:rPr>
          <w:rFonts w:ascii="Times New Roman" w:hAnsi="Times New Roman"/>
          <w:sz w:val="24"/>
          <w:szCs w:val="24"/>
        </w:rPr>
        <w:t xml:space="preserve"> orgán</w:t>
      </w:r>
      <w:r w:rsidR="00D675C9">
        <w:rPr>
          <w:rFonts w:ascii="Times New Roman" w:hAnsi="Times New Roman"/>
          <w:sz w:val="24"/>
          <w:szCs w:val="24"/>
        </w:rPr>
        <w:t>u</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 xml:space="preserve">ktoré </w:t>
      </w:r>
      <w:r w:rsidR="003E4E2F">
        <w:rPr>
          <w:rFonts w:ascii="Times New Roman" w:hAnsi="Times New Roman"/>
          <w:sz w:val="24"/>
          <w:szCs w:val="24"/>
        </w:rPr>
        <w:t>je možné</w:t>
      </w:r>
      <w:r w:rsidRPr="001F4513">
        <w:rPr>
          <w:rFonts w:ascii="Times New Roman" w:hAnsi="Times New Roman"/>
          <w:sz w:val="24"/>
          <w:szCs w:val="24"/>
        </w:rPr>
        <w:t xml:space="preserve"> pripísať testovaniu, charakteristike, odberu, </w:t>
      </w:r>
      <w:r w:rsidRPr="009B44D0" w:rsidR="009B44D0">
        <w:rPr>
          <w:rFonts w:ascii="Times New Roman" w:hAnsi="Times New Roman"/>
          <w:sz w:val="24"/>
          <w:szCs w:val="24"/>
        </w:rPr>
        <w:t>konzervovani</w:t>
      </w:r>
      <w:r w:rsidR="009B44D0">
        <w:rPr>
          <w:rFonts w:ascii="Times New Roman" w:hAnsi="Times New Roman"/>
          <w:sz w:val="24"/>
          <w:szCs w:val="24"/>
        </w:rPr>
        <w:t>u</w:t>
      </w:r>
      <w:r w:rsidRPr="001F4513">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 xml:space="preserve">prevozu </w:t>
      </w:r>
      <w:r w:rsidR="00D675C9">
        <w:rPr>
          <w:rFonts w:ascii="Times New Roman" w:hAnsi="Times New Roman"/>
          <w:sz w:val="24"/>
          <w:szCs w:val="24"/>
        </w:rPr>
        <w:t>ľudského</w:t>
      </w:r>
      <w:r w:rsidR="00AD6A30">
        <w:rPr>
          <w:rFonts w:ascii="Times New Roman" w:hAnsi="Times New Roman"/>
          <w:sz w:val="24"/>
          <w:szCs w:val="24"/>
        </w:rPr>
        <w:t xml:space="preserve"> orgán</w:t>
      </w:r>
      <w:r w:rsidR="00D675C9">
        <w:rPr>
          <w:rFonts w:ascii="Times New Roman" w:hAnsi="Times New Roman"/>
          <w:sz w:val="24"/>
          <w:szCs w:val="24"/>
        </w:rPr>
        <w:t>u</w:t>
      </w:r>
      <w:r w:rsidRPr="001F4513">
        <w:rPr>
          <w:rFonts w:ascii="Times New Roman" w:hAnsi="Times New Roman"/>
          <w:sz w:val="24"/>
          <w:szCs w:val="24"/>
        </w:rPr>
        <w:t xml:space="preserve">, ako aj akejkoľvek závažnej nežiaducej reakcii spozorovanej počas transplantácie </w:t>
      </w:r>
      <w:r w:rsidR="00B93EE5">
        <w:rPr>
          <w:rFonts w:ascii="Times New Roman" w:hAnsi="Times New Roman"/>
          <w:sz w:val="24"/>
          <w:szCs w:val="24"/>
        </w:rPr>
        <w:t>ľudského orgánu</w:t>
      </w:r>
      <w:r w:rsidRPr="001F4513" w:rsidR="00FF0B96">
        <w:rPr>
          <w:rFonts w:ascii="Times New Roman" w:hAnsi="Times New Roman"/>
          <w:sz w:val="24"/>
          <w:szCs w:val="24"/>
        </w:rPr>
        <w:t xml:space="preserve"> </w:t>
      </w:r>
      <w:r w:rsidRPr="001F4513">
        <w:rPr>
          <w:rFonts w:ascii="Times New Roman" w:hAnsi="Times New Roman"/>
          <w:sz w:val="24"/>
          <w:szCs w:val="24"/>
        </w:rPr>
        <w:t>alebo po nej, ktorá môže s</w:t>
      </w:r>
      <w:r w:rsidRPr="001F4513" w:rsidR="00EB54EC">
        <w:rPr>
          <w:rFonts w:ascii="Times New Roman" w:hAnsi="Times New Roman"/>
          <w:sz w:val="24"/>
          <w:szCs w:val="24"/>
        </w:rPr>
        <w:t> </w:t>
      </w:r>
      <w:r w:rsidRPr="001F4513">
        <w:rPr>
          <w:rFonts w:ascii="Times New Roman" w:hAnsi="Times New Roman"/>
          <w:sz w:val="24"/>
          <w:szCs w:val="24"/>
        </w:rPr>
        <w:t xml:space="preserve">týmito </w:t>
      </w:r>
      <w:r w:rsidR="00D675C9">
        <w:rPr>
          <w:rFonts w:ascii="Times New Roman" w:hAnsi="Times New Roman"/>
          <w:sz w:val="24"/>
          <w:szCs w:val="24"/>
        </w:rPr>
        <w:t xml:space="preserve">výkonmi </w:t>
      </w:r>
      <w:r w:rsidRPr="001F4513">
        <w:rPr>
          <w:rFonts w:ascii="Times New Roman" w:hAnsi="Times New Roman"/>
          <w:sz w:val="24"/>
          <w:szCs w:val="24"/>
        </w:rPr>
        <w:t>súvisieť, postupovať koordinovane</w:t>
      </w:r>
      <w:r w:rsidR="00D675C9">
        <w:rPr>
          <w:rFonts w:ascii="Times New Roman" w:hAnsi="Times New Roman"/>
          <w:sz w:val="24"/>
          <w:szCs w:val="24"/>
        </w:rPr>
        <w:t xml:space="preserve"> so systémom oznamovania hlásenia závažnej nežiaducej udalosti</w:t>
      </w:r>
      <w:r w:rsidRPr="001F4513">
        <w:rPr>
          <w:rFonts w:ascii="Times New Roman" w:hAnsi="Times New Roman"/>
          <w:sz w:val="24"/>
          <w:szCs w:val="24"/>
        </w:rPr>
        <w:t xml:space="preserve"> a</w:t>
      </w:r>
      <w:r w:rsidRPr="001F4513" w:rsidR="00EB54EC">
        <w:rPr>
          <w:rFonts w:ascii="Times New Roman" w:hAnsi="Times New Roman"/>
          <w:sz w:val="24"/>
          <w:szCs w:val="24"/>
        </w:rPr>
        <w:t> </w:t>
      </w:r>
      <w:r w:rsidR="00D675C9">
        <w:rPr>
          <w:rFonts w:ascii="Times New Roman" w:hAnsi="Times New Roman"/>
          <w:sz w:val="24"/>
          <w:szCs w:val="24"/>
        </w:rPr>
        <w:t>závažnej nežiaducej</w:t>
      </w:r>
      <w:r w:rsidRPr="001F4513">
        <w:rPr>
          <w:rFonts w:ascii="Times New Roman" w:hAnsi="Times New Roman"/>
          <w:sz w:val="24"/>
          <w:szCs w:val="24"/>
        </w:rPr>
        <w:t xml:space="preserve"> reakci</w:t>
      </w:r>
      <w:r w:rsidR="00D675C9">
        <w:rPr>
          <w:rFonts w:ascii="Times New Roman" w:hAnsi="Times New Roman"/>
          <w:sz w:val="24"/>
          <w:szCs w:val="24"/>
        </w:rPr>
        <w:t>i</w:t>
      </w:r>
      <w:r w:rsidRPr="001F4513">
        <w:rPr>
          <w:rFonts w:ascii="Times New Roman" w:hAnsi="Times New Roman"/>
          <w:sz w:val="24"/>
          <w:szCs w:val="24"/>
        </w:rPr>
        <w:t>, ktoré môžu ovpl</w:t>
      </w:r>
      <w:r w:rsidRPr="001F4513" w:rsidR="00FF0B96">
        <w:rPr>
          <w:rFonts w:ascii="Times New Roman" w:hAnsi="Times New Roman"/>
          <w:sz w:val="24"/>
          <w:szCs w:val="24"/>
        </w:rPr>
        <w:t>yvniť kvalitu a</w:t>
      </w:r>
      <w:r w:rsidRPr="001F4513" w:rsidR="00EB54EC">
        <w:rPr>
          <w:rFonts w:ascii="Times New Roman" w:hAnsi="Times New Roman"/>
          <w:sz w:val="24"/>
          <w:szCs w:val="24"/>
        </w:rPr>
        <w:t> </w:t>
      </w:r>
      <w:r w:rsidRPr="001F4513" w:rsidR="00FF0B96">
        <w:rPr>
          <w:rFonts w:ascii="Times New Roman" w:hAnsi="Times New Roman"/>
          <w:sz w:val="24"/>
          <w:szCs w:val="24"/>
        </w:rPr>
        <w:t xml:space="preserve">bezpečnosť </w:t>
      </w:r>
      <w:r w:rsidR="00AD6A30">
        <w:rPr>
          <w:rFonts w:ascii="Times New Roman" w:hAnsi="Times New Roman"/>
          <w:sz w:val="24"/>
          <w:szCs w:val="24"/>
        </w:rPr>
        <w:t xml:space="preserve">ľudského </w:t>
      </w:r>
      <w:r w:rsidR="00D35BB8">
        <w:rPr>
          <w:rFonts w:ascii="Times New Roman" w:hAnsi="Times New Roman"/>
          <w:sz w:val="24"/>
          <w:szCs w:val="24"/>
        </w:rPr>
        <w:t>orgánu</w:t>
      </w:r>
      <w:r w:rsidRPr="001F4513">
        <w:rPr>
          <w:rFonts w:ascii="Times New Roman" w:hAnsi="Times New Roman"/>
          <w:sz w:val="24"/>
          <w:szCs w:val="24"/>
        </w:rPr>
        <w:t xml:space="preserve">, </w:t>
      </w:r>
    </w:p>
    <w:p w:rsidR="00334F95" w:rsidRPr="00F6704A" w:rsidP="00F6704A">
      <w:pPr>
        <w:pStyle w:val="ListParagraph"/>
        <w:numPr>
          <w:numId w:val="41"/>
        </w:numPr>
        <w:bidi w:val="0"/>
        <w:spacing w:after="0" w:line="240" w:lineRule="auto"/>
        <w:rPr>
          <w:rFonts w:ascii="Times New Roman" w:hAnsi="Times New Roman"/>
          <w:sz w:val="24"/>
          <w:szCs w:val="24"/>
        </w:rPr>
      </w:pPr>
      <w:r w:rsidRPr="001F4513">
        <w:rPr>
          <w:rFonts w:ascii="Times New Roman" w:hAnsi="Times New Roman"/>
          <w:sz w:val="24"/>
          <w:szCs w:val="24"/>
        </w:rPr>
        <w:t xml:space="preserve">pri výmene </w:t>
      </w:r>
      <w:r w:rsidR="00AD6A30">
        <w:rPr>
          <w:rFonts w:ascii="Times New Roman" w:hAnsi="Times New Roman"/>
          <w:sz w:val="24"/>
          <w:szCs w:val="24"/>
        </w:rPr>
        <w:t>ľudsk</w:t>
      </w:r>
      <w:r w:rsidR="00D675C9">
        <w:rPr>
          <w:rFonts w:ascii="Times New Roman" w:hAnsi="Times New Roman"/>
          <w:sz w:val="24"/>
          <w:szCs w:val="24"/>
        </w:rPr>
        <w:t>ého</w:t>
      </w:r>
      <w:r w:rsidR="00AD6A30">
        <w:rPr>
          <w:rFonts w:ascii="Times New Roman" w:hAnsi="Times New Roman"/>
          <w:sz w:val="24"/>
          <w:szCs w:val="24"/>
        </w:rPr>
        <w:t xml:space="preserve"> orgán</w:t>
      </w:r>
      <w:r w:rsidR="00D675C9">
        <w:rPr>
          <w:rFonts w:ascii="Times New Roman" w:hAnsi="Times New Roman"/>
          <w:sz w:val="24"/>
          <w:szCs w:val="24"/>
        </w:rPr>
        <w:t>u</w:t>
      </w:r>
      <w:r w:rsidRPr="001F4513">
        <w:rPr>
          <w:rFonts w:ascii="Times New Roman" w:hAnsi="Times New Roman"/>
          <w:sz w:val="24"/>
          <w:szCs w:val="24"/>
        </w:rPr>
        <w:t xml:space="preserve"> s</w:t>
      </w:r>
      <w:r w:rsidRPr="001F4513" w:rsidR="00EB54EC">
        <w:rPr>
          <w:rFonts w:ascii="Times New Roman" w:hAnsi="Times New Roman"/>
          <w:sz w:val="24"/>
          <w:szCs w:val="24"/>
        </w:rPr>
        <w:t> </w:t>
      </w:r>
      <w:r w:rsidR="00D675C9">
        <w:rPr>
          <w:rFonts w:ascii="Times New Roman" w:hAnsi="Times New Roman"/>
          <w:sz w:val="24"/>
          <w:szCs w:val="24"/>
        </w:rPr>
        <w:t>členským</w:t>
      </w:r>
      <w:r w:rsidRPr="001F4513">
        <w:rPr>
          <w:rFonts w:ascii="Times New Roman" w:hAnsi="Times New Roman"/>
          <w:sz w:val="24"/>
          <w:szCs w:val="24"/>
        </w:rPr>
        <w:t xml:space="preserve"> štát</w:t>
      </w:r>
      <w:r w:rsidR="00D675C9">
        <w:rPr>
          <w:rFonts w:ascii="Times New Roman" w:hAnsi="Times New Roman"/>
          <w:sz w:val="24"/>
          <w:szCs w:val="24"/>
        </w:rPr>
        <w:t>om</w:t>
      </w:r>
      <w:r w:rsidRPr="001F4513">
        <w:rPr>
          <w:rFonts w:ascii="Times New Roman" w:hAnsi="Times New Roman"/>
          <w:sz w:val="24"/>
          <w:szCs w:val="24"/>
        </w:rPr>
        <w:t xml:space="preserve"> nepretržite a</w:t>
      </w:r>
      <w:r w:rsidRPr="001F4513" w:rsidR="00EB54EC">
        <w:rPr>
          <w:rFonts w:ascii="Times New Roman" w:hAnsi="Times New Roman"/>
          <w:sz w:val="24"/>
          <w:szCs w:val="24"/>
        </w:rPr>
        <w:t> </w:t>
      </w:r>
      <w:r w:rsidRPr="001F4513">
        <w:rPr>
          <w:rFonts w:ascii="Times New Roman" w:hAnsi="Times New Roman"/>
          <w:sz w:val="24"/>
          <w:szCs w:val="24"/>
        </w:rPr>
        <w:t xml:space="preserve">bezodkladne prijíma </w:t>
      </w:r>
      <w:r w:rsidRPr="001F4513" w:rsidR="00595D5B">
        <w:rPr>
          <w:rFonts w:ascii="Times New Roman" w:hAnsi="Times New Roman"/>
          <w:sz w:val="24"/>
          <w:szCs w:val="24"/>
        </w:rPr>
        <w:t>a</w:t>
      </w:r>
      <w:r w:rsidRPr="001F4513" w:rsidR="00EB54EC">
        <w:rPr>
          <w:rFonts w:ascii="Times New Roman" w:hAnsi="Times New Roman"/>
          <w:sz w:val="24"/>
          <w:szCs w:val="24"/>
        </w:rPr>
        <w:t> </w:t>
      </w:r>
      <w:r w:rsidRPr="001F4513" w:rsidR="00595D5B">
        <w:rPr>
          <w:rFonts w:ascii="Times New Roman" w:hAnsi="Times New Roman"/>
          <w:sz w:val="24"/>
          <w:szCs w:val="24"/>
        </w:rPr>
        <w:t xml:space="preserve">oznamuje informáciu podľa § </w:t>
      </w:r>
      <w:r w:rsidRPr="001F4513" w:rsidR="00AE25B8">
        <w:rPr>
          <w:rFonts w:ascii="Times New Roman" w:hAnsi="Times New Roman"/>
          <w:sz w:val="24"/>
          <w:szCs w:val="24"/>
        </w:rPr>
        <w:t>12</w:t>
      </w:r>
      <w:r w:rsidR="00F8574A">
        <w:rPr>
          <w:rFonts w:ascii="Times New Roman" w:hAnsi="Times New Roman"/>
          <w:sz w:val="24"/>
          <w:szCs w:val="24"/>
        </w:rPr>
        <w:t xml:space="preserve"> a</w:t>
      </w:r>
      <w:r w:rsidRPr="001F4513" w:rsidR="00EB54EC">
        <w:rPr>
          <w:rFonts w:ascii="Times New Roman" w:hAnsi="Times New Roman"/>
          <w:sz w:val="24"/>
          <w:szCs w:val="24"/>
        </w:rPr>
        <w:t> </w:t>
      </w:r>
      <w:r w:rsidRPr="001F4513">
        <w:rPr>
          <w:rFonts w:ascii="Times New Roman" w:hAnsi="Times New Roman"/>
          <w:sz w:val="24"/>
          <w:szCs w:val="24"/>
        </w:rPr>
        <w:t>prij</w:t>
      </w:r>
      <w:r w:rsidRPr="001F4513" w:rsidR="00595D5B">
        <w:rPr>
          <w:rFonts w:ascii="Times New Roman" w:hAnsi="Times New Roman"/>
          <w:sz w:val="24"/>
          <w:szCs w:val="24"/>
        </w:rPr>
        <w:t>íma a</w:t>
      </w:r>
      <w:r w:rsidRPr="001F4513" w:rsidR="00EB54EC">
        <w:rPr>
          <w:rFonts w:ascii="Times New Roman" w:hAnsi="Times New Roman"/>
          <w:sz w:val="24"/>
          <w:szCs w:val="24"/>
        </w:rPr>
        <w:t> </w:t>
      </w:r>
      <w:r w:rsidRPr="001F4513" w:rsidR="00595D5B">
        <w:rPr>
          <w:rFonts w:ascii="Times New Roman" w:hAnsi="Times New Roman"/>
          <w:sz w:val="24"/>
          <w:szCs w:val="24"/>
        </w:rPr>
        <w:t xml:space="preserve">podáva hlásenie podľa § </w:t>
      </w:r>
      <w:r w:rsidRPr="001F4513" w:rsidR="00AE25B8">
        <w:rPr>
          <w:rFonts w:ascii="Times New Roman" w:hAnsi="Times New Roman"/>
          <w:sz w:val="24"/>
          <w:szCs w:val="24"/>
        </w:rPr>
        <w:t>13</w:t>
      </w:r>
      <w:r w:rsidRPr="001F4513">
        <w:rPr>
          <w:rFonts w:ascii="Times New Roman" w:hAnsi="Times New Roman"/>
          <w:sz w:val="24"/>
          <w:szCs w:val="24"/>
        </w:rPr>
        <w:t xml:space="preserve"> príslušnému </w:t>
      </w:r>
      <w:r w:rsidR="00B93EE5">
        <w:rPr>
          <w:rFonts w:ascii="Times New Roman" w:hAnsi="Times New Roman"/>
          <w:sz w:val="24"/>
          <w:szCs w:val="24"/>
        </w:rPr>
        <w:t>orgánu</w:t>
      </w:r>
      <w:r w:rsidRPr="001F4513" w:rsidR="00AE25B8">
        <w:rPr>
          <w:rFonts w:ascii="Times New Roman" w:hAnsi="Times New Roman"/>
          <w:sz w:val="24"/>
          <w:szCs w:val="24"/>
        </w:rPr>
        <w:t xml:space="preserve"> členského štátu podľa § 12</w:t>
      </w:r>
      <w:r w:rsidR="007E189D">
        <w:rPr>
          <w:rFonts w:ascii="Times New Roman" w:hAnsi="Times New Roman"/>
          <w:sz w:val="24"/>
          <w:szCs w:val="24"/>
        </w:rPr>
        <w:t xml:space="preserve"> a</w:t>
      </w:r>
      <w:r w:rsidRPr="001F4513" w:rsidR="003A3CF9">
        <w:rPr>
          <w:rFonts w:ascii="Times New Roman" w:hAnsi="Times New Roman"/>
          <w:sz w:val="24"/>
          <w:szCs w:val="24"/>
        </w:rPr>
        <w:t xml:space="preserve"> </w:t>
      </w:r>
      <w:r w:rsidRPr="001F4513" w:rsidR="00AE25B8">
        <w:rPr>
          <w:rFonts w:ascii="Times New Roman" w:hAnsi="Times New Roman"/>
          <w:sz w:val="24"/>
          <w:szCs w:val="24"/>
        </w:rPr>
        <w:t>13</w:t>
      </w:r>
      <w:r w:rsidR="00601661">
        <w:rPr>
          <w:rFonts w:ascii="Times New Roman" w:hAnsi="Times New Roman"/>
          <w:sz w:val="24"/>
          <w:szCs w:val="24"/>
        </w:rPr>
        <w:t xml:space="preserve"> </w:t>
      </w:r>
      <w:r w:rsidR="00D675C9">
        <w:rPr>
          <w:rFonts w:ascii="Times New Roman" w:hAnsi="Times New Roman"/>
          <w:sz w:val="24"/>
          <w:szCs w:val="24"/>
        </w:rPr>
        <w:t>postupom</w:t>
      </w:r>
      <w:r w:rsidR="00601661">
        <w:rPr>
          <w:rFonts w:ascii="Times New Roman" w:hAnsi="Times New Roman"/>
          <w:sz w:val="24"/>
          <w:szCs w:val="24"/>
        </w:rPr>
        <w:t xml:space="preserve"> podľa § 14</w:t>
      </w:r>
      <w:r w:rsidRPr="001F4513">
        <w:rPr>
          <w:rFonts w:ascii="Times New Roman" w:hAnsi="Times New Roman"/>
          <w:sz w:val="24"/>
          <w:szCs w:val="24"/>
        </w:rPr>
        <w:t>,</w:t>
      </w:r>
      <w:r w:rsidRPr="00F6704A" w:rsidR="00174550">
        <w:rPr>
          <w:rFonts w:ascii="Times New Roman" w:hAnsi="Times New Roman"/>
          <w:sz w:val="24"/>
          <w:szCs w:val="24"/>
        </w:rPr>
        <w:t xml:space="preserve"> </w:t>
      </w:r>
    </w:p>
    <w:p w:rsidR="00397735" w:rsidRPr="00266F40" w:rsidP="00083145">
      <w:pPr>
        <w:pStyle w:val="ListParagraph"/>
        <w:numPr>
          <w:numId w:val="41"/>
        </w:numPr>
        <w:bidi w:val="0"/>
        <w:spacing w:after="0" w:line="240" w:lineRule="auto"/>
        <w:rPr>
          <w:rFonts w:ascii="Times New Roman" w:hAnsi="Times New Roman"/>
          <w:sz w:val="24"/>
          <w:szCs w:val="24"/>
        </w:rPr>
      </w:pPr>
      <w:r w:rsidRPr="001F4513" w:rsidR="00174550">
        <w:rPr>
          <w:rFonts w:ascii="Times New Roman" w:hAnsi="Times New Roman"/>
          <w:sz w:val="24"/>
          <w:szCs w:val="24"/>
        </w:rPr>
        <w:t>zabezpečuje okamžité spojenie medzi ňou a</w:t>
      </w:r>
      <w:r w:rsidRPr="001F4513" w:rsidR="00EB54EC">
        <w:rPr>
          <w:rFonts w:ascii="Times New Roman" w:hAnsi="Times New Roman"/>
          <w:sz w:val="24"/>
          <w:szCs w:val="24"/>
        </w:rPr>
        <w:t> </w:t>
      </w:r>
      <w:r w:rsidRPr="001F4513" w:rsidR="00174550">
        <w:rPr>
          <w:rFonts w:ascii="Times New Roman" w:hAnsi="Times New Roman"/>
          <w:sz w:val="24"/>
          <w:szCs w:val="24"/>
        </w:rPr>
        <w:t>tkanivovými zariadeniami a</w:t>
      </w:r>
      <w:r w:rsidRPr="001F4513" w:rsidR="00EB54EC">
        <w:rPr>
          <w:rFonts w:ascii="Times New Roman" w:hAnsi="Times New Roman"/>
          <w:sz w:val="24"/>
          <w:szCs w:val="24"/>
        </w:rPr>
        <w:t> </w:t>
      </w:r>
      <w:r w:rsidRPr="001F4513" w:rsidR="00174550">
        <w:rPr>
          <w:rFonts w:ascii="Times New Roman" w:hAnsi="Times New Roman"/>
          <w:sz w:val="24"/>
          <w:szCs w:val="24"/>
        </w:rPr>
        <w:t>tk</w:t>
      </w:r>
      <w:r w:rsidR="00D675C9">
        <w:rPr>
          <w:rFonts w:ascii="Times New Roman" w:hAnsi="Times New Roman"/>
          <w:sz w:val="24"/>
          <w:szCs w:val="24"/>
        </w:rPr>
        <w:t>anivovými zariadeniami navzájom, pričom</w:t>
      </w:r>
      <w:r w:rsidRPr="001F4513" w:rsidR="00174550">
        <w:rPr>
          <w:rFonts w:ascii="Times New Roman" w:hAnsi="Times New Roman"/>
          <w:sz w:val="24"/>
          <w:szCs w:val="24"/>
        </w:rPr>
        <w:t xml:space="preserve"> prístup do tejto aplikácie na webovom sídle je autorizovaný; akýkoľvek nepovolený prístup k</w:t>
      </w:r>
      <w:r w:rsidRPr="001F4513" w:rsidR="00EB54EC">
        <w:rPr>
          <w:rFonts w:ascii="Times New Roman" w:hAnsi="Times New Roman"/>
          <w:sz w:val="24"/>
          <w:szCs w:val="24"/>
        </w:rPr>
        <w:t> </w:t>
      </w:r>
      <w:r w:rsidRPr="001F4513" w:rsidR="00174550">
        <w:rPr>
          <w:rFonts w:ascii="Times New Roman" w:hAnsi="Times New Roman"/>
          <w:sz w:val="24"/>
          <w:szCs w:val="24"/>
        </w:rPr>
        <w:t>údajom alebo systémom</w:t>
      </w:r>
      <w:r w:rsidR="006E475E">
        <w:rPr>
          <w:rFonts w:ascii="Times New Roman" w:hAnsi="Times New Roman"/>
          <w:sz w:val="24"/>
          <w:szCs w:val="24"/>
        </w:rPr>
        <w:t>, ktoré umožňujú</w:t>
      </w:r>
      <w:r w:rsidRPr="001F4513" w:rsidR="00174550">
        <w:rPr>
          <w:rFonts w:ascii="Times New Roman" w:hAnsi="Times New Roman"/>
          <w:sz w:val="24"/>
          <w:szCs w:val="24"/>
        </w:rPr>
        <w:t xml:space="preserve"> identifikáciu darcu </w:t>
      </w:r>
      <w:r w:rsidR="00AD6A30">
        <w:rPr>
          <w:rFonts w:ascii="Times New Roman" w:hAnsi="Times New Roman"/>
          <w:sz w:val="24"/>
          <w:szCs w:val="24"/>
        </w:rPr>
        <w:t>ľudského tkaniva alebo ľudských buniek</w:t>
      </w:r>
      <w:r w:rsidRPr="001F4513" w:rsidR="00174550">
        <w:rPr>
          <w:rFonts w:ascii="Times New Roman" w:hAnsi="Times New Roman"/>
          <w:sz w:val="24"/>
          <w:szCs w:val="24"/>
        </w:rPr>
        <w:t xml:space="preserve"> alebo príjemcu </w:t>
      </w:r>
      <w:r w:rsidR="00AD6A30">
        <w:rPr>
          <w:rFonts w:ascii="Times New Roman" w:hAnsi="Times New Roman"/>
          <w:sz w:val="24"/>
          <w:szCs w:val="24"/>
        </w:rPr>
        <w:t xml:space="preserve">ľudského </w:t>
      </w:r>
      <w:r w:rsidRPr="00266F40" w:rsidR="00AD6A30">
        <w:rPr>
          <w:rFonts w:ascii="Times New Roman" w:hAnsi="Times New Roman"/>
          <w:sz w:val="24"/>
          <w:szCs w:val="24"/>
        </w:rPr>
        <w:t>tkaniva alebo ľudských buniek</w:t>
      </w:r>
      <w:r w:rsidRPr="00266F40" w:rsidR="00174550">
        <w:rPr>
          <w:rFonts w:ascii="Times New Roman" w:hAnsi="Times New Roman"/>
          <w:sz w:val="24"/>
          <w:szCs w:val="24"/>
        </w:rPr>
        <w:t xml:space="preserve"> je zakáz</w:t>
      </w:r>
      <w:r w:rsidRPr="00266F40" w:rsidR="00EA1FB1">
        <w:rPr>
          <w:rFonts w:ascii="Times New Roman" w:hAnsi="Times New Roman"/>
          <w:sz w:val="24"/>
          <w:szCs w:val="24"/>
        </w:rPr>
        <w:t xml:space="preserve">aný, </w:t>
      </w:r>
    </w:p>
    <w:p w:rsidR="00EA1FB1" w:rsidRPr="00EB098D" w:rsidP="00083145">
      <w:pPr>
        <w:pStyle w:val="ListParagraph"/>
        <w:numPr>
          <w:numId w:val="41"/>
        </w:numPr>
        <w:bidi w:val="0"/>
        <w:spacing w:after="0" w:line="240" w:lineRule="auto"/>
        <w:rPr>
          <w:rFonts w:ascii="Times New Roman" w:hAnsi="Times New Roman"/>
          <w:sz w:val="24"/>
          <w:szCs w:val="24"/>
        </w:rPr>
      </w:pPr>
      <w:r w:rsidRPr="00266F40" w:rsidR="004649AB">
        <w:rPr>
          <w:rFonts w:ascii="Times New Roman" w:hAnsi="Times New Roman"/>
          <w:sz w:val="24"/>
          <w:szCs w:val="24"/>
        </w:rPr>
        <w:t>bezodkladne aktualizuje</w:t>
      </w:r>
      <w:r w:rsidRPr="00266F40">
        <w:rPr>
          <w:rFonts w:ascii="Times New Roman" w:hAnsi="Times New Roman"/>
          <w:sz w:val="24"/>
          <w:szCs w:val="24"/>
        </w:rPr>
        <w:t xml:space="preserve"> údaje o</w:t>
      </w:r>
      <w:r w:rsidRPr="00266F40" w:rsidR="00EB54EC">
        <w:rPr>
          <w:rFonts w:ascii="Times New Roman" w:hAnsi="Times New Roman"/>
          <w:sz w:val="24"/>
          <w:szCs w:val="24"/>
        </w:rPr>
        <w:t> </w:t>
      </w:r>
      <w:r w:rsidRPr="00266F40">
        <w:rPr>
          <w:rFonts w:ascii="Times New Roman" w:hAnsi="Times New Roman"/>
          <w:sz w:val="24"/>
          <w:szCs w:val="24"/>
        </w:rPr>
        <w:t>tkanivových zaradeniach v</w:t>
      </w:r>
      <w:r w:rsidRPr="00266F40" w:rsidR="00EB54EC">
        <w:rPr>
          <w:rFonts w:ascii="Times New Roman" w:hAnsi="Times New Roman"/>
          <w:sz w:val="24"/>
          <w:szCs w:val="24"/>
        </w:rPr>
        <w:t> </w:t>
      </w:r>
      <w:r w:rsidRPr="00266F40" w:rsidR="003A3CF9">
        <w:rPr>
          <w:rFonts w:ascii="Times New Roman" w:hAnsi="Times New Roman"/>
          <w:sz w:val="24"/>
          <w:szCs w:val="24"/>
        </w:rPr>
        <w:t>databáze tkanivových zariadení E</w:t>
      </w:r>
      <w:r w:rsidRPr="00266F40">
        <w:rPr>
          <w:rFonts w:ascii="Times New Roman" w:hAnsi="Times New Roman"/>
          <w:sz w:val="24"/>
          <w:szCs w:val="24"/>
        </w:rPr>
        <w:t>urópskej únie na základe právoplatného rozhodnutia o</w:t>
      </w:r>
      <w:r w:rsidRPr="00266F40" w:rsidR="00EB54EC">
        <w:rPr>
          <w:rFonts w:ascii="Times New Roman" w:hAnsi="Times New Roman"/>
          <w:sz w:val="24"/>
          <w:szCs w:val="24"/>
        </w:rPr>
        <w:t> </w:t>
      </w:r>
      <w:r w:rsidRPr="00266F40">
        <w:rPr>
          <w:rFonts w:ascii="Times New Roman" w:hAnsi="Times New Roman"/>
          <w:sz w:val="24"/>
          <w:szCs w:val="24"/>
        </w:rPr>
        <w:t>vydaní povolenia na prevádzkovanie tkanivového zariadenia, právoplatného rozhodnutia o</w:t>
      </w:r>
      <w:r w:rsidRPr="00266F40" w:rsidR="00EB54EC">
        <w:rPr>
          <w:rFonts w:ascii="Times New Roman" w:hAnsi="Times New Roman"/>
          <w:sz w:val="24"/>
          <w:szCs w:val="24"/>
        </w:rPr>
        <w:t> </w:t>
      </w:r>
      <w:r w:rsidRPr="00266F40">
        <w:rPr>
          <w:rFonts w:ascii="Times New Roman" w:hAnsi="Times New Roman"/>
          <w:sz w:val="24"/>
          <w:szCs w:val="24"/>
        </w:rPr>
        <w:t>dočasnom pozastavení povolenia na prevádzkovanie tkanivového zariadenia a</w:t>
      </w:r>
      <w:r w:rsidRPr="00266F40" w:rsidR="00EB54EC">
        <w:rPr>
          <w:rFonts w:ascii="Times New Roman" w:hAnsi="Times New Roman"/>
          <w:sz w:val="24"/>
          <w:szCs w:val="24"/>
        </w:rPr>
        <w:t> </w:t>
      </w:r>
      <w:r w:rsidRPr="00266F40">
        <w:rPr>
          <w:rFonts w:ascii="Times New Roman" w:hAnsi="Times New Roman"/>
          <w:sz w:val="24"/>
          <w:szCs w:val="24"/>
        </w:rPr>
        <w:t>právoplatnom rozhodnutí o</w:t>
      </w:r>
      <w:r w:rsidRPr="00266F40" w:rsidR="00EB54EC">
        <w:rPr>
          <w:rFonts w:ascii="Times New Roman" w:hAnsi="Times New Roman"/>
          <w:sz w:val="24"/>
          <w:szCs w:val="24"/>
        </w:rPr>
        <w:t> </w:t>
      </w:r>
      <w:r w:rsidRPr="00266F40">
        <w:rPr>
          <w:rFonts w:ascii="Times New Roman" w:hAnsi="Times New Roman"/>
          <w:sz w:val="24"/>
          <w:szCs w:val="24"/>
        </w:rPr>
        <w:t>zrušení povolenia na prevádzkovanie tkanivového zariadenia</w:t>
      </w:r>
      <w:r>
        <w:rPr>
          <w:rStyle w:val="FootnoteReference"/>
          <w:rFonts w:ascii="Times New Roman" w:hAnsi="Times New Roman"/>
          <w:sz w:val="24"/>
          <w:szCs w:val="24"/>
          <w:rtl w:val="0"/>
        </w:rPr>
        <w:footnoteReference w:id="28"/>
      </w:r>
      <w:r w:rsidR="00F70D33">
        <w:rPr>
          <w:rFonts w:ascii="Times New Roman" w:hAnsi="Times New Roman"/>
          <w:sz w:val="24"/>
          <w:szCs w:val="24"/>
        </w:rPr>
        <w:t>)</w:t>
      </w:r>
      <w:r w:rsidRPr="00266F40" w:rsidR="00694D7A">
        <w:rPr>
          <w:rFonts w:ascii="Times New Roman" w:hAnsi="Times New Roman"/>
          <w:sz w:val="24"/>
          <w:szCs w:val="24"/>
        </w:rPr>
        <w:t xml:space="preserve"> a následne túto aktualizáciu oznamuje</w:t>
      </w:r>
      <w:r w:rsidRPr="00266F40" w:rsidR="00D23316">
        <w:rPr>
          <w:rFonts w:ascii="Times New Roman" w:hAnsi="Times New Roman"/>
          <w:sz w:val="24"/>
          <w:szCs w:val="24"/>
        </w:rPr>
        <w:t xml:space="preserve"> Európskej komisii</w:t>
      </w:r>
      <w:r w:rsidRPr="00266F40" w:rsidR="00694D7A">
        <w:rPr>
          <w:rFonts w:ascii="Times New Roman" w:hAnsi="Times New Roman"/>
          <w:sz w:val="24"/>
          <w:szCs w:val="24"/>
        </w:rPr>
        <w:t xml:space="preserve"> a príslušným </w:t>
      </w:r>
      <w:r w:rsidRPr="00EB098D" w:rsidR="00694D7A">
        <w:rPr>
          <w:rFonts w:ascii="Times New Roman" w:hAnsi="Times New Roman"/>
          <w:sz w:val="24"/>
          <w:szCs w:val="24"/>
        </w:rPr>
        <w:t>orgánom členských štátov</w:t>
      </w:r>
      <w:r w:rsidRPr="00EB098D">
        <w:rPr>
          <w:rFonts w:ascii="Times New Roman" w:hAnsi="Times New Roman"/>
          <w:sz w:val="24"/>
          <w:szCs w:val="24"/>
        </w:rPr>
        <w:t xml:space="preserve">, </w:t>
      </w:r>
    </w:p>
    <w:p w:rsidR="00EA1FB1" w:rsidRPr="00EB098D" w:rsidP="00083145">
      <w:pPr>
        <w:pStyle w:val="ListParagraph"/>
        <w:numPr>
          <w:numId w:val="41"/>
        </w:numPr>
        <w:bidi w:val="0"/>
        <w:spacing w:after="0" w:line="240" w:lineRule="auto"/>
        <w:rPr>
          <w:rFonts w:ascii="Times New Roman" w:hAnsi="Times New Roman"/>
          <w:sz w:val="24"/>
          <w:szCs w:val="24"/>
        </w:rPr>
      </w:pPr>
      <w:r w:rsidRPr="00EB098D" w:rsidR="00650B61">
        <w:rPr>
          <w:rFonts w:ascii="Times New Roman" w:hAnsi="Times New Roman"/>
          <w:sz w:val="24"/>
          <w:szCs w:val="24"/>
        </w:rPr>
        <w:t>je povinná vytvoriť</w:t>
      </w:r>
      <w:r w:rsidRPr="00EB098D" w:rsidR="004702FF">
        <w:rPr>
          <w:rFonts w:ascii="Times New Roman" w:hAnsi="Times New Roman"/>
          <w:sz w:val="24"/>
          <w:szCs w:val="24"/>
        </w:rPr>
        <w:t xml:space="preserve"> </w:t>
      </w:r>
      <w:r w:rsidRPr="00EB098D">
        <w:rPr>
          <w:rFonts w:ascii="Times New Roman" w:hAnsi="Times New Roman"/>
          <w:sz w:val="24"/>
          <w:szCs w:val="24"/>
        </w:rPr>
        <w:t>systém oznamovania, vyšetrovania, registrácie a</w:t>
      </w:r>
      <w:r w:rsidRPr="00EB098D" w:rsidR="00EB54EC">
        <w:rPr>
          <w:rFonts w:ascii="Times New Roman" w:hAnsi="Times New Roman"/>
          <w:sz w:val="24"/>
          <w:szCs w:val="24"/>
        </w:rPr>
        <w:t> </w:t>
      </w:r>
      <w:r w:rsidRPr="00EB098D">
        <w:rPr>
          <w:rFonts w:ascii="Times New Roman" w:hAnsi="Times New Roman"/>
          <w:sz w:val="24"/>
          <w:szCs w:val="24"/>
        </w:rPr>
        <w:t>šírenia informáci</w:t>
      </w:r>
      <w:r w:rsidRPr="00EB098D" w:rsidR="0045350B">
        <w:rPr>
          <w:rFonts w:ascii="Times New Roman" w:hAnsi="Times New Roman"/>
          <w:sz w:val="24"/>
          <w:szCs w:val="24"/>
        </w:rPr>
        <w:t>e</w:t>
      </w:r>
      <w:r w:rsidRPr="00EB098D">
        <w:rPr>
          <w:rFonts w:ascii="Times New Roman" w:hAnsi="Times New Roman"/>
          <w:sz w:val="24"/>
          <w:szCs w:val="24"/>
        </w:rPr>
        <w:t xml:space="preserve"> o</w:t>
      </w:r>
    </w:p>
    <w:p w:rsidR="00EA1FB1" w:rsidRPr="001F4513" w:rsidP="00083145">
      <w:pPr>
        <w:pStyle w:val="ListParagraph"/>
        <w:numPr>
          <w:numId w:val="42"/>
        </w:numPr>
        <w:bidi w:val="0"/>
        <w:spacing w:after="0" w:line="240" w:lineRule="auto"/>
        <w:rPr>
          <w:rFonts w:ascii="Times New Roman" w:hAnsi="Times New Roman"/>
          <w:sz w:val="24"/>
          <w:szCs w:val="24"/>
        </w:rPr>
      </w:pPr>
      <w:r w:rsidRPr="00EB098D">
        <w:rPr>
          <w:rFonts w:ascii="Times New Roman" w:hAnsi="Times New Roman"/>
          <w:sz w:val="24"/>
          <w:szCs w:val="24"/>
        </w:rPr>
        <w:t>závažn</w:t>
      </w:r>
      <w:r w:rsidRPr="00EB098D" w:rsidR="0045350B">
        <w:rPr>
          <w:rFonts w:ascii="Times New Roman" w:hAnsi="Times New Roman"/>
          <w:sz w:val="24"/>
          <w:szCs w:val="24"/>
        </w:rPr>
        <w:t>ej nežiaducej udalosti</w:t>
      </w:r>
      <w:r w:rsidRPr="00EB098D">
        <w:rPr>
          <w:rFonts w:ascii="Times New Roman" w:hAnsi="Times New Roman"/>
          <w:sz w:val="24"/>
          <w:szCs w:val="24"/>
        </w:rPr>
        <w:t xml:space="preserve"> a</w:t>
      </w:r>
      <w:r w:rsidRPr="00EB098D" w:rsidR="00EB54EC">
        <w:rPr>
          <w:rFonts w:ascii="Times New Roman" w:hAnsi="Times New Roman"/>
          <w:sz w:val="24"/>
          <w:szCs w:val="24"/>
        </w:rPr>
        <w:t> </w:t>
      </w:r>
      <w:r w:rsidRPr="00EB098D">
        <w:rPr>
          <w:rFonts w:ascii="Times New Roman" w:hAnsi="Times New Roman"/>
          <w:sz w:val="24"/>
          <w:szCs w:val="24"/>
        </w:rPr>
        <w:t>závažn</w:t>
      </w:r>
      <w:r w:rsidRPr="00EB098D" w:rsidR="0045350B">
        <w:rPr>
          <w:rFonts w:ascii="Times New Roman" w:hAnsi="Times New Roman"/>
          <w:sz w:val="24"/>
          <w:szCs w:val="24"/>
        </w:rPr>
        <w:t>ej nežiaducej</w:t>
      </w:r>
      <w:r w:rsidRPr="00EB098D">
        <w:rPr>
          <w:rFonts w:ascii="Times New Roman" w:hAnsi="Times New Roman"/>
          <w:sz w:val="24"/>
          <w:szCs w:val="24"/>
        </w:rPr>
        <w:t xml:space="preserve"> reakci</w:t>
      </w:r>
      <w:r w:rsidRPr="00EB098D" w:rsidR="0045350B">
        <w:rPr>
          <w:rFonts w:ascii="Times New Roman" w:hAnsi="Times New Roman"/>
          <w:sz w:val="24"/>
          <w:szCs w:val="24"/>
        </w:rPr>
        <w:t>i</w:t>
      </w:r>
      <w:r w:rsidRPr="00EB098D">
        <w:rPr>
          <w:rFonts w:ascii="Times New Roman" w:hAnsi="Times New Roman"/>
          <w:sz w:val="24"/>
          <w:szCs w:val="24"/>
        </w:rPr>
        <w:t>, ktoré môžu ovplyvniť kvalitu a</w:t>
      </w:r>
      <w:r w:rsidRPr="00EB098D" w:rsidR="00EB54EC">
        <w:rPr>
          <w:rFonts w:ascii="Times New Roman" w:hAnsi="Times New Roman"/>
          <w:sz w:val="24"/>
          <w:szCs w:val="24"/>
        </w:rPr>
        <w:t> </w:t>
      </w:r>
      <w:r w:rsidRPr="00EB098D">
        <w:rPr>
          <w:rFonts w:ascii="Times New Roman" w:hAnsi="Times New Roman"/>
          <w:sz w:val="24"/>
          <w:szCs w:val="24"/>
        </w:rPr>
        <w:t xml:space="preserve">bezpečnosť </w:t>
      </w:r>
      <w:r w:rsidRPr="00EB098D" w:rsidR="00B93EE5">
        <w:rPr>
          <w:rFonts w:ascii="Times New Roman" w:hAnsi="Times New Roman"/>
          <w:sz w:val="24"/>
          <w:szCs w:val="24"/>
        </w:rPr>
        <w:t>ľudského orgánu</w:t>
      </w:r>
      <w:r w:rsidRPr="00EB098D">
        <w:rPr>
          <w:rFonts w:ascii="Times New Roman" w:hAnsi="Times New Roman"/>
          <w:sz w:val="24"/>
          <w:szCs w:val="24"/>
        </w:rPr>
        <w:t xml:space="preserve">, </w:t>
      </w:r>
      <w:r w:rsidRPr="00EB098D" w:rsidR="00AD6A30">
        <w:rPr>
          <w:rFonts w:ascii="Times New Roman" w:hAnsi="Times New Roman"/>
          <w:sz w:val="24"/>
          <w:szCs w:val="24"/>
        </w:rPr>
        <w:t>ľudského tkaniva alebo ľudských buniek</w:t>
      </w:r>
      <w:r w:rsidRPr="00EB098D">
        <w:rPr>
          <w:rFonts w:ascii="Times New Roman" w:hAnsi="Times New Roman"/>
          <w:sz w:val="24"/>
          <w:szCs w:val="24"/>
        </w:rPr>
        <w:t xml:space="preserve"> a</w:t>
      </w:r>
      <w:r w:rsidRPr="00EB098D" w:rsidR="00EB54EC">
        <w:rPr>
          <w:rFonts w:ascii="Times New Roman" w:hAnsi="Times New Roman"/>
          <w:sz w:val="24"/>
          <w:szCs w:val="24"/>
        </w:rPr>
        <w:t> </w:t>
      </w:r>
      <w:r w:rsidRPr="00EB098D">
        <w:rPr>
          <w:rFonts w:ascii="Times New Roman" w:hAnsi="Times New Roman"/>
          <w:sz w:val="24"/>
          <w:szCs w:val="24"/>
        </w:rPr>
        <w:t>ktoré môžu súvisieť s</w:t>
      </w:r>
      <w:r w:rsidRPr="00EB098D" w:rsidR="00EB54EC">
        <w:rPr>
          <w:rFonts w:ascii="Times New Roman" w:hAnsi="Times New Roman"/>
          <w:sz w:val="24"/>
          <w:szCs w:val="24"/>
        </w:rPr>
        <w:t> </w:t>
      </w:r>
      <w:r w:rsidRPr="00EB098D">
        <w:rPr>
          <w:rFonts w:ascii="Times New Roman" w:hAnsi="Times New Roman"/>
          <w:sz w:val="24"/>
          <w:szCs w:val="24"/>
        </w:rPr>
        <w:t>odber</w:t>
      </w:r>
      <w:r w:rsidRPr="00EB098D" w:rsidR="003A3CF9">
        <w:rPr>
          <w:rFonts w:ascii="Times New Roman" w:hAnsi="Times New Roman"/>
          <w:sz w:val="24"/>
          <w:szCs w:val="24"/>
        </w:rPr>
        <w:t>om</w:t>
      </w:r>
      <w:r w:rsidRPr="00EB098D">
        <w:rPr>
          <w:rFonts w:ascii="Times New Roman" w:hAnsi="Times New Roman"/>
          <w:sz w:val="24"/>
          <w:szCs w:val="24"/>
        </w:rPr>
        <w:t>, testovaním, spracovaním, skladovaním alebo</w:t>
      </w:r>
      <w:r w:rsidRPr="00EB098D" w:rsidR="003A3CF9">
        <w:rPr>
          <w:rFonts w:ascii="Times New Roman" w:hAnsi="Times New Roman"/>
          <w:sz w:val="24"/>
          <w:szCs w:val="24"/>
        </w:rPr>
        <w:t xml:space="preserve"> distribúciou </w:t>
      </w:r>
      <w:r w:rsidRPr="00EB098D" w:rsidR="00B93EE5">
        <w:rPr>
          <w:rFonts w:ascii="Times New Roman" w:hAnsi="Times New Roman"/>
          <w:sz w:val="24"/>
          <w:szCs w:val="24"/>
        </w:rPr>
        <w:t>ľudského orgánu</w:t>
      </w:r>
      <w:r w:rsidRPr="00EB098D" w:rsidR="003A3CF9">
        <w:rPr>
          <w:rFonts w:ascii="Times New Roman" w:hAnsi="Times New Roman"/>
          <w:sz w:val="24"/>
          <w:szCs w:val="24"/>
        </w:rPr>
        <w:t xml:space="preserve">, </w:t>
      </w:r>
      <w:r w:rsidRPr="00EB098D" w:rsidR="00AD6A30">
        <w:rPr>
          <w:rFonts w:ascii="Times New Roman" w:hAnsi="Times New Roman"/>
          <w:sz w:val="24"/>
          <w:szCs w:val="24"/>
        </w:rPr>
        <w:t>ľudského</w:t>
      </w:r>
      <w:r w:rsidR="00AD6A30">
        <w:rPr>
          <w:rFonts w:ascii="Times New Roman" w:hAnsi="Times New Roman"/>
          <w:sz w:val="24"/>
          <w:szCs w:val="24"/>
        </w:rPr>
        <w:t xml:space="preserve"> tkaniva alebo ľudských buniek</w:t>
      </w:r>
      <w:r w:rsidRPr="001F4513">
        <w:rPr>
          <w:rFonts w:ascii="Times New Roman" w:hAnsi="Times New Roman"/>
          <w:sz w:val="24"/>
          <w:szCs w:val="24"/>
        </w:rPr>
        <w:t>,</w:t>
      </w:r>
    </w:p>
    <w:p w:rsidR="00EA1FB1" w:rsidRPr="00EB098D" w:rsidP="00083145">
      <w:pPr>
        <w:pStyle w:val="ListParagraph"/>
        <w:numPr>
          <w:numId w:val="42"/>
        </w:numPr>
        <w:bidi w:val="0"/>
        <w:spacing w:after="0" w:line="240" w:lineRule="auto"/>
        <w:rPr>
          <w:rFonts w:ascii="Times New Roman" w:hAnsi="Times New Roman"/>
          <w:sz w:val="24"/>
          <w:szCs w:val="24"/>
        </w:rPr>
      </w:pPr>
      <w:r w:rsidR="0045350B">
        <w:rPr>
          <w:rFonts w:ascii="Times New Roman" w:hAnsi="Times New Roman"/>
          <w:sz w:val="24"/>
          <w:szCs w:val="24"/>
        </w:rPr>
        <w:t>závažnej nežiaducej reakcii pozorovanej</w:t>
      </w:r>
      <w:r w:rsidRPr="001F4513">
        <w:rPr>
          <w:rFonts w:ascii="Times New Roman" w:hAnsi="Times New Roman"/>
          <w:sz w:val="24"/>
          <w:szCs w:val="24"/>
        </w:rPr>
        <w:t xml:space="preserve"> u</w:t>
      </w:r>
      <w:r w:rsidRPr="001F4513" w:rsidR="00EB54EC">
        <w:rPr>
          <w:rFonts w:ascii="Times New Roman" w:hAnsi="Times New Roman"/>
          <w:sz w:val="24"/>
          <w:szCs w:val="24"/>
        </w:rPr>
        <w:t> </w:t>
      </w:r>
      <w:r w:rsidRPr="001F4513">
        <w:rPr>
          <w:rFonts w:ascii="Times New Roman" w:hAnsi="Times New Roman"/>
          <w:sz w:val="24"/>
          <w:szCs w:val="24"/>
        </w:rPr>
        <w:t xml:space="preserve">príjemcu </w:t>
      </w:r>
      <w:r w:rsidR="00B93EE5">
        <w:rPr>
          <w:rFonts w:ascii="Times New Roman" w:hAnsi="Times New Roman"/>
          <w:sz w:val="24"/>
          <w:szCs w:val="24"/>
        </w:rPr>
        <w:t>ľudského orgánu</w:t>
      </w:r>
      <w:r w:rsidRPr="001F451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počas transplantácie alebo po nej, ktoré môžu súvisieť s</w:t>
      </w:r>
      <w:r w:rsidRPr="001F4513" w:rsidR="00EB54EC">
        <w:rPr>
          <w:rFonts w:ascii="Times New Roman" w:hAnsi="Times New Roman"/>
          <w:sz w:val="24"/>
          <w:szCs w:val="24"/>
        </w:rPr>
        <w:t> </w:t>
      </w:r>
      <w:r w:rsidRPr="001F4513">
        <w:rPr>
          <w:rFonts w:ascii="Times New Roman" w:hAnsi="Times New Roman"/>
          <w:sz w:val="24"/>
          <w:szCs w:val="24"/>
        </w:rPr>
        <w:t xml:space="preserve">kvalitou </w:t>
      </w:r>
      <w:r w:rsidRPr="005B0930">
        <w:rPr>
          <w:rFonts w:ascii="Times New Roman" w:hAnsi="Times New Roman"/>
          <w:sz w:val="24"/>
          <w:szCs w:val="24"/>
        </w:rPr>
        <w:t>a</w:t>
      </w:r>
      <w:r w:rsidRPr="005B0930" w:rsidR="00EB54EC">
        <w:rPr>
          <w:rFonts w:ascii="Times New Roman" w:hAnsi="Times New Roman"/>
          <w:sz w:val="24"/>
          <w:szCs w:val="24"/>
        </w:rPr>
        <w:t> </w:t>
      </w:r>
      <w:r w:rsidRPr="00EB098D">
        <w:rPr>
          <w:rFonts w:ascii="Times New Roman" w:hAnsi="Times New Roman"/>
          <w:sz w:val="24"/>
          <w:szCs w:val="24"/>
        </w:rPr>
        <w:t xml:space="preserve">bezpečnosťou </w:t>
      </w:r>
      <w:r w:rsidRPr="00EB098D" w:rsidR="00B93EE5">
        <w:rPr>
          <w:rFonts w:ascii="Times New Roman" w:hAnsi="Times New Roman"/>
          <w:sz w:val="24"/>
          <w:szCs w:val="24"/>
        </w:rPr>
        <w:t>ľudského orgánu</w:t>
      </w:r>
      <w:r w:rsidRPr="00EB098D" w:rsidR="001B45BB">
        <w:rPr>
          <w:rFonts w:ascii="Times New Roman" w:hAnsi="Times New Roman"/>
          <w:sz w:val="24"/>
          <w:szCs w:val="24"/>
        </w:rPr>
        <w:t xml:space="preserve">, </w:t>
      </w:r>
      <w:r w:rsidRPr="00EB098D" w:rsidR="00AD6A30">
        <w:rPr>
          <w:rFonts w:ascii="Times New Roman" w:hAnsi="Times New Roman"/>
          <w:sz w:val="24"/>
          <w:szCs w:val="24"/>
        </w:rPr>
        <w:t>ľudského tkaniva alebo ľudských buniek</w:t>
      </w:r>
      <w:r w:rsidRPr="00EB098D" w:rsidR="005B0930">
        <w:rPr>
          <w:rFonts w:ascii="Times New Roman" w:hAnsi="Times New Roman"/>
          <w:sz w:val="24"/>
          <w:szCs w:val="24"/>
        </w:rPr>
        <w:t>,</w:t>
      </w:r>
    </w:p>
    <w:p w:rsidR="004702FF" w:rsidRPr="00EB098D" w:rsidP="00083145">
      <w:pPr>
        <w:pStyle w:val="ListParagraph"/>
        <w:numPr>
          <w:numId w:val="41"/>
        </w:numPr>
        <w:bidi w:val="0"/>
        <w:spacing w:line="240" w:lineRule="auto"/>
        <w:rPr>
          <w:rFonts w:ascii="Times New Roman" w:hAnsi="Times New Roman"/>
          <w:sz w:val="24"/>
          <w:szCs w:val="24"/>
        </w:rPr>
      </w:pPr>
      <w:r w:rsidRPr="00EB098D" w:rsidR="005B0930">
        <w:rPr>
          <w:rFonts w:ascii="Times New Roman" w:hAnsi="Times New Roman"/>
          <w:sz w:val="24"/>
          <w:szCs w:val="24"/>
        </w:rPr>
        <w:t>urč</w:t>
      </w:r>
      <w:r w:rsidRPr="00EB098D" w:rsidR="0045350B">
        <w:rPr>
          <w:rFonts w:ascii="Times New Roman" w:hAnsi="Times New Roman"/>
          <w:sz w:val="24"/>
          <w:szCs w:val="24"/>
        </w:rPr>
        <w:t>uje</w:t>
      </w:r>
      <w:r w:rsidRPr="00EB098D" w:rsidR="005B0930">
        <w:rPr>
          <w:rFonts w:ascii="Times New Roman" w:hAnsi="Times New Roman"/>
          <w:sz w:val="24"/>
          <w:szCs w:val="24"/>
        </w:rPr>
        <w:t xml:space="preserve"> systém kódovania podľa § 2 ods</w:t>
      </w:r>
      <w:r w:rsidRPr="00EB098D" w:rsidR="009F219F">
        <w:rPr>
          <w:rFonts w:ascii="Times New Roman" w:hAnsi="Times New Roman"/>
          <w:sz w:val="24"/>
          <w:szCs w:val="24"/>
        </w:rPr>
        <w:t>.</w:t>
      </w:r>
      <w:r w:rsidRPr="00EB098D" w:rsidR="005B0930">
        <w:rPr>
          <w:rFonts w:ascii="Times New Roman" w:hAnsi="Times New Roman"/>
          <w:sz w:val="24"/>
          <w:szCs w:val="24"/>
        </w:rPr>
        <w:t xml:space="preserve"> </w:t>
      </w:r>
      <w:r w:rsidRPr="00EB098D" w:rsidR="00EB098D">
        <w:rPr>
          <w:rFonts w:ascii="Times New Roman" w:hAnsi="Times New Roman"/>
          <w:sz w:val="24"/>
          <w:szCs w:val="24"/>
        </w:rPr>
        <w:t>46</w:t>
      </w:r>
      <w:r w:rsidR="00F6704A">
        <w:rPr>
          <w:rFonts w:ascii="Times New Roman" w:hAnsi="Times New Roman"/>
          <w:sz w:val="24"/>
          <w:szCs w:val="24"/>
        </w:rPr>
        <w:t>.</w:t>
      </w:r>
    </w:p>
    <w:p w:rsidR="00397735" w:rsidRPr="001F4513" w:rsidP="00083145">
      <w:pPr>
        <w:bidi w:val="0"/>
        <w:spacing w:before="0"/>
        <w:ind w:firstLine="360"/>
        <w:rPr>
          <w:rFonts w:ascii="Times New Roman" w:hAnsi="Times New Roman"/>
          <w:lang w:eastAsia="en-US"/>
        </w:rPr>
      </w:pPr>
      <w:r w:rsidRPr="001F4513">
        <w:rPr>
          <w:rFonts w:ascii="Times New Roman" w:hAnsi="Times New Roman"/>
          <w:lang w:eastAsia="en-US"/>
        </w:rPr>
        <w:t>(</w:t>
      </w:r>
      <w:r w:rsidRPr="001F4513" w:rsidR="00747624">
        <w:rPr>
          <w:rFonts w:ascii="Times New Roman" w:hAnsi="Times New Roman"/>
          <w:lang w:eastAsia="en-US"/>
        </w:rPr>
        <w:t>2</w:t>
      </w:r>
      <w:r w:rsidRPr="001F4513">
        <w:rPr>
          <w:rFonts w:ascii="Times New Roman" w:hAnsi="Times New Roman"/>
          <w:lang w:eastAsia="en-US"/>
        </w:rPr>
        <w:t>) Národná tr</w:t>
      </w:r>
      <w:r w:rsidR="008842A2">
        <w:rPr>
          <w:rFonts w:ascii="Times New Roman" w:hAnsi="Times New Roman"/>
          <w:lang w:eastAsia="en-US"/>
        </w:rPr>
        <w:t>ansplantačná organizácia vedie N</w:t>
      </w:r>
      <w:r w:rsidRPr="001F4513">
        <w:rPr>
          <w:rFonts w:ascii="Times New Roman" w:hAnsi="Times New Roman"/>
          <w:lang w:eastAsia="en-US"/>
        </w:rPr>
        <w:t>árodný transplantačný register, ktorého súčasťou sú</w:t>
      </w:r>
    </w:p>
    <w:p w:rsidR="00397735" w:rsidP="00083145">
      <w:pPr>
        <w:bidi w:val="0"/>
        <w:spacing w:before="0"/>
        <w:rPr>
          <w:rFonts w:ascii="Times New Roman" w:hAnsi="Times New Roman"/>
        </w:rPr>
      </w:pPr>
      <w:r w:rsidR="00B95CF4">
        <w:rPr>
          <w:rFonts w:ascii="Times New Roman" w:hAnsi="Times New Roman"/>
        </w:rPr>
        <w:t>a)</w:t>
      </w:r>
      <w:r w:rsidRPr="00B95CF4">
        <w:rPr>
          <w:rFonts w:ascii="Times New Roman" w:hAnsi="Times New Roman"/>
        </w:rPr>
        <w:t xml:space="preserve"> čakacie listiny na transplantácie </w:t>
      </w:r>
      <w:r w:rsidR="00AD6A30">
        <w:rPr>
          <w:rFonts w:ascii="Times New Roman" w:hAnsi="Times New Roman"/>
        </w:rPr>
        <w:t>ľudský</w:t>
      </w:r>
      <w:r w:rsidR="00650B61">
        <w:rPr>
          <w:rFonts w:ascii="Times New Roman" w:hAnsi="Times New Roman"/>
        </w:rPr>
        <w:t>ch</w:t>
      </w:r>
      <w:r w:rsidR="00AD6A30">
        <w:rPr>
          <w:rFonts w:ascii="Times New Roman" w:hAnsi="Times New Roman"/>
        </w:rPr>
        <w:t xml:space="preserve"> orgán</w:t>
      </w:r>
      <w:r w:rsidRPr="00B95CF4">
        <w:rPr>
          <w:rFonts w:ascii="Times New Roman" w:hAnsi="Times New Roman"/>
        </w:rPr>
        <w:t>ov,</w:t>
      </w:r>
    </w:p>
    <w:p w:rsidR="00397735" w:rsidP="00AF6829">
      <w:pPr>
        <w:bidi w:val="0"/>
        <w:spacing w:before="0"/>
        <w:ind w:left="284" w:hanging="284"/>
        <w:rPr>
          <w:rFonts w:ascii="Times New Roman" w:hAnsi="Times New Roman"/>
        </w:rPr>
      </w:pPr>
      <w:r w:rsidR="00B95CF4">
        <w:rPr>
          <w:rFonts w:ascii="Times New Roman" w:hAnsi="Times New Roman"/>
        </w:rPr>
        <w:t xml:space="preserve">b) </w:t>
      </w:r>
      <w:r w:rsidRPr="001F4513">
        <w:rPr>
          <w:rFonts w:ascii="Times New Roman" w:hAnsi="Times New Roman"/>
        </w:rPr>
        <w:t xml:space="preserve">register živých darcov </w:t>
      </w:r>
      <w:r w:rsidR="00AD6A30">
        <w:rPr>
          <w:rFonts w:ascii="Times New Roman" w:hAnsi="Times New Roman"/>
        </w:rPr>
        <w:t>ľudský</w:t>
      </w:r>
      <w:r w:rsidR="00650B61">
        <w:rPr>
          <w:rFonts w:ascii="Times New Roman" w:hAnsi="Times New Roman"/>
        </w:rPr>
        <w:t>ch</w:t>
      </w:r>
      <w:r w:rsidR="00AD6A30">
        <w:rPr>
          <w:rFonts w:ascii="Times New Roman" w:hAnsi="Times New Roman"/>
        </w:rPr>
        <w:t xml:space="preserve"> orgán</w:t>
      </w:r>
      <w:r w:rsidRPr="001F4513">
        <w:rPr>
          <w:rFonts w:ascii="Times New Roman" w:hAnsi="Times New Roman"/>
        </w:rPr>
        <w:t xml:space="preserve">ov, </w:t>
      </w:r>
      <w:r w:rsidR="00AD6A30">
        <w:rPr>
          <w:rFonts w:ascii="Times New Roman" w:hAnsi="Times New Roman"/>
        </w:rPr>
        <w:t>ľudského tkaniva alebo ľudských buniek</w:t>
      </w:r>
      <w:r w:rsidR="00E8612E">
        <w:rPr>
          <w:rFonts w:ascii="Times New Roman" w:hAnsi="Times New Roman"/>
        </w:rPr>
        <w:t xml:space="preserve"> podľa osobitných</w:t>
      </w:r>
      <w:r w:rsidR="00A66AEC">
        <w:rPr>
          <w:rFonts w:ascii="Times New Roman" w:hAnsi="Times New Roman"/>
        </w:rPr>
        <w:t xml:space="preserve"> pred</w:t>
      </w:r>
      <w:r w:rsidR="00E8612E">
        <w:rPr>
          <w:rFonts w:ascii="Times New Roman" w:hAnsi="Times New Roman"/>
        </w:rPr>
        <w:t>pisov</w:t>
      </w:r>
      <w:r w:rsidRPr="001F4513">
        <w:rPr>
          <w:rFonts w:ascii="Times New Roman" w:hAnsi="Times New Roman"/>
        </w:rPr>
        <w:t>,</w:t>
      </w:r>
      <w:r>
        <w:rPr>
          <w:rStyle w:val="FootnoteReference"/>
          <w:rFonts w:ascii="Times New Roman" w:hAnsi="Times New Roman"/>
          <w:rtl w:val="0"/>
        </w:rPr>
        <w:footnoteReference w:id="29"/>
      </w:r>
      <w:r w:rsidRPr="001F4513">
        <w:rPr>
          <w:rFonts w:ascii="Times New Roman" w:hAnsi="Times New Roman"/>
        </w:rPr>
        <w:t>)</w:t>
      </w:r>
    </w:p>
    <w:p w:rsidR="00397735" w:rsidP="00083145">
      <w:pPr>
        <w:bidi w:val="0"/>
        <w:spacing w:before="0"/>
        <w:rPr>
          <w:rFonts w:ascii="Times New Roman" w:hAnsi="Times New Roman"/>
        </w:rPr>
      </w:pPr>
      <w:r w:rsidR="00B95CF4">
        <w:rPr>
          <w:rFonts w:ascii="Times New Roman" w:hAnsi="Times New Roman"/>
        </w:rPr>
        <w:t xml:space="preserve">c) </w:t>
      </w:r>
      <w:r w:rsidRPr="001F4513">
        <w:rPr>
          <w:rFonts w:ascii="Times New Roman" w:hAnsi="Times New Roman"/>
        </w:rPr>
        <w:t xml:space="preserve">register mŕtvych darcov </w:t>
      </w:r>
      <w:r w:rsidR="00AD6A30">
        <w:rPr>
          <w:rFonts w:ascii="Times New Roman" w:hAnsi="Times New Roman"/>
        </w:rPr>
        <w:t>ľudský</w:t>
      </w:r>
      <w:r w:rsidR="00650B61">
        <w:rPr>
          <w:rFonts w:ascii="Times New Roman" w:hAnsi="Times New Roman"/>
        </w:rPr>
        <w:t>ch</w:t>
      </w:r>
      <w:r w:rsidR="00AD6A30">
        <w:rPr>
          <w:rFonts w:ascii="Times New Roman" w:hAnsi="Times New Roman"/>
        </w:rPr>
        <w:t xml:space="preserve"> orgán</w:t>
      </w:r>
      <w:r w:rsidRPr="001F4513">
        <w:rPr>
          <w:rFonts w:ascii="Times New Roman" w:hAnsi="Times New Roman"/>
        </w:rPr>
        <w:t xml:space="preserve">ov, </w:t>
      </w:r>
      <w:r w:rsidR="00AD6A30">
        <w:rPr>
          <w:rFonts w:ascii="Times New Roman" w:hAnsi="Times New Roman"/>
        </w:rPr>
        <w:t>ľudského tkaniva alebo ľudských buniek</w:t>
      </w:r>
      <w:r w:rsidRPr="001F4513">
        <w:rPr>
          <w:rFonts w:ascii="Times New Roman" w:hAnsi="Times New Roman"/>
        </w:rPr>
        <w:t>,</w:t>
      </w:r>
    </w:p>
    <w:p w:rsidR="00397735" w:rsidP="00083145">
      <w:pPr>
        <w:bidi w:val="0"/>
        <w:spacing w:before="0"/>
        <w:ind w:left="284" w:hanging="284"/>
        <w:rPr>
          <w:rFonts w:ascii="Times New Roman" w:hAnsi="Times New Roman"/>
        </w:rPr>
      </w:pPr>
      <w:r w:rsidR="00B95CF4">
        <w:rPr>
          <w:rFonts w:ascii="Times New Roman" w:hAnsi="Times New Roman"/>
        </w:rPr>
        <w:t>d) r</w:t>
      </w:r>
      <w:r w:rsidRPr="001F4513">
        <w:rPr>
          <w:rFonts w:ascii="Times New Roman" w:hAnsi="Times New Roman"/>
        </w:rPr>
        <w:t>egister osôb, ktoré vyjadrili počas svojho života nesúhlas s</w:t>
      </w:r>
      <w:r w:rsidRPr="001F4513" w:rsidR="00EB54EC">
        <w:rPr>
          <w:rFonts w:ascii="Times New Roman" w:hAnsi="Times New Roman"/>
        </w:rPr>
        <w:t> </w:t>
      </w:r>
      <w:r w:rsidRPr="001F4513">
        <w:rPr>
          <w:rFonts w:ascii="Times New Roman" w:hAnsi="Times New Roman"/>
        </w:rPr>
        <w:t xml:space="preserve">odobratím </w:t>
      </w:r>
      <w:r w:rsidR="00AD6A30">
        <w:rPr>
          <w:rFonts w:ascii="Times New Roman" w:hAnsi="Times New Roman"/>
        </w:rPr>
        <w:t>ľudský</w:t>
      </w:r>
      <w:r w:rsidR="00D7249D">
        <w:rPr>
          <w:rFonts w:ascii="Times New Roman" w:hAnsi="Times New Roman"/>
        </w:rPr>
        <w:t>ch</w:t>
      </w:r>
      <w:r w:rsidR="00AD6A30">
        <w:rPr>
          <w:rFonts w:ascii="Times New Roman" w:hAnsi="Times New Roman"/>
        </w:rPr>
        <w:t xml:space="preserve"> orgán</w:t>
      </w:r>
      <w:r w:rsidRPr="001F4513">
        <w:rPr>
          <w:rFonts w:ascii="Times New Roman" w:hAnsi="Times New Roman"/>
        </w:rPr>
        <w:t xml:space="preserve">ov, </w:t>
      </w:r>
      <w:r w:rsidR="00AD6A30">
        <w:rPr>
          <w:rFonts w:ascii="Times New Roman" w:hAnsi="Times New Roman"/>
        </w:rPr>
        <w:t>ľudského tkaniva alebo ľudských buniek</w:t>
      </w:r>
      <w:r w:rsidRPr="001F4513">
        <w:rPr>
          <w:rFonts w:ascii="Times New Roman" w:hAnsi="Times New Roman"/>
        </w:rPr>
        <w:t xml:space="preserve"> po smrti</w:t>
      </w:r>
      <w:r w:rsidRPr="001F4513" w:rsidR="00665C95">
        <w:rPr>
          <w:rFonts w:ascii="Times New Roman" w:hAnsi="Times New Roman"/>
        </w:rPr>
        <w:t>,</w:t>
      </w:r>
    </w:p>
    <w:p w:rsidR="00665C95" w:rsidRPr="001F4513" w:rsidP="00083145">
      <w:pPr>
        <w:bidi w:val="0"/>
        <w:spacing w:before="0"/>
        <w:rPr>
          <w:rFonts w:ascii="Times New Roman" w:hAnsi="Times New Roman"/>
        </w:rPr>
      </w:pPr>
      <w:r w:rsidR="00B95CF4">
        <w:rPr>
          <w:rFonts w:ascii="Times New Roman" w:hAnsi="Times New Roman"/>
        </w:rPr>
        <w:t xml:space="preserve">e) </w:t>
      </w:r>
      <w:r w:rsidRPr="001F4513">
        <w:rPr>
          <w:rFonts w:ascii="Times New Roman" w:hAnsi="Times New Roman"/>
        </w:rPr>
        <w:t xml:space="preserve">register vykonaných transplantácií </w:t>
      </w:r>
      <w:r w:rsidR="00AD6A30">
        <w:rPr>
          <w:rFonts w:ascii="Times New Roman" w:hAnsi="Times New Roman"/>
        </w:rPr>
        <w:t>ľudský</w:t>
      </w:r>
      <w:r w:rsidR="00D7249D">
        <w:rPr>
          <w:rFonts w:ascii="Times New Roman" w:hAnsi="Times New Roman"/>
        </w:rPr>
        <w:t>ch</w:t>
      </w:r>
      <w:r w:rsidR="00AD6A30">
        <w:rPr>
          <w:rFonts w:ascii="Times New Roman" w:hAnsi="Times New Roman"/>
        </w:rPr>
        <w:t xml:space="preserve"> orgán</w:t>
      </w:r>
      <w:r w:rsidRPr="001F4513">
        <w:rPr>
          <w:rFonts w:ascii="Times New Roman" w:hAnsi="Times New Roman"/>
        </w:rPr>
        <w:t>ov.</w:t>
      </w:r>
    </w:p>
    <w:p w:rsidR="00835ABF" w:rsidP="00083145">
      <w:pPr>
        <w:bidi w:val="0"/>
        <w:spacing w:before="0"/>
        <w:rPr>
          <w:rFonts w:ascii="Times New Roman" w:hAnsi="Times New Roman"/>
          <w:lang w:eastAsia="en-US"/>
        </w:rPr>
      </w:pPr>
      <w:r w:rsidRPr="001F4513" w:rsidR="00397735">
        <w:rPr>
          <w:rFonts w:ascii="Times New Roman" w:hAnsi="Times New Roman"/>
          <w:lang w:eastAsia="en-US"/>
        </w:rPr>
        <w:tab/>
      </w:r>
    </w:p>
    <w:p w:rsidR="00397735" w:rsidRPr="001F4513" w:rsidP="00083145">
      <w:pPr>
        <w:bidi w:val="0"/>
        <w:spacing w:before="0"/>
        <w:ind w:firstLine="708"/>
        <w:rPr>
          <w:rFonts w:ascii="Times New Roman" w:hAnsi="Times New Roman"/>
          <w:lang w:eastAsia="en-US"/>
        </w:rPr>
      </w:pPr>
      <w:r w:rsidRPr="001F4513">
        <w:rPr>
          <w:rFonts w:ascii="Times New Roman" w:hAnsi="Times New Roman"/>
          <w:lang w:eastAsia="en-US"/>
        </w:rPr>
        <w:t>(</w:t>
      </w:r>
      <w:r w:rsidRPr="001F4513" w:rsidR="00747624">
        <w:rPr>
          <w:rFonts w:ascii="Times New Roman" w:hAnsi="Times New Roman"/>
          <w:lang w:eastAsia="en-US"/>
        </w:rPr>
        <w:t>3</w:t>
      </w:r>
      <w:r w:rsidRPr="001F4513">
        <w:rPr>
          <w:rFonts w:ascii="Times New Roman" w:hAnsi="Times New Roman"/>
          <w:lang w:eastAsia="en-US"/>
        </w:rPr>
        <w:t>) Účel spracúvania údajov, zoznam spracúvaných údajov a</w:t>
      </w:r>
      <w:r w:rsidRPr="001F4513" w:rsidR="00EB54EC">
        <w:rPr>
          <w:rFonts w:ascii="Times New Roman" w:hAnsi="Times New Roman"/>
          <w:lang w:eastAsia="en-US"/>
        </w:rPr>
        <w:t> </w:t>
      </w:r>
      <w:r w:rsidRPr="001F4513">
        <w:rPr>
          <w:rFonts w:ascii="Times New Roman" w:hAnsi="Times New Roman"/>
          <w:lang w:eastAsia="en-US"/>
        </w:rPr>
        <w:t>okruh dotknutých osôb, o</w:t>
      </w:r>
      <w:r w:rsidRPr="001F4513" w:rsidR="00EB54EC">
        <w:rPr>
          <w:rFonts w:ascii="Times New Roman" w:hAnsi="Times New Roman"/>
          <w:lang w:eastAsia="en-US"/>
        </w:rPr>
        <w:t> </w:t>
      </w:r>
      <w:r w:rsidRPr="001F4513">
        <w:rPr>
          <w:rFonts w:ascii="Times New Roman" w:hAnsi="Times New Roman"/>
          <w:lang w:eastAsia="en-US"/>
        </w:rPr>
        <w:t xml:space="preserve">ktorých sa údaje spracúvajú, ako aj účel ich poskytovania, zoznam údajov, ktoré </w:t>
      </w:r>
      <w:r w:rsidR="003E4E2F">
        <w:rPr>
          <w:rFonts w:ascii="Times New Roman" w:hAnsi="Times New Roman"/>
          <w:lang w:eastAsia="en-US"/>
        </w:rPr>
        <w:t>je možné</w:t>
      </w:r>
      <w:r w:rsidRPr="001F4513">
        <w:rPr>
          <w:rFonts w:ascii="Times New Roman" w:hAnsi="Times New Roman"/>
          <w:lang w:eastAsia="en-US"/>
        </w:rPr>
        <w:t xml:space="preserve"> poskytnúť, a</w:t>
      </w:r>
      <w:r w:rsidRPr="001F4513" w:rsidR="00EB54EC">
        <w:rPr>
          <w:rFonts w:ascii="Times New Roman" w:hAnsi="Times New Roman"/>
          <w:lang w:eastAsia="en-US"/>
        </w:rPr>
        <w:t> </w:t>
      </w:r>
      <w:r w:rsidRPr="001F4513">
        <w:rPr>
          <w:rFonts w:ascii="Times New Roman" w:hAnsi="Times New Roman"/>
          <w:lang w:eastAsia="en-US"/>
        </w:rPr>
        <w:t>tretie strany, ktorým sa poskytujú údaje z</w:t>
      </w:r>
      <w:r w:rsidRPr="001F4513" w:rsidR="00EB54EC">
        <w:rPr>
          <w:rFonts w:ascii="Times New Roman" w:hAnsi="Times New Roman"/>
          <w:lang w:eastAsia="en-US"/>
        </w:rPr>
        <w:t> </w:t>
      </w:r>
      <w:r w:rsidR="00A26EAC">
        <w:rPr>
          <w:rFonts w:ascii="Times New Roman" w:hAnsi="Times New Roman"/>
          <w:lang w:eastAsia="en-US"/>
        </w:rPr>
        <w:t>N</w:t>
      </w:r>
      <w:r w:rsidRPr="001F4513">
        <w:rPr>
          <w:rFonts w:ascii="Times New Roman" w:hAnsi="Times New Roman"/>
          <w:lang w:eastAsia="en-US"/>
        </w:rPr>
        <w:t>árodného transplantačného registra podľa odseku</w:t>
      </w:r>
      <w:r w:rsidRPr="001F4513" w:rsidR="0036364D">
        <w:rPr>
          <w:rFonts w:ascii="Times New Roman" w:hAnsi="Times New Roman"/>
          <w:lang w:eastAsia="en-US"/>
        </w:rPr>
        <w:t xml:space="preserve"> 2, sú uvedené v</w:t>
      </w:r>
      <w:r w:rsidRPr="001F4513" w:rsidR="00EB54EC">
        <w:rPr>
          <w:rFonts w:ascii="Times New Roman" w:hAnsi="Times New Roman"/>
          <w:lang w:eastAsia="en-US"/>
        </w:rPr>
        <w:t> </w:t>
      </w:r>
      <w:r w:rsidRPr="001F4513" w:rsidR="003D1553">
        <w:rPr>
          <w:rFonts w:ascii="Times New Roman" w:hAnsi="Times New Roman"/>
          <w:lang w:eastAsia="en-US"/>
        </w:rPr>
        <w:t>prílohe č.</w:t>
      </w:r>
      <w:r w:rsidRPr="001F4513" w:rsidR="003A3CF9">
        <w:rPr>
          <w:rFonts w:ascii="Times New Roman" w:hAnsi="Times New Roman"/>
          <w:lang w:eastAsia="en-US"/>
        </w:rPr>
        <w:t xml:space="preserve"> </w:t>
      </w:r>
      <w:r w:rsidRPr="001F4513" w:rsidR="003D1553">
        <w:rPr>
          <w:rFonts w:ascii="Times New Roman" w:hAnsi="Times New Roman"/>
          <w:lang w:eastAsia="en-US"/>
        </w:rPr>
        <w:t>9.</w:t>
      </w:r>
    </w:p>
    <w:p w:rsidR="00397735" w:rsidRPr="001F4513" w:rsidP="00083145">
      <w:pPr>
        <w:bidi w:val="0"/>
        <w:spacing w:before="0"/>
        <w:rPr>
          <w:rFonts w:ascii="Times New Roman" w:hAnsi="Times New Roman"/>
          <w:lang w:eastAsia="en-US"/>
        </w:rPr>
      </w:pPr>
      <w:r w:rsidRPr="001F4513">
        <w:rPr>
          <w:rFonts w:ascii="Times New Roman" w:hAnsi="Times New Roman"/>
          <w:lang w:eastAsia="en-US"/>
        </w:rPr>
        <w:t xml:space="preserve"> </w:t>
      </w:r>
    </w:p>
    <w:p w:rsidR="00397735" w:rsidRPr="001F4513" w:rsidP="00083145">
      <w:pPr>
        <w:bidi w:val="0"/>
        <w:spacing w:before="0"/>
        <w:rPr>
          <w:rFonts w:ascii="Times New Roman" w:hAnsi="Times New Roman"/>
          <w:lang w:eastAsia="en-US"/>
        </w:rPr>
      </w:pPr>
      <w:r w:rsidRPr="001F4513" w:rsidR="00747624">
        <w:rPr>
          <w:rFonts w:ascii="Times New Roman" w:hAnsi="Times New Roman"/>
          <w:lang w:eastAsia="en-US"/>
        </w:rPr>
        <w:tab/>
        <w:t>(4</w:t>
      </w:r>
      <w:r w:rsidRPr="001F4513">
        <w:rPr>
          <w:rFonts w:ascii="Times New Roman" w:hAnsi="Times New Roman"/>
          <w:lang w:eastAsia="en-US"/>
        </w:rPr>
        <w:t>) Spracúvané osobné údaje a dôverné štatistické údaje</w:t>
      </w:r>
      <w:r w:rsidR="00A66AEC">
        <w:rPr>
          <w:rFonts w:ascii="Times New Roman" w:hAnsi="Times New Roman"/>
          <w:lang w:eastAsia="en-US"/>
        </w:rPr>
        <w:t xml:space="preserve"> podľa osobitného predpisu</w:t>
      </w:r>
      <w:r>
        <w:rPr>
          <w:rStyle w:val="FootnoteReference"/>
          <w:rFonts w:ascii="Times New Roman" w:hAnsi="Times New Roman"/>
          <w:rtl w:val="0"/>
          <w:lang w:eastAsia="en-US"/>
        </w:rPr>
        <w:footnoteReference w:id="30"/>
      </w:r>
      <w:r w:rsidRPr="001F4513" w:rsidR="00076808">
        <w:rPr>
          <w:rFonts w:ascii="Times New Roman" w:hAnsi="Times New Roman"/>
          <w:lang w:eastAsia="en-US"/>
        </w:rPr>
        <w:t>)</w:t>
      </w:r>
      <w:r w:rsidRPr="001F4513" w:rsidR="003D1553">
        <w:rPr>
          <w:rFonts w:ascii="Times New Roman" w:hAnsi="Times New Roman"/>
          <w:lang w:eastAsia="en-US"/>
        </w:rPr>
        <w:t xml:space="preserve"> z N</w:t>
      </w:r>
      <w:r w:rsidRPr="001F4513">
        <w:rPr>
          <w:rFonts w:ascii="Times New Roman" w:hAnsi="Times New Roman"/>
          <w:lang w:eastAsia="en-US"/>
        </w:rPr>
        <w:t>árodn</w:t>
      </w:r>
      <w:r w:rsidRPr="001F4513" w:rsidR="003D1553">
        <w:rPr>
          <w:rFonts w:ascii="Times New Roman" w:hAnsi="Times New Roman"/>
          <w:lang w:eastAsia="en-US"/>
        </w:rPr>
        <w:t>ého</w:t>
      </w:r>
      <w:r w:rsidRPr="001F4513">
        <w:rPr>
          <w:rFonts w:ascii="Times New Roman" w:hAnsi="Times New Roman"/>
          <w:lang w:eastAsia="en-US"/>
        </w:rPr>
        <w:t xml:space="preserve"> transplantačného registra podľa odseku 2 sa poskytujú a sprístupňujú len v rozsahu podľa tohto zák</w:t>
      </w:r>
      <w:r w:rsidRPr="001F4513" w:rsidR="003D1553">
        <w:rPr>
          <w:rFonts w:ascii="Times New Roman" w:hAnsi="Times New Roman"/>
          <w:lang w:eastAsia="en-US"/>
        </w:rPr>
        <w:t>ona. Spracúvané osobné údaje z N</w:t>
      </w:r>
      <w:r w:rsidRPr="001F4513">
        <w:rPr>
          <w:rFonts w:ascii="Times New Roman" w:hAnsi="Times New Roman"/>
          <w:lang w:eastAsia="en-US"/>
        </w:rPr>
        <w:t>árodného transplantačného registra podľa odseku 2 sa poskytujú v anonymizovanej podobe ministerstvu zdravotníctva na účely výkonu</w:t>
      </w:r>
      <w:r w:rsidRPr="001F4513" w:rsidR="00174550">
        <w:rPr>
          <w:rFonts w:ascii="Times New Roman" w:hAnsi="Times New Roman"/>
          <w:lang w:eastAsia="en-US"/>
        </w:rPr>
        <w:t xml:space="preserve"> štátnej zdravotnej politiky a M</w:t>
      </w:r>
      <w:r w:rsidRPr="001F4513">
        <w:rPr>
          <w:rFonts w:ascii="Times New Roman" w:hAnsi="Times New Roman"/>
          <w:lang w:eastAsia="en-US"/>
        </w:rPr>
        <w:t>inisterstvu financií</w:t>
      </w:r>
      <w:r w:rsidRPr="001F4513" w:rsidR="00174550">
        <w:rPr>
          <w:rFonts w:ascii="Times New Roman" w:hAnsi="Times New Roman"/>
          <w:lang w:eastAsia="en-US"/>
        </w:rPr>
        <w:t xml:space="preserve"> Slovenskej republiky</w:t>
      </w:r>
      <w:r w:rsidRPr="001F4513">
        <w:rPr>
          <w:rFonts w:ascii="Times New Roman" w:hAnsi="Times New Roman"/>
          <w:lang w:eastAsia="en-US"/>
        </w:rPr>
        <w:t xml:space="preserve"> na analytické úč</w:t>
      </w:r>
      <w:r w:rsidRPr="001F4513" w:rsidR="00174550">
        <w:rPr>
          <w:rFonts w:ascii="Times New Roman" w:hAnsi="Times New Roman"/>
          <w:lang w:eastAsia="en-US"/>
        </w:rPr>
        <w:t>ely. Spracúvané údaje z </w:t>
      </w:r>
      <w:r w:rsidRPr="001F4513" w:rsidR="003D1553">
        <w:rPr>
          <w:rFonts w:ascii="Times New Roman" w:hAnsi="Times New Roman"/>
          <w:lang w:eastAsia="en-US"/>
        </w:rPr>
        <w:t>N</w:t>
      </w:r>
      <w:r w:rsidRPr="001F4513" w:rsidR="00174550">
        <w:rPr>
          <w:rFonts w:ascii="Times New Roman" w:hAnsi="Times New Roman"/>
          <w:lang w:eastAsia="en-US"/>
        </w:rPr>
        <w:t>árodného transplantačného registra</w:t>
      </w:r>
      <w:r w:rsidRPr="001F4513">
        <w:rPr>
          <w:rFonts w:ascii="Times New Roman" w:hAnsi="Times New Roman"/>
          <w:lang w:eastAsia="en-US"/>
        </w:rPr>
        <w:t xml:space="preserve"> sa poskytujú v </w:t>
      </w:r>
      <w:r w:rsidR="00624596">
        <w:rPr>
          <w:rFonts w:ascii="Times New Roman" w:hAnsi="Times New Roman"/>
          <w:lang w:eastAsia="en-US"/>
        </w:rPr>
        <w:t>súhrnnej</w:t>
      </w:r>
      <w:r w:rsidRPr="001F4513" w:rsidR="00174550">
        <w:rPr>
          <w:rFonts w:ascii="Times New Roman" w:hAnsi="Times New Roman"/>
          <w:lang w:eastAsia="en-US"/>
        </w:rPr>
        <w:t xml:space="preserve"> podobe okrem osobných údajov Š</w:t>
      </w:r>
      <w:r w:rsidRPr="001F4513">
        <w:rPr>
          <w:rFonts w:ascii="Times New Roman" w:hAnsi="Times New Roman"/>
          <w:lang w:eastAsia="en-US"/>
        </w:rPr>
        <w:t>tatistickému úradu</w:t>
      </w:r>
      <w:r w:rsidRPr="001F4513" w:rsidR="00174550">
        <w:rPr>
          <w:rFonts w:ascii="Times New Roman" w:hAnsi="Times New Roman"/>
          <w:lang w:eastAsia="en-US"/>
        </w:rPr>
        <w:t xml:space="preserve"> Slovenskej republiky</w:t>
      </w:r>
      <w:r w:rsidRPr="001F4513">
        <w:rPr>
          <w:rFonts w:ascii="Times New Roman" w:hAnsi="Times New Roman"/>
          <w:lang w:eastAsia="en-US"/>
        </w:rPr>
        <w:t xml:space="preserve"> </w:t>
      </w:r>
      <w:r w:rsidRPr="001F4513" w:rsidR="003D1553">
        <w:rPr>
          <w:rFonts w:ascii="Times New Roman" w:hAnsi="Times New Roman"/>
          <w:lang w:eastAsia="en-US"/>
        </w:rPr>
        <w:t xml:space="preserve">a Národnému centru zdravotníckych informácií </w:t>
      </w:r>
      <w:r w:rsidRPr="001F4513">
        <w:rPr>
          <w:rFonts w:ascii="Times New Roman" w:hAnsi="Times New Roman"/>
          <w:lang w:eastAsia="en-US"/>
        </w:rPr>
        <w:t>na účely štátnej štatistiky</w:t>
      </w:r>
      <w:r w:rsidR="00076808">
        <w:rPr>
          <w:rFonts w:ascii="Times New Roman" w:hAnsi="Times New Roman"/>
          <w:lang w:eastAsia="en-US"/>
        </w:rPr>
        <w:t xml:space="preserve"> a na </w:t>
      </w:r>
      <w:r w:rsidRPr="001F4513">
        <w:rPr>
          <w:rFonts w:ascii="Times New Roman" w:hAnsi="Times New Roman"/>
          <w:lang w:eastAsia="en-US"/>
        </w:rPr>
        <w:t>medzinárodné porovnávanie. Tretím osobám sa údaje z</w:t>
      </w:r>
      <w:r w:rsidRPr="001F4513" w:rsidR="003D1553">
        <w:rPr>
          <w:rFonts w:ascii="Times New Roman" w:hAnsi="Times New Roman"/>
          <w:lang w:eastAsia="en-US"/>
        </w:rPr>
        <w:t> N</w:t>
      </w:r>
      <w:r w:rsidRPr="001F4513" w:rsidR="00174550">
        <w:rPr>
          <w:rFonts w:ascii="Times New Roman" w:hAnsi="Times New Roman"/>
          <w:lang w:eastAsia="en-US"/>
        </w:rPr>
        <w:t>árodného transplantačného registra</w:t>
      </w:r>
      <w:r w:rsidRPr="001F4513">
        <w:rPr>
          <w:rFonts w:ascii="Times New Roman" w:hAnsi="Times New Roman"/>
          <w:lang w:eastAsia="en-US"/>
        </w:rPr>
        <w:t xml:space="preserve"> okrem osobných údajov a dôverných štatistických</w:t>
      </w:r>
      <w:r w:rsidRPr="001F4513" w:rsidR="00174550">
        <w:rPr>
          <w:rFonts w:ascii="Times New Roman" w:hAnsi="Times New Roman"/>
          <w:lang w:eastAsia="en-US"/>
        </w:rPr>
        <w:t xml:space="preserve"> údajov</w:t>
      </w:r>
      <w:r w:rsidR="00A66AEC">
        <w:rPr>
          <w:rFonts w:ascii="Times New Roman" w:hAnsi="Times New Roman"/>
          <w:lang w:eastAsia="en-US"/>
        </w:rPr>
        <w:t xml:space="preserve"> podľa osobitného predpisu</w:t>
      </w:r>
      <w:r w:rsidRPr="001F4513" w:rsidR="00AE25B8">
        <w:rPr>
          <w:rFonts w:ascii="Times New Roman" w:hAnsi="Times New Roman"/>
          <w:vertAlign w:val="superscript"/>
          <w:lang w:eastAsia="en-US"/>
        </w:rPr>
        <w:t>27</w:t>
      </w:r>
      <w:r w:rsidR="00A66AEC">
        <w:rPr>
          <w:rFonts w:ascii="Times New Roman" w:hAnsi="Times New Roman"/>
          <w:lang w:eastAsia="en-US"/>
        </w:rPr>
        <w:t xml:space="preserve">) </w:t>
      </w:r>
      <w:r w:rsidRPr="001F4513">
        <w:rPr>
          <w:rFonts w:ascii="Times New Roman" w:hAnsi="Times New Roman"/>
          <w:lang w:eastAsia="en-US"/>
        </w:rPr>
        <w:t>poskytujú na základe žiadosti.</w:t>
      </w:r>
    </w:p>
    <w:p w:rsidR="00563AAD" w:rsidP="00083145">
      <w:pPr>
        <w:bidi w:val="0"/>
        <w:spacing w:before="0"/>
        <w:rPr>
          <w:rFonts w:ascii="Times New Roman" w:hAnsi="Times New Roman"/>
          <w:lang w:eastAsia="en-US"/>
        </w:rPr>
      </w:pPr>
    </w:p>
    <w:p w:rsidR="00EE1778" w:rsidRPr="00EB098D" w:rsidP="00083145">
      <w:pPr>
        <w:bidi w:val="0"/>
        <w:spacing w:before="0"/>
        <w:jc w:val="center"/>
        <w:rPr>
          <w:rFonts w:ascii="Times New Roman" w:hAnsi="Times New Roman"/>
          <w:lang w:eastAsia="en-US"/>
        </w:rPr>
      </w:pPr>
    </w:p>
    <w:p w:rsidR="00107115" w:rsidRPr="001F4513" w:rsidP="008B2D54">
      <w:pPr>
        <w:bidi w:val="0"/>
        <w:spacing w:before="0"/>
        <w:jc w:val="center"/>
        <w:rPr>
          <w:rFonts w:ascii="Times New Roman" w:hAnsi="Times New Roman"/>
          <w:b/>
          <w:lang w:eastAsia="en-US"/>
        </w:rPr>
      </w:pPr>
      <w:r w:rsidRPr="001F4513" w:rsidR="00E41875">
        <w:rPr>
          <w:rFonts w:ascii="Times New Roman" w:hAnsi="Times New Roman"/>
          <w:b/>
          <w:lang w:eastAsia="en-US"/>
        </w:rPr>
        <w:t>PIATA</w:t>
      </w:r>
      <w:r w:rsidRPr="001F4513" w:rsidR="00EB54EC">
        <w:rPr>
          <w:rFonts w:ascii="Times New Roman" w:hAnsi="Times New Roman"/>
          <w:b/>
          <w:lang w:eastAsia="en-US"/>
        </w:rPr>
        <w:t xml:space="preserve"> ČASŤ</w:t>
      </w:r>
    </w:p>
    <w:p w:rsidR="00AE25B8" w:rsidRPr="008B2D54" w:rsidP="00083145">
      <w:pPr>
        <w:bidi w:val="0"/>
        <w:spacing w:before="0"/>
        <w:jc w:val="center"/>
        <w:rPr>
          <w:rFonts w:ascii="Times New Roman" w:hAnsi="Times New Roman"/>
          <w:b/>
          <w:caps/>
          <w:lang w:eastAsia="en-US"/>
        </w:rPr>
      </w:pPr>
      <w:r w:rsidRPr="008B2D54" w:rsidR="00107115">
        <w:rPr>
          <w:rFonts w:ascii="Times New Roman" w:hAnsi="Times New Roman"/>
          <w:b/>
          <w:caps/>
          <w:lang w:eastAsia="en-US"/>
        </w:rPr>
        <w:t xml:space="preserve">Záverečné ustanovenia </w:t>
      </w:r>
    </w:p>
    <w:p w:rsidR="008B2D54" w:rsidRPr="001F4513" w:rsidP="00083145">
      <w:pPr>
        <w:bidi w:val="0"/>
        <w:spacing w:before="0"/>
        <w:jc w:val="center"/>
        <w:rPr>
          <w:rFonts w:ascii="Times New Roman" w:hAnsi="Times New Roman"/>
          <w:b/>
          <w:lang w:eastAsia="en-US"/>
        </w:rPr>
      </w:pPr>
    </w:p>
    <w:p w:rsidR="00EB54EC"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 3</w:t>
      </w:r>
      <w:r w:rsidR="00B80E65">
        <w:rPr>
          <w:rFonts w:ascii="Times New Roman" w:hAnsi="Times New Roman"/>
          <w:b/>
          <w:lang w:eastAsia="en-US"/>
        </w:rPr>
        <w:t>4</w:t>
      </w:r>
    </w:p>
    <w:p w:rsidR="00EB54EC" w:rsidP="00083145">
      <w:pPr>
        <w:bidi w:val="0"/>
        <w:spacing w:before="0"/>
        <w:jc w:val="center"/>
        <w:rPr>
          <w:rFonts w:ascii="Times New Roman" w:hAnsi="Times New Roman"/>
          <w:b/>
          <w:lang w:eastAsia="en-US"/>
        </w:rPr>
      </w:pPr>
      <w:r w:rsidR="005C24F2">
        <w:rPr>
          <w:rFonts w:ascii="Times New Roman" w:hAnsi="Times New Roman"/>
          <w:b/>
          <w:lang w:eastAsia="en-US"/>
        </w:rPr>
        <w:t>Zrušovacie ustanovenie</w:t>
      </w:r>
    </w:p>
    <w:p w:rsidR="001B45BB" w:rsidRPr="001F4513" w:rsidP="00083145">
      <w:pPr>
        <w:bidi w:val="0"/>
        <w:spacing w:before="0"/>
        <w:jc w:val="center"/>
        <w:rPr>
          <w:rFonts w:ascii="Times New Roman" w:hAnsi="Times New Roman"/>
          <w:b/>
          <w:lang w:eastAsia="en-US"/>
        </w:rPr>
      </w:pPr>
    </w:p>
    <w:p w:rsidR="009B63F3" w:rsidRPr="001F4513" w:rsidP="00083145">
      <w:pPr>
        <w:bidi w:val="0"/>
        <w:spacing w:before="0"/>
        <w:ind w:firstLine="708"/>
        <w:rPr>
          <w:rFonts w:ascii="Times New Roman" w:hAnsi="Times New Roman"/>
          <w:lang w:eastAsia="en-US"/>
        </w:rPr>
      </w:pPr>
      <w:r w:rsidRPr="001F4513">
        <w:rPr>
          <w:rFonts w:ascii="Times New Roman" w:hAnsi="Times New Roman"/>
          <w:lang w:eastAsia="en-US"/>
        </w:rPr>
        <w:t>Zrušujú sa</w:t>
      </w:r>
      <w:r w:rsidR="00660A7C">
        <w:rPr>
          <w:rFonts w:ascii="Times New Roman" w:hAnsi="Times New Roman"/>
          <w:lang w:eastAsia="en-US"/>
        </w:rPr>
        <w:t>:</w:t>
      </w:r>
    </w:p>
    <w:p w:rsidR="009B63F3" w:rsidRPr="001F4513" w:rsidP="00083145">
      <w:pPr>
        <w:pStyle w:val="ListParagraph"/>
        <w:numPr>
          <w:numId w:val="63"/>
        </w:numPr>
        <w:tabs>
          <w:tab w:val="left" w:pos="993"/>
        </w:tabs>
        <w:bidi w:val="0"/>
        <w:spacing w:after="0" w:line="240" w:lineRule="auto"/>
        <w:ind w:left="0" w:firstLine="708"/>
        <w:rPr>
          <w:rFonts w:ascii="Times New Roman" w:hAnsi="Times New Roman"/>
          <w:sz w:val="24"/>
          <w:szCs w:val="24"/>
        </w:rPr>
      </w:pPr>
      <w:r w:rsidR="00660A7C">
        <w:rPr>
          <w:rFonts w:ascii="Times New Roman" w:hAnsi="Times New Roman"/>
          <w:sz w:val="24"/>
          <w:szCs w:val="24"/>
        </w:rPr>
        <w:t>n</w:t>
      </w:r>
      <w:r w:rsidRPr="001F4513">
        <w:rPr>
          <w:rFonts w:ascii="Times New Roman" w:hAnsi="Times New Roman"/>
          <w:sz w:val="24"/>
          <w:szCs w:val="24"/>
        </w:rPr>
        <w:t>ariadenie vlády Slovenskej republiky č. 20/2007 Z. z. o podrobnostiach o odberoch, darcovstve tkanív a buniek, kritériách výberu darcov tkanív a buniek, o laboratórnych testoch požadovaných pre darcov tkanív a buniek a o postupoch pri odberoch buniek alebo tkanív a pri ich prevzatí poskytovateľom zdravotnej starostlivosti v znení nariadenia vlády č. 119/2014 Z. z.</w:t>
      </w:r>
      <w:r w:rsidR="00660A7C">
        <w:rPr>
          <w:rFonts w:ascii="Times New Roman" w:hAnsi="Times New Roman"/>
          <w:sz w:val="24"/>
          <w:szCs w:val="24"/>
        </w:rPr>
        <w:t>,</w:t>
      </w:r>
    </w:p>
    <w:p w:rsidR="005A764B" w:rsidRPr="001F4513" w:rsidP="00083145">
      <w:pPr>
        <w:pStyle w:val="ListParagraph"/>
        <w:tabs>
          <w:tab w:val="left" w:pos="993"/>
        </w:tabs>
        <w:bidi w:val="0"/>
        <w:spacing w:after="0" w:line="240" w:lineRule="auto"/>
        <w:ind w:left="708"/>
        <w:rPr>
          <w:rFonts w:ascii="Times New Roman" w:hAnsi="Times New Roman"/>
          <w:sz w:val="24"/>
          <w:szCs w:val="24"/>
        </w:rPr>
      </w:pPr>
    </w:p>
    <w:p w:rsidR="009B63F3" w:rsidRPr="001F4513" w:rsidP="00083145">
      <w:pPr>
        <w:pStyle w:val="ListParagraph"/>
        <w:numPr>
          <w:numId w:val="63"/>
        </w:numPr>
        <w:tabs>
          <w:tab w:val="left" w:pos="993"/>
        </w:tabs>
        <w:bidi w:val="0"/>
        <w:spacing w:after="0" w:line="240" w:lineRule="auto"/>
        <w:ind w:left="0" w:firstLine="708"/>
        <w:rPr>
          <w:rFonts w:ascii="Times New Roman" w:hAnsi="Times New Roman"/>
          <w:sz w:val="24"/>
          <w:szCs w:val="24"/>
        </w:rPr>
      </w:pPr>
      <w:r w:rsidR="00660A7C">
        <w:rPr>
          <w:rFonts w:ascii="Times New Roman" w:hAnsi="Times New Roman"/>
          <w:sz w:val="24"/>
          <w:szCs w:val="24"/>
        </w:rPr>
        <w:t>n</w:t>
      </w:r>
      <w:r w:rsidRPr="001F4513">
        <w:rPr>
          <w:rFonts w:ascii="Times New Roman" w:hAnsi="Times New Roman"/>
          <w:sz w:val="24"/>
          <w:szCs w:val="24"/>
        </w:rPr>
        <w:t>ariadenie vlády Slovenskej republiky č. 622/2007 Z. z., ktorým sa ustanovujú podrobnosti o spracovaní, uschovaní, skladovaní alebo distribúcii tkanív a buniek a o hlásení a vyšetrovaní nežiaducich reakcií a udalostí a prijatých opatreniach v znení nariadenia vlády č. 9/2016 Z. z.</w:t>
      </w:r>
      <w:r w:rsidR="00660A7C">
        <w:rPr>
          <w:rFonts w:ascii="Times New Roman" w:hAnsi="Times New Roman"/>
          <w:sz w:val="24"/>
          <w:szCs w:val="24"/>
        </w:rPr>
        <w:t>,</w:t>
      </w:r>
    </w:p>
    <w:p w:rsidR="005A764B" w:rsidRPr="001F4513" w:rsidP="00083145">
      <w:pPr>
        <w:tabs>
          <w:tab w:val="left" w:pos="993"/>
        </w:tabs>
        <w:bidi w:val="0"/>
        <w:spacing w:before="0"/>
        <w:rPr>
          <w:rFonts w:ascii="Times New Roman" w:hAnsi="Times New Roman"/>
        </w:rPr>
      </w:pPr>
    </w:p>
    <w:p w:rsidR="009B63F3" w:rsidRPr="00AB4099" w:rsidP="00083145">
      <w:pPr>
        <w:pStyle w:val="ListParagraph"/>
        <w:numPr>
          <w:numId w:val="63"/>
        </w:numPr>
        <w:tabs>
          <w:tab w:val="left" w:pos="993"/>
        </w:tabs>
        <w:bidi w:val="0"/>
        <w:spacing w:after="0" w:line="240" w:lineRule="auto"/>
        <w:ind w:left="0" w:firstLine="708"/>
        <w:rPr>
          <w:rFonts w:ascii="Times New Roman" w:hAnsi="Times New Roman"/>
          <w:sz w:val="24"/>
          <w:szCs w:val="24"/>
        </w:rPr>
      </w:pPr>
      <w:r w:rsidR="00660A7C">
        <w:rPr>
          <w:rFonts w:ascii="Times New Roman" w:hAnsi="Times New Roman"/>
          <w:sz w:val="24"/>
          <w:szCs w:val="24"/>
        </w:rPr>
        <w:t>v</w:t>
      </w:r>
      <w:r w:rsidRPr="001F4513">
        <w:rPr>
          <w:rFonts w:ascii="Times New Roman" w:hAnsi="Times New Roman"/>
          <w:sz w:val="24"/>
          <w:szCs w:val="24"/>
        </w:rPr>
        <w:t>ýnos Ministerstva zdravotníctva Slovenskej republiky č. 40/2012 č. S09229-OL-2012</w:t>
      </w:r>
      <w:r w:rsidRPr="001F4513" w:rsidR="00651AF9">
        <w:rPr>
          <w:rFonts w:ascii="Times New Roman" w:hAnsi="Times New Roman"/>
          <w:sz w:val="24"/>
          <w:szCs w:val="24"/>
        </w:rPr>
        <w:t xml:space="preserve"> </w:t>
      </w:r>
      <w:r w:rsidRPr="001F4513">
        <w:rPr>
          <w:rFonts w:ascii="Times New Roman" w:hAnsi="Times New Roman"/>
          <w:sz w:val="24"/>
          <w:szCs w:val="24"/>
        </w:rPr>
        <w:t xml:space="preserve">zo 17. decembra 2012, ktorým sa upravujú podrobnosti o charakteristike </w:t>
      </w:r>
      <w:r w:rsidR="00B93EE5">
        <w:rPr>
          <w:rFonts w:ascii="Times New Roman" w:hAnsi="Times New Roman"/>
          <w:sz w:val="24"/>
          <w:szCs w:val="24"/>
        </w:rPr>
        <w:t>ľudského orgánu</w:t>
      </w:r>
      <w:r w:rsidRPr="001F4513">
        <w:rPr>
          <w:rFonts w:ascii="Times New Roman" w:hAnsi="Times New Roman"/>
          <w:sz w:val="24"/>
          <w:szCs w:val="24"/>
        </w:rPr>
        <w:t xml:space="preserve"> a charakteristike darcu, označovaní prepravného kontajnera, zázname o odobratých </w:t>
      </w:r>
      <w:r w:rsidR="00AD6A30">
        <w:rPr>
          <w:rFonts w:ascii="Times New Roman" w:hAnsi="Times New Roman"/>
          <w:sz w:val="24"/>
          <w:szCs w:val="24"/>
        </w:rPr>
        <w:t>ľudský orgán</w:t>
      </w:r>
      <w:r w:rsidRPr="001F4513">
        <w:rPr>
          <w:rFonts w:ascii="Times New Roman" w:hAnsi="Times New Roman"/>
          <w:sz w:val="24"/>
          <w:szCs w:val="24"/>
        </w:rPr>
        <w:t>och a zázna</w:t>
      </w:r>
      <w:r w:rsidR="00660A7C">
        <w:rPr>
          <w:rFonts w:ascii="Times New Roman" w:hAnsi="Times New Roman"/>
          <w:sz w:val="24"/>
          <w:szCs w:val="24"/>
        </w:rPr>
        <w:t xml:space="preserve">me o transplantovaných </w:t>
      </w:r>
      <w:r w:rsidR="00AD6A30">
        <w:rPr>
          <w:rFonts w:ascii="Times New Roman" w:hAnsi="Times New Roman"/>
          <w:sz w:val="24"/>
          <w:szCs w:val="24"/>
        </w:rPr>
        <w:t>ľudský orgán</w:t>
      </w:r>
      <w:r w:rsidRPr="00AB4099" w:rsidR="00660A7C">
        <w:rPr>
          <w:rFonts w:ascii="Times New Roman" w:hAnsi="Times New Roman"/>
          <w:sz w:val="24"/>
          <w:szCs w:val="24"/>
        </w:rPr>
        <w:t>och</w:t>
      </w:r>
      <w:r w:rsidRPr="00AB4099" w:rsidR="00AB4099">
        <w:rPr>
          <w:rFonts w:ascii="Times New Roman" w:hAnsi="Times New Roman"/>
          <w:sz w:val="24"/>
          <w:szCs w:val="24"/>
        </w:rPr>
        <w:t xml:space="preserve"> </w:t>
      </w:r>
      <w:r w:rsidR="00AB4099">
        <w:rPr>
          <w:rFonts w:ascii="Times New Roman" w:hAnsi="Times New Roman"/>
          <w:sz w:val="24"/>
          <w:szCs w:val="24"/>
        </w:rPr>
        <w:t>(</w:t>
      </w:r>
      <w:r w:rsidRPr="00AB4099" w:rsidR="00AB4099">
        <w:rPr>
          <w:rFonts w:ascii="Times New Roman" w:hAnsi="Times New Roman"/>
          <w:sz w:val="24"/>
          <w:szCs w:val="24"/>
        </w:rPr>
        <w:t>oznámenie č.</w:t>
      </w:r>
      <w:r w:rsidR="002F233E">
        <w:rPr>
          <w:rFonts w:ascii="Times New Roman" w:hAnsi="Times New Roman"/>
          <w:sz w:val="24"/>
          <w:szCs w:val="24"/>
        </w:rPr>
        <w:t xml:space="preserve"> </w:t>
      </w:r>
      <w:r w:rsidRPr="00AB4099" w:rsidR="00AB4099">
        <w:rPr>
          <w:rFonts w:ascii="Times New Roman" w:hAnsi="Times New Roman"/>
          <w:sz w:val="24"/>
          <w:szCs w:val="24"/>
        </w:rPr>
        <w:t>426/2012 Z.</w:t>
      </w:r>
      <w:r w:rsidR="00AB4099">
        <w:rPr>
          <w:rFonts w:ascii="Times New Roman" w:hAnsi="Times New Roman"/>
          <w:sz w:val="24"/>
          <w:szCs w:val="24"/>
        </w:rPr>
        <w:t xml:space="preserve"> z.)</w:t>
      </w:r>
      <w:r w:rsidR="00860582">
        <w:rPr>
          <w:rFonts w:ascii="Times New Roman" w:hAnsi="Times New Roman"/>
          <w:sz w:val="24"/>
          <w:szCs w:val="24"/>
        </w:rPr>
        <w:t>,</w:t>
      </w:r>
    </w:p>
    <w:p w:rsidR="005A764B" w:rsidRPr="001F4513" w:rsidP="00083145">
      <w:pPr>
        <w:tabs>
          <w:tab w:val="left" w:pos="993"/>
        </w:tabs>
        <w:bidi w:val="0"/>
        <w:spacing w:before="0"/>
        <w:rPr>
          <w:rFonts w:ascii="Times New Roman" w:hAnsi="Times New Roman"/>
        </w:rPr>
      </w:pPr>
    </w:p>
    <w:p w:rsidR="00EB54EC" w:rsidRPr="00167659" w:rsidP="00083145">
      <w:pPr>
        <w:pStyle w:val="ListParagraph"/>
        <w:numPr>
          <w:numId w:val="63"/>
        </w:numPr>
        <w:tabs>
          <w:tab w:val="left" w:pos="993"/>
        </w:tabs>
        <w:bidi w:val="0"/>
        <w:spacing w:after="0" w:line="240" w:lineRule="auto"/>
        <w:ind w:left="0" w:firstLine="708"/>
        <w:rPr>
          <w:rFonts w:ascii="Times New Roman" w:hAnsi="Times New Roman"/>
          <w:sz w:val="24"/>
          <w:szCs w:val="24"/>
        </w:rPr>
      </w:pPr>
      <w:r w:rsidR="00660A7C">
        <w:rPr>
          <w:rFonts w:ascii="Times New Roman" w:hAnsi="Times New Roman"/>
          <w:sz w:val="24"/>
          <w:szCs w:val="24"/>
        </w:rPr>
        <w:t>v</w:t>
      </w:r>
      <w:r w:rsidRPr="001F4513" w:rsidR="004701DE">
        <w:rPr>
          <w:rFonts w:ascii="Times New Roman" w:hAnsi="Times New Roman"/>
          <w:sz w:val="24"/>
          <w:szCs w:val="24"/>
        </w:rPr>
        <w:t>ýnos Ministerstva zdravotníctva Slovenskej republiky č. 41/2012 č. S09602-OL-2012 zo 17</w:t>
      </w:r>
      <w:r w:rsidRPr="00167659" w:rsidR="004701DE">
        <w:rPr>
          <w:rFonts w:ascii="Times New Roman" w:hAnsi="Times New Roman"/>
          <w:sz w:val="24"/>
          <w:szCs w:val="24"/>
        </w:rPr>
        <w:t xml:space="preserve">. decembra 2012, ktorým sa ustanovujú náležitosti súhlasu na vývoz tkaniva alebo bunky mimo územia Slovenskej republiky a vzor žiadosti o súhlas na vývoz tkaniva alebo bunky </w:t>
      </w:r>
      <w:r w:rsidRPr="00167659" w:rsidR="00167659">
        <w:rPr>
          <w:rFonts w:ascii="Times New Roman" w:hAnsi="Times New Roman"/>
          <w:sz w:val="24"/>
          <w:szCs w:val="24"/>
        </w:rPr>
        <w:t>mim</w:t>
      </w:r>
      <w:r w:rsidR="00167659">
        <w:rPr>
          <w:rFonts w:ascii="Times New Roman" w:hAnsi="Times New Roman"/>
          <w:sz w:val="24"/>
          <w:szCs w:val="24"/>
        </w:rPr>
        <w:t>o územia Slovenskej republiky (</w:t>
      </w:r>
      <w:r w:rsidRPr="00167659" w:rsidR="00167659">
        <w:rPr>
          <w:rFonts w:ascii="Times New Roman" w:hAnsi="Times New Roman"/>
          <w:sz w:val="24"/>
          <w:szCs w:val="24"/>
        </w:rPr>
        <w:t>oznámenie č. 427/2012 Z.</w:t>
      </w:r>
      <w:r w:rsidR="00167659">
        <w:rPr>
          <w:rFonts w:ascii="Times New Roman" w:hAnsi="Times New Roman"/>
          <w:sz w:val="24"/>
          <w:szCs w:val="24"/>
        </w:rPr>
        <w:t xml:space="preserve"> z.) v znení výnosu </w:t>
      </w:r>
      <w:r w:rsidR="006033F0">
        <w:rPr>
          <w:rFonts w:ascii="Times New Roman" w:hAnsi="Times New Roman"/>
          <w:sz w:val="24"/>
          <w:szCs w:val="24"/>
        </w:rPr>
        <w:t xml:space="preserve">            </w:t>
      </w:r>
      <w:r w:rsidR="00167659">
        <w:rPr>
          <w:rFonts w:ascii="Times New Roman" w:hAnsi="Times New Roman"/>
          <w:sz w:val="24"/>
          <w:szCs w:val="24"/>
        </w:rPr>
        <w:t>č.</w:t>
      </w:r>
      <w:r w:rsidR="0049467C">
        <w:rPr>
          <w:rFonts w:ascii="Times New Roman" w:hAnsi="Times New Roman"/>
          <w:sz w:val="24"/>
          <w:szCs w:val="24"/>
        </w:rPr>
        <w:t xml:space="preserve"> </w:t>
      </w:r>
      <w:r w:rsidR="00167659">
        <w:rPr>
          <w:rFonts w:ascii="Times New Roman" w:hAnsi="Times New Roman"/>
          <w:sz w:val="24"/>
          <w:szCs w:val="24"/>
        </w:rPr>
        <w:t>10/2013</w:t>
      </w:r>
      <w:r w:rsidR="0014765D">
        <w:rPr>
          <w:rFonts w:ascii="Times New Roman" w:hAnsi="Times New Roman"/>
          <w:sz w:val="24"/>
          <w:szCs w:val="24"/>
        </w:rPr>
        <w:t xml:space="preserve"> č. 04114-OL-2013</w:t>
      </w:r>
      <w:r w:rsidR="00167659">
        <w:rPr>
          <w:rFonts w:ascii="Times New Roman" w:hAnsi="Times New Roman"/>
          <w:sz w:val="24"/>
          <w:szCs w:val="24"/>
        </w:rPr>
        <w:t xml:space="preserve"> (</w:t>
      </w:r>
      <w:r w:rsidRPr="00167659" w:rsidR="00167659">
        <w:rPr>
          <w:rFonts w:ascii="Times New Roman" w:hAnsi="Times New Roman"/>
          <w:sz w:val="24"/>
          <w:szCs w:val="24"/>
        </w:rPr>
        <w:t>oznámenie č.197/2013 Z.</w:t>
      </w:r>
      <w:r w:rsidR="00167659">
        <w:rPr>
          <w:rFonts w:ascii="Times New Roman" w:hAnsi="Times New Roman"/>
          <w:sz w:val="24"/>
          <w:szCs w:val="24"/>
        </w:rPr>
        <w:t xml:space="preserve"> </w:t>
      </w:r>
      <w:r w:rsidRPr="00167659" w:rsidR="00167659">
        <w:rPr>
          <w:rFonts w:ascii="Times New Roman" w:hAnsi="Times New Roman"/>
          <w:sz w:val="24"/>
          <w:szCs w:val="24"/>
        </w:rPr>
        <w:t>z.)</w:t>
      </w:r>
      <w:r w:rsidRPr="00167659" w:rsidR="004701DE">
        <w:rPr>
          <w:rFonts w:ascii="Times New Roman" w:hAnsi="Times New Roman"/>
          <w:sz w:val="24"/>
          <w:szCs w:val="24"/>
        </w:rPr>
        <w:t>.</w:t>
      </w:r>
    </w:p>
    <w:p w:rsidR="00EB54EC" w:rsidP="00083145">
      <w:pPr>
        <w:bidi w:val="0"/>
        <w:spacing w:before="0"/>
        <w:jc w:val="center"/>
        <w:rPr>
          <w:rFonts w:ascii="Times New Roman" w:hAnsi="Times New Roman"/>
          <w:lang w:eastAsia="en-US"/>
        </w:rPr>
      </w:pPr>
    </w:p>
    <w:p w:rsidR="00860582" w:rsidRPr="00860582" w:rsidP="00083145">
      <w:pPr>
        <w:bidi w:val="0"/>
        <w:spacing w:before="0"/>
        <w:jc w:val="center"/>
        <w:rPr>
          <w:rFonts w:ascii="Times New Roman" w:hAnsi="Times New Roman"/>
          <w:b/>
          <w:lang w:eastAsia="en-US"/>
        </w:rPr>
      </w:pPr>
      <w:r w:rsidRPr="00860582">
        <w:rPr>
          <w:rFonts w:ascii="Times New Roman" w:hAnsi="Times New Roman"/>
          <w:b/>
          <w:lang w:eastAsia="en-US"/>
        </w:rPr>
        <w:t>§ 3</w:t>
      </w:r>
      <w:r w:rsidR="00B80E65">
        <w:rPr>
          <w:rFonts w:ascii="Times New Roman" w:hAnsi="Times New Roman"/>
          <w:b/>
          <w:lang w:eastAsia="en-US"/>
        </w:rPr>
        <w:t>5</w:t>
      </w:r>
    </w:p>
    <w:p w:rsidR="00860582" w:rsidP="00083145">
      <w:pPr>
        <w:bidi w:val="0"/>
        <w:spacing w:before="0"/>
        <w:jc w:val="center"/>
        <w:rPr>
          <w:rFonts w:ascii="Times New Roman" w:hAnsi="Times New Roman"/>
          <w:lang w:eastAsia="en-US"/>
        </w:rPr>
      </w:pPr>
    </w:p>
    <w:p w:rsidR="00860582" w:rsidP="00083145">
      <w:pPr>
        <w:bidi w:val="0"/>
        <w:spacing w:before="0"/>
        <w:jc w:val="center"/>
        <w:rPr>
          <w:rFonts w:ascii="Times New Roman" w:hAnsi="Times New Roman"/>
          <w:lang w:eastAsia="en-US"/>
        </w:rPr>
      </w:pPr>
      <w:r>
        <w:rPr>
          <w:rFonts w:ascii="Times New Roman" w:hAnsi="Times New Roman"/>
          <w:lang w:eastAsia="en-US"/>
        </w:rPr>
        <w:t>T</w:t>
      </w:r>
      <w:r w:rsidRPr="00860582">
        <w:rPr>
          <w:rFonts w:ascii="Times New Roman" w:hAnsi="Times New Roman"/>
          <w:lang w:eastAsia="en-US"/>
        </w:rPr>
        <w:t>ýmto zákonom sa preberajú právne záväzné akty E</w:t>
      </w:r>
      <w:r>
        <w:rPr>
          <w:rFonts w:ascii="Times New Roman" w:hAnsi="Times New Roman"/>
          <w:lang w:eastAsia="en-US"/>
        </w:rPr>
        <w:t>urópskej únie uvedené v prílohe č. 10</w:t>
      </w:r>
    </w:p>
    <w:p w:rsidR="008D2E56" w:rsidP="00083145">
      <w:pPr>
        <w:bidi w:val="0"/>
        <w:spacing w:before="0"/>
        <w:jc w:val="center"/>
        <w:rPr>
          <w:rFonts w:ascii="Times New Roman" w:hAnsi="Times New Roman"/>
          <w:lang w:eastAsia="en-US"/>
        </w:rPr>
      </w:pPr>
    </w:p>
    <w:p w:rsidR="009615D9"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Čl. II</w:t>
      </w:r>
    </w:p>
    <w:p w:rsidR="009615D9" w:rsidRPr="001F4513" w:rsidP="00083145">
      <w:pPr>
        <w:pStyle w:val="odsek"/>
        <w:bidi w:val="0"/>
        <w:ind w:firstLine="357"/>
        <w:rPr>
          <w:rFonts w:ascii="Times New Roman" w:hAnsi="Times New Roman"/>
          <w:b/>
          <w:lang w:eastAsia="sk-SK"/>
        </w:rPr>
      </w:pPr>
    </w:p>
    <w:p w:rsidR="009615D9" w:rsidRPr="001F4513" w:rsidP="00083145">
      <w:pPr>
        <w:bidi w:val="0"/>
        <w:spacing w:before="0"/>
        <w:ind w:firstLine="708"/>
        <w:rPr>
          <w:rFonts w:ascii="Times New Roman" w:hAnsi="Times New Roman"/>
          <w:b/>
          <w:lang w:eastAsia="en-US"/>
        </w:rPr>
      </w:pPr>
      <w:r w:rsidRPr="001F4513">
        <w:rPr>
          <w:rFonts w:ascii="Times New Roman" w:hAnsi="Times New Roman"/>
          <w:b/>
          <w:lang w:eastAsia="en-US"/>
        </w:rPr>
        <w:t xml:space="preserve">Zákon č. 576/2004 Z. z. o zdravotnej starostlivosti, službách súvisiacich s poskytovaním zdravotnej starostlivosti a o zmene a doplnení niektorých zákonov  v znení </w:t>
      </w:r>
      <w:r w:rsidRPr="001F4513" w:rsidR="00811CC6">
        <w:rPr>
          <w:rFonts w:ascii="Times New Roman" w:hAnsi="Times New Roman"/>
          <w:b/>
          <w:lang w:eastAsia="en-US"/>
        </w:rPr>
        <w:t>zákona</w:t>
      </w:r>
      <w:r w:rsidRPr="00FB5DE1" w:rsidR="00FB5DE1">
        <w:rPr>
          <w:rFonts w:ascii="Times New Roman" w:hAnsi="Times New Roman"/>
        </w:rPr>
        <w:t xml:space="preserve"> </w:t>
      </w:r>
      <w:r w:rsidRPr="00FB5DE1" w:rsidR="00FB5DE1">
        <w:rPr>
          <w:rFonts w:ascii="Times New Roman" w:hAnsi="Times New Roman"/>
          <w:b/>
          <w:lang w:eastAsia="en-US"/>
        </w:rPr>
        <w:t>č. 82/2005 Z.</w:t>
      </w:r>
      <w:r w:rsidR="00FB5DE1">
        <w:rPr>
          <w:rFonts w:ascii="Times New Roman" w:hAnsi="Times New Roman"/>
          <w:b/>
          <w:lang w:eastAsia="en-US"/>
        </w:rPr>
        <w:t xml:space="preserve"> </w:t>
      </w:r>
      <w:r w:rsidRPr="00FB5DE1" w:rsidR="00FB5DE1">
        <w:rPr>
          <w:rFonts w:ascii="Times New Roman" w:hAnsi="Times New Roman"/>
          <w:b/>
          <w:lang w:eastAsia="en-US"/>
        </w:rPr>
        <w:t>z., zákona č. 350/2005 Z.</w:t>
      </w:r>
      <w:r w:rsidR="00FB5DE1">
        <w:rPr>
          <w:rFonts w:ascii="Times New Roman" w:hAnsi="Times New Roman"/>
          <w:b/>
          <w:lang w:eastAsia="en-US"/>
        </w:rPr>
        <w:t xml:space="preserve"> </w:t>
      </w:r>
      <w:r w:rsidRPr="00FB5DE1" w:rsidR="00FB5DE1">
        <w:rPr>
          <w:rFonts w:ascii="Times New Roman" w:hAnsi="Times New Roman"/>
          <w:b/>
          <w:lang w:eastAsia="en-US"/>
        </w:rPr>
        <w:t>z., zákona č. 538/2005 Z.</w:t>
      </w:r>
      <w:r w:rsidR="00FB5DE1">
        <w:rPr>
          <w:rFonts w:ascii="Times New Roman" w:hAnsi="Times New Roman"/>
          <w:b/>
          <w:lang w:eastAsia="en-US"/>
        </w:rPr>
        <w:t xml:space="preserve"> </w:t>
      </w:r>
      <w:r w:rsidRPr="00FB5DE1" w:rsidR="00FB5DE1">
        <w:rPr>
          <w:rFonts w:ascii="Times New Roman" w:hAnsi="Times New Roman"/>
          <w:b/>
          <w:lang w:eastAsia="en-US"/>
        </w:rPr>
        <w:t>z., zákona č. 660/2005 Z.</w:t>
      </w:r>
      <w:r w:rsidR="00FB5DE1">
        <w:rPr>
          <w:rFonts w:ascii="Times New Roman" w:hAnsi="Times New Roman"/>
          <w:b/>
          <w:lang w:eastAsia="en-US"/>
        </w:rPr>
        <w:t xml:space="preserve"> </w:t>
      </w:r>
      <w:r w:rsidRPr="00FB5DE1" w:rsidR="00FB5DE1">
        <w:rPr>
          <w:rFonts w:ascii="Times New Roman" w:hAnsi="Times New Roman"/>
          <w:b/>
          <w:lang w:eastAsia="en-US"/>
        </w:rPr>
        <w:t>z., zákona č. 282/2006 Z.</w:t>
      </w:r>
      <w:r w:rsidR="00FB5DE1">
        <w:rPr>
          <w:rFonts w:ascii="Times New Roman" w:hAnsi="Times New Roman"/>
          <w:b/>
          <w:lang w:eastAsia="en-US"/>
        </w:rPr>
        <w:t xml:space="preserve"> </w:t>
      </w:r>
      <w:r w:rsidRPr="00FB5DE1" w:rsidR="00FB5DE1">
        <w:rPr>
          <w:rFonts w:ascii="Times New Roman" w:hAnsi="Times New Roman"/>
          <w:b/>
          <w:lang w:eastAsia="en-US"/>
        </w:rPr>
        <w:t>z., zákona č. 518/2007 Z.</w:t>
      </w:r>
      <w:r w:rsidR="00FB5DE1">
        <w:rPr>
          <w:rFonts w:ascii="Times New Roman" w:hAnsi="Times New Roman"/>
          <w:b/>
          <w:lang w:eastAsia="en-US"/>
        </w:rPr>
        <w:t xml:space="preserve"> </w:t>
      </w:r>
      <w:r w:rsidRPr="00FB5DE1" w:rsidR="00FB5DE1">
        <w:rPr>
          <w:rFonts w:ascii="Times New Roman" w:hAnsi="Times New Roman"/>
          <w:b/>
          <w:lang w:eastAsia="en-US"/>
        </w:rPr>
        <w:t>z., zákona č. 662/2007 Z.</w:t>
      </w:r>
      <w:r w:rsidR="00FB5DE1">
        <w:rPr>
          <w:rFonts w:ascii="Times New Roman" w:hAnsi="Times New Roman"/>
          <w:b/>
          <w:lang w:eastAsia="en-US"/>
        </w:rPr>
        <w:t xml:space="preserve"> </w:t>
      </w:r>
      <w:r w:rsidRPr="00FB5DE1" w:rsidR="00FB5DE1">
        <w:rPr>
          <w:rFonts w:ascii="Times New Roman" w:hAnsi="Times New Roman"/>
          <w:b/>
          <w:lang w:eastAsia="en-US"/>
        </w:rPr>
        <w:t>z., zákona č. 489/2008 Z.</w:t>
      </w:r>
      <w:r w:rsidR="00FB5DE1">
        <w:rPr>
          <w:rFonts w:ascii="Times New Roman" w:hAnsi="Times New Roman"/>
          <w:b/>
          <w:lang w:eastAsia="en-US"/>
        </w:rPr>
        <w:t xml:space="preserve"> </w:t>
      </w:r>
      <w:r w:rsidRPr="00FB5DE1" w:rsidR="00FB5DE1">
        <w:rPr>
          <w:rFonts w:ascii="Times New Roman" w:hAnsi="Times New Roman"/>
          <w:b/>
          <w:lang w:eastAsia="en-US"/>
        </w:rPr>
        <w:t>z., zákona č. 192/2009 Z.</w:t>
      </w:r>
      <w:r w:rsidR="00FB5DE1">
        <w:rPr>
          <w:rFonts w:ascii="Times New Roman" w:hAnsi="Times New Roman"/>
          <w:b/>
          <w:lang w:eastAsia="en-US"/>
        </w:rPr>
        <w:t xml:space="preserve"> </w:t>
      </w:r>
      <w:r w:rsidRPr="00FB5DE1" w:rsidR="00FB5DE1">
        <w:rPr>
          <w:rFonts w:ascii="Times New Roman" w:hAnsi="Times New Roman"/>
          <w:b/>
          <w:lang w:eastAsia="en-US"/>
        </w:rPr>
        <w:t>z., zákona č. 345/2009 Z.</w:t>
      </w:r>
      <w:r w:rsidR="00FB5DE1">
        <w:rPr>
          <w:rFonts w:ascii="Times New Roman" w:hAnsi="Times New Roman"/>
          <w:b/>
          <w:lang w:eastAsia="en-US"/>
        </w:rPr>
        <w:t xml:space="preserve"> </w:t>
      </w:r>
      <w:r w:rsidRPr="00FB5DE1" w:rsidR="00FB5DE1">
        <w:rPr>
          <w:rFonts w:ascii="Times New Roman" w:hAnsi="Times New Roman"/>
          <w:b/>
          <w:lang w:eastAsia="en-US"/>
        </w:rPr>
        <w:t>z., zákona č. 132/2010 Z.</w:t>
      </w:r>
      <w:r w:rsidR="00FB5DE1">
        <w:rPr>
          <w:rFonts w:ascii="Times New Roman" w:hAnsi="Times New Roman"/>
          <w:b/>
          <w:lang w:eastAsia="en-US"/>
        </w:rPr>
        <w:t xml:space="preserve"> </w:t>
      </w:r>
      <w:r w:rsidRPr="00FB5DE1" w:rsidR="00FB5DE1">
        <w:rPr>
          <w:rFonts w:ascii="Times New Roman" w:hAnsi="Times New Roman"/>
          <w:b/>
          <w:lang w:eastAsia="en-US"/>
        </w:rPr>
        <w:t>z., zákona č. 133/2010 Z.</w:t>
      </w:r>
      <w:r w:rsidR="00FB5DE1">
        <w:rPr>
          <w:rFonts w:ascii="Times New Roman" w:hAnsi="Times New Roman"/>
          <w:b/>
          <w:lang w:eastAsia="en-US"/>
        </w:rPr>
        <w:t xml:space="preserve"> </w:t>
      </w:r>
      <w:r w:rsidRPr="00FB5DE1" w:rsidR="00FB5DE1">
        <w:rPr>
          <w:rFonts w:ascii="Times New Roman" w:hAnsi="Times New Roman"/>
          <w:b/>
          <w:lang w:eastAsia="en-US"/>
        </w:rPr>
        <w:t>z., zákona č. 34/201</w:t>
      </w:r>
      <w:r w:rsidR="008814DE">
        <w:rPr>
          <w:rFonts w:ascii="Times New Roman" w:hAnsi="Times New Roman"/>
          <w:b/>
          <w:lang w:eastAsia="en-US"/>
        </w:rPr>
        <w:t>1</w:t>
      </w:r>
      <w:r w:rsidRPr="00FB5DE1" w:rsidR="00FB5DE1">
        <w:rPr>
          <w:rFonts w:ascii="Times New Roman" w:hAnsi="Times New Roman"/>
          <w:b/>
          <w:lang w:eastAsia="en-US"/>
        </w:rPr>
        <w:t xml:space="preserve"> Z.</w:t>
      </w:r>
      <w:r w:rsidR="00FB5DE1">
        <w:rPr>
          <w:rFonts w:ascii="Times New Roman" w:hAnsi="Times New Roman"/>
          <w:b/>
          <w:lang w:eastAsia="en-US"/>
        </w:rPr>
        <w:t xml:space="preserve"> </w:t>
      </w:r>
      <w:r w:rsidRPr="00FB5DE1" w:rsidR="00FB5DE1">
        <w:rPr>
          <w:rFonts w:ascii="Times New Roman" w:hAnsi="Times New Roman"/>
          <w:b/>
          <w:lang w:eastAsia="en-US"/>
        </w:rPr>
        <w:t>z., zákona č. 172/2011 Z.</w:t>
      </w:r>
      <w:r w:rsidR="00FB5DE1">
        <w:rPr>
          <w:rFonts w:ascii="Times New Roman" w:hAnsi="Times New Roman"/>
          <w:b/>
          <w:lang w:eastAsia="en-US"/>
        </w:rPr>
        <w:t xml:space="preserve"> </w:t>
      </w:r>
      <w:r w:rsidRPr="00FB5DE1" w:rsidR="00FB5DE1">
        <w:rPr>
          <w:rFonts w:ascii="Times New Roman" w:hAnsi="Times New Roman"/>
          <w:b/>
          <w:lang w:eastAsia="en-US"/>
        </w:rPr>
        <w:t>z., zákona č. 313/2012 Z.</w:t>
      </w:r>
      <w:r w:rsidR="00FB5DE1">
        <w:rPr>
          <w:rFonts w:ascii="Times New Roman" w:hAnsi="Times New Roman"/>
          <w:b/>
          <w:lang w:eastAsia="en-US"/>
        </w:rPr>
        <w:t xml:space="preserve"> </w:t>
      </w:r>
      <w:r w:rsidRPr="00FB5DE1" w:rsidR="00FB5DE1">
        <w:rPr>
          <w:rFonts w:ascii="Times New Roman" w:hAnsi="Times New Roman"/>
          <w:b/>
          <w:lang w:eastAsia="en-US"/>
        </w:rPr>
        <w:t>z., zákona č. 345/2012 Z.</w:t>
      </w:r>
      <w:r w:rsidR="00FB5DE1">
        <w:rPr>
          <w:rFonts w:ascii="Times New Roman" w:hAnsi="Times New Roman"/>
          <w:b/>
          <w:lang w:eastAsia="en-US"/>
        </w:rPr>
        <w:t xml:space="preserve"> </w:t>
      </w:r>
      <w:r w:rsidRPr="00FB5DE1" w:rsidR="00FB5DE1">
        <w:rPr>
          <w:rFonts w:ascii="Times New Roman" w:hAnsi="Times New Roman"/>
          <w:b/>
          <w:lang w:eastAsia="en-US"/>
        </w:rPr>
        <w:t>z., zákona č. 41/2013 Z.</w:t>
      </w:r>
      <w:r w:rsidR="00FB5DE1">
        <w:rPr>
          <w:rFonts w:ascii="Times New Roman" w:hAnsi="Times New Roman"/>
          <w:b/>
          <w:lang w:eastAsia="en-US"/>
        </w:rPr>
        <w:t xml:space="preserve"> </w:t>
      </w:r>
      <w:r w:rsidRPr="00FB5DE1" w:rsidR="00FB5DE1">
        <w:rPr>
          <w:rFonts w:ascii="Times New Roman" w:hAnsi="Times New Roman"/>
          <w:b/>
          <w:lang w:eastAsia="en-US"/>
        </w:rPr>
        <w:t>z., zákona č. 153/2013 Z.</w:t>
      </w:r>
      <w:r w:rsidR="00FB5DE1">
        <w:rPr>
          <w:rFonts w:ascii="Times New Roman" w:hAnsi="Times New Roman"/>
          <w:b/>
          <w:lang w:eastAsia="en-US"/>
        </w:rPr>
        <w:t xml:space="preserve"> </w:t>
      </w:r>
      <w:r w:rsidRPr="00FB5DE1" w:rsidR="00FB5DE1">
        <w:rPr>
          <w:rFonts w:ascii="Times New Roman" w:hAnsi="Times New Roman"/>
          <w:b/>
          <w:lang w:eastAsia="en-US"/>
        </w:rPr>
        <w:t>z., zákona č. 160/2013 Z.</w:t>
      </w:r>
      <w:r w:rsidR="00FB5DE1">
        <w:rPr>
          <w:rFonts w:ascii="Times New Roman" w:hAnsi="Times New Roman"/>
          <w:b/>
          <w:lang w:eastAsia="en-US"/>
        </w:rPr>
        <w:t xml:space="preserve"> </w:t>
      </w:r>
      <w:r w:rsidRPr="00FB5DE1" w:rsidR="00FB5DE1">
        <w:rPr>
          <w:rFonts w:ascii="Times New Roman" w:hAnsi="Times New Roman"/>
          <w:b/>
          <w:lang w:eastAsia="en-US"/>
        </w:rPr>
        <w:t>z., zákona č. 220/2013 Z.</w:t>
      </w:r>
      <w:r w:rsidR="00FB5DE1">
        <w:rPr>
          <w:rFonts w:ascii="Times New Roman" w:hAnsi="Times New Roman"/>
          <w:b/>
          <w:lang w:eastAsia="en-US"/>
        </w:rPr>
        <w:t xml:space="preserve"> </w:t>
      </w:r>
      <w:r w:rsidRPr="00FB5DE1" w:rsidR="00FB5DE1">
        <w:rPr>
          <w:rFonts w:ascii="Times New Roman" w:hAnsi="Times New Roman"/>
          <w:b/>
          <w:lang w:eastAsia="en-US"/>
        </w:rPr>
        <w:t>z., zákona č. 365/2013 Z.</w:t>
      </w:r>
      <w:r w:rsidR="00FB5DE1">
        <w:rPr>
          <w:rFonts w:ascii="Times New Roman" w:hAnsi="Times New Roman"/>
          <w:b/>
          <w:lang w:eastAsia="en-US"/>
        </w:rPr>
        <w:t xml:space="preserve"> </w:t>
      </w:r>
      <w:r w:rsidRPr="00FB5DE1" w:rsidR="00FB5DE1">
        <w:rPr>
          <w:rFonts w:ascii="Times New Roman" w:hAnsi="Times New Roman"/>
          <w:b/>
          <w:lang w:eastAsia="en-US"/>
        </w:rPr>
        <w:t>z., zákona č. 185/2014 Z.</w:t>
      </w:r>
      <w:r w:rsidR="00FB5DE1">
        <w:rPr>
          <w:rFonts w:ascii="Times New Roman" w:hAnsi="Times New Roman"/>
          <w:b/>
          <w:lang w:eastAsia="en-US"/>
        </w:rPr>
        <w:t xml:space="preserve"> </w:t>
      </w:r>
      <w:r w:rsidRPr="00FB5DE1" w:rsidR="00FB5DE1">
        <w:rPr>
          <w:rFonts w:ascii="Times New Roman" w:hAnsi="Times New Roman"/>
          <w:b/>
          <w:lang w:eastAsia="en-US"/>
        </w:rPr>
        <w:t>z., zákona č. 204/2014 Z.</w:t>
      </w:r>
      <w:r w:rsidR="00FB5DE1">
        <w:rPr>
          <w:rFonts w:ascii="Times New Roman" w:hAnsi="Times New Roman"/>
          <w:b/>
          <w:lang w:eastAsia="en-US"/>
        </w:rPr>
        <w:t xml:space="preserve"> z., </w:t>
      </w:r>
      <w:r w:rsidRPr="00FB5DE1" w:rsidR="00FB5DE1">
        <w:rPr>
          <w:rFonts w:ascii="Times New Roman" w:hAnsi="Times New Roman"/>
          <w:b/>
          <w:lang w:eastAsia="en-US"/>
        </w:rPr>
        <w:t>zákona č. 53/2015 Z.</w:t>
      </w:r>
      <w:r w:rsidR="00FB5DE1">
        <w:rPr>
          <w:rFonts w:ascii="Times New Roman" w:hAnsi="Times New Roman"/>
          <w:b/>
          <w:lang w:eastAsia="en-US"/>
        </w:rPr>
        <w:t xml:space="preserve"> </w:t>
      </w:r>
      <w:r w:rsidRPr="00FB5DE1" w:rsidR="00FB5DE1">
        <w:rPr>
          <w:rFonts w:ascii="Times New Roman" w:hAnsi="Times New Roman"/>
          <w:b/>
          <w:lang w:eastAsia="en-US"/>
        </w:rPr>
        <w:t>z.</w:t>
      </w:r>
      <w:r w:rsidR="008814DE">
        <w:rPr>
          <w:rFonts w:ascii="Times New Roman" w:hAnsi="Times New Roman"/>
          <w:b/>
          <w:lang w:eastAsia="en-US"/>
        </w:rPr>
        <w:t>,</w:t>
      </w:r>
      <w:r w:rsidR="00FB5DE1">
        <w:rPr>
          <w:rFonts w:ascii="Times New Roman" w:hAnsi="Times New Roman"/>
          <w:b/>
          <w:lang w:eastAsia="en-US"/>
        </w:rPr>
        <w:t> zákona č. 77/2015 Z. z.</w:t>
      </w:r>
      <w:r w:rsidR="008814DE">
        <w:rPr>
          <w:rFonts w:ascii="Times New Roman" w:hAnsi="Times New Roman"/>
          <w:b/>
          <w:lang w:eastAsia="en-US"/>
        </w:rPr>
        <w:t>, zákona č. 378/2015 Z. z., zákona č. 422/2015 Z. z., zákona č. 428/2015 Z. z., zákona č. 125/2016 Z. z</w:t>
      </w:r>
      <w:r w:rsidR="0077169D">
        <w:rPr>
          <w:rFonts w:ascii="Times New Roman" w:hAnsi="Times New Roman"/>
          <w:b/>
          <w:lang w:eastAsia="en-US"/>
        </w:rPr>
        <w:t>.</w:t>
      </w:r>
      <w:r w:rsidR="008814DE">
        <w:rPr>
          <w:rFonts w:ascii="Times New Roman" w:hAnsi="Times New Roman"/>
          <w:b/>
          <w:lang w:eastAsia="en-US"/>
        </w:rPr>
        <w:t> a zákona č. 167/2016 Z. z.</w:t>
      </w:r>
      <w:r w:rsidRPr="00FB5DE1" w:rsidR="00FB5DE1">
        <w:rPr>
          <w:rFonts w:ascii="Times New Roman" w:hAnsi="Times New Roman"/>
          <w:b/>
          <w:lang w:eastAsia="en-US"/>
        </w:rPr>
        <w:t xml:space="preserve"> sa mení a dopĺňa takto:</w:t>
      </w:r>
      <w:r w:rsidRPr="001F4513">
        <w:rPr>
          <w:rFonts w:ascii="Times New Roman" w:hAnsi="Times New Roman"/>
          <w:b/>
          <w:lang w:eastAsia="en-US"/>
        </w:rPr>
        <w:t xml:space="preserve"> </w:t>
      </w:r>
    </w:p>
    <w:p w:rsidR="009615D9" w:rsidRPr="001F4513" w:rsidP="00083145">
      <w:pPr>
        <w:bidi w:val="0"/>
        <w:spacing w:before="0"/>
        <w:rPr>
          <w:rFonts w:ascii="Times New Roman" w:hAnsi="Times New Roman"/>
          <w:lang w:eastAsia="en-US"/>
        </w:rPr>
      </w:pPr>
    </w:p>
    <w:p w:rsidR="00595D5B" w:rsidRPr="001F4513" w:rsidP="00083145">
      <w:pPr>
        <w:pStyle w:val="ListParagraph"/>
        <w:numPr>
          <w:numId w:val="39"/>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V § 2 ods. 3 </w:t>
      </w:r>
      <w:r w:rsidR="003504F4">
        <w:rPr>
          <w:rFonts w:ascii="Times New Roman" w:hAnsi="Times New Roman"/>
          <w:sz w:val="24"/>
          <w:szCs w:val="24"/>
        </w:rPr>
        <w:t xml:space="preserve">štvrtej vete </w:t>
      </w:r>
      <w:r w:rsidRPr="001F4513" w:rsidR="0077169D">
        <w:rPr>
          <w:rFonts w:ascii="Times New Roman" w:hAnsi="Times New Roman"/>
          <w:sz w:val="24"/>
          <w:szCs w:val="24"/>
        </w:rPr>
        <w:t>sa</w:t>
      </w:r>
      <w:r w:rsidR="0077169D">
        <w:rPr>
          <w:rFonts w:ascii="Times New Roman" w:hAnsi="Times New Roman"/>
          <w:sz w:val="24"/>
          <w:szCs w:val="24"/>
        </w:rPr>
        <w:t xml:space="preserve"> </w:t>
      </w:r>
      <w:r w:rsidR="003504F4">
        <w:rPr>
          <w:rFonts w:ascii="Times New Roman" w:hAnsi="Times New Roman"/>
          <w:sz w:val="24"/>
          <w:szCs w:val="24"/>
        </w:rPr>
        <w:t xml:space="preserve">slovo „a“ </w:t>
      </w:r>
      <w:r w:rsidR="0077169D">
        <w:rPr>
          <w:rFonts w:ascii="Times New Roman" w:hAnsi="Times New Roman"/>
          <w:sz w:val="24"/>
          <w:szCs w:val="24"/>
        </w:rPr>
        <w:t xml:space="preserve">za slovom „zariadeniami“ </w:t>
      </w:r>
      <w:r w:rsidR="003504F4">
        <w:rPr>
          <w:rFonts w:ascii="Times New Roman" w:hAnsi="Times New Roman"/>
          <w:sz w:val="24"/>
          <w:szCs w:val="24"/>
        </w:rPr>
        <w:t>nahrádza čiarkou a slová „</w:t>
      </w:r>
      <w:r w:rsidRPr="001F4513">
        <w:rPr>
          <w:rFonts w:ascii="Times New Roman" w:hAnsi="Times New Roman"/>
          <w:sz w:val="24"/>
          <w:szCs w:val="24"/>
        </w:rPr>
        <w:t>neodkladná preprava darcov</w:t>
      </w:r>
      <w:r w:rsidRPr="001F4513" w:rsidR="001B0EF2">
        <w:rPr>
          <w:rFonts w:ascii="Times New Roman" w:hAnsi="Times New Roman"/>
          <w:sz w:val="24"/>
          <w:szCs w:val="24"/>
        </w:rPr>
        <w:t xml:space="preserve"> </w:t>
      </w:r>
      <w:r w:rsidRPr="001F4513">
        <w:rPr>
          <w:rFonts w:ascii="Times New Roman" w:hAnsi="Times New Roman"/>
          <w:sz w:val="24"/>
          <w:szCs w:val="24"/>
        </w:rPr>
        <w:t xml:space="preserve">a príjemcov </w:t>
      </w:r>
      <w:r w:rsidR="00AD6A30">
        <w:rPr>
          <w:rFonts w:ascii="Times New Roman" w:hAnsi="Times New Roman"/>
          <w:sz w:val="24"/>
          <w:szCs w:val="24"/>
        </w:rPr>
        <w:t>orgán</w:t>
      </w:r>
      <w:r w:rsidRPr="001F4513">
        <w:rPr>
          <w:rFonts w:ascii="Times New Roman" w:hAnsi="Times New Roman"/>
          <w:sz w:val="24"/>
          <w:szCs w:val="24"/>
        </w:rPr>
        <w:t xml:space="preserve">ov, tkanív a buniek určených na transplantáciu“ </w:t>
      </w:r>
      <w:r w:rsidR="003504F4">
        <w:rPr>
          <w:rFonts w:ascii="Times New Roman" w:hAnsi="Times New Roman"/>
          <w:sz w:val="24"/>
          <w:szCs w:val="24"/>
        </w:rPr>
        <w:t>sa nahrádzajú slovami „</w:t>
      </w:r>
      <w:r w:rsidRPr="001F4513">
        <w:rPr>
          <w:rFonts w:ascii="Times New Roman" w:hAnsi="Times New Roman"/>
          <w:sz w:val="24"/>
          <w:szCs w:val="24"/>
        </w:rPr>
        <w:t>neod</w:t>
      </w:r>
      <w:r w:rsidR="000E2FC0">
        <w:rPr>
          <w:rFonts w:ascii="Times New Roman" w:hAnsi="Times New Roman"/>
          <w:sz w:val="24"/>
          <w:szCs w:val="24"/>
        </w:rPr>
        <w:t>kladná preprava darcu</w:t>
      </w:r>
      <w:r w:rsidRPr="001F4513">
        <w:rPr>
          <w:rFonts w:ascii="Times New Roman" w:hAnsi="Times New Roman"/>
          <w:sz w:val="24"/>
          <w:szCs w:val="24"/>
        </w:rPr>
        <w:t xml:space="preserve"> </w:t>
      </w:r>
      <w:r w:rsidR="00B93EE5">
        <w:rPr>
          <w:rFonts w:ascii="Times New Roman" w:hAnsi="Times New Roman"/>
          <w:sz w:val="24"/>
          <w:szCs w:val="24"/>
        </w:rPr>
        <w:t>ľudského orgánu</w:t>
      </w:r>
      <w:r w:rsidR="003504F4">
        <w:rPr>
          <w:rFonts w:ascii="Times New Roman" w:hAnsi="Times New Roman"/>
          <w:sz w:val="24"/>
          <w:szCs w:val="24"/>
        </w:rPr>
        <w:t xml:space="preserve"> </w:t>
      </w:r>
      <w:r w:rsidRPr="001F4513">
        <w:rPr>
          <w:rFonts w:ascii="Times New Roman" w:hAnsi="Times New Roman"/>
          <w:sz w:val="24"/>
          <w:szCs w:val="24"/>
        </w:rPr>
        <w:t>a príjemc</w:t>
      </w:r>
      <w:r w:rsidR="000E2FC0">
        <w:rPr>
          <w:rFonts w:ascii="Times New Roman" w:hAnsi="Times New Roman"/>
          <w:sz w:val="24"/>
          <w:szCs w:val="24"/>
        </w:rPr>
        <w:t>u</w:t>
      </w:r>
      <w:r w:rsidRPr="001F4513">
        <w:rPr>
          <w:rFonts w:ascii="Times New Roman" w:hAnsi="Times New Roman"/>
          <w:sz w:val="24"/>
          <w:szCs w:val="24"/>
        </w:rPr>
        <w:t xml:space="preserve"> </w:t>
      </w:r>
      <w:r w:rsidR="00B93EE5">
        <w:rPr>
          <w:rFonts w:ascii="Times New Roman" w:hAnsi="Times New Roman"/>
          <w:sz w:val="24"/>
          <w:szCs w:val="24"/>
        </w:rPr>
        <w:t>ľudského orgánu</w:t>
      </w:r>
      <w:r w:rsidRPr="001F4513">
        <w:rPr>
          <w:rFonts w:ascii="Times New Roman" w:hAnsi="Times New Roman"/>
          <w:sz w:val="24"/>
          <w:szCs w:val="24"/>
        </w:rPr>
        <w:t xml:space="preserve"> určen</w:t>
      </w:r>
      <w:r w:rsidR="003504F4">
        <w:rPr>
          <w:rFonts w:ascii="Times New Roman" w:hAnsi="Times New Roman"/>
          <w:sz w:val="24"/>
          <w:szCs w:val="24"/>
        </w:rPr>
        <w:t>ého</w:t>
      </w:r>
      <w:r w:rsidRPr="001F4513">
        <w:rPr>
          <w:rFonts w:ascii="Times New Roman" w:hAnsi="Times New Roman"/>
          <w:sz w:val="24"/>
          <w:szCs w:val="24"/>
        </w:rPr>
        <w:t xml:space="preserve"> na transplantáciu</w:t>
      </w:r>
      <w:r w:rsidRPr="001F4513" w:rsidR="004F5D08">
        <w:rPr>
          <w:rFonts w:ascii="Times New Roman" w:hAnsi="Times New Roman"/>
          <w:sz w:val="24"/>
          <w:szCs w:val="24"/>
        </w:rPr>
        <w:t>, neodkladná preprava zdravotníckych pracovníkov</w:t>
      </w:r>
      <w:r w:rsidR="006E475E">
        <w:rPr>
          <w:rFonts w:ascii="Times New Roman" w:hAnsi="Times New Roman"/>
          <w:sz w:val="24"/>
          <w:szCs w:val="24"/>
        </w:rPr>
        <w:t>, ktorí vykonávajú</w:t>
      </w:r>
      <w:r w:rsidRPr="001F4513" w:rsidR="004F5D08">
        <w:rPr>
          <w:rFonts w:ascii="Times New Roman" w:hAnsi="Times New Roman"/>
          <w:sz w:val="24"/>
          <w:szCs w:val="24"/>
        </w:rPr>
        <w:t xml:space="preserve"> činnosti súvisiace s odberom </w:t>
      </w:r>
      <w:r w:rsidR="00B93EE5">
        <w:rPr>
          <w:rFonts w:ascii="Times New Roman" w:hAnsi="Times New Roman"/>
          <w:sz w:val="24"/>
          <w:szCs w:val="24"/>
        </w:rPr>
        <w:t>ľudského orgánu</w:t>
      </w:r>
      <w:r w:rsidR="008E45C5">
        <w:rPr>
          <w:rFonts w:ascii="Times New Roman" w:hAnsi="Times New Roman"/>
          <w:sz w:val="24"/>
          <w:szCs w:val="24"/>
        </w:rPr>
        <w:t xml:space="preserve"> a neodkladná preprava </w:t>
      </w:r>
      <w:r w:rsidR="00B93EE5">
        <w:rPr>
          <w:rFonts w:ascii="Times New Roman" w:hAnsi="Times New Roman"/>
          <w:sz w:val="24"/>
          <w:szCs w:val="24"/>
        </w:rPr>
        <w:t>ľudského orgánu</w:t>
      </w:r>
      <w:r w:rsidR="008E45C5">
        <w:rPr>
          <w:rFonts w:ascii="Times New Roman" w:hAnsi="Times New Roman"/>
          <w:sz w:val="24"/>
          <w:szCs w:val="24"/>
        </w:rPr>
        <w:t xml:space="preserve"> určeného</w:t>
      </w:r>
      <w:r w:rsidRPr="001F4513">
        <w:rPr>
          <w:rFonts w:ascii="Times New Roman" w:hAnsi="Times New Roman"/>
          <w:sz w:val="24"/>
          <w:szCs w:val="24"/>
        </w:rPr>
        <w:t xml:space="preserve"> na transplantáciu“.</w:t>
      </w:r>
    </w:p>
    <w:p w:rsidR="00595D5B" w:rsidRPr="001F4513" w:rsidP="00083145">
      <w:pPr>
        <w:tabs>
          <w:tab w:val="left" w:pos="567"/>
        </w:tabs>
        <w:bidi w:val="0"/>
        <w:spacing w:before="0"/>
        <w:ind w:hanging="1134"/>
        <w:rPr>
          <w:rFonts w:ascii="Times New Roman" w:hAnsi="Times New Roman"/>
        </w:rPr>
      </w:pPr>
    </w:p>
    <w:p w:rsidR="007E11B2" w:rsidRPr="001F4513" w:rsidP="00083145">
      <w:pPr>
        <w:pStyle w:val="ListParagraph"/>
        <w:numPr>
          <w:numId w:val="39"/>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V § 6 ods. </w:t>
      </w:r>
      <w:r w:rsidRPr="001F4513" w:rsidR="000E5ADD">
        <w:rPr>
          <w:rFonts w:ascii="Times New Roman" w:hAnsi="Times New Roman"/>
          <w:sz w:val="24"/>
          <w:szCs w:val="24"/>
        </w:rPr>
        <w:t xml:space="preserve">4 a ods. </w:t>
      </w:r>
      <w:r w:rsidRPr="001F4513">
        <w:rPr>
          <w:rFonts w:ascii="Times New Roman" w:hAnsi="Times New Roman"/>
          <w:sz w:val="24"/>
          <w:szCs w:val="24"/>
        </w:rPr>
        <w:t xml:space="preserve">5 písm. a) sa </w:t>
      </w:r>
      <w:r w:rsidR="002D76B1">
        <w:rPr>
          <w:rFonts w:ascii="Times New Roman" w:hAnsi="Times New Roman"/>
          <w:sz w:val="24"/>
          <w:szCs w:val="24"/>
        </w:rPr>
        <w:t>za slovami „§ 27 ods. 1</w:t>
      </w:r>
      <w:r w:rsidR="00080EE6">
        <w:rPr>
          <w:rFonts w:ascii="Times New Roman" w:hAnsi="Times New Roman"/>
          <w:sz w:val="24"/>
          <w:szCs w:val="24"/>
        </w:rPr>
        <w:t>,</w:t>
      </w:r>
      <w:r w:rsidR="002D76B1">
        <w:rPr>
          <w:rFonts w:ascii="Times New Roman" w:hAnsi="Times New Roman"/>
          <w:sz w:val="24"/>
          <w:szCs w:val="24"/>
        </w:rPr>
        <w:t>“ vypúšťa</w:t>
      </w:r>
      <w:r w:rsidR="00080EE6">
        <w:rPr>
          <w:rFonts w:ascii="Times New Roman" w:hAnsi="Times New Roman"/>
          <w:sz w:val="24"/>
          <w:szCs w:val="24"/>
        </w:rPr>
        <w:t xml:space="preserve">jú </w:t>
      </w:r>
      <w:r w:rsidR="002D76B1">
        <w:rPr>
          <w:rFonts w:ascii="Times New Roman" w:hAnsi="Times New Roman"/>
          <w:sz w:val="24"/>
          <w:szCs w:val="24"/>
        </w:rPr>
        <w:t>slová</w:t>
      </w:r>
      <w:r w:rsidRPr="001F4513">
        <w:rPr>
          <w:rFonts w:ascii="Times New Roman" w:hAnsi="Times New Roman"/>
          <w:sz w:val="24"/>
          <w:szCs w:val="24"/>
        </w:rPr>
        <w:t xml:space="preserve"> </w:t>
      </w:r>
      <w:r w:rsidRPr="001F4513" w:rsidR="000E5ADD">
        <w:rPr>
          <w:rFonts w:ascii="Times New Roman" w:hAnsi="Times New Roman"/>
          <w:sz w:val="24"/>
          <w:szCs w:val="24"/>
        </w:rPr>
        <w:t>„</w:t>
      </w:r>
      <w:r w:rsidRPr="001F4513">
        <w:rPr>
          <w:rFonts w:ascii="Times New Roman" w:hAnsi="Times New Roman"/>
          <w:sz w:val="24"/>
          <w:szCs w:val="24"/>
        </w:rPr>
        <w:t xml:space="preserve">§ 36 ods. 2, </w:t>
      </w:r>
      <w:r w:rsidR="006033F0">
        <w:rPr>
          <w:rFonts w:ascii="Times New Roman" w:hAnsi="Times New Roman"/>
          <w:sz w:val="24"/>
          <w:szCs w:val="24"/>
        </w:rPr>
        <w:t xml:space="preserve">     </w:t>
      </w:r>
      <w:r w:rsidRPr="001F4513">
        <w:rPr>
          <w:rFonts w:ascii="Times New Roman" w:hAnsi="Times New Roman"/>
          <w:sz w:val="24"/>
          <w:szCs w:val="24"/>
        </w:rPr>
        <w:t>§ 38 ods. 1“</w:t>
      </w:r>
      <w:r w:rsidRPr="001F4513" w:rsidR="000E5ADD">
        <w:rPr>
          <w:rFonts w:ascii="Times New Roman" w:hAnsi="Times New Roman"/>
          <w:sz w:val="24"/>
          <w:szCs w:val="24"/>
        </w:rPr>
        <w:t>.</w:t>
      </w:r>
    </w:p>
    <w:p w:rsidR="007E11B2" w:rsidRPr="001F4513" w:rsidP="00083145">
      <w:pPr>
        <w:tabs>
          <w:tab w:val="left" w:pos="567"/>
        </w:tabs>
        <w:bidi w:val="0"/>
        <w:spacing w:before="0"/>
        <w:ind w:left="360" w:hanging="1134"/>
        <w:rPr>
          <w:rFonts w:ascii="Times New Roman" w:hAnsi="Times New Roman"/>
        </w:rPr>
      </w:pPr>
    </w:p>
    <w:p w:rsidR="007E11B2" w:rsidRPr="0077169D" w:rsidP="00083145">
      <w:pPr>
        <w:pStyle w:val="ListParagraph"/>
        <w:numPr>
          <w:numId w:val="39"/>
        </w:numPr>
        <w:bidi w:val="0"/>
        <w:spacing w:after="0" w:line="240" w:lineRule="auto"/>
        <w:ind w:left="426" w:hanging="426"/>
        <w:rPr>
          <w:rFonts w:ascii="Times New Roman" w:hAnsi="Times New Roman"/>
          <w:sz w:val="24"/>
          <w:szCs w:val="24"/>
        </w:rPr>
      </w:pPr>
      <w:r w:rsidR="00660A7C">
        <w:rPr>
          <w:rFonts w:ascii="Times New Roman" w:hAnsi="Times New Roman"/>
          <w:sz w:val="24"/>
          <w:szCs w:val="24"/>
        </w:rPr>
        <w:t xml:space="preserve">V </w:t>
      </w:r>
      <w:r w:rsidRPr="001F4513">
        <w:rPr>
          <w:rFonts w:ascii="Times New Roman" w:hAnsi="Times New Roman"/>
          <w:sz w:val="24"/>
          <w:szCs w:val="24"/>
        </w:rPr>
        <w:t>§ 6</w:t>
      </w:r>
      <w:r w:rsidR="00660A7C">
        <w:rPr>
          <w:rFonts w:ascii="Times New Roman" w:hAnsi="Times New Roman"/>
          <w:sz w:val="24"/>
          <w:szCs w:val="24"/>
        </w:rPr>
        <w:t xml:space="preserve"> </w:t>
      </w:r>
      <w:r w:rsidRPr="0077169D" w:rsidR="00660A7C">
        <w:rPr>
          <w:rFonts w:ascii="Times New Roman" w:hAnsi="Times New Roman"/>
          <w:sz w:val="24"/>
          <w:szCs w:val="24"/>
        </w:rPr>
        <w:t>sa odsek</w:t>
      </w:r>
      <w:r w:rsidRPr="0077169D">
        <w:rPr>
          <w:rFonts w:ascii="Times New Roman" w:hAnsi="Times New Roman"/>
          <w:sz w:val="24"/>
          <w:szCs w:val="24"/>
        </w:rPr>
        <w:t xml:space="preserve"> 5 dopĺňa písmenom d), ktoré znie: </w:t>
      </w:r>
    </w:p>
    <w:p w:rsidR="0077169D" w:rsidRPr="0077169D" w:rsidP="00083145">
      <w:pPr>
        <w:bidi w:val="0"/>
        <w:spacing w:before="0"/>
        <w:ind w:left="851" w:hanging="425"/>
        <w:rPr>
          <w:rFonts w:ascii="Times New Roman" w:hAnsi="Times New Roman"/>
        </w:rPr>
      </w:pPr>
      <w:r w:rsidRPr="0077169D" w:rsidR="007E11B2">
        <w:rPr>
          <w:rFonts w:ascii="Times New Roman" w:hAnsi="Times New Roman"/>
        </w:rPr>
        <w:t xml:space="preserve">„d) </w:t>
      </w:r>
      <w:r w:rsidRPr="0077169D" w:rsidR="00CB4154">
        <w:rPr>
          <w:rFonts w:ascii="Times New Roman" w:hAnsi="Times New Roman"/>
        </w:rPr>
        <w:t xml:space="preserve">po predchádzajúcom poučení </w:t>
      </w:r>
    </w:p>
    <w:p w:rsidR="0077169D" w:rsidRPr="0077169D" w:rsidP="003D42D7">
      <w:pPr>
        <w:pStyle w:val="ListParagraph"/>
        <w:numPr>
          <w:numId w:val="76"/>
        </w:numPr>
        <w:bidi w:val="0"/>
        <w:spacing w:line="240" w:lineRule="auto"/>
        <w:rPr>
          <w:rFonts w:ascii="Times New Roman" w:hAnsi="Times New Roman"/>
          <w:sz w:val="24"/>
          <w:szCs w:val="24"/>
        </w:rPr>
      </w:pPr>
      <w:r w:rsidRPr="0077169D" w:rsidR="00CB4154">
        <w:rPr>
          <w:rFonts w:ascii="Times New Roman" w:hAnsi="Times New Roman"/>
          <w:sz w:val="24"/>
          <w:szCs w:val="24"/>
        </w:rPr>
        <w:t>pri</w:t>
      </w:r>
      <w:r w:rsidRPr="0077169D" w:rsidR="0047458A">
        <w:rPr>
          <w:rFonts w:ascii="Times New Roman" w:hAnsi="Times New Roman"/>
          <w:sz w:val="24"/>
          <w:szCs w:val="24"/>
        </w:rPr>
        <w:t xml:space="preserve"> </w:t>
      </w:r>
      <w:r w:rsidRPr="0077169D" w:rsidR="009D0A40">
        <w:rPr>
          <w:rFonts w:ascii="Times New Roman" w:hAnsi="Times New Roman"/>
          <w:sz w:val="24"/>
          <w:szCs w:val="24"/>
        </w:rPr>
        <w:t>odbere</w:t>
      </w:r>
      <w:r w:rsidRPr="0077169D" w:rsidR="0047458A">
        <w:rPr>
          <w:rFonts w:ascii="Times New Roman" w:hAnsi="Times New Roman"/>
          <w:sz w:val="24"/>
          <w:szCs w:val="24"/>
        </w:rPr>
        <w:t xml:space="preserve"> </w:t>
      </w:r>
      <w:r w:rsidRPr="0077169D" w:rsidR="00B93EE5">
        <w:rPr>
          <w:rFonts w:ascii="Times New Roman" w:hAnsi="Times New Roman"/>
          <w:sz w:val="24"/>
          <w:szCs w:val="24"/>
        </w:rPr>
        <w:t>ľudského orgánu</w:t>
      </w:r>
      <w:r w:rsidRPr="0077169D" w:rsidR="0047458A">
        <w:rPr>
          <w:rFonts w:ascii="Times New Roman" w:hAnsi="Times New Roman"/>
          <w:sz w:val="24"/>
          <w:szCs w:val="24"/>
        </w:rPr>
        <w:t xml:space="preserve">, </w:t>
      </w:r>
      <w:r w:rsidRPr="0077169D" w:rsidR="00AD6A30">
        <w:rPr>
          <w:rFonts w:ascii="Times New Roman" w:hAnsi="Times New Roman"/>
          <w:sz w:val="24"/>
          <w:szCs w:val="24"/>
        </w:rPr>
        <w:t>ľudského tkaniva alebo ľudských buniek</w:t>
      </w:r>
      <w:r w:rsidRPr="0077169D" w:rsidR="0047458A">
        <w:rPr>
          <w:rFonts w:ascii="Times New Roman" w:hAnsi="Times New Roman"/>
          <w:sz w:val="24"/>
          <w:szCs w:val="24"/>
        </w:rPr>
        <w:t xml:space="preserve"> od</w:t>
      </w:r>
      <w:r w:rsidRPr="0077169D" w:rsidR="007E11B2">
        <w:rPr>
          <w:rFonts w:ascii="Times New Roman" w:hAnsi="Times New Roman"/>
          <w:sz w:val="24"/>
          <w:szCs w:val="24"/>
        </w:rPr>
        <w:t xml:space="preserve"> darcu</w:t>
      </w:r>
      <w:r w:rsidRPr="0077169D" w:rsidR="008E45C5">
        <w:rPr>
          <w:rFonts w:ascii="Times New Roman" w:hAnsi="Times New Roman"/>
          <w:sz w:val="24"/>
          <w:szCs w:val="24"/>
        </w:rPr>
        <w:t xml:space="preserve"> </w:t>
      </w:r>
      <w:r w:rsidRPr="0077169D" w:rsidR="00B93EE5">
        <w:rPr>
          <w:rFonts w:ascii="Times New Roman" w:hAnsi="Times New Roman"/>
          <w:sz w:val="24"/>
          <w:szCs w:val="24"/>
        </w:rPr>
        <w:t>ľudského orgánu</w:t>
      </w:r>
      <w:r w:rsidRPr="0077169D" w:rsidR="008E45C5">
        <w:rPr>
          <w:rFonts w:ascii="Times New Roman" w:hAnsi="Times New Roman"/>
          <w:sz w:val="24"/>
          <w:szCs w:val="24"/>
        </w:rPr>
        <w:t xml:space="preserve">, </w:t>
      </w:r>
      <w:r w:rsidRPr="0077169D" w:rsidR="00AD6A30">
        <w:rPr>
          <w:rFonts w:ascii="Times New Roman" w:hAnsi="Times New Roman"/>
          <w:sz w:val="24"/>
          <w:szCs w:val="24"/>
        </w:rPr>
        <w:t>ľudského tkaniva alebo ľudských buniek</w:t>
      </w:r>
      <w:r w:rsidRPr="0077169D" w:rsidR="009D0A40">
        <w:rPr>
          <w:rFonts w:ascii="Times New Roman" w:hAnsi="Times New Roman"/>
          <w:sz w:val="24"/>
          <w:szCs w:val="24"/>
        </w:rPr>
        <w:t xml:space="preserve"> a</w:t>
      </w:r>
      <w:r w:rsidRPr="0077169D" w:rsidR="007E11B2">
        <w:rPr>
          <w:rFonts w:ascii="Times New Roman" w:hAnsi="Times New Roman"/>
          <w:sz w:val="24"/>
          <w:szCs w:val="24"/>
        </w:rPr>
        <w:t xml:space="preserve"> </w:t>
      </w:r>
    </w:p>
    <w:p w:rsidR="00444ADA" w:rsidRPr="0077169D" w:rsidP="003D42D7">
      <w:pPr>
        <w:pStyle w:val="ListParagraph"/>
        <w:numPr>
          <w:numId w:val="76"/>
        </w:numPr>
        <w:bidi w:val="0"/>
        <w:spacing w:line="240" w:lineRule="auto"/>
        <w:rPr>
          <w:rFonts w:ascii="Times New Roman" w:hAnsi="Times New Roman"/>
          <w:sz w:val="24"/>
          <w:szCs w:val="24"/>
        </w:rPr>
      </w:pPr>
      <w:r w:rsidRPr="0077169D" w:rsidR="00CB4154">
        <w:rPr>
          <w:rFonts w:ascii="Times New Roman" w:hAnsi="Times New Roman"/>
          <w:sz w:val="24"/>
          <w:szCs w:val="24"/>
        </w:rPr>
        <w:t xml:space="preserve">pri transplantácii </w:t>
      </w:r>
      <w:r w:rsidRPr="0077169D" w:rsidR="00B93EE5">
        <w:rPr>
          <w:rFonts w:ascii="Times New Roman" w:hAnsi="Times New Roman"/>
          <w:sz w:val="24"/>
          <w:szCs w:val="24"/>
        </w:rPr>
        <w:t>ľudského orgánu</w:t>
      </w:r>
      <w:r w:rsidRPr="0077169D" w:rsidR="00CB4154">
        <w:rPr>
          <w:rFonts w:ascii="Times New Roman" w:hAnsi="Times New Roman"/>
          <w:sz w:val="24"/>
          <w:szCs w:val="24"/>
        </w:rPr>
        <w:t xml:space="preserve">, </w:t>
      </w:r>
      <w:r w:rsidRPr="0077169D" w:rsidR="00AD6A30">
        <w:rPr>
          <w:rFonts w:ascii="Times New Roman" w:hAnsi="Times New Roman"/>
          <w:sz w:val="24"/>
          <w:szCs w:val="24"/>
        </w:rPr>
        <w:t>ľudského tkaniva alebo ľudských buniek</w:t>
      </w:r>
      <w:r w:rsidRPr="0077169D" w:rsidR="004D5E9D">
        <w:rPr>
          <w:rFonts w:ascii="Times New Roman" w:hAnsi="Times New Roman"/>
          <w:sz w:val="24"/>
          <w:szCs w:val="24"/>
        </w:rPr>
        <w:t xml:space="preserve"> od príjemcu </w:t>
      </w:r>
      <w:r w:rsidRPr="0077169D" w:rsidR="00B93EE5">
        <w:rPr>
          <w:rFonts w:ascii="Times New Roman" w:hAnsi="Times New Roman"/>
          <w:sz w:val="24"/>
          <w:szCs w:val="24"/>
        </w:rPr>
        <w:t>ľudského orgánu</w:t>
      </w:r>
      <w:r w:rsidRPr="0077169D" w:rsidR="004D5E9D">
        <w:rPr>
          <w:rFonts w:ascii="Times New Roman" w:hAnsi="Times New Roman"/>
          <w:sz w:val="24"/>
          <w:szCs w:val="24"/>
        </w:rPr>
        <w:t xml:space="preserve">, </w:t>
      </w:r>
      <w:r w:rsidRPr="0077169D" w:rsidR="00AD6A30">
        <w:rPr>
          <w:rFonts w:ascii="Times New Roman" w:hAnsi="Times New Roman"/>
          <w:sz w:val="24"/>
          <w:szCs w:val="24"/>
        </w:rPr>
        <w:t>ľudského tkaniva alebo ľudských buniek</w:t>
      </w:r>
      <w:r w:rsidRPr="0077169D" w:rsidR="00241366">
        <w:rPr>
          <w:rFonts w:ascii="Times New Roman" w:hAnsi="Times New Roman"/>
          <w:sz w:val="24"/>
          <w:szCs w:val="24"/>
        </w:rPr>
        <w:t xml:space="preserve"> podľa osobitného predpisu</w:t>
      </w:r>
      <w:r w:rsidRPr="0077169D">
        <w:rPr>
          <w:rFonts w:ascii="Times New Roman" w:hAnsi="Times New Roman"/>
          <w:sz w:val="24"/>
          <w:szCs w:val="24"/>
        </w:rPr>
        <w:t>.</w:t>
      </w:r>
      <w:r w:rsidRPr="0077169D" w:rsidR="008E45C5">
        <w:rPr>
          <w:rFonts w:ascii="Times New Roman" w:hAnsi="Times New Roman"/>
          <w:sz w:val="24"/>
          <w:szCs w:val="24"/>
          <w:vertAlign w:val="superscript"/>
        </w:rPr>
        <w:t>5a</w:t>
      </w:r>
      <w:r w:rsidRPr="0077169D" w:rsidR="00241366">
        <w:rPr>
          <w:rFonts w:ascii="Times New Roman" w:hAnsi="Times New Roman"/>
          <w:sz w:val="24"/>
          <w:szCs w:val="24"/>
        </w:rPr>
        <w:t>)</w:t>
      </w:r>
      <w:r w:rsidRPr="0077169D">
        <w:rPr>
          <w:rFonts w:ascii="Times New Roman" w:hAnsi="Times New Roman"/>
          <w:sz w:val="24"/>
          <w:szCs w:val="24"/>
        </w:rPr>
        <w:t>“.</w:t>
      </w:r>
    </w:p>
    <w:p w:rsidR="00444ADA" w:rsidRPr="001F4513" w:rsidP="00083145">
      <w:pPr>
        <w:tabs>
          <w:tab w:val="left" w:pos="567"/>
        </w:tabs>
        <w:bidi w:val="0"/>
        <w:spacing w:before="0"/>
        <w:ind w:left="1134" w:hanging="1134"/>
        <w:rPr>
          <w:rFonts w:ascii="Times New Roman" w:hAnsi="Times New Roman"/>
        </w:rPr>
      </w:pPr>
      <w:r w:rsidR="004649AB">
        <w:rPr>
          <w:rFonts w:ascii="Times New Roman" w:hAnsi="Times New Roman"/>
        </w:rPr>
        <w:tab/>
      </w:r>
      <w:r w:rsidR="008E45C5">
        <w:rPr>
          <w:rFonts w:ascii="Times New Roman" w:hAnsi="Times New Roman"/>
        </w:rPr>
        <w:t>Poznámka pod čiarou k odkazu 5a</w:t>
      </w:r>
      <w:r w:rsidRPr="001F4513">
        <w:rPr>
          <w:rFonts w:ascii="Times New Roman" w:hAnsi="Times New Roman"/>
        </w:rPr>
        <w:t xml:space="preserve"> znie: </w:t>
      </w:r>
    </w:p>
    <w:p w:rsidR="00444ADA" w:rsidRPr="008E45C5" w:rsidP="00083145">
      <w:pPr>
        <w:bidi w:val="0"/>
        <w:spacing w:before="0"/>
        <w:ind w:left="993" w:hanging="426"/>
        <w:rPr>
          <w:rFonts w:ascii="Times New Roman" w:hAnsi="Times New Roman"/>
        </w:rPr>
      </w:pPr>
      <w:r w:rsidRPr="001F4513">
        <w:rPr>
          <w:rFonts w:ascii="Times New Roman" w:hAnsi="Times New Roman"/>
        </w:rPr>
        <w:t>„</w:t>
      </w:r>
      <w:r w:rsidR="008E45C5">
        <w:rPr>
          <w:rFonts w:ascii="Times New Roman" w:hAnsi="Times New Roman"/>
          <w:vertAlign w:val="superscript"/>
        </w:rPr>
        <w:t>5a</w:t>
      </w:r>
      <w:r w:rsidR="00241366">
        <w:rPr>
          <w:rFonts w:ascii="Times New Roman" w:hAnsi="Times New Roman"/>
        </w:rPr>
        <w:t xml:space="preserve">) </w:t>
      </w:r>
      <w:r w:rsidRPr="001F4513">
        <w:rPr>
          <w:rFonts w:ascii="Times New Roman" w:hAnsi="Times New Roman"/>
        </w:rPr>
        <w:t xml:space="preserve">§ 3 a 4 zákona č. .../2016 Z. z. </w:t>
      </w:r>
      <w:r w:rsidRPr="008E45C5" w:rsidR="008E45C5">
        <w:rPr>
          <w:rFonts w:ascii="Times New Roman" w:hAnsi="Times New Roman"/>
          <w:lang w:eastAsia="en-US"/>
        </w:rPr>
        <w:t>o</w:t>
      </w:r>
      <w:r w:rsidR="00A21FA3">
        <w:rPr>
          <w:rFonts w:ascii="Times New Roman" w:hAnsi="Times New Roman"/>
          <w:lang w:eastAsia="en-US"/>
        </w:rPr>
        <w:t> požiadavkách a postupoch pri odbere</w:t>
      </w:r>
      <w:r w:rsidRPr="008E45C5" w:rsidR="008E45C5">
        <w:rPr>
          <w:rFonts w:ascii="Times New Roman" w:hAnsi="Times New Roman"/>
          <w:lang w:eastAsia="en-US"/>
        </w:rPr>
        <w:t xml:space="preserve"> a transplantáci</w:t>
      </w:r>
      <w:r w:rsidR="00A21FA3">
        <w:rPr>
          <w:rFonts w:ascii="Times New Roman" w:hAnsi="Times New Roman"/>
          <w:lang w:eastAsia="en-US"/>
        </w:rPr>
        <w:t>i</w:t>
      </w:r>
      <w:r w:rsidRPr="008E45C5" w:rsidR="008E45C5">
        <w:rPr>
          <w:rFonts w:ascii="Times New Roman" w:hAnsi="Times New Roman"/>
          <w:lang w:eastAsia="en-US"/>
        </w:rPr>
        <w:t xml:space="preserve"> </w:t>
      </w:r>
      <w:r w:rsidR="00F70D33">
        <w:rPr>
          <w:rFonts w:ascii="Times New Roman" w:hAnsi="Times New Roman"/>
          <w:lang w:eastAsia="en-US"/>
        </w:rPr>
        <w:t>ľudského orgánu</w:t>
      </w:r>
      <w:r w:rsidRPr="008E45C5" w:rsidR="008E45C5">
        <w:rPr>
          <w:rFonts w:ascii="Times New Roman" w:hAnsi="Times New Roman"/>
          <w:lang w:eastAsia="en-US"/>
        </w:rPr>
        <w:t xml:space="preserve">, </w:t>
      </w:r>
      <w:r w:rsidR="00F70D33">
        <w:rPr>
          <w:rFonts w:ascii="Times New Roman" w:hAnsi="Times New Roman"/>
          <w:lang w:eastAsia="en-US"/>
        </w:rPr>
        <w:t>ľudského tkaniva</w:t>
      </w:r>
      <w:r w:rsidR="00A21FA3">
        <w:rPr>
          <w:rFonts w:ascii="Times New Roman" w:hAnsi="Times New Roman"/>
          <w:lang w:eastAsia="en-US"/>
        </w:rPr>
        <w:t xml:space="preserve"> a ľudských</w:t>
      </w:r>
      <w:r w:rsidRPr="008E45C5" w:rsidR="008E45C5">
        <w:rPr>
          <w:rFonts w:ascii="Times New Roman" w:hAnsi="Times New Roman"/>
          <w:lang w:eastAsia="en-US"/>
        </w:rPr>
        <w:t xml:space="preserve"> buniek a o zmene a doplnení niektorých zákonov (transplantačný zákon)</w:t>
      </w:r>
      <w:r w:rsidR="008E45C5">
        <w:rPr>
          <w:rFonts w:ascii="Times New Roman" w:hAnsi="Times New Roman"/>
          <w:lang w:eastAsia="en-US"/>
        </w:rPr>
        <w:t>.</w:t>
      </w:r>
      <w:r w:rsidRPr="008E45C5">
        <w:rPr>
          <w:rFonts w:ascii="Times New Roman" w:hAnsi="Times New Roman"/>
        </w:rPr>
        <w:t>“.</w:t>
      </w:r>
    </w:p>
    <w:p w:rsidR="007E11B2" w:rsidRPr="001F4513" w:rsidP="00083145">
      <w:pPr>
        <w:tabs>
          <w:tab w:val="left" w:pos="567"/>
        </w:tabs>
        <w:bidi w:val="0"/>
        <w:spacing w:before="0"/>
        <w:ind w:hanging="1134"/>
        <w:rPr>
          <w:rFonts w:ascii="Times New Roman" w:hAnsi="Times New Roman"/>
        </w:rPr>
      </w:pPr>
    </w:p>
    <w:p w:rsidR="00BD0587" w:rsidP="00083145">
      <w:pPr>
        <w:pStyle w:val="ListParagraph"/>
        <w:numPr>
          <w:numId w:val="39"/>
        </w:numPr>
        <w:bidi w:val="0"/>
        <w:spacing w:after="0" w:line="240" w:lineRule="auto"/>
        <w:ind w:left="426" w:hanging="426"/>
        <w:rPr>
          <w:rFonts w:ascii="Times New Roman" w:hAnsi="Times New Roman"/>
          <w:sz w:val="24"/>
          <w:szCs w:val="24"/>
        </w:rPr>
      </w:pPr>
      <w:r>
        <w:rPr>
          <w:rFonts w:ascii="Times New Roman" w:hAnsi="Times New Roman"/>
          <w:sz w:val="24"/>
          <w:szCs w:val="24"/>
        </w:rPr>
        <w:t xml:space="preserve">V § 11 ods. 9 sa vypúšťa písmeno f). </w:t>
      </w:r>
    </w:p>
    <w:p w:rsidR="00BD0587" w:rsidP="00083145">
      <w:pPr>
        <w:pStyle w:val="ListParagraph"/>
        <w:tabs>
          <w:tab w:val="left" w:pos="567"/>
        </w:tabs>
        <w:bidi w:val="0"/>
        <w:spacing w:after="0" w:line="240" w:lineRule="auto"/>
        <w:ind w:left="1134" w:hanging="1134"/>
        <w:rPr>
          <w:rFonts w:ascii="Times New Roman" w:hAnsi="Times New Roman"/>
          <w:sz w:val="24"/>
          <w:szCs w:val="24"/>
        </w:rPr>
      </w:pPr>
    </w:p>
    <w:p w:rsidR="00BD0587"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Pr>
          <w:rFonts w:ascii="Times New Roman" w:hAnsi="Times New Roman"/>
          <w:sz w:val="24"/>
          <w:szCs w:val="24"/>
        </w:rPr>
        <w:t xml:space="preserve">Doterajšie písmená g) až i) sa označujú ako písmená f) až h). </w:t>
      </w:r>
    </w:p>
    <w:p w:rsidR="00BD0587" w:rsidP="00083145">
      <w:pPr>
        <w:pStyle w:val="ListParagraph"/>
        <w:tabs>
          <w:tab w:val="left" w:pos="567"/>
        </w:tabs>
        <w:bidi w:val="0"/>
        <w:spacing w:after="0" w:line="240" w:lineRule="auto"/>
        <w:ind w:left="1134" w:hanging="1134"/>
        <w:rPr>
          <w:rFonts w:ascii="Times New Roman" w:hAnsi="Times New Roman"/>
          <w:sz w:val="24"/>
          <w:szCs w:val="24"/>
        </w:rPr>
      </w:pPr>
    </w:p>
    <w:p w:rsidR="00BD0587" w:rsidP="00083145">
      <w:pPr>
        <w:pStyle w:val="ListParagraph"/>
        <w:numPr>
          <w:numId w:val="39"/>
        </w:numPr>
        <w:tabs>
          <w:tab w:val="left" w:pos="567"/>
        </w:tabs>
        <w:bidi w:val="0"/>
        <w:spacing w:after="0" w:line="240" w:lineRule="auto"/>
        <w:ind w:left="567" w:hanging="567"/>
        <w:rPr>
          <w:rFonts w:ascii="Times New Roman" w:hAnsi="Times New Roman"/>
          <w:sz w:val="24"/>
          <w:szCs w:val="24"/>
        </w:rPr>
      </w:pPr>
      <w:r>
        <w:rPr>
          <w:rFonts w:ascii="Times New Roman" w:hAnsi="Times New Roman"/>
          <w:sz w:val="24"/>
          <w:szCs w:val="24"/>
        </w:rPr>
        <w:t xml:space="preserve">V § 11 ods. 10 sa na konci </w:t>
      </w:r>
      <w:r w:rsidR="00660A7C">
        <w:rPr>
          <w:rFonts w:ascii="Times New Roman" w:hAnsi="Times New Roman"/>
          <w:sz w:val="24"/>
          <w:szCs w:val="24"/>
        </w:rPr>
        <w:t>pripájajú tieto</w:t>
      </w:r>
      <w:r>
        <w:rPr>
          <w:rFonts w:ascii="Times New Roman" w:hAnsi="Times New Roman"/>
          <w:sz w:val="24"/>
          <w:szCs w:val="24"/>
        </w:rPr>
        <w:t xml:space="preserve"> slová</w:t>
      </w:r>
      <w:r w:rsidR="00660A7C">
        <w:rPr>
          <w:rFonts w:ascii="Times New Roman" w:hAnsi="Times New Roman"/>
          <w:sz w:val="24"/>
          <w:szCs w:val="24"/>
        </w:rPr>
        <w:t>:</w:t>
      </w:r>
      <w:r>
        <w:rPr>
          <w:rFonts w:ascii="Times New Roman" w:hAnsi="Times New Roman"/>
          <w:sz w:val="24"/>
          <w:szCs w:val="24"/>
        </w:rPr>
        <w:t xml:space="preserve"> „a na odmietnutie od</w:t>
      </w:r>
      <w:r w:rsidR="00B34AC5">
        <w:rPr>
          <w:rFonts w:ascii="Times New Roman" w:hAnsi="Times New Roman"/>
          <w:sz w:val="24"/>
          <w:szCs w:val="24"/>
        </w:rPr>
        <w:t>o</w:t>
      </w:r>
      <w:r>
        <w:rPr>
          <w:rFonts w:ascii="Times New Roman" w:hAnsi="Times New Roman"/>
          <w:sz w:val="24"/>
          <w:szCs w:val="24"/>
        </w:rPr>
        <w:t>b</w:t>
      </w:r>
      <w:r w:rsidR="00B34AC5">
        <w:rPr>
          <w:rFonts w:ascii="Times New Roman" w:hAnsi="Times New Roman"/>
          <w:sz w:val="24"/>
          <w:szCs w:val="24"/>
        </w:rPr>
        <w:t>erania</w:t>
      </w:r>
      <w:r>
        <w:rPr>
          <w:rFonts w:ascii="Times New Roman" w:hAnsi="Times New Roman"/>
          <w:sz w:val="24"/>
          <w:szCs w:val="24"/>
        </w:rPr>
        <w:t xml:space="preserve"> </w:t>
      </w:r>
      <w:r w:rsidR="00B93EE5">
        <w:rPr>
          <w:rFonts w:ascii="Times New Roman" w:hAnsi="Times New Roman"/>
          <w:sz w:val="24"/>
          <w:szCs w:val="24"/>
        </w:rPr>
        <w:t>ľudského orgánu</w:t>
      </w:r>
      <w:r>
        <w:rPr>
          <w:rFonts w:ascii="Times New Roman" w:hAnsi="Times New Roman"/>
          <w:sz w:val="24"/>
          <w:szCs w:val="24"/>
        </w:rPr>
        <w:t xml:space="preserve">, </w:t>
      </w:r>
      <w:r w:rsidR="00AD6A30">
        <w:rPr>
          <w:rFonts w:ascii="Times New Roman" w:hAnsi="Times New Roman"/>
          <w:sz w:val="24"/>
          <w:szCs w:val="24"/>
        </w:rPr>
        <w:t>ľudského tkaniva alebo ľudských buniek</w:t>
      </w:r>
      <w:r>
        <w:rPr>
          <w:rFonts w:ascii="Times New Roman" w:hAnsi="Times New Roman"/>
          <w:sz w:val="24"/>
          <w:szCs w:val="24"/>
        </w:rPr>
        <w:t xml:space="preserve"> po svojej smrti</w:t>
      </w:r>
      <w:r w:rsidR="00241366">
        <w:rPr>
          <w:rFonts w:ascii="Times New Roman" w:hAnsi="Times New Roman"/>
          <w:sz w:val="24"/>
          <w:szCs w:val="24"/>
        </w:rPr>
        <w:t xml:space="preserve"> určenej podľa osobitného predpisu</w:t>
      </w:r>
      <w:r w:rsidR="00241366">
        <w:rPr>
          <w:rFonts w:ascii="Times New Roman" w:hAnsi="Times New Roman"/>
          <w:sz w:val="24"/>
          <w:szCs w:val="24"/>
          <w:vertAlign w:val="superscript"/>
        </w:rPr>
        <w:t>14aa</w:t>
      </w:r>
      <w:r w:rsidR="00241366">
        <w:rPr>
          <w:rFonts w:ascii="Times New Roman" w:hAnsi="Times New Roman"/>
          <w:sz w:val="24"/>
          <w:szCs w:val="24"/>
        </w:rPr>
        <w:t>)</w:t>
      </w:r>
      <w:r>
        <w:rPr>
          <w:rFonts w:ascii="Times New Roman" w:hAnsi="Times New Roman"/>
          <w:sz w:val="24"/>
          <w:szCs w:val="24"/>
        </w:rPr>
        <w:t>“</w:t>
      </w:r>
      <w:r w:rsidR="00B34AC5">
        <w:rPr>
          <w:rFonts w:ascii="Times New Roman" w:hAnsi="Times New Roman"/>
          <w:sz w:val="24"/>
          <w:szCs w:val="24"/>
        </w:rPr>
        <w:t>.</w:t>
      </w:r>
    </w:p>
    <w:p w:rsidR="00B34AC5" w:rsidP="00083145">
      <w:pPr>
        <w:pStyle w:val="ListParagraph"/>
        <w:tabs>
          <w:tab w:val="left" w:pos="567"/>
        </w:tabs>
        <w:bidi w:val="0"/>
        <w:spacing w:after="0" w:line="240" w:lineRule="auto"/>
        <w:ind w:left="1134" w:hanging="1134"/>
        <w:rPr>
          <w:rFonts w:ascii="Times New Roman" w:hAnsi="Times New Roman"/>
          <w:sz w:val="24"/>
          <w:szCs w:val="24"/>
        </w:rPr>
      </w:pPr>
    </w:p>
    <w:p w:rsidR="00B34AC5"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Pr>
          <w:rFonts w:ascii="Times New Roman" w:hAnsi="Times New Roman"/>
          <w:sz w:val="24"/>
          <w:szCs w:val="24"/>
        </w:rPr>
        <w:t>Poznámka pod čiarou k odkazu 14aa znie:</w:t>
      </w:r>
    </w:p>
    <w:p w:rsidR="00B34AC5" w:rsidRPr="00B34AC5"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Pr>
          <w:rFonts w:ascii="Times New Roman" w:hAnsi="Times New Roman"/>
          <w:sz w:val="24"/>
          <w:szCs w:val="24"/>
        </w:rPr>
        <w:t>„</w:t>
      </w:r>
      <w:r>
        <w:rPr>
          <w:rFonts w:ascii="Times New Roman" w:hAnsi="Times New Roman"/>
          <w:sz w:val="24"/>
          <w:szCs w:val="24"/>
          <w:vertAlign w:val="superscript"/>
        </w:rPr>
        <w:t>14aa</w:t>
      </w:r>
      <w:r w:rsidR="006033F0">
        <w:rPr>
          <w:rFonts w:ascii="Times New Roman" w:hAnsi="Times New Roman"/>
          <w:sz w:val="24"/>
          <w:szCs w:val="24"/>
        </w:rPr>
        <w:t xml:space="preserve">) § 5 ods. 2 zákona č. </w:t>
      </w:r>
      <w:r>
        <w:rPr>
          <w:rFonts w:ascii="Times New Roman" w:hAnsi="Times New Roman"/>
          <w:sz w:val="24"/>
          <w:szCs w:val="24"/>
        </w:rPr>
        <w:t xml:space="preserve">.../2016 Z. z.“.  </w:t>
      </w:r>
    </w:p>
    <w:p w:rsidR="00BD0587" w:rsidP="00083145">
      <w:pPr>
        <w:pStyle w:val="ListParagraph"/>
        <w:tabs>
          <w:tab w:val="left" w:pos="567"/>
        </w:tabs>
        <w:bidi w:val="0"/>
        <w:spacing w:after="0" w:line="240" w:lineRule="auto"/>
        <w:ind w:left="1134" w:hanging="1134"/>
        <w:rPr>
          <w:rFonts w:ascii="Times New Roman" w:hAnsi="Times New Roman"/>
          <w:sz w:val="24"/>
          <w:szCs w:val="24"/>
        </w:rPr>
      </w:pPr>
    </w:p>
    <w:p w:rsidR="00746816" w:rsidRPr="001F4513"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1F4513">
        <w:rPr>
          <w:rFonts w:ascii="Times New Roman" w:hAnsi="Times New Roman"/>
          <w:sz w:val="24"/>
          <w:szCs w:val="24"/>
        </w:rPr>
        <w:t>V § 14 ods. 1 písm. d) sa vypúšťa slovo „</w:t>
      </w:r>
      <w:r w:rsidR="00AD6A30">
        <w:rPr>
          <w:rFonts w:ascii="Times New Roman" w:hAnsi="Times New Roman"/>
          <w:sz w:val="24"/>
          <w:szCs w:val="24"/>
        </w:rPr>
        <w:t>orgán</w:t>
      </w:r>
      <w:r w:rsidRPr="001F4513">
        <w:rPr>
          <w:rFonts w:ascii="Times New Roman" w:hAnsi="Times New Roman"/>
          <w:sz w:val="24"/>
          <w:szCs w:val="24"/>
        </w:rPr>
        <w:t>ov,“.</w:t>
      </w:r>
    </w:p>
    <w:p w:rsidR="00746816" w:rsidRPr="001F4513" w:rsidP="00083145">
      <w:pPr>
        <w:pStyle w:val="ListParagraph"/>
        <w:tabs>
          <w:tab w:val="left" w:pos="567"/>
        </w:tabs>
        <w:bidi w:val="0"/>
        <w:spacing w:after="0" w:line="240" w:lineRule="auto"/>
        <w:ind w:hanging="1134"/>
        <w:rPr>
          <w:rFonts w:ascii="Times New Roman" w:hAnsi="Times New Roman"/>
          <w:sz w:val="24"/>
          <w:szCs w:val="24"/>
        </w:rPr>
      </w:pPr>
    </w:p>
    <w:p w:rsidR="006D0A42" w:rsidRPr="001F4513"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1F4513">
        <w:rPr>
          <w:rFonts w:ascii="Times New Roman" w:hAnsi="Times New Roman"/>
          <w:sz w:val="24"/>
          <w:szCs w:val="24"/>
        </w:rPr>
        <w:t xml:space="preserve">§ 19 sa dopĺňa odsekom 6, ktorý znie: </w:t>
      </w:r>
    </w:p>
    <w:p w:rsidR="006D0A42" w:rsidRPr="001F4513" w:rsidP="00083145">
      <w:pPr>
        <w:bidi w:val="0"/>
        <w:spacing w:before="0"/>
        <w:ind w:left="567" w:hanging="567"/>
        <w:rPr>
          <w:rFonts w:ascii="Times New Roman" w:hAnsi="Times New Roman"/>
        </w:rPr>
      </w:pPr>
      <w:r w:rsidR="004649AB">
        <w:rPr>
          <w:rFonts w:ascii="Times New Roman" w:hAnsi="Times New Roman"/>
        </w:rPr>
        <w:tab/>
      </w:r>
      <w:r w:rsidRPr="001F4513">
        <w:rPr>
          <w:rFonts w:ascii="Times New Roman" w:hAnsi="Times New Roman"/>
        </w:rPr>
        <w:t xml:space="preserve">„(6) </w:t>
      </w:r>
      <w:r w:rsidRPr="001F4513" w:rsidR="00EA2E6E">
        <w:rPr>
          <w:rFonts w:ascii="Times New Roman" w:hAnsi="Times New Roman"/>
        </w:rPr>
        <w:t xml:space="preserve">Zdravotná dokumentácia je aj súbor údajov o odobratom, spracovanom,  testovanom, konzervovanom, skladovanom a distribuovanom </w:t>
      </w:r>
      <w:r w:rsidR="00241366">
        <w:rPr>
          <w:rFonts w:ascii="Times New Roman" w:hAnsi="Times New Roman"/>
        </w:rPr>
        <w:t xml:space="preserve">ľudskom </w:t>
      </w:r>
      <w:r w:rsidRPr="001F4513" w:rsidR="00EA2E6E">
        <w:rPr>
          <w:rFonts w:ascii="Times New Roman" w:hAnsi="Times New Roman"/>
        </w:rPr>
        <w:t>tkanive a</w:t>
      </w:r>
      <w:r w:rsidR="00E87CF1">
        <w:rPr>
          <w:rFonts w:ascii="Times New Roman" w:hAnsi="Times New Roman"/>
        </w:rPr>
        <w:t>lebo</w:t>
      </w:r>
      <w:r w:rsidR="00241366">
        <w:rPr>
          <w:rFonts w:ascii="Times New Roman" w:hAnsi="Times New Roman"/>
        </w:rPr>
        <w:t xml:space="preserve"> ľudských</w:t>
      </w:r>
      <w:r w:rsidRPr="001F4513" w:rsidR="00EA2E6E">
        <w:rPr>
          <w:rFonts w:ascii="Times New Roman" w:hAnsi="Times New Roman"/>
        </w:rPr>
        <w:t> bunkách, ktoré vedie tkanivové zariadenie podľa osobitného predpisu.</w:t>
      </w:r>
      <w:r w:rsidR="00E87CF1">
        <w:rPr>
          <w:rFonts w:ascii="Times New Roman" w:hAnsi="Times New Roman"/>
          <w:vertAlign w:val="superscript"/>
        </w:rPr>
        <w:t>20a</w:t>
      </w:r>
      <w:r w:rsidR="00241366">
        <w:rPr>
          <w:rFonts w:ascii="Times New Roman" w:hAnsi="Times New Roman"/>
        </w:rPr>
        <w:t>)</w:t>
      </w:r>
      <w:r w:rsidRPr="001F4513" w:rsidR="00EA2E6E">
        <w:rPr>
          <w:rFonts w:ascii="Times New Roman" w:hAnsi="Times New Roman"/>
        </w:rPr>
        <w:t xml:space="preserve">“. </w:t>
      </w:r>
    </w:p>
    <w:p w:rsidR="00EA2E6E" w:rsidRPr="001F4513" w:rsidP="00083145">
      <w:pPr>
        <w:tabs>
          <w:tab w:val="left" w:pos="567"/>
        </w:tabs>
        <w:bidi w:val="0"/>
        <w:spacing w:before="0"/>
        <w:ind w:left="360" w:hanging="1134"/>
        <w:rPr>
          <w:rFonts w:ascii="Times New Roman" w:hAnsi="Times New Roman"/>
        </w:rPr>
      </w:pPr>
    </w:p>
    <w:p w:rsidR="00EA2E6E" w:rsidRPr="001F4513" w:rsidP="00083145">
      <w:pPr>
        <w:tabs>
          <w:tab w:val="left" w:pos="567"/>
        </w:tabs>
        <w:bidi w:val="0"/>
        <w:spacing w:before="0"/>
        <w:ind w:left="1134" w:hanging="1134"/>
        <w:rPr>
          <w:rFonts w:ascii="Times New Roman" w:hAnsi="Times New Roman"/>
        </w:rPr>
      </w:pPr>
      <w:r w:rsidR="004649AB">
        <w:rPr>
          <w:rFonts w:ascii="Times New Roman" w:hAnsi="Times New Roman"/>
        </w:rPr>
        <w:tab/>
      </w:r>
      <w:r w:rsidRPr="001F4513">
        <w:rPr>
          <w:rFonts w:ascii="Times New Roman" w:hAnsi="Times New Roman"/>
        </w:rPr>
        <w:t xml:space="preserve">Poznámka pod čiarou k odkazu </w:t>
      </w:r>
      <w:r w:rsidR="00E87CF1">
        <w:rPr>
          <w:rFonts w:ascii="Times New Roman" w:hAnsi="Times New Roman"/>
        </w:rPr>
        <w:t xml:space="preserve">20a </w:t>
      </w:r>
      <w:r w:rsidRPr="001F4513">
        <w:rPr>
          <w:rFonts w:ascii="Times New Roman" w:hAnsi="Times New Roman"/>
        </w:rPr>
        <w:t xml:space="preserve">znie: </w:t>
      </w:r>
    </w:p>
    <w:p w:rsidR="00EA2E6E" w:rsidRPr="001F4513" w:rsidP="00083145">
      <w:pPr>
        <w:tabs>
          <w:tab w:val="left" w:pos="567"/>
        </w:tabs>
        <w:bidi w:val="0"/>
        <w:spacing w:before="0"/>
        <w:ind w:left="1134" w:hanging="1134"/>
        <w:rPr>
          <w:rFonts w:ascii="Times New Roman" w:hAnsi="Times New Roman"/>
        </w:rPr>
      </w:pPr>
      <w:r w:rsidR="004649AB">
        <w:rPr>
          <w:rFonts w:ascii="Times New Roman" w:hAnsi="Times New Roman"/>
        </w:rPr>
        <w:tab/>
      </w:r>
      <w:r w:rsidRPr="001F4513">
        <w:rPr>
          <w:rFonts w:ascii="Times New Roman" w:hAnsi="Times New Roman"/>
        </w:rPr>
        <w:t>„</w:t>
      </w:r>
      <w:r w:rsidR="00E87CF1">
        <w:rPr>
          <w:rFonts w:ascii="Times New Roman" w:hAnsi="Times New Roman"/>
          <w:vertAlign w:val="superscript"/>
        </w:rPr>
        <w:t>20a</w:t>
      </w:r>
      <w:r w:rsidR="00241366">
        <w:rPr>
          <w:rFonts w:ascii="Times New Roman" w:hAnsi="Times New Roman"/>
        </w:rPr>
        <w:t xml:space="preserve">) </w:t>
      </w:r>
      <w:r w:rsidR="0077169D">
        <w:rPr>
          <w:rFonts w:ascii="Times New Roman" w:hAnsi="Times New Roman"/>
        </w:rPr>
        <w:t>§ 23</w:t>
      </w:r>
      <w:r w:rsidRPr="001F4513">
        <w:rPr>
          <w:rFonts w:ascii="Times New Roman" w:hAnsi="Times New Roman"/>
        </w:rPr>
        <w:t xml:space="preserve"> </w:t>
      </w:r>
      <w:r w:rsidR="0077169D">
        <w:rPr>
          <w:rFonts w:ascii="Times New Roman" w:hAnsi="Times New Roman"/>
        </w:rPr>
        <w:t>ods. 5</w:t>
      </w:r>
      <w:r w:rsidR="00E87CF1">
        <w:rPr>
          <w:rFonts w:ascii="Times New Roman" w:hAnsi="Times New Roman"/>
        </w:rPr>
        <w:t xml:space="preserve"> </w:t>
      </w:r>
      <w:r w:rsidRPr="001F4513">
        <w:rPr>
          <w:rFonts w:ascii="Times New Roman" w:hAnsi="Times New Roman"/>
        </w:rPr>
        <w:t>zákona č. .../2016 Z. z.</w:t>
      </w:r>
      <w:r w:rsidR="00730D5E">
        <w:rPr>
          <w:rFonts w:ascii="Times New Roman" w:hAnsi="Times New Roman"/>
        </w:rPr>
        <w:t>“.</w:t>
      </w:r>
      <w:r w:rsidRPr="001F4513">
        <w:rPr>
          <w:rFonts w:ascii="Times New Roman" w:hAnsi="Times New Roman"/>
        </w:rPr>
        <w:t xml:space="preserve"> </w:t>
      </w:r>
    </w:p>
    <w:p w:rsidR="006D0A42" w:rsidRPr="001F4513" w:rsidP="00083145">
      <w:pPr>
        <w:tabs>
          <w:tab w:val="left" w:pos="567"/>
        </w:tabs>
        <w:bidi w:val="0"/>
        <w:spacing w:before="0"/>
        <w:ind w:hanging="1134"/>
        <w:rPr>
          <w:rFonts w:ascii="Times New Roman" w:hAnsi="Times New Roman"/>
        </w:rPr>
      </w:pPr>
    </w:p>
    <w:p w:rsidR="00EA2E6E" w:rsidRPr="001F4513"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1F4513">
        <w:rPr>
          <w:rFonts w:ascii="Times New Roman" w:hAnsi="Times New Roman"/>
          <w:sz w:val="24"/>
          <w:szCs w:val="24"/>
        </w:rPr>
        <w:t xml:space="preserve">§ 22 sa dopĺňa odsekom 4, ktorý znie: </w:t>
      </w:r>
    </w:p>
    <w:p w:rsidR="00C04292" w:rsidP="00083145">
      <w:pPr>
        <w:pStyle w:val="ListParagraph"/>
        <w:tabs>
          <w:tab w:val="left" w:pos="567"/>
        </w:tabs>
        <w:bidi w:val="0"/>
        <w:spacing w:after="0" w:line="240" w:lineRule="auto"/>
        <w:ind w:left="567"/>
        <w:rPr>
          <w:rFonts w:ascii="Times New Roman" w:hAnsi="Times New Roman"/>
          <w:sz w:val="24"/>
          <w:szCs w:val="24"/>
        </w:rPr>
      </w:pPr>
      <w:r w:rsidRPr="001F4513" w:rsidR="00EA2E6E">
        <w:rPr>
          <w:rFonts w:ascii="Times New Roman" w:hAnsi="Times New Roman"/>
          <w:sz w:val="24"/>
          <w:szCs w:val="24"/>
        </w:rPr>
        <w:t>„(4) Poskytovateľ</w:t>
      </w:r>
      <w:r w:rsidRPr="001F4513" w:rsidR="00EA2E6E">
        <w:rPr>
          <w:rFonts w:ascii="Times New Roman" w:hAnsi="Times New Roman"/>
          <w:sz w:val="24"/>
          <w:szCs w:val="24"/>
          <w:vertAlign w:val="superscript"/>
        </w:rPr>
        <w:t xml:space="preserve"> </w:t>
      </w:r>
      <w:r w:rsidRPr="001F4513" w:rsidR="00EA2E6E">
        <w:rPr>
          <w:rFonts w:ascii="Times New Roman" w:hAnsi="Times New Roman"/>
          <w:sz w:val="24"/>
          <w:szCs w:val="24"/>
        </w:rPr>
        <w:t>v súvislosti s</w:t>
      </w:r>
      <w:r w:rsidR="0059708F">
        <w:rPr>
          <w:rFonts w:ascii="Times New Roman" w:hAnsi="Times New Roman"/>
          <w:sz w:val="24"/>
          <w:szCs w:val="24"/>
        </w:rPr>
        <w:t> </w:t>
      </w:r>
      <w:r w:rsidRPr="001F4513" w:rsidR="00EA2E6E">
        <w:rPr>
          <w:rFonts w:ascii="Times New Roman" w:hAnsi="Times New Roman"/>
          <w:sz w:val="24"/>
          <w:szCs w:val="24"/>
        </w:rPr>
        <w:t>odberom</w:t>
      </w:r>
      <w:r w:rsidR="0059708F">
        <w:rPr>
          <w:rFonts w:ascii="Times New Roman" w:hAnsi="Times New Roman"/>
          <w:sz w:val="24"/>
          <w:szCs w:val="24"/>
        </w:rPr>
        <w:t>, testovaním</w:t>
      </w:r>
      <w:r w:rsidRPr="001F4513" w:rsidR="00EA2E6E">
        <w:rPr>
          <w:rFonts w:ascii="Times New Roman" w:hAnsi="Times New Roman"/>
          <w:sz w:val="24"/>
          <w:szCs w:val="24"/>
        </w:rPr>
        <w:t xml:space="preserve">, </w:t>
      </w:r>
      <w:r w:rsidR="009B44D0">
        <w:rPr>
          <w:rFonts w:ascii="Times New Roman" w:hAnsi="Times New Roman"/>
          <w:sz w:val="24"/>
          <w:szCs w:val="24"/>
        </w:rPr>
        <w:t>konzervovaním</w:t>
      </w:r>
      <w:r w:rsidRPr="001F4513" w:rsidR="00EA2E6E">
        <w:rPr>
          <w:rFonts w:ascii="Times New Roman" w:hAnsi="Times New Roman"/>
          <w:sz w:val="24"/>
          <w:szCs w:val="24"/>
        </w:rPr>
        <w:t>, distribúciou</w:t>
      </w:r>
      <w:r w:rsidR="00707AA9">
        <w:rPr>
          <w:rFonts w:ascii="Times New Roman" w:hAnsi="Times New Roman"/>
          <w:sz w:val="24"/>
          <w:szCs w:val="24"/>
        </w:rPr>
        <w:t>, charakteristikou,</w:t>
      </w:r>
      <w:r w:rsidRPr="001F4513" w:rsidR="00EA2E6E">
        <w:rPr>
          <w:rFonts w:ascii="Times New Roman" w:hAnsi="Times New Roman"/>
          <w:sz w:val="24"/>
          <w:szCs w:val="24"/>
        </w:rPr>
        <w:t> </w:t>
      </w:r>
      <w:r w:rsidR="00E87CF1">
        <w:rPr>
          <w:rFonts w:ascii="Times New Roman" w:hAnsi="Times New Roman"/>
          <w:sz w:val="24"/>
          <w:szCs w:val="24"/>
        </w:rPr>
        <w:t>transplantáciou</w:t>
      </w:r>
      <w:r w:rsidR="00707AA9">
        <w:rPr>
          <w:rFonts w:ascii="Times New Roman" w:hAnsi="Times New Roman"/>
          <w:sz w:val="24"/>
          <w:szCs w:val="24"/>
        </w:rPr>
        <w:t xml:space="preserve"> a vysledovateľnosťou</w:t>
      </w:r>
      <w:r w:rsidRPr="001F4513" w:rsidR="00EA2E6E">
        <w:rPr>
          <w:rFonts w:ascii="Times New Roman" w:hAnsi="Times New Roman"/>
          <w:sz w:val="24"/>
          <w:szCs w:val="24"/>
        </w:rPr>
        <w:t xml:space="preserve"> </w:t>
      </w:r>
      <w:r w:rsidR="00B93EE5">
        <w:rPr>
          <w:rFonts w:ascii="Times New Roman" w:hAnsi="Times New Roman"/>
          <w:sz w:val="24"/>
          <w:szCs w:val="24"/>
        </w:rPr>
        <w:t>ľudského orgánu</w:t>
      </w:r>
      <w:r w:rsidR="003543BA">
        <w:rPr>
          <w:rFonts w:ascii="Times New Roman" w:hAnsi="Times New Roman"/>
          <w:sz w:val="24"/>
          <w:szCs w:val="24"/>
        </w:rPr>
        <w:t xml:space="preserve"> a v súvislosti</w:t>
      </w:r>
      <w:r w:rsidRPr="003543BA" w:rsidR="003543BA">
        <w:rPr>
          <w:rFonts w:ascii="Times New Roman" w:hAnsi="Times New Roman"/>
          <w:sz w:val="24"/>
          <w:szCs w:val="24"/>
        </w:rPr>
        <w:t xml:space="preserve"> </w:t>
      </w:r>
      <w:r w:rsidRPr="001F4513" w:rsidR="003543BA">
        <w:rPr>
          <w:rFonts w:ascii="Times New Roman" w:hAnsi="Times New Roman"/>
          <w:sz w:val="24"/>
          <w:szCs w:val="24"/>
        </w:rPr>
        <w:t>s</w:t>
      </w:r>
      <w:r w:rsidR="003543BA">
        <w:rPr>
          <w:rFonts w:ascii="Times New Roman" w:hAnsi="Times New Roman"/>
          <w:sz w:val="24"/>
          <w:szCs w:val="24"/>
        </w:rPr>
        <w:t> </w:t>
      </w:r>
      <w:r w:rsidRPr="001F4513" w:rsidR="003543BA">
        <w:rPr>
          <w:rFonts w:ascii="Times New Roman" w:hAnsi="Times New Roman"/>
          <w:sz w:val="24"/>
          <w:szCs w:val="24"/>
        </w:rPr>
        <w:t>odberom</w:t>
      </w:r>
      <w:r w:rsidR="003543BA">
        <w:rPr>
          <w:rFonts w:ascii="Times New Roman" w:hAnsi="Times New Roman"/>
          <w:sz w:val="24"/>
          <w:szCs w:val="24"/>
        </w:rPr>
        <w:t>, testovaním</w:t>
      </w:r>
      <w:r w:rsidRPr="001F4513" w:rsidR="003543BA">
        <w:rPr>
          <w:rFonts w:ascii="Times New Roman" w:hAnsi="Times New Roman"/>
          <w:sz w:val="24"/>
          <w:szCs w:val="24"/>
        </w:rPr>
        <w:t xml:space="preserve">, </w:t>
      </w:r>
      <w:r w:rsidR="003543BA">
        <w:rPr>
          <w:rFonts w:ascii="Times New Roman" w:hAnsi="Times New Roman"/>
          <w:sz w:val="24"/>
          <w:szCs w:val="24"/>
        </w:rPr>
        <w:t xml:space="preserve">spracovaním, </w:t>
      </w:r>
      <w:r w:rsidR="009B44D0">
        <w:rPr>
          <w:rFonts w:ascii="Times New Roman" w:hAnsi="Times New Roman"/>
          <w:sz w:val="24"/>
          <w:szCs w:val="24"/>
        </w:rPr>
        <w:t>konzervovaním</w:t>
      </w:r>
      <w:r w:rsidR="00707AA9">
        <w:rPr>
          <w:rFonts w:ascii="Times New Roman" w:hAnsi="Times New Roman"/>
          <w:sz w:val="24"/>
          <w:szCs w:val="24"/>
        </w:rPr>
        <w:t>, skladovaním, distribúcio</w:t>
      </w:r>
      <w:r w:rsidR="006033F0">
        <w:rPr>
          <w:rFonts w:ascii="Times New Roman" w:hAnsi="Times New Roman"/>
          <w:sz w:val="24"/>
          <w:szCs w:val="24"/>
        </w:rPr>
        <w:t>u</w:t>
      </w:r>
      <w:r w:rsidR="00707AA9">
        <w:rPr>
          <w:rFonts w:ascii="Times New Roman" w:hAnsi="Times New Roman"/>
          <w:sz w:val="24"/>
          <w:szCs w:val="24"/>
        </w:rPr>
        <w:t xml:space="preserve">, </w:t>
      </w:r>
      <w:r w:rsidR="003543BA">
        <w:rPr>
          <w:rFonts w:ascii="Times New Roman" w:hAnsi="Times New Roman"/>
          <w:sz w:val="24"/>
          <w:szCs w:val="24"/>
        </w:rPr>
        <w:t>transplantáciou</w:t>
      </w:r>
      <w:r w:rsidR="00707AA9">
        <w:rPr>
          <w:rFonts w:ascii="Times New Roman" w:hAnsi="Times New Roman"/>
          <w:sz w:val="24"/>
          <w:szCs w:val="24"/>
        </w:rPr>
        <w:t xml:space="preserve"> a vysledovateľnosťou</w:t>
      </w:r>
      <w:r w:rsidR="003543BA">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sidR="00EA2E6E">
        <w:rPr>
          <w:rFonts w:ascii="Times New Roman" w:hAnsi="Times New Roman"/>
          <w:sz w:val="24"/>
          <w:szCs w:val="24"/>
        </w:rPr>
        <w:t xml:space="preserve"> je povinný uchováv</w:t>
      </w:r>
      <w:r w:rsidR="00D0659C">
        <w:rPr>
          <w:rFonts w:ascii="Times New Roman" w:hAnsi="Times New Roman"/>
          <w:sz w:val="24"/>
          <w:szCs w:val="24"/>
        </w:rPr>
        <w:t xml:space="preserve">ať zdravotnú dokumentáciu </w:t>
      </w:r>
      <w:r w:rsidR="00D321D7">
        <w:rPr>
          <w:rFonts w:ascii="Times New Roman" w:hAnsi="Times New Roman"/>
          <w:sz w:val="24"/>
          <w:szCs w:val="24"/>
        </w:rPr>
        <w:t>podľa osobitného predpisu</w:t>
      </w:r>
      <w:r w:rsidR="00D321D7">
        <w:rPr>
          <w:rFonts w:ascii="Times New Roman" w:hAnsi="Times New Roman"/>
          <w:sz w:val="24"/>
          <w:szCs w:val="24"/>
          <w:vertAlign w:val="superscript"/>
        </w:rPr>
        <w:t>21b</w:t>
      </w:r>
      <w:r w:rsidR="00241366">
        <w:rPr>
          <w:rFonts w:ascii="Times New Roman" w:hAnsi="Times New Roman"/>
          <w:sz w:val="24"/>
          <w:szCs w:val="24"/>
        </w:rPr>
        <w:t>) n</w:t>
      </w:r>
      <w:r w:rsidR="00D0659C">
        <w:rPr>
          <w:rFonts w:ascii="Times New Roman" w:hAnsi="Times New Roman"/>
          <w:sz w:val="24"/>
          <w:szCs w:val="24"/>
        </w:rPr>
        <w:t xml:space="preserve">ajmenej </w:t>
      </w:r>
      <w:r>
        <w:rPr>
          <w:rFonts w:ascii="Times New Roman" w:hAnsi="Times New Roman"/>
          <w:sz w:val="24"/>
          <w:szCs w:val="24"/>
        </w:rPr>
        <w:t xml:space="preserve">30 rokov od </w:t>
      </w:r>
    </w:p>
    <w:p w:rsidR="00C04292" w:rsidP="00083145">
      <w:pPr>
        <w:pStyle w:val="ListParagraph"/>
        <w:numPr>
          <w:numId w:val="74"/>
        </w:numPr>
        <w:tabs>
          <w:tab w:val="left" w:pos="567"/>
        </w:tabs>
        <w:bidi w:val="0"/>
        <w:spacing w:after="0" w:line="240" w:lineRule="auto"/>
        <w:rPr>
          <w:rFonts w:ascii="Times New Roman" w:hAnsi="Times New Roman"/>
          <w:sz w:val="24"/>
          <w:szCs w:val="24"/>
        </w:rPr>
      </w:pPr>
      <w:r>
        <w:rPr>
          <w:rFonts w:ascii="Times New Roman" w:hAnsi="Times New Roman"/>
          <w:sz w:val="24"/>
          <w:szCs w:val="24"/>
        </w:rPr>
        <w:t>odberu</w:t>
      </w:r>
      <w:r w:rsidR="00E87CF1">
        <w:rPr>
          <w:rFonts w:ascii="Times New Roman" w:hAnsi="Times New Roman"/>
          <w:sz w:val="24"/>
          <w:szCs w:val="24"/>
        </w:rPr>
        <w:t xml:space="preserve"> </w:t>
      </w:r>
      <w:r w:rsidR="00B93EE5">
        <w:rPr>
          <w:rFonts w:ascii="Times New Roman" w:hAnsi="Times New Roman"/>
          <w:sz w:val="24"/>
          <w:szCs w:val="24"/>
        </w:rPr>
        <w:t>ľudského orgánu</w:t>
      </w:r>
      <w:r w:rsidR="0059708F">
        <w:rPr>
          <w:rFonts w:ascii="Times New Roman" w:hAnsi="Times New Roman"/>
          <w:sz w:val="24"/>
          <w:szCs w:val="24"/>
        </w:rPr>
        <w:t xml:space="preserve">, </w:t>
      </w:r>
      <w:r w:rsidR="00AD6A30">
        <w:rPr>
          <w:rFonts w:ascii="Times New Roman" w:hAnsi="Times New Roman"/>
          <w:sz w:val="24"/>
          <w:szCs w:val="24"/>
        </w:rPr>
        <w:t>ľudského tkaniva alebo ľudských buniek</w:t>
      </w:r>
      <w:r>
        <w:rPr>
          <w:rFonts w:ascii="Times New Roman" w:hAnsi="Times New Roman"/>
          <w:sz w:val="24"/>
          <w:szCs w:val="24"/>
        </w:rPr>
        <w:t>,</w:t>
      </w:r>
    </w:p>
    <w:p w:rsidR="00450313" w:rsidP="00083145">
      <w:pPr>
        <w:pStyle w:val="ListParagraph"/>
        <w:numPr>
          <w:numId w:val="74"/>
        </w:numPr>
        <w:tabs>
          <w:tab w:val="left" w:pos="567"/>
        </w:tabs>
        <w:bidi w:val="0"/>
        <w:spacing w:after="0" w:line="240" w:lineRule="auto"/>
        <w:rPr>
          <w:rFonts w:ascii="Times New Roman" w:hAnsi="Times New Roman"/>
          <w:sz w:val="24"/>
          <w:szCs w:val="24"/>
        </w:rPr>
      </w:pPr>
      <w:r w:rsidR="00C04292">
        <w:rPr>
          <w:rFonts w:ascii="Times New Roman" w:hAnsi="Times New Roman"/>
          <w:sz w:val="24"/>
          <w:szCs w:val="24"/>
        </w:rPr>
        <w:t xml:space="preserve">transplantácie </w:t>
      </w:r>
      <w:r w:rsidR="00B93EE5">
        <w:rPr>
          <w:rFonts w:ascii="Times New Roman" w:hAnsi="Times New Roman"/>
          <w:sz w:val="24"/>
          <w:szCs w:val="24"/>
        </w:rPr>
        <w:t>ľudského orgánu</w:t>
      </w:r>
      <w:r w:rsidRPr="00C04292" w:rsidR="0059708F">
        <w:rPr>
          <w:rFonts w:ascii="Times New Roman" w:hAnsi="Times New Roman"/>
          <w:sz w:val="24"/>
          <w:szCs w:val="24"/>
        </w:rPr>
        <w:t xml:space="preserve">, </w:t>
      </w:r>
      <w:r w:rsidR="00AD6A30">
        <w:rPr>
          <w:rFonts w:ascii="Times New Roman" w:hAnsi="Times New Roman"/>
          <w:sz w:val="24"/>
          <w:szCs w:val="24"/>
        </w:rPr>
        <w:t>ľudského tkaniva alebo ľudských buniek</w:t>
      </w:r>
      <w:r w:rsidR="00C04292">
        <w:rPr>
          <w:rFonts w:ascii="Times New Roman" w:hAnsi="Times New Roman"/>
          <w:sz w:val="24"/>
          <w:szCs w:val="24"/>
        </w:rPr>
        <w:t xml:space="preserve"> a </w:t>
      </w:r>
    </w:p>
    <w:p w:rsidR="00C04292" w:rsidRPr="00C04292" w:rsidP="00083145">
      <w:pPr>
        <w:pStyle w:val="ListParagraph"/>
        <w:numPr>
          <w:numId w:val="74"/>
        </w:numPr>
        <w:tabs>
          <w:tab w:val="left" w:pos="567"/>
        </w:tabs>
        <w:bidi w:val="0"/>
        <w:spacing w:after="0" w:line="240" w:lineRule="auto"/>
        <w:rPr>
          <w:rFonts w:ascii="Times New Roman" w:hAnsi="Times New Roman"/>
          <w:sz w:val="24"/>
          <w:szCs w:val="24"/>
        </w:rPr>
      </w:pPr>
      <w:r>
        <w:rPr>
          <w:rFonts w:ascii="Times New Roman" w:hAnsi="Times New Roman"/>
          <w:sz w:val="24"/>
          <w:szCs w:val="24"/>
        </w:rPr>
        <w:t xml:space="preserve">likvidácie </w:t>
      </w:r>
      <w:r w:rsidR="00B93EE5">
        <w:rPr>
          <w:rFonts w:ascii="Times New Roman" w:hAnsi="Times New Roman"/>
          <w:sz w:val="24"/>
          <w:szCs w:val="24"/>
        </w:rPr>
        <w:t>ľudského orgánu</w:t>
      </w:r>
      <w:r>
        <w:rPr>
          <w:rFonts w:ascii="Times New Roman" w:hAnsi="Times New Roman"/>
          <w:sz w:val="24"/>
          <w:szCs w:val="24"/>
        </w:rPr>
        <w:t xml:space="preserve">, </w:t>
      </w:r>
      <w:r w:rsidR="00AD6A30">
        <w:rPr>
          <w:rFonts w:ascii="Times New Roman" w:hAnsi="Times New Roman"/>
          <w:sz w:val="24"/>
          <w:szCs w:val="24"/>
        </w:rPr>
        <w:t>ľudského tkaniva alebo ľudských buniek</w:t>
      </w:r>
      <w:r>
        <w:rPr>
          <w:rFonts w:ascii="Times New Roman" w:hAnsi="Times New Roman"/>
          <w:sz w:val="24"/>
          <w:szCs w:val="24"/>
        </w:rPr>
        <w:t xml:space="preserve">.“. </w:t>
      </w:r>
    </w:p>
    <w:p w:rsidR="00450313" w:rsidRPr="001F4513" w:rsidP="00083145">
      <w:pPr>
        <w:pStyle w:val="ListParagraph"/>
        <w:tabs>
          <w:tab w:val="left" w:pos="567"/>
        </w:tabs>
        <w:bidi w:val="0"/>
        <w:spacing w:after="0" w:line="240" w:lineRule="auto"/>
        <w:ind w:hanging="1134"/>
        <w:rPr>
          <w:rFonts w:ascii="Times New Roman" w:hAnsi="Times New Roman"/>
          <w:sz w:val="24"/>
          <w:szCs w:val="24"/>
          <w:vertAlign w:val="superscript"/>
        </w:rPr>
      </w:pPr>
    </w:p>
    <w:p w:rsidR="00EA2E6E" w:rsidRPr="001F4513"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sidRPr="001F4513" w:rsidR="00450313">
        <w:rPr>
          <w:rFonts w:ascii="Times New Roman" w:hAnsi="Times New Roman"/>
          <w:sz w:val="24"/>
          <w:szCs w:val="24"/>
        </w:rPr>
        <w:t xml:space="preserve">Poznámka pod čiarou k odkazu </w:t>
      </w:r>
      <w:r w:rsidR="00E87CF1">
        <w:rPr>
          <w:rFonts w:ascii="Times New Roman" w:hAnsi="Times New Roman"/>
          <w:sz w:val="24"/>
          <w:szCs w:val="24"/>
        </w:rPr>
        <w:t>21b</w:t>
      </w:r>
      <w:r w:rsidRPr="001F4513" w:rsidR="00450313">
        <w:rPr>
          <w:rFonts w:ascii="Times New Roman" w:hAnsi="Times New Roman"/>
          <w:sz w:val="24"/>
          <w:szCs w:val="24"/>
        </w:rPr>
        <w:t xml:space="preserve"> znie: </w:t>
      </w:r>
      <w:r w:rsidRPr="001F4513">
        <w:rPr>
          <w:rFonts w:ascii="Times New Roman" w:hAnsi="Times New Roman"/>
          <w:sz w:val="24"/>
          <w:szCs w:val="24"/>
        </w:rPr>
        <w:t xml:space="preserve"> </w:t>
      </w:r>
    </w:p>
    <w:p w:rsidR="00450313" w:rsidRPr="001F4513"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sidRPr="001F4513">
        <w:rPr>
          <w:rFonts w:ascii="Times New Roman" w:hAnsi="Times New Roman"/>
          <w:sz w:val="24"/>
          <w:szCs w:val="24"/>
        </w:rPr>
        <w:t>„</w:t>
      </w:r>
      <w:r w:rsidR="00E87CF1">
        <w:rPr>
          <w:rFonts w:ascii="Times New Roman" w:hAnsi="Times New Roman"/>
          <w:sz w:val="24"/>
          <w:szCs w:val="24"/>
          <w:vertAlign w:val="superscript"/>
        </w:rPr>
        <w:t>21b</w:t>
      </w:r>
      <w:r w:rsidR="0077169D">
        <w:rPr>
          <w:rFonts w:ascii="Times New Roman" w:hAnsi="Times New Roman"/>
          <w:sz w:val="24"/>
          <w:szCs w:val="24"/>
        </w:rPr>
        <w:t>) §</w:t>
      </w:r>
      <w:r w:rsidR="00707AA9">
        <w:rPr>
          <w:rFonts w:ascii="Times New Roman" w:hAnsi="Times New Roman"/>
          <w:sz w:val="24"/>
          <w:szCs w:val="24"/>
        </w:rPr>
        <w:t xml:space="preserve"> 6 ods. 3, § 8 ods. 4, § 9 ods. 2</w:t>
      </w:r>
      <w:r w:rsidR="0059708F">
        <w:rPr>
          <w:rFonts w:ascii="Times New Roman" w:hAnsi="Times New Roman"/>
          <w:sz w:val="24"/>
          <w:szCs w:val="24"/>
        </w:rPr>
        <w:t xml:space="preserve"> a § 28 ods. 7</w:t>
      </w:r>
      <w:r w:rsidRPr="001F4513">
        <w:rPr>
          <w:rFonts w:ascii="Times New Roman" w:hAnsi="Times New Roman"/>
          <w:sz w:val="24"/>
          <w:szCs w:val="24"/>
        </w:rPr>
        <w:t xml:space="preserve"> zákona č. .../2016 Z. z</w:t>
      </w:r>
      <w:r w:rsidR="00E87CF1">
        <w:rPr>
          <w:rFonts w:ascii="Times New Roman" w:hAnsi="Times New Roman"/>
          <w:sz w:val="24"/>
          <w:szCs w:val="24"/>
        </w:rPr>
        <w:t>.</w:t>
      </w:r>
      <w:r w:rsidR="00730D5E">
        <w:rPr>
          <w:rFonts w:ascii="Times New Roman" w:hAnsi="Times New Roman"/>
          <w:sz w:val="24"/>
          <w:szCs w:val="24"/>
        </w:rPr>
        <w:t>“.</w:t>
      </w:r>
    </w:p>
    <w:p w:rsidR="00EA2E6E" w:rsidRPr="001F4513" w:rsidP="00083145">
      <w:pPr>
        <w:pStyle w:val="ListParagraph"/>
        <w:tabs>
          <w:tab w:val="left" w:pos="567"/>
        </w:tabs>
        <w:bidi w:val="0"/>
        <w:spacing w:after="0" w:line="240" w:lineRule="auto"/>
        <w:ind w:hanging="1134"/>
        <w:rPr>
          <w:rFonts w:ascii="Times New Roman" w:hAnsi="Times New Roman"/>
          <w:sz w:val="24"/>
          <w:szCs w:val="24"/>
        </w:rPr>
      </w:pPr>
    </w:p>
    <w:p w:rsidR="00677948" w:rsidP="00083145">
      <w:pPr>
        <w:pStyle w:val="ListParagraph"/>
        <w:numPr>
          <w:numId w:val="39"/>
        </w:numPr>
        <w:bidi w:val="0"/>
        <w:spacing w:after="0" w:line="240" w:lineRule="auto"/>
        <w:ind w:left="567" w:hanging="567"/>
        <w:rPr>
          <w:rFonts w:ascii="Times New Roman" w:hAnsi="Times New Roman"/>
          <w:sz w:val="24"/>
          <w:szCs w:val="24"/>
        </w:rPr>
      </w:pPr>
      <w:r w:rsidR="00DE2159">
        <w:rPr>
          <w:rFonts w:ascii="Times New Roman" w:hAnsi="Times New Roman"/>
          <w:sz w:val="24"/>
          <w:szCs w:val="24"/>
        </w:rPr>
        <w:t xml:space="preserve">Nadpis </w:t>
      </w:r>
      <w:r>
        <w:rPr>
          <w:rFonts w:ascii="Times New Roman" w:hAnsi="Times New Roman"/>
          <w:sz w:val="24"/>
          <w:szCs w:val="24"/>
        </w:rPr>
        <w:t xml:space="preserve">druhej hlavy znie: </w:t>
      </w:r>
    </w:p>
    <w:p w:rsidR="006033F0" w:rsidRPr="006033F0" w:rsidP="006033F0">
      <w:pPr>
        <w:pStyle w:val="ListParagraph"/>
        <w:bidi w:val="0"/>
        <w:spacing w:after="0" w:line="240" w:lineRule="auto"/>
        <w:ind w:left="567"/>
        <w:rPr>
          <w:rFonts w:ascii="Times New Roman" w:hAnsi="Times New Roman"/>
          <w:sz w:val="24"/>
          <w:szCs w:val="24"/>
        </w:rPr>
      </w:pPr>
      <w:r w:rsidR="00677948">
        <w:rPr>
          <w:rFonts w:ascii="Times New Roman" w:hAnsi="Times New Roman"/>
          <w:sz w:val="24"/>
          <w:szCs w:val="24"/>
        </w:rPr>
        <w:t>„Odber krvi na tra</w:t>
      </w:r>
      <w:r w:rsidR="00AC0AD8">
        <w:rPr>
          <w:rFonts w:ascii="Times New Roman" w:hAnsi="Times New Roman"/>
          <w:sz w:val="24"/>
          <w:szCs w:val="24"/>
        </w:rPr>
        <w:t>nsfúziu na prípravu transfúznych liekov</w:t>
      </w:r>
      <w:r>
        <w:rPr>
          <w:rFonts w:ascii="Times New Roman" w:hAnsi="Times New Roman"/>
          <w:sz w:val="24"/>
          <w:szCs w:val="24"/>
        </w:rPr>
        <w:t>“.</w:t>
      </w:r>
    </w:p>
    <w:p w:rsidR="00DE2159" w:rsidRPr="00AC0AD8" w:rsidP="00083145">
      <w:pPr>
        <w:bidi w:val="0"/>
        <w:rPr>
          <w:rFonts w:ascii="Times New Roman" w:hAnsi="Times New Roman"/>
        </w:rPr>
      </w:pPr>
    </w:p>
    <w:p w:rsidR="009615D9" w:rsidP="00083145">
      <w:pPr>
        <w:pStyle w:val="ListParagraph"/>
        <w:numPr>
          <w:numId w:val="39"/>
        </w:numPr>
        <w:bidi w:val="0"/>
        <w:spacing w:after="0" w:line="240" w:lineRule="auto"/>
        <w:ind w:left="567" w:hanging="567"/>
        <w:rPr>
          <w:rFonts w:ascii="Times New Roman" w:hAnsi="Times New Roman"/>
          <w:sz w:val="24"/>
          <w:szCs w:val="24"/>
        </w:rPr>
      </w:pPr>
      <w:r w:rsidR="007E59CD">
        <w:rPr>
          <w:rFonts w:ascii="Times New Roman" w:hAnsi="Times New Roman"/>
          <w:sz w:val="24"/>
          <w:szCs w:val="24"/>
        </w:rPr>
        <w:t>§ 35 až 38 a</w:t>
      </w:r>
      <w:r w:rsidR="001E74D1">
        <w:rPr>
          <w:rFonts w:ascii="Times New Roman" w:hAnsi="Times New Roman"/>
          <w:sz w:val="24"/>
          <w:szCs w:val="24"/>
        </w:rPr>
        <w:t xml:space="preserve"> §</w:t>
      </w:r>
      <w:r w:rsidRPr="001F4513" w:rsidR="0065048C">
        <w:rPr>
          <w:rFonts w:ascii="Times New Roman" w:hAnsi="Times New Roman"/>
          <w:sz w:val="24"/>
          <w:szCs w:val="24"/>
        </w:rPr>
        <w:t xml:space="preserve"> 39a až 39l sa vypúšť</w:t>
      </w:r>
      <w:r w:rsidR="003543BA">
        <w:rPr>
          <w:rFonts w:ascii="Times New Roman" w:hAnsi="Times New Roman"/>
          <w:sz w:val="24"/>
          <w:szCs w:val="24"/>
        </w:rPr>
        <w:t>ajú</w:t>
      </w:r>
      <w:r w:rsidRPr="001F4513" w:rsidR="0065048C">
        <w:rPr>
          <w:rFonts w:ascii="Times New Roman" w:hAnsi="Times New Roman"/>
          <w:sz w:val="24"/>
          <w:szCs w:val="24"/>
        </w:rPr>
        <w:t>.</w:t>
      </w:r>
      <w:r w:rsidRPr="001F4513" w:rsidR="00397735">
        <w:rPr>
          <w:rFonts w:ascii="Times New Roman" w:hAnsi="Times New Roman"/>
          <w:sz w:val="24"/>
          <w:szCs w:val="24"/>
        </w:rPr>
        <w:t xml:space="preserve"> </w:t>
      </w:r>
    </w:p>
    <w:p w:rsidR="00AA6132" w:rsidP="00083145">
      <w:pPr>
        <w:tabs>
          <w:tab w:val="left" w:pos="567"/>
        </w:tabs>
        <w:bidi w:val="0"/>
        <w:spacing w:before="0"/>
        <w:ind w:left="1134" w:hanging="1134"/>
        <w:rPr>
          <w:rFonts w:ascii="Times New Roman" w:hAnsi="Times New Roman"/>
        </w:rPr>
      </w:pPr>
      <w:r w:rsidR="004649AB">
        <w:rPr>
          <w:rFonts w:ascii="Times New Roman" w:hAnsi="Times New Roman"/>
        </w:rPr>
        <w:tab/>
      </w:r>
      <w:r>
        <w:rPr>
          <w:rFonts w:ascii="Times New Roman" w:hAnsi="Times New Roman"/>
        </w:rPr>
        <w:t xml:space="preserve">Poznámky pod čiarou k odkazom 40a, 40b, 41aa, 41a a 41b sa vypúšťajú. </w:t>
      </w:r>
    </w:p>
    <w:p w:rsidR="004D2872" w:rsidRPr="003A53A1" w:rsidP="00083145">
      <w:pPr>
        <w:tabs>
          <w:tab w:val="left" w:pos="567"/>
        </w:tabs>
        <w:bidi w:val="0"/>
        <w:spacing w:before="0"/>
        <w:ind w:hanging="1134"/>
        <w:rPr>
          <w:rFonts w:ascii="Times New Roman" w:hAnsi="Times New Roman"/>
        </w:rPr>
      </w:pPr>
    </w:p>
    <w:p w:rsidR="00AC0AD8" w:rsidP="00083145">
      <w:pPr>
        <w:pStyle w:val="ListParagraph"/>
        <w:numPr>
          <w:numId w:val="39"/>
        </w:numPr>
        <w:tabs>
          <w:tab w:val="left" w:pos="567"/>
        </w:tabs>
        <w:bidi w:val="0"/>
        <w:spacing w:after="0" w:line="240" w:lineRule="auto"/>
        <w:ind w:left="567" w:hanging="567"/>
        <w:rPr>
          <w:rFonts w:ascii="Times New Roman" w:hAnsi="Times New Roman"/>
          <w:sz w:val="24"/>
          <w:szCs w:val="24"/>
        </w:rPr>
      </w:pPr>
      <w:r>
        <w:rPr>
          <w:rFonts w:ascii="Times New Roman" w:hAnsi="Times New Roman"/>
          <w:sz w:val="24"/>
          <w:szCs w:val="24"/>
        </w:rPr>
        <w:t xml:space="preserve">Nadpis § 39 sa  vypúšťa. </w:t>
      </w:r>
    </w:p>
    <w:p w:rsidR="00AC0AD8" w:rsidP="00083145">
      <w:pPr>
        <w:pStyle w:val="ListParagraph"/>
        <w:tabs>
          <w:tab w:val="left" w:pos="567"/>
        </w:tabs>
        <w:bidi w:val="0"/>
        <w:spacing w:after="0" w:line="240" w:lineRule="auto"/>
        <w:ind w:left="567"/>
        <w:rPr>
          <w:rFonts w:ascii="Times New Roman" w:hAnsi="Times New Roman"/>
          <w:sz w:val="24"/>
          <w:szCs w:val="24"/>
        </w:rPr>
      </w:pPr>
    </w:p>
    <w:p w:rsidR="009E6757" w:rsidP="00083145">
      <w:pPr>
        <w:pStyle w:val="ListParagraph"/>
        <w:numPr>
          <w:numId w:val="39"/>
        </w:numPr>
        <w:tabs>
          <w:tab w:val="left" w:pos="567"/>
        </w:tabs>
        <w:bidi w:val="0"/>
        <w:spacing w:after="0" w:line="240" w:lineRule="auto"/>
        <w:ind w:left="567" w:hanging="567"/>
        <w:rPr>
          <w:rFonts w:ascii="Times New Roman" w:hAnsi="Times New Roman"/>
          <w:sz w:val="24"/>
          <w:szCs w:val="24"/>
        </w:rPr>
      </w:pPr>
      <w:r>
        <w:rPr>
          <w:rFonts w:ascii="Times New Roman" w:hAnsi="Times New Roman"/>
          <w:sz w:val="24"/>
          <w:szCs w:val="24"/>
        </w:rPr>
        <w:t>V § 43 ods</w:t>
      </w:r>
      <w:r w:rsidR="000F594B">
        <w:rPr>
          <w:rFonts w:ascii="Times New Roman" w:hAnsi="Times New Roman"/>
          <w:sz w:val="24"/>
          <w:szCs w:val="24"/>
        </w:rPr>
        <w:t>.</w:t>
      </w:r>
      <w:r>
        <w:rPr>
          <w:rFonts w:ascii="Times New Roman" w:hAnsi="Times New Roman"/>
          <w:sz w:val="24"/>
          <w:szCs w:val="24"/>
        </w:rPr>
        <w:t xml:space="preserve"> 8 písm</w:t>
      </w:r>
      <w:r w:rsidR="000F594B">
        <w:rPr>
          <w:rFonts w:ascii="Times New Roman" w:hAnsi="Times New Roman"/>
          <w:sz w:val="24"/>
          <w:szCs w:val="24"/>
        </w:rPr>
        <w:t>.</w:t>
      </w:r>
      <w:r>
        <w:rPr>
          <w:rFonts w:ascii="Times New Roman" w:hAnsi="Times New Roman"/>
          <w:sz w:val="24"/>
          <w:szCs w:val="24"/>
        </w:rPr>
        <w:t xml:space="preserve"> b) sa vypúšťa</w:t>
      </w:r>
      <w:r w:rsidR="000F594B">
        <w:rPr>
          <w:rFonts w:ascii="Times New Roman" w:hAnsi="Times New Roman"/>
          <w:sz w:val="24"/>
          <w:szCs w:val="24"/>
        </w:rPr>
        <w:t>jú slová</w:t>
      </w:r>
      <w:r>
        <w:rPr>
          <w:rFonts w:ascii="Times New Roman" w:hAnsi="Times New Roman"/>
          <w:sz w:val="24"/>
          <w:szCs w:val="24"/>
        </w:rPr>
        <w:t xml:space="preserve"> „(§ 37)“ a nad slovo „buniek“ sa </w:t>
      </w:r>
      <w:r w:rsidR="000F594B">
        <w:rPr>
          <w:rFonts w:ascii="Times New Roman" w:hAnsi="Times New Roman"/>
          <w:sz w:val="24"/>
          <w:szCs w:val="24"/>
        </w:rPr>
        <w:t>umiestňuje</w:t>
      </w:r>
      <w:r>
        <w:rPr>
          <w:rFonts w:ascii="Times New Roman" w:hAnsi="Times New Roman"/>
          <w:sz w:val="24"/>
          <w:szCs w:val="24"/>
        </w:rPr>
        <w:t xml:space="preserve"> odkaz 45.</w:t>
      </w:r>
    </w:p>
    <w:p w:rsidR="009E6757" w:rsidP="00083145">
      <w:pPr>
        <w:pStyle w:val="ListParagraph"/>
        <w:tabs>
          <w:tab w:val="left" w:pos="567"/>
        </w:tabs>
        <w:bidi w:val="0"/>
        <w:spacing w:after="0" w:line="240" w:lineRule="auto"/>
        <w:ind w:left="1134"/>
        <w:rPr>
          <w:rFonts w:ascii="Times New Roman" w:hAnsi="Times New Roman"/>
          <w:sz w:val="24"/>
          <w:szCs w:val="24"/>
        </w:rPr>
      </w:pPr>
    </w:p>
    <w:p w:rsidR="009E6757" w:rsidP="00083145">
      <w:pPr>
        <w:pStyle w:val="ListParagraph"/>
        <w:tabs>
          <w:tab w:val="left" w:pos="567"/>
        </w:tabs>
        <w:bidi w:val="0"/>
        <w:spacing w:after="0" w:line="240" w:lineRule="auto"/>
        <w:ind w:left="567"/>
        <w:rPr>
          <w:rFonts w:ascii="Times New Roman" w:hAnsi="Times New Roman"/>
          <w:sz w:val="24"/>
          <w:szCs w:val="24"/>
        </w:rPr>
      </w:pPr>
      <w:r>
        <w:rPr>
          <w:rFonts w:ascii="Times New Roman" w:hAnsi="Times New Roman"/>
          <w:sz w:val="24"/>
          <w:szCs w:val="24"/>
        </w:rPr>
        <w:t xml:space="preserve">Poznámka pod čiarou o odkazu 45 znie: </w:t>
      </w:r>
    </w:p>
    <w:p w:rsidR="009E6757" w:rsidP="00083145">
      <w:pPr>
        <w:pStyle w:val="ListParagraph"/>
        <w:tabs>
          <w:tab w:val="left" w:pos="567"/>
        </w:tabs>
        <w:bidi w:val="0"/>
        <w:spacing w:after="0" w:line="240" w:lineRule="auto"/>
        <w:ind w:left="567"/>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45</w:t>
      </w:r>
      <w:r>
        <w:rPr>
          <w:rFonts w:ascii="Times New Roman" w:hAnsi="Times New Roman"/>
          <w:sz w:val="24"/>
          <w:szCs w:val="24"/>
        </w:rPr>
        <w:t xml:space="preserve">) § 5 zákona č. .../2016 Z. z. </w:t>
      </w:r>
    </w:p>
    <w:p w:rsidR="009E6757" w:rsidRPr="009E6757" w:rsidP="00083145">
      <w:pPr>
        <w:tabs>
          <w:tab w:val="left" w:pos="567"/>
        </w:tabs>
        <w:bidi w:val="0"/>
        <w:rPr>
          <w:rFonts w:ascii="Times New Roman" w:hAnsi="Times New Roman"/>
        </w:rPr>
      </w:pPr>
    </w:p>
    <w:p w:rsidR="005B01EB" w:rsidRPr="001F4513"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006A2420">
        <w:rPr>
          <w:rFonts w:ascii="Times New Roman" w:hAnsi="Times New Roman"/>
          <w:sz w:val="24"/>
          <w:szCs w:val="24"/>
        </w:rPr>
        <w:t xml:space="preserve">V </w:t>
      </w:r>
      <w:r w:rsidRPr="001F4513">
        <w:rPr>
          <w:rFonts w:ascii="Times New Roman" w:hAnsi="Times New Roman"/>
          <w:sz w:val="24"/>
          <w:szCs w:val="24"/>
        </w:rPr>
        <w:t>§ 45 ods</w:t>
      </w:r>
      <w:r w:rsidR="006A2420">
        <w:rPr>
          <w:rFonts w:ascii="Times New Roman" w:hAnsi="Times New Roman"/>
          <w:sz w:val="24"/>
          <w:szCs w:val="24"/>
        </w:rPr>
        <w:t>ek</w:t>
      </w:r>
      <w:r w:rsidRPr="001F4513">
        <w:rPr>
          <w:rFonts w:ascii="Times New Roman" w:hAnsi="Times New Roman"/>
          <w:sz w:val="24"/>
          <w:szCs w:val="24"/>
        </w:rPr>
        <w:t xml:space="preserve"> 3 znie: </w:t>
      </w:r>
    </w:p>
    <w:p w:rsidR="005B01EB" w:rsidP="00083145">
      <w:pPr>
        <w:bidi w:val="0"/>
        <w:spacing w:before="0"/>
        <w:ind w:left="567" w:firstLine="426"/>
        <w:rPr>
          <w:rFonts w:ascii="Times New Roman" w:hAnsi="Times New Roman"/>
          <w:lang w:eastAsia="en-US"/>
        </w:rPr>
      </w:pPr>
      <w:r w:rsidRPr="001F4513">
        <w:rPr>
          <w:rFonts w:ascii="Times New Roman" w:hAnsi="Times New Roman"/>
          <w:lang w:eastAsia="en-US"/>
        </w:rPr>
        <w:t xml:space="preserve">„(3) Ministerstvo zdravotníctva je zriaďovateľom </w:t>
      </w:r>
      <w:r w:rsidR="000E3199">
        <w:rPr>
          <w:rFonts w:ascii="Times New Roman" w:hAnsi="Times New Roman"/>
          <w:lang w:eastAsia="en-US"/>
        </w:rPr>
        <w:t>n</w:t>
      </w:r>
      <w:r w:rsidRPr="001F4513">
        <w:rPr>
          <w:rFonts w:ascii="Times New Roman" w:hAnsi="Times New Roman"/>
          <w:lang w:eastAsia="en-US"/>
        </w:rPr>
        <w:t>árod</w:t>
      </w:r>
      <w:r w:rsidR="003543BA">
        <w:rPr>
          <w:rFonts w:ascii="Times New Roman" w:hAnsi="Times New Roman"/>
          <w:lang w:eastAsia="en-US"/>
        </w:rPr>
        <w:t>nej transplantačnej organizácie</w:t>
      </w:r>
      <w:r w:rsidR="00D7249D">
        <w:rPr>
          <w:rFonts w:ascii="Times New Roman" w:hAnsi="Times New Roman"/>
          <w:lang w:eastAsia="en-US"/>
        </w:rPr>
        <w:t>.</w:t>
      </w:r>
      <w:r w:rsidRPr="001F4513">
        <w:rPr>
          <w:rFonts w:ascii="Times New Roman" w:hAnsi="Times New Roman"/>
          <w:vertAlign w:val="superscript"/>
          <w:lang w:eastAsia="en-US"/>
        </w:rPr>
        <w:t>52ab</w:t>
      </w:r>
      <w:r w:rsidR="003543BA">
        <w:rPr>
          <w:rFonts w:ascii="Times New Roman" w:hAnsi="Times New Roman"/>
          <w:lang w:eastAsia="en-US"/>
        </w:rPr>
        <w:t>)</w:t>
      </w:r>
      <w:r w:rsidR="00241366">
        <w:rPr>
          <w:rFonts w:ascii="Times New Roman" w:hAnsi="Times New Roman"/>
          <w:lang w:eastAsia="en-US"/>
        </w:rPr>
        <w:t>“.</w:t>
      </w:r>
      <w:r w:rsidR="003543BA">
        <w:rPr>
          <w:rFonts w:ascii="Times New Roman" w:hAnsi="Times New Roman"/>
          <w:lang w:eastAsia="en-US"/>
        </w:rPr>
        <w:t xml:space="preserve"> </w:t>
      </w:r>
    </w:p>
    <w:p w:rsidR="00BD0587" w:rsidP="00083145">
      <w:pPr>
        <w:tabs>
          <w:tab w:val="left" w:pos="567"/>
        </w:tabs>
        <w:bidi w:val="0"/>
        <w:spacing w:before="0"/>
        <w:ind w:left="1134" w:hanging="1134"/>
        <w:rPr>
          <w:rFonts w:ascii="Times New Roman" w:hAnsi="Times New Roman"/>
          <w:lang w:eastAsia="en-US"/>
        </w:rPr>
      </w:pPr>
    </w:p>
    <w:p w:rsidR="00BD0587" w:rsidP="00083145">
      <w:pPr>
        <w:tabs>
          <w:tab w:val="left" w:pos="567"/>
        </w:tabs>
        <w:bidi w:val="0"/>
        <w:spacing w:before="0"/>
        <w:ind w:left="1134" w:hanging="1134"/>
        <w:rPr>
          <w:rFonts w:ascii="Times New Roman" w:hAnsi="Times New Roman"/>
          <w:lang w:eastAsia="en-US"/>
        </w:rPr>
      </w:pPr>
      <w:r w:rsidR="004649AB">
        <w:rPr>
          <w:rFonts w:ascii="Times New Roman" w:hAnsi="Times New Roman"/>
          <w:lang w:eastAsia="en-US"/>
        </w:rPr>
        <w:tab/>
      </w:r>
      <w:r w:rsidR="002D76B1">
        <w:rPr>
          <w:rFonts w:ascii="Times New Roman" w:hAnsi="Times New Roman"/>
          <w:lang w:eastAsia="en-US"/>
        </w:rPr>
        <w:t>Poznámka pod čiarou k odkazu 52</w:t>
      </w:r>
      <w:r>
        <w:rPr>
          <w:rFonts w:ascii="Times New Roman" w:hAnsi="Times New Roman"/>
          <w:lang w:eastAsia="en-US"/>
        </w:rPr>
        <w:t xml:space="preserve">ab znie: </w:t>
      </w:r>
    </w:p>
    <w:p w:rsidR="009435B6" w:rsidP="00083145">
      <w:pPr>
        <w:tabs>
          <w:tab w:val="left" w:pos="567"/>
        </w:tabs>
        <w:bidi w:val="0"/>
        <w:spacing w:before="0"/>
        <w:ind w:left="1134" w:hanging="1134"/>
        <w:rPr>
          <w:rFonts w:ascii="Times New Roman" w:hAnsi="Times New Roman"/>
          <w:lang w:eastAsia="en-US"/>
        </w:rPr>
      </w:pPr>
      <w:r w:rsidR="004649AB">
        <w:rPr>
          <w:rFonts w:ascii="Times New Roman" w:hAnsi="Times New Roman"/>
          <w:lang w:eastAsia="en-US"/>
        </w:rPr>
        <w:tab/>
      </w:r>
      <w:r w:rsidR="00BD0587">
        <w:rPr>
          <w:rFonts w:ascii="Times New Roman" w:hAnsi="Times New Roman"/>
          <w:lang w:eastAsia="en-US"/>
        </w:rPr>
        <w:t>„</w:t>
      </w:r>
      <w:r w:rsidR="00BD0587">
        <w:rPr>
          <w:rFonts w:ascii="Times New Roman" w:hAnsi="Times New Roman"/>
          <w:vertAlign w:val="superscript"/>
          <w:lang w:eastAsia="en-US"/>
        </w:rPr>
        <w:t>52ab</w:t>
      </w:r>
      <w:r w:rsidR="003543BA">
        <w:rPr>
          <w:rFonts w:ascii="Times New Roman" w:hAnsi="Times New Roman"/>
          <w:lang w:eastAsia="en-US"/>
        </w:rPr>
        <w:t xml:space="preserve">) § 21 ods. 5 písm. b) zákona č. 523/2004 Z.  z. o rozpočtových pravidlách verejnej správy a o zmene a doplnení niektorých zákonov. </w:t>
      </w:r>
    </w:p>
    <w:p w:rsidR="003543BA" w:rsidP="00083145">
      <w:pPr>
        <w:tabs>
          <w:tab w:val="left" w:pos="567"/>
        </w:tabs>
        <w:bidi w:val="0"/>
        <w:spacing w:before="0"/>
        <w:ind w:left="1134" w:hanging="1134"/>
        <w:rPr>
          <w:rFonts w:ascii="Times New Roman" w:hAnsi="Times New Roman"/>
          <w:lang w:eastAsia="en-US"/>
        </w:rPr>
      </w:pPr>
      <w:r w:rsidR="009435B6">
        <w:rPr>
          <w:rFonts w:ascii="Times New Roman" w:hAnsi="Times New Roman"/>
          <w:lang w:eastAsia="en-US"/>
        </w:rPr>
        <w:tab/>
        <w:tab/>
        <w:t>§ 33 zákona č. .../2016 Z. z.“.</w:t>
      </w:r>
    </w:p>
    <w:p w:rsidR="00BD0587" w:rsidP="00083145">
      <w:pPr>
        <w:tabs>
          <w:tab w:val="left" w:pos="567"/>
        </w:tabs>
        <w:bidi w:val="0"/>
        <w:spacing w:before="0"/>
        <w:ind w:left="1134" w:hanging="1134"/>
        <w:rPr>
          <w:rFonts w:ascii="Times New Roman" w:hAnsi="Times New Roman"/>
          <w:lang w:eastAsia="en-US"/>
        </w:rPr>
      </w:pPr>
    </w:p>
    <w:p w:rsidR="00BD0587" w:rsidRPr="00BD0587" w:rsidP="00083145">
      <w:pPr>
        <w:tabs>
          <w:tab w:val="left" w:pos="567"/>
        </w:tabs>
        <w:bidi w:val="0"/>
        <w:spacing w:before="0"/>
        <w:ind w:left="1134" w:hanging="1134"/>
        <w:rPr>
          <w:rFonts w:ascii="Times New Roman" w:hAnsi="Times New Roman"/>
          <w:lang w:eastAsia="en-US"/>
        </w:rPr>
      </w:pPr>
      <w:r w:rsidR="004649AB">
        <w:rPr>
          <w:rFonts w:ascii="Times New Roman" w:hAnsi="Times New Roman"/>
          <w:lang w:eastAsia="en-US"/>
        </w:rPr>
        <w:tab/>
      </w:r>
      <w:r>
        <w:rPr>
          <w:rFonts w:ascii="Times New Roman" w:hAnsi="Times New Roman"/>
          <w:lang w:eastAsia="en-US"/>
        </w:rPr>
        <w:t>Poznámky pod čiarou k odkazom 52ac a 5</w:t>
      </w:r>
      <w:r w:rsidR="00730D5E">
        <w:rPr>
          <w:rFonts w:ascii="Times New Roman" w:hAnsi="Times New Roman"/>
          <w:lang w:eastAsia="en-US"/>
        </w:rPr>
        <w:t>2</w:t>
      </w:r>
      <w:r>
        <w:rPr>
          <w:rFonts w:ascii="Times New Roman" w:hAnsi="Times New Roman"/>
          <w:lang w:eastAsia="en-US"/>
        </w:rPr>
        <w:t xml:space="preserve">ad sa vypúšťajú.  </w:t>
      </w:r>
    </w:p>
    <w:p w:rsidR="005B01EB" w:rsidRPr="001F4513" w:rsidP="00083145">
      <w:pPr>
        <w:tabs>
          <w:tab w:val="left" w:pos="567"/>
        </w:tabs>
        <w:bidi w:val="0"/>
        <w:spacing w:before="0"/>
        <w:ind w:hanging="1134"/>
        <w:rPr>
          <w:rFonts w:ascii="Times New Roman" w:hAnsi="Times New Roman"/>
          <w:lang w:eastAsia="en-US"/>
        </w:rPr>
      </w:pPr>
    </w:p>
    <w:p w:rsidR="005B01EB" w:rsidRPr="001F4513"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1F4513">
        <w:rPr>
          <w:rFonts w:ascii="Times New Roman" w:hAnsi="Times New Roman"/>
          <w:sz w:val="24"/>
          <w:szCs w:val="24"/>
        </w:rPr>
        <w:t xml:space="preserve">V § 45 sa vypúšťajú odseky 4 až 10. </w:t>
      </w:r>
    </w:p>
    <w:p w:rsidR="004D2872" w:rsidRPr="001F4513" w:rsidP="00083145">
      <w:pPr>
        <w:pStyle w:val="ListParagraph"/>
        <w:tabs>
          <w:tab w:val="left" w:pos="567"/>
        </w:tabs>
        <w:bidi w:val="0"/>
        <w:spacing w:after="0" w:line="240" w:lineRule="auto"/>
        <w:ind w:hanging="1134"/>
        <w:rPr>
          <w:rFonts w:ascii="Times New Roman" w:hAnsi="Times New Roman"/>
          <w:sz w:val="24"/>
          <w:szCs w:val="24"/>
        </w:rPr>
      </w:pPr>
    </w:p>
    <w:p w:rsidR="005B01EB" w:rsidRPr="00BD0587" w:rsidP="00083145">
      <w:pPr>
        <w:pStyle w:val="ListParagraph"/>
        <w:tabs>
          <w:tab w:val="left" w:pos="567"/>
        </w:tabs>
        <w:bidi w:val="0"/>
        <w:spacing w:after="0" w:line="240" w:lineRule="auto"/>
        <w:ind w:left="1134" w:hanging="1134"/>
        <w:rPr>
          <w:rFonts w:ascii="Times New Roman" w:hAnsi="Times New Roman"/>
          <w:sz w:val="24"/>
          <w:szCs w:val="24"/>
        </w:rPr>
      </w:pPr>
      <w:r w:rsidR="004649AB">
        <w:rPr>
          <w:rFonts w:ascii="Times New Roman" w:hAnsi="Times New Roman"/>
          <w:sz w:val="24"/>
          <w:szCs w:val="24"/>
        </w:rPr>
        <w:tab/>
      </w:r>
      <w:r w:rsidRPr="00BD0587">
        <w:rPr>
          <w:rFonts w:ascii="Times New Roman" w:hAnsi="Times New Roman"/>
          <w:sz w:val="24"/>
          <w:szCs w:val="24"/>
        </w:rPr>
        <w:t>Doterajší odsek 11 sa označuje ako odsek 4.</w:t>
      </w:r>
    </w:p>
    <w:p w:rsidR="00BD0587" w:rsidRPr="00731E23" w:rsidP="00083145">
      <w:pPr>
        <w:pStyle w:val="ListParagraph"/>
        <w:tabs>
          <w:tab w:val="left" w:pos="567"/>
        </w:tabs>
        <w:bidi w:val="0"/>
        <w:spacing w:after="0" w:line="240" w:lineRule="auto"/>
        <w:ind w:left="1134" w:hanging="1134"/>
        <w:rPr>
          <w:rFonts w:ascii="Times New Roman" w:hAnsi="Times New Roman"/>
          <w:sz w:val="24"/>
          <w:szCs w:val="24"/>
          <w:highlight w:val="yellow"/>
        </w:rPr>
      </w:pPr>
    </w:p>
    <w:p w:rsidR="00241366"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1F4513" w:rsidR="00603921">
        <w:rPr>
          <w:rFonts w:ascii="Times New Roman" w:hAnsi="Times New Roman"/>
          <w:sz w:val="24"/>
          <w:szCs w:val="24"/>
        </w:rPr>
        <w:t>Prílohy</w:t>
      </w:r>
      <w:r w:rsidRPr="001F4513" w:rsidR="005B01EB">
        <w:rPr>
          <w:rFonts w:ascii="Times New Roman" w:hAnsi="Times New Roman"/>
          <w:sz w:val="24"/>
          <w:szCs w:val="24"/>
        </w:rPr>
        <w:t xml:space="preserve"> č. 1</w:t>
      </w:r>
      <w:r w:rsidRPr="001F4513" w:rsidR="00603921">
        <w:rPr>
          <w:rFonts w:ascii="Times New Roman" w:hAnsi="Times New Roman"/>
          <w:sz w:val="24"/>
          <w:szCs w:val="24"/>
        </w:rPr>
        <w:t>a, 1b</w:t>
      </w:r>
      <w:r w:rsidRPr="001F4513" w:rsidR="005B01EB">
        <w:rPr>
          <w:rFonts w:ascii="Times New Roman" w:hAnsi="Times New Roman"/>
          <w:sz w:val="24"/>
          <w:szCs w:val="24"/>
        </w:rPr>
        <w:t xml:space="preserve"> a 2 sa vypúšťa</w:t>
      </w:r>
      <w:r w:rsidRPr="001F4513" w:rsidR="00603921">
        <w:rPr>
          <w:rFonts w:ascii="Times New Roman" w:hAnsi="Times New Roman"/>
          <w:sz w:val="24"/>
          <w:szCs w:val="24"/>
        </w:rPr>
        <w:t>jú</w:t>
      </w:r>
      <w:r w:rsidRPr="001F4513" w:rsidR="005B01EB">
        <w:rPr>
          <w:rFonts w:ascii="Times New Roman" w:hAnsi="Times New Roman"/>
          <w:sz w:val="24"/>
          <w:szCs w:val="24"/>
        </w:rPr>
        <w:t>.</w:t>
      </w:r>
    </w:p>
    <w:p w:rsidR="00421ED2" w:rsidRPr="001F4513" w:rsidP="00083145">
      <w:pPr>
        <w:pStyle w:val="ListParagraph"/>
        <w:tabs>
          <w:tab w:val="left" w:pos="567"/>
        </w:tabs>
        <w:bidi w:val="0"/>
        <w:spacing w:after="0" w:line="240" w:lineRule="auto"/>
        <w:ind w:left="1134"/>
        <w:rPr>
          <w:rFonts w:ascii="Times New Roman" w:hAnsi="Times New Roman"/>
          <w:sz w:val="24"/>
          <w:szCs w:val="24"/>
        </w:rPr>
      </w:pPr>
      <w:r w:rsidRPr="001F4513" w:rsidR="005B01EB">
        <w:rPr>
          <w:rFonts w:ascii="Times New Roman" w:hAnsi="Times New Roman"/>
          <w:sz w:val="24"/>
          <w:szCs w:val="24"/>
        </w:rPr>
        <w:t xml:space="preserve"> </w:t>
      </w:r>
    </w:p>
    <w:p w:rsidR="00421ED2" w:rsidRPr="001F4513" w:rsidP="00083145">
      <w:pPr>
        <w:tabs>
          <w:tab w:val="left" w:pos="567"/>
        </w:tabs>
        <w:bidi w:val="0"/>
        <w:spacing w:before="0"/>
        <w:ind w:left="1134" w:hanging="1134"/>
        <w:rPr>
          <w:rFonts w:ascii="Times New Roman" w:hAnsi="Times New Roman"/>
        </w:rPr>
      </w:pPr>
      <w:r w:rsidR="004649AB">
        <w:rPr>
          <w:rFonts w:ascii="Times New Roman" w:hAnsi="Times New Roman"/>
        </w:rPr>
        <w:tab/>
      </w:r>
      <w:r w:rsidRPr="001F4513">
        <w:rPr>
          <w:rFonts w:ascii="Times New Roman" w:hAnsi="Times New Roman"/>
        </w:rPr>
        <w:t xml:space="preserve">Poznámka pod čiarou k odkazu 56 sa vypúšťa. </w:t>
      </w:r>
    </w:p>
    <w:p w:rsidR="00421ED2" w:rsidRPr="001F4513" w:rsidP="00083145">
      <w:pPr>
        <w:pStyle w:val="ListParagraph"/>
        <w:tabs>
          <w:tab w:val="left" w:pos="567"/>
        </w:tabs>
        <w:bidi w:val="0"/>
        <w:spacing w:after="0" w:line="240" w:lineRule="auto"/>
        <w:ind w:hanging="1134"/>
        <w:rPr>
          <w:rFonts w:ascii="Times New Roman" w:hAnsi="Times New Roman"/>
          <w:sz w:val="24"/>
          <w:szCs w:val="24"/>
        </w:rPr>
      </w:pPr>
    </w:p>
    <w:p w:rsidR="005D4803" w:rsidRPr="00D03005" w:rsidP="00083145">
      <w:pPr>
        <w:pStyle w:val="ListParagraph"/>
        <w:numPr>
          <w:numId w:val="39"/>
        </w:numPr>
        <w:tabs>
          <w:tab w:val="left" w:pos="567"/>
        </w:tabs>
        <w:bidi w:val="0"/>
        <w:spacing w:after="0" w:line="240" w:lineRule="auto"/>
        <w:ind w:left="1134" w:hanging="1134"/>
        <w:rPr>
          <w:rFonts w:ascii="Times New Roman" w:hAnsi="Times New Roman"/>
          <w:sz w:val="24"/>
          <w:szCs w:val="24"/>
        </w:rPr>
      </w:pPr>
      <w:r w:rsidRPr="00D03005" w:rsidR="00421ED2">
        <w:rPr>
          <w:rFonts w:ascii="Times New Roman" w:hAnsi="Times New Roman"/>
          <w:sz w:val="24"/>
          <w:szCs w:val="24"/>
        </w:rPr>
        <w:t xml:space="preserve">Príloha č. 3 </w:t>
      </w:r>
      <w:r w:rsidRPr="00D03005">
        <w:rPr>
          <w:rFonts w:ascii="Times New Roman" w:hAnsi="Times New Roman"/>
          <w:sz w:val="24"/>
          <w:szCs w:val="24"/>
        </w:rPr>
        <w:t xml:space="preserve">sa dopĺňa </w:t>
      </w:r>
      <w:r w:rsidRPr="00D03005" w:rsidR="001E74D1">
        <w:rPr>
          <w:rFonts w:ascii="Times New Roman" w:hAnsi="Times New Roman"/>
          <w:sz w:val="24"/>
          <w:szCs w:val="24"/>
        </w:rPr>
        <w:t>deviatym a</w:t>
      </w:r>
      <w:r w:rsidRPr="00D03005" w:rsidR="00D03005">
        <w:rPr>
          <w:rFonts w:ascii="Times New Roman" w:hAnsi="Times New Roman"/>
          <w:sz w:val="24"/>
          <w:szCs w:val="24"/>
        </w:rPr>
        <w:t> </w:t>
      </w:r>
      <w:r w:rsidRPr="00D03005" w:rsidR="001E74D1">
        <w:rPr>
          <w:rFonts w:ascii="Times New Roman" w:hAnsi="Times New Roman"/>
          <w:sz w:val="24"/>
          <w:szCs w:val="24"/>
        </w:rPr>
        <w:t>desiatym</w:t>
      </w:r>
      <w:r w:rsidRPr="00146728" w:rsidR="00146728">
        <w:rPr>
          <w:rFonts w:ascii="Times New Roman" w:hAnsi="Times New Roman"/>
          <w:sz w:val="24"/>
          <w:szCs w:val="24"/>
        </w:rPr>
        <w:t xml:space="preserve"> </w:t>
      </w:r>
      <w:r w:rsidRPr="00D03005" w:rsidR="00146728">
        <w:rPr>
          <w:rFonts w:ascii="Times New Roman" w:hAnsi="Times New Roman"/>
          <w:sz w:val="24"/>
          <w:szCs w:val="24"/>
        </w:rPr>
        <w:t>bodom</w:t>
      </w:r>
      <w:r w:rsidRPr="00D03005">
        <w:rPr>
          <w:rFonts w:ascii="Times New Roman" w:hAnsi="Times New Roman"/>
          <w:sz w:val="24"/>
          <w:szCs w:val="24"/>
        </w:rPr>
        <w:t>, ktor</w:t>
      </w:r>
      <w:r w:rsidRPr="00D03005" w:rsidR="00070B81">
        <w:rPr>
          <w:rFonts w:ascii="Times New Roman" w:hAnsi="Times New Roman"/>
          <w:sz w:val="24"/>
          <w:szCs w:val="24"/>
        </w:rPr>
        <w:t>é</w:t>
      </w:r>
      <w:r w:rsidRPr="00D03005">
        <w:rPr>
          <w:rFonts w:ascii="Times New Roman" w:hAnsi="Times New Roman"/>
          <w:sz w:val="24"/>
          <w:szCs w:val="24"/>
        </w:rPr>
        <w:t xml:space="preserve"> zn</w:t>
      </w:r>
      <w:r w:rsidRPr="00D03005" w:rsidR="00070B81">
        <w:rPr>
          <w:rFonts w:ascii="Times New Roman" w:hAnsi="Times New Roman"/>
          <w:sz w:val="24"/>
          <w:szCs w:val="24"/>
        </w:rPr>
        <w:t>ejú</w:t>
      </w:r>
      <w:r w:rsidRPr="00D03005">
        <w:rPr>
          <w:rFonts w:ascii="Times New Roman" w:hAnsi="Times New Roman"/>
          <w:sz w:val="24"/>
          <w:szCs w:val="24"/>
        </w:rPr>
        <w:t xml:space="preserve">: </w:t>
      </w:r>
    </w:p>
    <w:p w:rsidR="00070B81" w:rsidP="00083145">
      <w:pPr>
        <w:bidi w:val="0"/>
        <w:spacing w:before="0"/>
        <w:ind w:left="567"/>
        <w:rPr>
          <w:rFonts w:ascii="Times New Roman" w:hAnsi="Times New Roman"/>
          <w:color w:val="000000"/>
        </w:rPr>
      </w:pPr>
      <w:r w:rsidRPr="001F4513" w:rsidR="005D4803">
        <w:rPr>
          <w:rFonts w:ascii="Times New Roman" w:hAnsi="Times New Roman"/>
        </w:rPr>
        <w:t>„9</w:t>
      </w:r>
      <w:r w:rsidRPr="001F4513" w:rsidR="005D4803">
        <w:rPr>
          <w:rFonts w:ascii="Times New Roman" w:hAnsi="Times New Roman"/>
          <w:lang w:eastAsia="en-US"/>
        </w:rPr>
        <w:t>.</w:t>
      </w:r>
      <w:r>
        <w:rPr>
          <w:rFonts w:ascii="Times New Roman" w:hAnsi="Times New Roman"/>
          <w:lang w:eastAsia="en-US"/>
        </w:rPr>
        <w:t xml:space="preserve"> </w:t>
      </w:r>
      <w:r w:rsidR="00454CD1">
        <w:rPr>
          <w:rFonts w:ascii="Times New Roman" w:hAnsi="Times New Roman"/>
        </w:rPr>
        <w:t>V</w:t>
      </w:r>
      <w:r w:rsidRPr="00454CD1" w:rsidR="00454CD1">
        <w:rPr>
          <w:rFonts w:ascii="Times New Roman" w:hAnsi="Times New Roman"/>
        </w:rPr>
        <w:t>ykonávac</w:t>
      </w:r>
      <w:r w:rsidR="00454CD1">
        <w:rPr>
          <w:rFonts w:ascii="Times New Roman" w:hAnsi="Times New Roman"/>
        </w:rPr>
        <w:t>ia smernica</w:t>
      </w:r>
      <w:r w:rsidRPr="00454CD1" w:rsidR="00454CD1">
        <w:rPr>
          <w:rFonts w:ascii="Times New Roman" w:hAnsi="Times New Roman"/>
        </w:rPr>
        <w:t xml:space="preserve"> Komisie </w:t>
      </w:r>
      <w:r w:rsidRPr="001F4513" w:rsidR="00454CD1">
        <w:rPr>
          <w:rFonts w:ascii="Times New Roman" w:hAnsi="Times New Roman"/>
          <w:lang w:eastAsia="en-US"/>
        </w:rPr>
        <w:t xml:space="preserve"> </w:t>
      </w:r>
      <w:r w:rsidR="00454CD1">
        <w:rPr>
          <w:rFonts w:ascii="Times New Roman" w:hAnsi="Times New Roman"/>
          <w:lang w:eastAsia="en-US"/>
        </w:rPr>
        <w:t xml:space="preserve">(EÚ) </w:t>
      </w:r>
      <w:r w:rsidRPr="001F4513">
        <w:rPr>
          <w:rFonts w:ascii="Times New Roman" w:hAnsi="Times New Roman"/>
          <w:lang w:eastAsia="en-US"/>
        </w:rPr>
        <w:t xml:space="preserve">2015/565 z 8. apríla 2015, </w:t>
      </w:r>
      <w:r w:rsidRPr="001F4513">
        <w:rPr>
          <w:rFonts w:ascii="Times New Roman" w:hAnsi="Times New Roman"/>
          <w:color w:val="000000"/>
        </w:rPr>
        <w:t>ktorou sa mení smernica 2006/86/ES, pokiaľ ide o určité technické požiadavky na kódovanie ľudský</w:t>
      </w:r>
      <w:r w:rsidR="00994C24">
        <w:rPr>
          <w:rFonts w:ascii="Times New Roman" w:hAnsi="Times New Roman"/>
          <w:color w:val="000000"/>
        </w:rPr>
        <w:t>ch tkanív a buniek (Ú. v. EÚ L 93</w:t>
      </w:r>
      <w:r w:rsidRPr="001F4513">
        <w:rPr>
          <w:rFonts w:ascii="Times New Roman" w:hAnsi="Times New Roman"/>
          <w:color w:val="000000"/>
        </w:rPr>
        <w:t xml:space="preserve">, </w:t>
      </w:r>
      <w:r w:rsidR="005F1D44">
        <w:rPr>
          <w:rFonts w:ascii="Times New Roman" w:hAnsi="Times New Roman"/>
          <w:color w:val="000000"/>
        </w:rPr>
        <w:t>9</w:t>
      </w:r>
      <w:r w:rsidRPr="001F4513">
        <w:rPr>
          <w:rFonts w:ascii="Times New Roman" w:hAnsi="Times New Roman"/>
          <w:color w:val="000000"/>
        </w:rPr>
        <w:t>.4.2015).</w:t>
      </w:r>
    </w:p>
    <w:p w:rsidR="00070B81" w:rsidRPr="001F4513" w:rsidP="00083145">
      <w:pPr>
        <w:bidi w:val="0"/>
        <w:spacing w:before="0"/>
        <w:ind w:left="567"/>
        <w:rPr>
          <w:rFonts w:ascii="Times New Roman" w:hAnsi="Times New Roman"/>
          <w:color w:val="000000"/>
        </w:rPr>
      </w:pPr>
      <w:r>
        <w:rPr>
          <w:rFonts w:ascii="Times New Roman" w:hAnsi="Times New Roman"/>
          <w:color w:val="000000"/>
        </w:rPr>
        <w:t xml:space="preserve">10. </w:t>
      </w:r>
      <w:r w:rsidR="00454CD1">
        <w:rPr>
          <w:rFonts w:ascii="Times New Roman" w:hAnsi="Times New Roman"/>
        </w:rPr>
        <w:t>V</w:t>
      </w:r>
      <w:r w:rsidRPr="00454CD1" w:rsidR="00454CD1">
        <w:rPr>
          <w:rFonts w:ascii="Times New Roman" w:hAnsi="Times New Roman"/>
        </w:rPr>
        <w:t>ykonávac</w:t>
      </w:r>
      <w:r w:rsidR="00454CD1">
        <w:rPr>
          <w:rFonts w:ascii="Times New Roman" w:hAnsi="Times New Roman"/>
        </w:rPr>
        <w:t>ia smernica</w:t>
      </w:r>
      <w:r w:rsidRPr="00454CD1" w:rsidR="00454CD1">
        <w:rPr>
          <w:rFonts w:ascii="Times New Roman" w:hAnsi="Times New Roman"/>
        </w:rPr>
        <w:t xml:space="preserve"> Komisie </w:t>
      </w:r>
      <w:r w:rsidRPr="001F4513" w:rsidR="00454CD1">
        <w:rPr>
          <w:rFonts w:ascii="Times New Roman" w:hAnsi="Times New Roman"/>
          <w:lang w:eastAsia="en-US"/>
        </w:rPr>
        <w:t xml:space="preserve"> </w:t>
      </w:r>
      <w:r w:rsidR="00454CD1">
        <w:rPr>
          <w:rFonts w:ascii="Times New Roman" w:hAnsi="Times New Roman"/>
          <w:lang w:eastAsia="en-US"/>
        </w:rPr>
        <w:t xml:space="preserve">(EÚ) </w:t>
      </w:r>
      <w:r w:rsidRPr="001F4513">
        <w:rPr>
          <w:rFonts w:ascii="Times New Roman" w:hAnsi="Times New Roman"/>
          <w:lang w:eastAsia="en-US"/>
        </w:rPr>
        <w:t xml:space="preserve">2015/566 z 8. apríla 2015, </w:t>
      </w:r>
      <w:r w:rsidRPr="001F4513">
        <w:rPr>
          <w:rFonts w:ascii="Times New Roman" w:hAnsi="Times New Roman"/>
          <w:color w:val="000000"/>
        </w:rPr>
        <w:t>ktorou sa vykonáva smernica 2004/23/ES, pokiaľ ide o postupy overovania ekvivalentných noriem kvality a bezpečnosti dovážaných tkanív a buniek (Ú. v. EÚ L 93, 9.4.2015).</w:t>
      </w:r>
      <w:r>
        <w:rPr>
          <w:rFonts w:ascii="Times New Roman" w:hAnsi="Times New Roman"/>
          <w:color w:val="000000"/>
        </w:rPr>
        <w:t>“.</w:t>
      </w:r>
    </w:p>
    <w:p w:rsidR="00070B81" w:rsidP="00083145">
      <w:pPr>
        <w:bidi w:val="0"/>
        <w:spacing w:before="0"/>
        <w:ind w:left="426" w:firstLine="141"/>
        <w:rPr>
          <w:rFonts w:ascii="Times New Roman" w:hAnsi="Times New Roman"/>
          <w:lang w:eastAsia="en-US"/>
        </w:rPr>
      </w:pPr>
      <w:r w:rsidRPr="001F4513" w:rsidR="005D4803">
        <w:rPr>
          <w:rFonts w:ascii="Times New Roman" w:hAnsi="Times New Roman"/>
          <w:lang w:eastAsia="en-US"/>
        </w:rPr>
        <w:t xml:space="preserve"> </w:t>
      </w:r>
    </w:p>
    <w:p w:rsidR="00811CC6"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Čl. III</w:t>
      </w:r>
    </w:p>
    <w:p w:rsidR="00811CC6" w:rsidRPr="001F4513" w:rsidP="00083145">
      <w:pPr>
        <w:bidi w:val="0"/>
        <w:spacing w:before="0"/>
        <w:jc w:val="center"/>
        <w:rPr>
          <w:rFonts w:ascii="Times New Roman" w:hAnsi="Times New Roman"/>
          <w:b/>
          <w:lang w:eastAsia="en-US"/>
        </w:rPr>
      </w:pPr>
    </w:p>
    <w:p w:rsidR="00811CC6" w:rsidRPr="001F4513" w:rsidP="00083145">
      <w:pPr>
        <w:bidi w:val="0"/>
        <w:spacing w:before="0"/>
        <w:ind w:firstLine="708"/>
        <w:rPr>
          <w:rFonts w:ascii="Times New Roman" w:hAnsi="Times New Roman"/>
          <w:b/>
          <w:lang w:eastAsia="en-US"/>
        </w:rPr>
      </w:pPr>
      <w:r w:rsidRPr="001F4513">
        <w:rPr>
          <w:rFonts w:ascii="Times New Roman" w:hAnsi="Times New Roman"/>
          <w:b/>
          <w:lang w:eastAsia="en-US"/>
        </w:rPr>
        <w:t xml:space="preserve">Zákon č. 578/2004 Z. z. o poskytovateľoch zdravotnej starostlivosti, zdravotníckych pracovníkoch, stavovských organizáciách v zdravotníctve a o zmene a doplnení niektorých zákonov v znení </w:t>
      </w:r>
      <w:r w:rsidRPr="006D6E95" w:rsidR="006D6E95">
        <w:rPr>
          <w:rFonts w:ascii="Times New Roman" w:hAnsi="Times New Roman"/>
          <w:b/>
          <w:lang w:eastAsia="en-US"/>
        </w:rPr>
        <w:t>zákona č. 720/2004 Z.</w:t>
      </w:r>
      <w:r w:rsidR="006D6E95">
        <w:rPr>
          <w:rFonts w:ascii="Times New Roman" w:hAnsi="Times New Roman"/>
          <w:b/>
          <w:lang w:eastAsia="en-US"/>
        </w:rPr>
        <w:t xml:space="preserve"> </w:t>
      </w:r>
      <w:r w:rsidRPr="006D6E95" w:rsidR="006D6E95">
        <w:rPr>
          <w:rFonts w:ascii="Times New Roman" w:hAnsi="Times New Roman"/>
          <w:b/>
          <w:lang w:eastAsia="en-US"/>
        </w:rPr>
        <w:t>z., zákona č. 351/2005 Z.</w:t>
      </w:r>
      <w:r w:rsidR="006D6E95">
        <w:rPr>
          <w:rFonts w:ascii="Times New Roman" w:hAnsi="Times New Roman"/>
          <w:b/>
          <w:lang w:eastAsia="en-US"/>
        </w:rPr>
        <w:t xml:space="preserve"> </w:t>
      </w:r>
      <w:r w:rsidRPr="006D6E95" w:rsidR="006D6E95">
        <w:rPr>
          <w:rFonts w:ascii="Times New Roman" w:hAnsi="Times New Roman"/>
          <w:b/>
          <w:lang w:eastAsia="en-US"/>
        </w:rPr>
        <w:t>z., zákona č. 538/2005 Z.</w:t>
      </w:r>
      <w:r w:rsidR="006D6E95">
        <w:rPr>
          <w:rFonts w:ascii="Times New Roman" w:hAnsi="Times New Roman"/>
          <w:b/>
          <w:lang w:eastAsia="en-US"/>
        </w:rPr>
        <w:t xml:space="preserve"> </w:t>
      </w:r>
      <w:r w:rsidRPr="006D6E95" w:rsidR="006D6E95">
        <w:rPr>
          <w:rFonts w:ascii="Times New Roman" w:hAnsi="Times New Roman"/>
          <w:b/>
          <w:lang w:eastAsia="en-US"/>
        </w:rPr>
        <w:t>z., zákona č. 282/2006 Z.</w:t>
      </w:r>
      <w:r w:rsidR="006D6E95">
        <w:rPr>
          <w:rFonts w:ascii="Times New Roman" w:hAnsi="Times New Roman"/>
          <w:b/>
          <w:lang w:eastAsia="en-US"/>
        </w:rPr>
        <w:t xml:space="preserve"> </w:t>
      </w:r>
      <w:r w:rsidRPr="006D6E95" w:rsidR="006D6E95">
        <w:rPr>
          <w:rFonts w:ascii="Times New Roman" w:hAnsi="Times New Roman"/>
          <w:b/>
          <w:lang w:eastAsia="en-US"/>
        </w:rPr>
        <w:t>z., zákona č. 527/2006 Z.</w:t>
      </w:r>
      <w:r w:rsidR="006D6E95">
        <w:rPr>
          <w:rFonts w:ascii="Times New Roman" w:hAnsi="Times New Roman"/>
          <w:b/>
          <w:lang w:eastAsia="en-US"/>
        </w:rPr>
        <w:t xml:space="preserve"> </w:t>
      </w:r>
      <w:r w:rsidRPr="006D6E95" w:rsidR="006D6E95">
        <w:rPr>
          <w:rFonts w:ascii="Times New Roman" w:hAnsi="Times New Roman"/>
          <w:b/>
          <w:lang w:eastAsia="en-US"/>
        </w:rPr>
        <w:t>z., zákona č. 673/2006 Z.</w:t>
      </w:r>
      <w:r w:rsidR="006D6E95">
        <w:rPr>
          <w:rFonts w:ascii="Times New Roman" w:hAnsi="Times New Roman"/>
          <w:b/>
          <w:lang w:eastAsia="en-US"/>
        </w:rPr>
        <w:t xml:space="preserve"> </w:t>
      </w:r>
      <w:r w:rsidRPr="006D6E95" w:rsidR="006D6E95">
        <w:rPr>
          <w:rFonts w:ascii="Times New Roman" w:hAnsi="Times New Roman"/>
          <w:b/>
          <w:lang w:eastAsia="en-US"/>
        </w:rPr>
        <w:t>z.</w:t>
      </w:r>
      <w:r w:rsidR="00283E5F">
        <w:rPr>
          <w:rFonts w:ascii="Times New Roman" w:hAnsi="Times New Roman"/>
          <w:b/>
          <w:lang w:eastAsia="en-US"/>
        </w:rPr>
        <w:t xml:space="preserve">, uznesenia Ústavného súdu Slovenskej republiky č. </w:t>
      </w:r>
      <w:r w:rsidR="00C05C8C">
        <w:rPr>
          <w:rFonts w:ascii="Times New Roman" w:hAnsi="Times New Roman"/>
          <w:b/>
          <w:lang w:eastAsia="en-US"/>
        </w:rPr>
        <w:t xml:space="preserve">18/2007 Z. z. , </w:t>
      </w:r>
      <w:r w:rsidRPr="006D6E95" w:rsidR="006D6E95">
        <w:rPr>
          <w:rFonts w:ascii="Times New Roman" w:hAnsi="Times New Roman"/>
          <w:b/>
          <w:lang w:eastAsia="en-US"/>
        </w:rPr>
        <w:t>zákona č. 272/2007 Z.</w:t>
      </w:r>
      <w:r w:rsidR="006D6E95">
        <w:rPr>
          <w:rFonts w:ascii="Times New Roman" w:hAnsi="Times New Roman"/>
          <w:b/>
          <w:lang w:eastAsia="en-US"/>
        </w:rPr>
        <w:t xml:space="preserve"> </w:t>
      </w:r>
      <w:r w:rsidRPr="006D6E95" w:rsidR="006D6E95">
        <w:rPr>
          <w:rFonts w:ascii="Times New Roman" w:hAnsi="Times New Roman"/>
          <w:b/>
          <w:lang w:eastAsia="en-US"/>
        </w:rPr>
        <w:t>z., zákona č. 330/2007 Z.</w:t>
      </w:r>
      <w:r w:rsidR="006D6E95">
        <w:rPr>
          <w:rFonts w:ascii="Times New Roman" w:hAnsi="Times New Roman"/>
          <w:b/>
          <w:lang w:eastAsia="en-US"/>
        </w:rPr>
        <w:t xml:space="preserve"> </w:t>
      </w:r>
      <w:r w:rsidRPr="006D6E95" w:rsidR="006D6E95">
        <w:rPr>
          <w:rFonts w:ascii="Times New Roman" w:hAnsi="Times New Roman"/>
          <w:b/>
          <w:lang w:eastAsia="en-US"/>
        </w:rPr>
        <w:t>z., zákona č. 464/2007 Z.</w:t>
      </w:r>
      <w:r w:rsidR="00C05C8C">
        <w:rPr>
          <w:rFonts w:ascii="Times New Roman" w:hAnsi="Times New Roman"/>
          <w:b/>
          <w:lang w:eastAsia="en-US"/>
        </w:rPr>
        <w:t xml:space="preserve"> </w:t>
      </w:r>
      <w:r w:rsidRPr="006D6E95" w:rsidR="006D6E95">
        <w:rPr>
          <w:rFonts w:ascii="Times New Roman" w:hAnsi="Times New Roman"/>
          <w:b/>
          <w:lang w:eastAsia="en-US"/>
        </w:rPr>
        <w:t>z., zákona č. 653/2007 Z.</w:t>
      </w:r>
      <w:r w:rsidR="006D6E95">
        <w:rPr>
          <w:rFonts w:ascii="Times New Roman" w:hAnsi="Times New Roman"/>
          <w:b/>
          <w:lang w:eastAsia="en-US"/>
        </w:rPr>
        <w:t xml:space="preserve"> </w:t>
      </w:r>
      <w:r w:rsidRPr="006D6E95" w:rsidR="006D6E95">
        <w:rPr>
          <w:rFonts w:ascii="Times New Roman" w:hAnsi="Times New Roman"/>
          <w:b/>
          <w:lang w:eastAsia="en-US"/>
        </w:rPr>
        <w:t>z</w:t>
      </w:r>
      <w:r w:rsidRPr="006033F0" w:rsidR="006D6E95">
        <w:rPr>
          <w:rFonts w:ascii="Times New Roman" w:hAnsi="Times New Roman"/>
          <w:b/>
          <w:lang w:eastAsia="en-US"/>
        </w:rPr>
        <w:t>.,</w:t>
      </w:r>
      <w:r w:rsidRPr="006033F0" w:rsidR="006033F0">
        <w:rPr>
          <w:rFonts w:ascii="Times New Roman" w:hAnsi="Times New Roman"/>
          <w:b/>
          <w:lang w:eastAsia="en-US"/>
        </w:rPr>
        <w:t xml:space="preserve"> uznesenia Ústavného súdu Slovenskej republiky č. 206/2008 Z. z., </w:t>
      </w:r>
      <w:r w:rsidRPr="006033F0" w:rsidR="006D6E95">
        <w:rPr>
          <w:rFonts w:ascii="Times New Roman" w:hAnsi="Times New Roman"/>
          <w:b/>
          <w:lang w:eastAsia="en-US"/>
        </w:rPr>
        <w:t xml:space="preserve"> zákona</w:t>
      </w:r>
      <w:r w:rsidRPr="006D6E95" w:rsidR="006D6E95">
        <w:rPr>
          <w:rFonts w:ascii="Times New Roman" w:hAnsi="Times New Roman"/>
          <w:b/>
          <w:lang w:eastAsia="en-US"/>
        </w:rPr>
        <w:t xml:space="preserve"> č. 284/2008 Z.</w:t>
      </w:r>
      <w:r w:rsidR="006D6E95">
        <w:rPr>
          <w:rFonts w:ascii="Times New Roman" w:hAnsi="Times New Roman"/>
          <w:b/>
          <w:lang w:eastAsia="en-US"/>
        </w:rPr>
        <w:t xml:space="preserve"> </w:t>
      </w:r>
      <w:r w:rsidRPr="006D6E95" w:rsidR="006D6E95">
        <w:rPr>
          <w:rFonts w:ascii="Times New Roman" w:hAnsi="Times New Roman"/>
          <w:b/>
          <w:lang w:eastAsia="en-US"/>
        </w:rPr>
        <w:t>z., zákona č. 447/2008 Z.</w:t>
      </w:r>
      <w:r w:rsidR="006D6E95">
        <w:rPr>
          <w:rFonts w:ascii="Times New Roman" w:hAnsi="Times New Roman"/>
          <w:b/>
          <w:lang w:eastAsia="en-US"/>
        </w:rPr>
        <w:t xml:space="preserve"> </w:t>
      </w:r>
      <w:r w:rsidRPr="006D6E95" w:rsidR="006D6E95">
        <w:rPr>
          <w:rFonts w:ascii="Times New Roman" w:hAnsi="Times New Roman"/>
          <w:b/>
          <w:lang w:eastAsia="en-US"/>
        </w:rPr>
        <w:t>z., zákona č. 461/2008 Z.</w:t>
      </w:r>
      <w:r w:rsidR="006D6E95">
        <w:rPr>
          <w:rFonts w:ascii="Times New Roman" w:hAnsi="Times New Roman"/>
          <w:b/>
          <w:lang w:eastAsia="en-US"/>
        </w:rPr>
        <w:t xml:space="preserve"> </w:t>
      </w:r>
      <w:r w:rsidRPr="006D6E95" w:rsidR="006D6E95">
        <w:rPr>
          <w:rFonts w:ascii="Times New Roman" w:hAnsi="Times New Roman"/>
          <w:b/>
          <w:lang w:eastAsia="en-US"/>
        </w:rPr>
        <w:t>z., zákona č. 560/2008 Z.</w:t>
      </w:r>
      <w:r w:rsidR="006D6E95">
        <w:rPr>
          <w:rFonts w:ascii="Times New Roman" w:hAnsi="Times New Roman"/>
          <w:b/>
          <w:lang w:eastAsia="en-US"/>
        </w:rPr>
        <w:t xml:space="preserve"> </w:t>
      </w:r>
      <w:r w:rsidRPr="006D6E95" w:rsidR="006D6E95">
        <w:rPr>
          <w:rFonts w:ascii="Times New Roman" w:hAnsi="Times New Roman"/>
          <w:b/>
          <w:lang w:eastAsia="en-US"/>
        </w:rPr>
        <w:t>z., zákona č. 192/2009 Z.</w:t>
      </w:r>
      <w:r w:rsidR="006D6E95">
        <w:rPr>
          <w:rFonts w:ascii="Times New Roman" w:hAnsi="Times New Roman"/>
          <w:b/>
          <w:lang w:eastAsia="en-US"/>
        </w:rPr>
        <w:t xml:space="preserve"> </w:t>
      </w:r>
      <w:r w:rsidRPr="006D6E95" w:rsidR="006D6E95">
        <w:rPr>
          <w:rFonts w:ascii="Times New Roman" w:hAnsi="Times New Roman"/>
          <w:b/>
          <w:lang w:eastAsia="en-US"/>
        </w:rPr>
        <w:t>z., zákona č. 214/2009 Z.</w:t>
      </w:r>
      <w:r w:rsidR="00C05C8C">
        <w:rPr>
          <w:rFonts w:ascii="Times New Roman" w:hAnsi="Times New Roman"/>
          <w:b/>
          <w:lang w:eastAsia="en-US"/>
        </w:rPr>
        <w:t xml:space="preserve"> </w:t>
      </w:r>
      <w:r w:rsidRPr="006D6E95" w:rsidR="006D6E95">
        <w:rPr>
          <w:rFonts w:ascii="Times New Roman" w:hAnsi="Times New Roman"/>
          <w:b/>
          <w:lang w:eastAsia="en-US"/>
        </w:rPr>
        <w:t>z., zákona č. 8/2010 Z.</w:t>
      </w:r>
      <w:r w:rsidR="006D6E95">
        <w:rPr>
          <w:rFonts w:ascii="Times New Roman" w:hAnsi="Times New Roman"/>
          <w:b/>
          <w:lang w:eastAsia="en-US"/>
        </w:rPr>
        <w:t xml:space="preserve"> </w:t>
      </w:r>
      <w:r w:rsidRPr="006D6E95" w:rsidR="006D6E95">
        <w:rPr>
          <w:rFonts w:ascii="Times New Roman" w:hAnsi="Times New Roman"/>
          <w:b/>
          <w:lang w:eastAsia="en-US"/>
        </w:rPr>
        <w:t>., zákona č. 133/2010 Z.</w:t>
      </w:r>
      <w:r w:rsidR="006D6E95">
        <w:rPr>
          <w:rFonts w:ascii="Times New Roman" w:hAnsi="Times New Roman"/>
          <w:b/>
          <w:lang w:eastAsia="en-US"/>
        </w:rPr>
        <w:t xml:space="preserve"> </w:t>
      </w:r>
      <w:r w:rsidRPr="006D6E95" w:rsidR="006D6E95">
        <w:rPr>
          <w:rFonts w:ascii="Times New Roman" w:hAnsi="Times New Roman"/>
          <w:b/>
          <w:lang w:eastAsia="en-US"/>
        </w:rPr>
        <w:t>z., zákona č. 34/2011 Z.</w:t>
      </w:r>
      <w:r w:rsidR="006D6E95">
        <w:rPr>
          <w:rFonts w:ascii="Times New Roman" w:hAnsi="Times New Roman"/>
          <w:b/>
          <w:lang w:eastAsia="en-US"/>
        </w:rPr>
        <w:t xml:space="preserve"> </w:t>
      </w:r>
      <w:r w:rsidRPr="006D6E95" w:rsidR="006D6E95">
        <w:rPr>
          <w:rFonts w:ascii="Times New Roman" w:hAnsi="Times New Roman"/>
          <w:b/>
          <w:lang w:eastAsia="en-US"/>
        </w:rPr>
        <w:t>z., zákona č. 250/2011 Z.</w:t>
      </w:r>
      <w:r w:rsidR="006D6E95">
        <w:rPr>
          <w:rFonts w:ascii="Times New Roman" w:hAnsi="Times New Roman"/>
          <w:b/>
          <w:lang w:eastAsia="en-US"/>
        </w:rPr>
        <w:t xml:space="preserve"> </w:t>
      </w:r>
      <w:r w:rsidRPr="006D6E95" w:rsidR="006D6E95">
        <w:rPr>
          <w:rFonts w:ascii="Times New Roman" w:hAnsi="Times New Roman"/>
          <w:b/>
          <w:lang w:eastAsia="en-US"/>
        </w:rPr>
        <w:t>z., zákona č. 362/2011 Z.</w:t>
      </w:r>
      <w:r w:rsidR="00C05C8C">
        <w:rPr>
          <w:rFonts w:ascii="Times New Roman" w:hAnsi="Times New Roman"/>
          <w:b/>
          <w:lang w:eastAsia="en-US"/>
        </w:rPr>
        <w:t xml:space="preserve"> </w:t>
      </w:r>
      <w:r w:rsidRPr="006D6E95" w:rsidR="006D6E95">
        <w:rPr>
          <w:rFonts w:ascii="Times New Roman" w:hAnsi="Times New Roman"/>
          <w:b/>
          <w:lang w:eastAsia="en-US"/>
        </w:rPr>
        <w:t>z., zákona č. 390/2011 Z.</w:t>
      </w:r>
      <w:r w:rsidR="00C05C8C">
        <w:rPr>
          <w:rFonts w:ascii="Times New Roman" w:hAnsi="Times New Roman"/>
          <w:b/>
          <w:lang w:eastAsia="en-US"/>
        </w:rPr>
        <w:t xml:space="preserve"> </w:t>
      </w:r>
      <w:r w:rsidRPr="006D6E95" w:rsidR="006D6E95">
        <w:rPr>
          <w:rFonts w:ascii="Times New Roman" w:hAnsi="Times New Roman"/>
          <w:b/>
          <w:lang w:eastAsia="en-US"/>
        </w:rPr>
        <w:t>z., zákona č. 512/2011 Z.</w:t>
      </w:r>
      <w:r w:rsidR="006D6E95">
        <w:rPr>
          <w:rFonts w:ascii="Times New Roman" w:hAnsi="Times New Roman"/>
          <w:b/>
          <w:lang w:eastAsia="en-US"/>
        </w:rPr>
        <w:t xml:space="preserve"> </w:t>
      </w:r>
      <w:r w:rsidRPr="006D6E95" w:rsidR="006D6E95">
        <w:rPr>
          <w:rFonts w:ascii="Times New Roman" w:hAnsi="Times New Roman"/>
          <w:b/>
          <w:lang w:eastAsia="en-US"/>
        </w:rPr>
        <w:t>z., nálezu Ústavného súdu Slovenskej republiky č. 5/2012 Z.</w:t>
      </w:r>
      <w:r w:rsidR="00C05C8C">
        <w:rPr>
          <w:rFonts w:ascii="Times New Roman" w:hAnsi="Times New Roman"/>
          <w:b/>
          <w:lang w:eastAsia="en-US"/>
        </w:rPr>
        <w:t xml:space="preserve"> </w:t>
      </w:r>
      <w:r w:rsidRPr="006D6E95" w:rsidR="006D6E95">
        <w:rPr>
          <w:rFonts w:ascii="Times New Roman" w:hAnsi="Times New Roman"/>
          <w:b/>
          <w:lang w:eastAsia="en-US"/>
        </w:rPr>
        <w:t>z., zákona č. 185/2012 Z.</w:t>
      </w:r>
      <w:r w:rsidR="006D6E95">
        <w:rPr>
          <w:rFonts w:ascii="Times New Roman" w:hAnsi="Times New Roman"/>
          <w:b/>
          <w:lang w:eastAsia="en-US"/>
        </w:rPr>
        <w:t xml:space="preserve"> </w:t>
      </w:r>
      <w:r w:rsidRPr="006D6E95" w:rsidR="006D6E95">
        <w:rPr>
          <w:rFonts w:ascii="Times New Roman" w:hAnsi="Times New Roman"/>
          <w:b/>
          <w:lang w:eastAsia="en-US"/>
        </w:rPr>
        <w:t>z., zákona č. 313/2012 Z.</w:t>
      </w:r>
      <w:r w:rsidR="00C05C8C">
        <w:rPr>
          <w:rFonts w:ascii="Times New Roman" w:hAnsi="Times New Roman"/>
          <w:b/>
          <w:lang w:eastAsia="en-US"/>
        </w:rPr>
        <w:t xml:space="preserve"> </w:t>
      </w:r>
      <w:r w:rsidRPr="006D6E95" w:rsidR="006D6E95">
        <w:rPr>
          <w:rFonts w:ascii="Times New Roman" w:hAnsi="Times New Roman"/>
          <w:b/>
          <w:lang w:eastAsia="en-US"/>
        </w:rPr>
        <w:t>z., zákona č. 324/2012 Z.</w:t>
      </w:r>
      <w:r w:rsidR="00C05C8C">
        <w:rPr>
          <w:rFonts w:ascii="Times New Roman" w:hAnsi="Times New Roman"/>
          <w:b/>
          <w:lang w:eastAsia="en-US"/>
        </w:rPr>
        <w:t xml:space="preserve"> </w:t>
      </w:r>
      <w:r w:rsidRPr="006D6E95" w:rsidR="006D6E95">
        <w:rPr>
          <w:rFonts w:ascii="Times New Roman" w:hAnsi="Times New Roman"/>
          <w:b/>
          <w:lang w:eastAsia="en-US"/>
        </w:rPr>
        <w:t>z., zákona č. 41/2013 Z.</w:t>
      </w:r>
      <w:r w:rsidR="006D6E95">
        <w:rPr>
          <w:rFonts w:ascii="Times New Roman" w:hAnsi="Times New Roman"/>
          <w:b/>
          <w:lang w:eastAsia="en-US"/>
        </w:rPr>
        <w:t xml:space="preserve"> </w:t>
      </w:r>
      <w:r w:rsidRPr="006D6E95" w:rsidR="006D6E95">
        <w:rPr>
          <w:rFonts w:ascii="Times New Roman" w:hAnsi="Times New Roman"/>
          <w:b/>
          <w:lang w:eastAsia="en-US"/>
        </w:rPr>
        <w:t>z., zákona č. 153/2013 Z.</w:t>
      </w:r>
      <w:r w:rsidR="00C05C8C">
        <w:rPr>
          <w:rFonts w:ascii="Times New Roman" w:hAnsi="Times New Roman"/>
          <w:b/>
          <w:lang w:eastAsia="en-US"/>
        </w:rPr>
        <w:t xml:space="preserve"> </w:t>
      </w:r>
      <w:r w:rsidRPr="006D6E95" w:rsidR="006D6E95">
        <w:rPr>
          <w:rFonts w:ascii="Times New Roman" w:hAnsi="Times New Roman"/>
          <w:b/>
          <w:lang w:eastAsia="en-US"/>
        </w:rPr>
        <w:t>z., zákona č. 204/2013 Z.</w:t>
      </w:r>
      <w:r w:rsidR="00C05C8C">
        <w:rPr>
          <w:rFonts w:ascii="Times New Roman" w:hAnsi="Times New Roman"/>
          <w:b/>
          <w:lang w:eastAsia="en-US"/>
        </w:rPr>
        <w:t xml:space="preserve"> </w:t>
      </w:r>
      <w:r w:rsidRPr="006D6E95" w:rsidR="006D6E95">
        <w:rPr>
          <w:rFonts w:ascii="Times New Roman" w:hAnsi="Times New Roman"/>
          <w:b/>
          <w:lang w:eastAsia="en-US"/>
        </w:rPr>
        <w:t>z., zákona č. 220/2013 Z.</w:t>
      </w:r>
      <w:r w:rsidR="00C05C8C">
        <w:rPr>
          <w:rFonts w:ascii="Times New Roman" w:hAnsi="Times New Roman"/>
          <w:b/>
          <w:lang w:eastAsia="en-US"/>
        </w:rPr>
        <w:t xml:space="preserve"> </w:t>
      </w:r>
      <w:r w:rsidRPr="006D6E95" w:rsidR="006D6E95">
        <w:rPr>
          <w:rFonts w:ascii="Times New Roman" w:hAnsi="Times New Roman"/>
          <w:b/>
          <w:lang w:eastAsia="en-US"/>
        </w:rPr>
        <w:t>z., zákona č. 365/2013 Z.</w:t>
      </w:r>
      <w:r w:rsidR="006D6E95">
        <w:rPr>
          <w:rFonts w:ascii="Times New Roman" w:hAnsi="Times New Roman"/>
          <w:b/>
          <w:lang w:eastAsia="en-US"/>
        </w:rPr>
        <w:t xml:space="preserve"> z</w:t>
      </w:r>
      <w:r w:rsidRPr="006D6E95" w:rsidR="006D6E95">
        <w:rPr>
          <w:rFonts w:ascii="Times New Roman" w:hAnsi="Times New Roman"/>
          <w:b/>
          <w:lang w:eastAsia="en-US"/>
        </w:rPr>
        <w:t xml:space="preserve">., zákona č. 185/2014 </w:t>
      </w:r>
      <w:r w:rsidR="006D6E95">
        <w:rPr>
          <w:rFonts w:ascii="Times New Roman" w:hAnsi="Times New Roman"/>
          <w:b/>
          <w:lang w:eastAsia="en-US"/>
        </w:rPr>
        <w:t>Z.</w:t>
      </w:r>
      <w:r w:rsidR="00C05C8C">
        <w:rPr>
          <w:rFonts w:ascii="Times New Roman" w:hAnsi="Times New Roman"/>
          <w:b/>
          <w:lang w:eastAsia="en-US"/>
        </w:rPr>
        <w:t xml:space="preserve"> </w:t>
      </w:r>
      <w:r w:rsidR="006D6E95">
        <w:rPr>
          <w:rFonts w:ascii="Times New Roman" w:hAnsi="Times New Roman"/>
          <w:b/>
          <w:lang w:eastAsia="en-US"/>
        </w:rPr>
        <w:t>z., zákona č. 333/2014 Z.</w:t>
      </w:r>
      <w:r w:rsidR="00C05C8C">
        <w:rPr>
          <w:rFonts w:ascii="Times New Roman" w:hAnsi="Times New Roman"/>
          <w:b/>
          <w:lang w:eastAsia="en-US"/>
        </w:rPr>
        <w:t xml:space="preserve"> </w:t>
      </w:r>
      <w:r w:rsidR="006D6E95">
        <w:rPr>
          <w:rFonts w:ascii="Times New Roman" w:hAnsi="Times New Roman"/>
          <w:b/>
          <w:lang w:eastAsia="en-US"/>
        </w:rPr>
        <w:t xml:space="preserve">z., </w:t>
      </w:r>
      <w:r w:rsidRPr="006D6E95" w:rsidR="006D6E95">
        <w:rPr>
          <w:rFonts w:ascii="Times New Roman" w:hAnsi="Times New Roman"/>
          <w:b/>
          <w:lang w:eastAsia="en-US"/>
        </w:rPr>
        <w:t>zákona č. 53/2015 Z.</w:t>
      </w:r>
      <w:r w:rsidR="00C05C8C">
        <w:rPr>
          <w:rFonts w:ascii="Times New Roman" w:hAnsi="Times New Roman"/>
          <w:b/>
          <w:lang w:eastAsia="en-US"/>
        </w:rPr>
        <w:t xml:space="preserve"> </w:t>
      </w:r>
      <w:r w:rsidRPr="006D6E95" w:rsidR="006D6E95">
        <w:rPr>
          <w:rFonts w:ascii="Times New Roman" w:hAnsi="Times New Roman"/>
          <w:b/>
          <w:lang w:eastAsia="en-US"/>
        </w:rPr>
        <w:t>z</w:t>
      </w:r>
      <w:r w:rsidR="00C05C8C">
        <w:rPr>
          <w:rFonts w:ascii="Times New Roman" w:hAnsi="Times New Roman"/>
          <w:b/>
          <w:lang w:eastAsia="en-US"/>
        </w:rPr>
        <w:t>,</w:t>
      </w:r>
      <w:r w:rsidR="006D6E95">
        <w:rPr>
          <w:rFonts w:ascii="Times New Roman" w:hAnsi="Times New Roman"/>
          <w:b/>
          <w:lang w:eastAsia="en-US"/>
        </w:rPr>
        <w:t> zákona č. 77/2015 Z. z.</w:t>
      </w:r>
      <w:r w:rsidR="00C05C8C">
        <w:rPr>
          <w:rFonts w:ascii="Times New Roman" w:hAnsi="Times New Roman"/>
          <w:b/>
          <w:lang w:eastAsia="en-US"/>
        </w:rPr>
        <w:t xml:space="preserve">, zákona č. 393/2015 Z. z., zákona č. 422/2015 Z. z., zákona č. 428/2015 Z. </w:t>
      </w:r>
      <w:r w:rsidR="006A2420">
        <w:rPr>
          <w:rFonts w:ascii="Times New Roman" w:hAnsi="Times New Roman"/>
          <w:b/>
          <w:lang w:eastAsia="en-US"/>
        </w:rPr>
        <w:t xml:space="preserve">z., zákona č. 91/202016 Z. z., </w:t>
      </w:r>
      <w:r w:rsidR="00C05C8C">
        <w:rPr>
          <w:rFonts w:ascii="Times New Roman" w:hAnsi="Times New Roman"/>
          <w:b/>
          <w:lang w:eastAsia="en-US"/>
        </w:rPr>
        <w:t>zákona č. 125/2016 Z. z.</w:t>
      </w:r>
      <w:r w:rsidR="006D6E95">
        <w:rPr>
          <w:rFonts w:ascii="Times New Roman" w:hAnsi="Times New Roman"/>
          <w:b/>
          <w:lang w:eastAsia="en-US"/>
        </w:rPr>
        <w:t xml:space="preserve"> </w:t>
      </w:r>
      <w:r w:rsidR="006A2420">
        <w:rPr>
          <w:rFonts w:ascii="Times New Roman" w:hAnsi="Times New Roman"/>
          <w:b/>
          <w:lang w:eastAsia="en-US"/>
        </w:rPr>
        <w:t xml:space="preserve"> a zákona č. 167/2016 Z. z . </w:t>
      </w:r>
      <w:r w:rsidRPr="001F4513">
        <w:rPr>
          <w:rFonts w:ascii="Times New Roman" w:hAnsi="Times New Roman"/>
          <w:b/>
          <w:lang w:eastAsia="en-US"/>
        </w:rPr>
        <w:t xml:space="preserve">sa mení a dopĺňa takto:  </w:t>
      </w:r>
    </w:p>
    <w:p w:rsidR="00811CC6" w:rsidRPr="001F4513" w:rsidP="00083145">
      <w:pPr>
        <w:bidi w:val="0"/>
        <w:spacing w:before="0"/>
        <w:rPr>
          <w:rFonts w:ascii="Times New Roman" w:hAnsi="Times New Roman"/>
          <w:lang w:eastAsia="en-US"/>
        </w:rPr>
      </w:pPr>
    </w:p>
    <w:p w:rsidR="0057218B" w:rsidRPr="001F4513" w:rsidP="00083145">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 7 sa dopĺňa odsekmi 13 a 14, ktoré znejú:</w:t>
      </w:r>
    </w:p>
    <w:p w:rsidR="0057218B" w:rsidRPr="001F4513" w:rsidP="00083145">
      <w:pPr>
        <w:bidi w:val="0"/>
        <w:spacing w:before="0"/>
        <w:ind w:left="567"/>
        <w:rPr>
          <w:rFonts w:ascii="Times New Roman" w:hAnsi="Times New Roman"/>
        </w:rPr>
      </w:pPr>
      <w:r w:rsidRPr="001F4513">
        <w:rPr>
          <w:rFonts w:ascii="Times New Roman" w:hAnsi="Times New Roman"/>
        </w:rPr>
        <w:t>„(13) Transplantačné centrum je prevádzkový útvar poskytovateľa podľa odseku 4 písm. a)</w:t>
      </w:r>
      <w:r w:rsidR="006E475E">
        <w:rPr>
          <w:rFonts w:ascii="Times New Roman" w:hAnsi="Times New Roman"/>
        </w:rPr>
        <w:t>, ktorý vykonáva</w:t>
      </w:r>
      <w:r w:rsidRPr="001F4513">
        <w:rPr>
          <w:rFonts w:ascii="Times New Roman" w:hAnsi="Times New Roman"/>
        </w:rPr>
        <w:t xml:space="preserve"> na základe písomného súhlasu ministerstva zdravotníctva zdravotné výkony spojené s odberom, testovaním, charakteristikou, konzervovaním, distr</w:t>
      </w:r>
      <w:r w:rsidR="00E531D5">
        <w:rPr>
          <w:rFonts w:ascii="Times New Roman" w:hAnsi="Times New Roman"/>
        </w:rPr>
        <w:t xml:space="preserve">ibúciou a transplantáciou </w:t>
      </w:r>
      <w:r w:rsidR="00B93EE5">
        <w:rPr>
          <w:rFonts w:ascii="Times New Roman" w:hAnsi="Times New Roman"/>
        </w:rPr>
        <w:t>ľudského orgánu</w:t>
      </w:r>
      <w:r w:rsidRPr="001F4513">
        <w:rPr>
          <w:rFonts w:ascii="Times New Roman" w:hAnsi="Times New Roman"/>
        </w:rPr>
        <w:t xml:space="preserve">; súčasťou súhlasu je zoznam zdravotných výkonov, ktoré môže transplantačné centrum vykonávať. </w:t>
      </w:r>
    </w:p>
    <w:p w:rsidR="00990631" w:rsidP="00083145">
      <w:pPr>
        <w:bidi w:val="0"/>
        <w:spacing w:before="0"/>
        <w:ind w:left="1134" w:firstLine="357"/>
        <w:rPr>
          <w:rFonts w:ascii="Times New Roman" w:hAnsi="Times New Roman"/>
        </w:rPr>
      </w:pPr>
    </w:p>
    <w:p w:rsidR="0057218B" w:rsidRPr="008F2BC3" w:rsidP="00083145">
      <w:pPr>
        <w:bidi w:val="0"/>
        <w:spacing w:before="0"/>
        <w:ind w:left="567"/>
        <w:rPr>
          <w:rFonts w:ascii="Times New Roman" w:hAnsi="Times New Roman"/>
        </w:rPr>
      </w:pPr>
      <w:r w:rsidRPr="001F4513">
        <w:rPr>
          <w:rFonts w:ascii="Times New Roman" w:hAnsi="Times New Roman"/>
        </w:rPr>
        <w:t xml:space="preserve">(14) Transplantačné </w:t>
      </w:r>
      <w:r w:rsidRPr="008F2BC3">
        <w:rPr>
          <w:rFonts w:ascii="Times New Roman" w:hAnsi="Times New Roman"/>
        </w:rPr>
        <w:t xml:space="preserve">centrum podľa odseku 13 si určí transplantačného koordinátora. Podrobnosti </w:t>
      </w:r>
      <w:r w:rsidRPr="008F2BC3" w:rsidR="008F2BC3">
        <w:rPr>
          <w:rFonts w:ascii="Times New Roman" w:hAnsi="Times New Roman"/>
          <w:bCs/>
          <w:color w:val="000000"/>
        </w:rPr>
        <w:t xml:space="preserve">o koordinátoroch odberového </w:t>
      </w:r>
      <w:r w:rsidR="00451CA6">
        <w:rPr>
          <w:rFonts w:ascii="Times New Roman" w:hAnsi="Times New Roman"/>
          <w:bCs/>
          <w:color w:val="000000"/>
        </w:rPr>
        <w:t xml:space="preserve">programu </w:t>
      </w:r>
      <w:r w:rsidRPr="008F2BC3" w:rsidR="008F2BC3">
        <w:rPr>
          <w:rFonts w:ascii="Times New Roman" w:hAnsi="Times New Roman"/>
          <w:bCs/>
          <w:color w:val="000000"/>
        </w:rPr>
        <w:t>a transplantačného programu</w:t>
      </w:r>
      <w:r w:rsidRPr="008F2BC3" w:rsidR="008F2BC3">
        <w:rPr>
          <w:rFonts w:ascii="Times New Roman" w:hAnsi="Times New Roman"/>
        </w:rPr>
        <w:t xml:space="preserve"> </w:t>
      </w:r>
      <w:r w:rsidRPr="008F2BC3">
        <w:rPr>
          <w:rFonts w:ascii="Times New Roman" w:hAnsi="Times New Roman"/>
        </w:rPr>
        <w:t xml:space="preserve">určí ministerstvo zdravotníctva všeobecne záväzným právnym predpisom.“. </w:t>
      </w:r>
    </w:p>
    <w:p w:rsidR="0057218B" w:rsidRPr="001F4513" w:rsidP="00083145">
      <w:pPr>
        <w:bidi w:val="0"/>
        <w:spacing w:before="0"/>
        <w:rPr>
          <w:rFonts w:ascii="Times New Roman" w:hAnsi="Times New Roman"/>
        </w:rPr>
      </w:pPr>
    </w:p>
    <w:p w:rsidR="00E531D5" w:rsidP="00083145">
      <w:pPr>
        <w:pStyle w:val="ListParagraph"/>
        <w:numPr>
          <w:numId w:val="34"/>
        </w:numPr>
        <w:bidi w:val="0"/>
        <w:spacing w:after="0" w:line="240" w:lineRule="auto"/>
        <w:ind w:left="567" w:hanging="567"/>
        <w:rPr>
          <w:rFonts w:ascii="Times New Roman" w:hAnsi="Times New Roman"/>
          <w:sz w:val="24"/>
          <w:szCs w:val="24"/>
        </w:rPr>
      </w:pPr>
      <w:r w:rsidRPr="001F4513" w:rsidR="009C518B">
        <w:rPr>
          <w:rFonts w:ascii="Times New Roman" w:hAnsi="Times New Roman"/>
          <w:sz w:val="24"/>
          <w:szCs w:val="24"/>
        </w:rPr>
        <w:t>§ 9a vrátane poznámky pod čiarou k odkazu 13aa sa vypúšťa.</w:t>
      </w:r>
    </w:p>
    <w:p w:rsidR="009C518B" w:rsidRPr="001F4513" w:rsidP="00083145">
      <w:pPr>
        <w:pStyle w:val="ListParagraph"/>
        <w:bidi w:val="0"/>
        <w:spacing w:after="0" w:line="240" w:lineRule="auto"/>
        <w:ind w:left="1134"/>
        <w:rPr>
          <w:rFonts w:ascii="Times New Roman" w:hAnsi="Times New Roman"/>
          <w:sz w:val="24"/>
          <w:szCs w:val="24"/>
        </w:rPr>
      </w:pPr>
      <w:r w:rsidRPr="001F4513">
        <w:rPr>
          <w:rFonts w:ascii="Times New Roman" w:hAnsi="Times New Roman"/>
          <w:sz w:val="24"/>
          <w:szCs w:val="24"/>
        </w:rPr>
        <w:t xml:space="preserve"> </w:t>
      </w:r>
    </w:p>
    <w:p w:rsidR="008277A8" w:rsidP="00083145">
      <w:pPr>
        <w:pStyle w:val="ListParagraph"/>
        <w:numPr>
          <w:numId w:val="34"/>
        </w:numPr>
        <w:bidi w:val="0"/>
        <w:spacing w:after="0" w:line="240" w:lineRule="auto"/>
        <w:ind w:left="567" w:hanging="567"/>
        <w:rPr>
          <w:rFonts w:ascii="Times New Roman" w:hAnsi="Times New Roman"/>
          <w:sz w:val="24"/>
          <w:szCs w:val="24"/>
        </w:rPr>
      </w:pPr>
      <w:r w:rsidRPr="001F4513" w:rsidR="004A5E56">
        <w:rPr>
          <w:rFonts w:ascii="Times New Roman" w:hAnsi="Times New Roman"/>
          <w:sz w:val="24"/>
          <w:szCs w:val="24"/>
        </w:rPr>
        <w:t>V § 13 sa vypúšťa odsek 9</w:t>
      </w:r>
      <w:r w:rsidR="005E1980">
        <w:rPr>
          <w:rFonts w:ascii="Times New Roman" w:hAnsi="Times New Roman"/>
          <w:sz w:val="24"/>
          <w:szCs w:val="24"/>
        </w:rPr>
        <w:t xml:space="preserve"> vrátane poznámky pod čiarou k odkazu 17b.</w:t>
      </w:r>
    </w:p>
    <w:p w:rsidR="00E531D5" w:rsidRPr="00E531D5" w:rsidP="00083145">
      <w:pPr>
        <w:bidi w:val="0"/>
        <w:spacing w:before="0"/>
        <w:rPr>
          <w:rFonts w:ascii="Times New Roman" w:hAnsi="Times New Roman"/>
        </w:rPr>
      </w:pPr>
    </w:p>
    <w:p w:rsidR="00DE5D6A" w:rsidRPr="001F4513" w:rsidP="00083145">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Za § 13 sa vkladá § 13</w:t>
      </w:r>
      <w:r w:rsidR="007A01CA">
        <w:rPr>
          <w:rFonts w:ascii="Times New Roman" w:hAnsi="Times New Roman"/>
          <w:sz w:val="24"/>
          <w:szCs w:val="24"/>
        </w:rPr>
        <w:t>a</w:t>
      </w:r>
      <w:r w:rsidRPr="001F4513">
        <w:rPr>
          <w:rFonts w:ascii="Times New Roman" w:hAnsi="Times New Roman"/>
          <w:sz w:val="24"/>
          <w:szCs w:val="24"/>
        </w:rPr>
        <w:t>, ktorý vrátane nadpisu znie:</w:t>
      </w:r>
    </w:p>
    <w:p w:rsidR="004649AB" w:rsidP="00083145">
      <w:pPr>
        <w:bidi w:val="0"/>
        <w:spacing w:before="0"/>
        <w:ind w:left="709"/>
        <w:jc w:val="center"/>
        <w:rPr>
          <w:rFonts w:ascii="Times New Roman" w:hAnsi="Times New Roman"/>
          <w:b/>
          <w:lang w:eastAsia="en-US"/>
        </w:rPr>
      </w:pPr>
    </w:p>
    <w:p w:rsidR="00DE5D6A" w:rsidRPr="001F4513" w:rsidP="00083145">
      <w:pPr>
        <w:bidi w:val="0"/>
        <w:spacing w:before="0"/>
        <w:ind w:left="284" w:hanging="284"/>
        <w:jc w:val="center"/>
        <w:rPr>
          <w:rFonts w:ascii="Times New Roman" w:hAnsi="Times New Roman"/>
          <w:b/>
          <w:lang w:eastAsia="en-US"/>
        </w:rPr>
      </w:pPr>
      <w:r w:rsidRPr="001F4513">
        <w:rPr>
          <w:rFonts w:ascii="Times New Roman" w:hAnsi="Times New Roman"/>
          <w:b/>
          <w:lang w:eastAsia="en-US"/>
        </w:rPr>
        <w:t>„§ 13</w:t>
      </w:r>
      <w:r w:rsidR="007A01CA">
        <w:rPr>
          <w:rFonts w:ascii="Times New Roman" w:hAnsi="Times New Roman"/>
          <w:b/>
          <w:lang w:eastAsia="en-US"/>
        </w:rPr>
        <w:t>a</w:t>
      </w:r>
    </w:p>
    <w:p w:rsidR="00DE5D6A" w:rsidRPr="001F4513" w:rsidP="00083145">
      <w:pPr>
        <w:bidi w:val="0"/>
        <w:spacing w:before="0"/>
        <w:ind w:left="284" w:hanging="284"/>
        <w:jc w:val="center"/>
        <w:rPr>
          <w:rFonts w:ascii="Times New Roman" w:hAnsi="Times New Roman"/>
          <w:b/>
          <w:lang w:eastAsia="en-US"/>
        </w:rPr>
      </w:pPr>
      <w:r w:rsidRPr="001F4513">
        <w:rPr>
          <w:rFonts w:ascii="Times New Roman" w:hAnsi="Times New Roman"/>
          <w:b/>
          <w:lang w:eastAsia="en-US"/>
        </w:rPr>
        <w:t>Žiadosť o vydanie povolenia na prevádzkovanie tkanivového zariadenia</w:t>
      </w:r>
    </w:p>
    <w:p w:rsidR="00DE5D6A" w:rsidRPr="001F4513" w:rsidP="00083145">
      <w:pPr>
        <w:bidi w:val="0"/>
        <w:spacing w:before="0"/>
        <w:ind w:left="284" w:hanging="284"/>
        <w:rPr>
          <w:rFonts w:ascii="Times New Roman" w:hAnsi="Times New Roman"/>
          <w:b/>
          <w:lang w:eastAsia="en-US"/>
        </w:rPr>
      </w:pPr>
    </w:p>
    <w:p w:rsidR="002A1D15" w:rsidP="00083145">
      <w:pPr>
        <w:bidi w:val="0"/>
        <w:spacing w:before="0"/>
        <w:ind w:firstLine="567"/>
        <w:rPr>
          <w:rFonts w:ascii="Times New Roman" w:hAnsi="Times New Roman"/>
          <w:lang w:eastAsia="en-US"/>
        </w:rPr>
      </w:pPr>
      <w:r w:rsidRPr="001F4513" w:rsidR="00DE5D6A">
        <w:rPr>
          <w:rFonts w:ascii="Times New Roman" w:hAnsi="Times New Roman"/>
          <w:lang w:eastAsia="en-US"/>
        </w:rPr>
        <w:t>(1) Žiadateľ o vydanie povolenia na prevádzkovanie tkanivového zariadenia okrem náležitostí žiadosti o vydanie povolenia uvedených v § 13 ods. 1 až 5</w:t>
      </w:r>
      <w:r w:rsidR="002E3568">
        <w:rPr>
          <w:rFonts w:ascii="Times New Roman" w:hAnsi="Times New Roman"/>
          <w:lang w:eastAsia="en-US"/>
        </w:rPr>
        <w:t xml:space="preserve"> </w:t>
      </w:r>
    </w:p>
    <w:p w:rsidR="00DE5D6A" w:rsidRPr="001F4513" w:rsidP="00083145">
      <w:pPr>
        <w:bidi w:val="0"/>
        <w:spacing w:before="0"/>
        <w:ind w:left="284" w:hanging="284"/>
        <w:rPr>
          <w:rFonts w:ascii="Times New Roman" w:hAnsi="Times New Roman"/>
          <w:lang w:eastAsia="en-US"/>
        </w:rPr>
      </w:pPr>
      <w:r w:rsidR="002A1D15">
        <w:rPr>
          <w:rFonts w:ascii="Times New Roman" w:hAnsi="Times New Roman"/>
          <w:lang w:eastAsia="en-US"/>
        </w:rPr>
        <w:t xml:space="preserve">a) </w:t>
      </w:r>
      <w:r w:rsidR="00393604">
        <w:rPr>
          <w:rFonts w:ascii="Times New Roman" w:hAnsi="Times New Roman"/>
          <w:lang w:eastAsia="en-US"/>
        </w:rPr>
        <w:t>uvedie aj</w:t>
      </w:r>
      <w:r w:rsidRPr="001F4513" w:rsidR="00393604">
        <w:rPr>
          <w:rFonts w:ascii="Times New Roman" w:hAnsi="Times New Roman"/>
          <w:lang w:eastAsia="en-US"/>
        </w:rPr>
        <w:t xml:space="preserve"> </w:t>
      </w:r>
      <w:r w:rsidRPr="001F4513">
        <w:rPr>
          <w:rFonts w:ascii="Times New Roman" w:hAnsi="Times New Roman"/>
          <w:lang w:eastAsia="en-US"/>
        </w:rPr>
        <w:t xml:space="preserve">typ </w:t>
      </w:r>
      <w:r w:rsidR="00AD6A30">
        <w:rPr>
          <w:rFonts w:ascii="Times New Roman" w:hAnsi="Times New Roman"/>
          <w:lang w:eastAsia="en-US"/>
        </w:rPr>
        <w:t>ľudského tkaniva alebo ľudských buniek</w:t>
      </w:r>
      <w:r w:rsidRPr="001F4513">
        <w:rPr>
          <w:rFonts w:ascii="Times New Roman" w:hAnsi="Times New Roman"/>
          <w:lang w:eastAsia="en-US"/>
        </w:rPr>
        <w:t>, ktoré b</w:t>
      </w:r>
      <w:r w:rsidR="00C04292">
        <w:rPr>
          <w:rFonts w:ascii="Times New Roman" w:hAnsi="Times New Roman"/>
          <w:lang w:eastAsia="en-US"/>
        </w:rPr>
        <w:t>ude odoberať, testovať, spracovávať</w:t>
      </w:r>
      <w:r w:rsidRPr="001F4513">
        <w:rPr>
          <w:rFonts w:ascii="Times New Roman" w:hAnsi="Times New Roman"/>
          <w:lang w:eastAsia="en-US"/>
        </w:rPr>
        <w:t xml:space="preserve">, konzervovať, skladovať a distribuovať </w:t>
      </w:r>
      <w:r w:rsidR="00451CA6">
        <w:rPr>
          <w:rFonts w:ascii="Times New Roman" w:hAnsi="Times New Roman"/>
          <w:lang w:eastAsia="en-US"/>
        </w:rPr>
        <w:t>na t</w:t>
      </w:r>
      <w:r w:rsidR="002A1D15">
        <w:rPr>
          <w:rFonts w:ascii="Times New Roman" w:hAnsi="Times New Roman"/>
          <w:lang w:eastAsia="en-US"/>
        </w:rPr>
        <w:t>ransplantáciu</w:t>
      </w:r>
      <w:r w:rsidRPr="001F4513">
        <w:rPr>
          <w:rFonts w:ascii="Times New Roman" w:hAnsi="Times New Roman"/>
          <w:lang w:eastAsia="en-US"/>
        </w:rPr>
        <w:t xml:space="preserve"> a </w:t>
      </w:r>
    </w:p>
    <w:p w:rsidR="001E0AFF" w:rsidP="00083145">
      <w:pPr>
        <w:bidi w:val="0"/>
        <w:spacing w:before="0"/>
        <w:ind w:left="284" w:hanging="284"/>
        <w:rPr>
          <w:rFonts w:ascii="Times New Roman" w:hAnsi="Times New Roman"/>
          <w:lang w:eastAsia="en-US"/>
        </w:rPr>
      </w:pPr>
      <w:r w:rsidR="002A1D15">
        <w:rPr>
          <w:rFonts w:ascii="Times New Roman" w:hAnsi="Times New Roman"/>
          <w:lang w:eastAsia="en-US"/>
        </w:rPr>
        <w:t>b</w:t>
      </w:r>
      <w:r w:rsidRPr="001F4513" w:rsidR="00DE5D6A">
        <w:rPr>
          <w:rFonts w:ascii="Times New Roman" w:hAnsi="Times New Roman"/>
          <w:lang w:eastAsia="en-US"/>
        </w:rPr>
        <w:t xml:space="preserve">) </w:t>
      </w:r>
      <w:r w:rsidR="00393604">
        <w:rPr>
          <w:rFonts w:ascii="Times New Roman" w:hAnsi="Times New Roman"/>
          <w:lang w:eastAsia="en-US"/>
        </w:rPr>
        <w:t xml:space="preserve">uvedie </w:t>
      </w:r>
      <w:r w:rsidRPr="001F4513">
        <w:rPr>
          <w:rFonts w:ascii="Times New Roman" w:hAnsi="Times New Roman"/>
          <w:lang w:eastAsia="en-US"/>
        </w:rPr>
        <w:t>e-mailov</w:t>
      </w:r>
      <w:r w:rsidR="00FE07E2">
        <w:rPr>
          <w:rFonts w:ascii="Times New Roman" w:hAnsi="Times New Roman"/>
          <w:lang w:eastAsia="en-US"/>
        </w:rPr>
        <w:t>ú adresu</w:t>
      </w:r>
      <w:r w:rsidRPr="001F4513">
        <w:rPr>
          <w:rFonts w:ascii="Times New Roman" w:hAnsi="Times New Roman"/>
          <w:lang w:eastAsia="en-US"/>
        </w:rPr>
        <w:t xml:space="preserve">, </w:t>
      </w:r>
      <w:r w:rsidR="00FE07E2">
        <w:rPr>
          <w:rFonts w:ascii="Times New Roman" w:hAnsi="Times New Roman"/>
        </w:rPr>
        <w:t>telefónne číslo</w:t>
      </w:r>
      <w:r w:rsidRPr="001F4513" w:rsidR="00FE07E2">
        <w:rPr>
          <w:rFonts w:ascii="Times New Roman" w:hAnsi="Times New Roman"/>
        </w:rPr>
        <w:t xml:space="preserve"> </w:t>
      </w:r>
      <w:r w:rsidRPr="001F4513">
        <w:rPr>
          <w:rFonts w:ascii="Times New Roman" w:hAnsi="Times New Roman"/>
          <w:lang w:eastAsia="en-US"/>
        </w:rPr>
        <w:t>a webové sídlo</w:t>
      </w:r>
      <w:r w:rsidR="00393604">
        <w:rPr>
          <w:rFonts w:ascii="Times New Roman" w:hAnsi="Times New Roman"/>
          <w:lang w:eastAsia="en-US"/>
        </w:rPr>
        <w:t>,</w:t>
      </w:r>
    </w:p>
    <w:p w:rsidR="00DE5D6A" w:rsidRPr="001F4513" w:rsidP="00083145">
      <w:pPr>
        <w:bidi w:val="0"/>
        <w:spacing w:before="0"/>
        <w:ind w:left="284" w:hanging="284"/>
        <w:rPr>
          <w:rFonts w:ascii="Times New Roman" w:hAnsi="Times New Roman"/>
          <w:lang w:eastAsia="en-US"/>
        </w:rPr>
      </w:pPr>
      <w:r w:rsidR="001E0AFF">
        <w:rPr>
          <w:rFonts w:ascii="Times New Roman" w:hAnsi="Times New Roman"/>
          <w:lang w:eastAsia="en-US"/>
        </w:rPr>
        <w:t xml:space="preserve">c) </w:t>
      </w:r>
      <w:r w:rsidR="00283E5F">
        <w:rPr>
          <w:rFonts w:ascii="Times New Roman" w:hAnsi="Times New Roman"/>
          <w:lang w:eastAsia="en-US"/>
        </w:rPr>
        <w:t>priloží</w:t>
      </w:r>
      <w:r w:rsidR="00393604">
        <w:rPr>
          <w:rFonts w:ascii="Times New Roman" w:hAnsi="Times New Roman"/>
          <w:lang w:eastAsia="en-US"/>
        </w:rPr>
        <w:t xml:space="preserve"> </w:t>
      </w:r>
      <w:r w:rsidRPr="001F4513">
        <w:rPr>
          <w:rFonts w:ascii="Times New Roman" w:hAnsi="Times New Roman"/>
          <w:lang w:eastAsia="en-US"/>
        </w:rPr>
        <w:t>štandardné pracovné postupy na základe ktorých bude vykonávať svoju č</w:t>
      </w:r>
      <w:r w:rsidR="001E0AFF">
        <w:rPr>
          <w:rFonts w:ascii="Times New Roman" w:hAnsi="Times New Roman"/>
          <w:lang w:eastAsia="en-US"/>
        </w:rPr>
        <w:t>innosť a</w:t>
      </w:r>
    </w:p>
    <w:p w:rsidR="00DE5D6A" w:rsidRPr="001F4513" w:rsidP="00083145">
      <w:pPr>
        <w:bidi w:val="0"/>
        <w:spacing w:before="0"/>
        <w:ind w:left="284" w:hanging="284"/>
        <w:rPr>
          <w:rFonts w:ascii="Times New Roman" w:hAnsi="Times New Roman"/>
          <w:lang w:eastAsia="en-US"/>
        </w:rPr>
      </w:pPr>
      <w:r w:rsidR="001E0AFF">
        <w:rPr>
          <w:rFonts w:ascii="Times New Roman" w:hAnsi="Times New Roman"/>
          <w:lang w:eastAsia="en-US"/>
        </w:rPr>
        <w:t>d</w:t>
      </w:r>
      <w:r w:rsidR="00283E5F">
        <w:rPr>
          <w:rFonts w:ascii="Times New Roman" w:hAnsi="Times New Roman"/>
          <w:lang w:eastAsia="en-US"/>
        </w:rPr>
        <w:t>) priloží</w:t>
      </w:r>
      <w:r w:rsidR="00393604">
        <w:rPr>
          <w:rFonts w:ascii="Times New Roman" w:hAnsi="Times New Roman"/>
          <w:lang w:eastAsia="en-US"/>
        </w:rPr>
        <w:t xml:space="preserve"> </w:t>
      </w:r>
      <w:r w:rsidR="00241366">
        <w:rPr>
          <w:rFonts w:ascii="Times New Roman" w:hAnsi="Times New Roman"/>
          <w:lang w:eastAsia="en-US"/>
        </w:rPr>
        <w:t>kópie zmlúv</w:t>
      </w:r>
      <w:r w:rsidRPr="001F4513">
        <w:rPr>
          <w:rFonts w:ascii="Times New Roman" w:hAnsi="Times New Roman"/>
          <w:lang w:eastAsia="en-US"/>
        </w:rPr>
        <w:t xml:space="preserve"> o spolupráci s poskytovateľom zdravotnej starostlivosti podľa § 7 ods. 3 písm. a) </w:t>
      </w:r>
      <w:r w:rsidR="005E1980">
        <w:rPr>
          <w:rFonts w:ascii="Times New Roman" w:hAnsi="Times New Roman"/>
          <w:lang w:eastAsia="en-US"/>
        </w:rPr>
        <w:t xml:space="preserve">druhý </w:t>
      </w:r>
      <w:r w:rsidRPr="001F4513">
        <w:rPr>
          <w:rFonts w:ascii="Times New Roman" w:hAnsi="Times New Roman"/>
          <w:lang w:eastAsia="en-US"/>
        </w:rPr>
        <w:t xml:space="preserve">bod </w:t>
      </w:r>
      <w:r w:rsidR="005E1980">
        <w:rPr>
          <w:rFonts w:ascii="Times New Roman" w:hAnsi="Times New Roman"/>
          <w:lang w:eastAsia="en-US"/>
        </w:rPr>
        <w:t xml:space="preserve">a písm. </w:t>
      </w:r>
      <w:r w:rsidRPr="001F4513">
        <w:rPr>
          <w:rFonts w:ascii="Times New Roman" w:hAnsi="Times New Roman"/>
          <w:lang w:eastAsia="en-US"/>
        </w:rPr>
        <w:t>b) a ods. 4 písm. a) alebo Úradom pre dohľad nad zdravotnou starostlivosťou</w:t>
      </w:r>
      <w:r w:rsidR="00241366">
        <w:rPr>
          <w:rFonts w:ascii="Times New Roman" w:hAnsi="Times New Roman"/>
          <w:lang w:eastAsia="en-US"/>
        </w:rPr>
        <w:t xml:space="preserve"> podľa osobitného predpisu</w:t>
      </w:r>
      <w:r w:rsidRPr="001F4513">
        <w:rPr>
          <w:rFonts w:ascii="Times New Roman" w:hAnsi="Times New Roman"/>
          <w:lang w:eastAsia="en-US"/>
        </w:rPr>
        <w:t>,</w:t>
      </w:r>
      <w:r w:rsidRPr="001F4513">
        <w:rPr>
          <w:rFonts w:ascii="Times New Roman" w:hAnsi="Times New Roman"/>
          <w:vertAlign w:val="superscript"/>
          <w:lang w:eastAsia="en-US"/>
        </w:rPr>
        <w:t>17a</w:t>
      </w:r>
      <w:r w:rsidRPr="001F4513">
        <w:rPr>
          <w:rFonts w:ascii="Times New Roman" w:hAnsi="Times New Roman"/>
          <w:lang w:eastAsia="en-US"/>
        </w:rPr>
        <w:t>)</w:t>
      </w:r>
      <w:r w:rsidR="00241366">
        <w:rPr>
          <w:rFonts w:ascii="Times New Roman" w:hAnsi="Times New Roman"/>
          <w:lang w:eastAsia="en-US"/>
        </w:rPr>
        <w:t xml:space="preserve"> v</w:t>
      </w:r>
      <w:r w:rsidR="00655908">
        <w:rPr>
          <w:rFonts w:ascii="Times New Roman" w:hAnsi="Times New Roman"/>
          <w:lang w:eastAsia="en-US"/>
        </w:rPr>
        <w:t xml:space="preserve"> ktorých sa vykonáva </w:t>
      </w:r>
      <w:r w:rsidRPr="001F4513">
        <w:rPr>
          <w:rFonts w:ascii="Times New Roman" w:hAnsi="Times New Roman"/>
          <w:lang w:eastAsia="en-US"/>
        </w:rPr>
        <w:t xml:space="preserve">odber </w:t>
      </w:r>
      <w:r w:rsidR="00AD6A30">
        <w:rPr>
          <w:rFonts w:ascii="Times New Roman" w:hAnsi="Times New Roman"/>
          <w:lang w:eastAsia="en-US"/>
        </w:rPr>
        <w:t>ľudského tkaniva alebo ľudských buniek</w:t>
      </w:r>
      <w:r w:rsidRPr="001F4513">
        <w:rPr>
          <w:rFonts w:ascii="Times New Roman" w:hAnsi="Times New Roman"/>
          <w:lang w:eastAsia="en-US"/>
        </w:rPr>
        <w:t xml:space="preserve">, ak tkanivové zariadenie odber </w:t>
      </w:r>
      <w:r w:rsidR="00AD6A30">
        <w:rPr>
          <w:rFonts w:ascii="Times New Roman" w:hAnsi="Times New Roman"/>
          <w:lang w:eastAsia="en-US"/>
        </w:rPr>
        <w:t>ľudského tkaniva alebo ľudských buniek</w:t>
      </w:r>
      <w:r w:rsidRPr="001F4513">
        <w:rPr>
          <w:rFonts w:ascii="Times New Roman" w:hAnsi="Times New Roman"/>
          <w:lang w:eastAsia="en-US"/>
        </w:rPr>
        <w:t xml:space="preserve"> nevykonáva a kópie zmlúv o spolupráci na testovanie odobratého </w:t>
      </w:r>
      <w:r w:rsidR="00AD6A30">
        <w:rPr>
          <w:rFonts w:ascii="Times New Roman" w:hAnsi="Times New Roman"/>
          <w:lang w:eastAsia="en-US"/>
        </w:rPr>
        <w:t>ľudského tkaniva alebo ľudských buniek</w:t>
      </w:r>
      <w:r w:rsidRPr="001F4513">
        <w:rPr>
          <w:rFonts w:ascii="Times New Roman" w:hAnsi="Times New Roman"/>
          <w:lang w:eastAsia="en-US"/>
        </w:rPr>
        <w:t xml:space="preserve"> s poskytovateľom zdravotnej starostlivo</w:t>
      </w:r>
      <w:r w:rsidR="001E0AFF">
        <w:rPr>
          <w:rFonts w:ascii="Times New Roman" w:hAnsi="Times New Roman"/>
          <w:lang w:eastAsia="en-US"/>
        </w:rPr>
        <w:t>sti podľa § 7 ods. 3 písm. f).</w:t>
      </w:r>
    </w:p>
    <w:p w:rsidR="00DE5D6A" w:rsidRPr="001F4513" w:rsidP="00083145">
      <w:pPr>
        <w:bidi w:val="0"/>
        <w:spacing w:before="0"/>
        <w:ind w:left="284" w:hanging="284"/>
        <w:rPr>
          <w:rFonts w:ascii="Times New Roman" w:hAnsi="Times New Roman"/>
          <w:lang w:eastAsia="en-US"/>
        </w:rPr>
      </w:pPr>
    </w:p>
    <w:p w:rsidR="00DE5D6A" w:rsidRPr="001F4513" w:rsidP="00083145">
      <w:pPr>
        <w:bidi w:val="0"/>
        <w:spacing w:before="0"/>
        <w:ind w:firstLine="567"/>
        <w:rPr>
          <w:rFonts w:ascii="Times New Roman" w:hAnsi="Times New Roman"/>
          <w:lang w:eastAsia="en-US"/>
        </w:rPr>
      </w:pPr>
      <w:r w:rsidRPr="001F4513">
        <w:rPr>
          <w:rFonts w:ascii="Times New Roman" w:hAnsi="Times New Roman"/>
          <w:lang w:eastAsia="en-US"/>
        </w:rPr>
        <w:t xml:space="preserve">(2) </w:t>
      </w:r>
      <w:r w:rsidR="00D321D7">
        <w:rPr>
          <w:rFonts w:ascii="Times New Roman" w:hAnsi="Times New Roman"/>
          <w:lang w:eastAsia="en-US"/>
        </w:rPr>
        <w:t>Pri</w:t>
      </w:r>
      <w:r w:rsidRPr="001F4513">
        <w:rPr>
          <w:rFonts w:ascii="Times New Roman" w:hAnsi="Times New Roman"/>
          <w:lang w:eastAsia="en-US"/>
        </w:rPr>
        <w:t xml:space="preserve"> žiadosti o vydanie povolenia na dovoz </w:t>
      </w:r>
      <w:r w:rsidR="00AD6A30">
        <w:rPr>
          <w:rFonts w:ascii="Times New Roman" w:hAnsi="Times New Roman"/>
          <w:lang w:eastAsia="en-US"/>
        </w:rPr>
        <w:t>ľudského tkaniva alebo ľudských buniek</w:t>
      </w:r>
      <w:r w:rsidRPr="001F4513">
        <w:rPr>
          <w:rFonts w:ascii="Times New Roman" w:hAnsi="Times New Roman"/>
          <w:lang w:eastAsia="en-US"/>
        </w:rPr>
        <w:t xml:space="preserve"> z členského štátu Európskej únie, štátu, ktorý je zmluvnou stranou Dohody o Európskom hospodárskom priestore, a Švajčiarskej konfederácie (ďalej len „členský štát") tkanivové zariadenie okrem náležitostí uved</w:t>
      </w:r>
      <w:r w:rsidR="005E1980">
        <w:rPr>
          <w:rFonts w:ascii="Times New Roman" w:hAnsi="Times New Roman"/>
          <w:lang w:eastAsia="en-US"/>
        </w:rPr>
        <w:t>ených v § 13 ods</w:t>
      </w:r>
      <w:r w:rsidR="006033F0">
        <w:rPr>
          <w:rFonts w:ascii="Times New Roman" w:hAnsi="Times New Roman"/>
          <w:lang w:eastAsia="en-US"/>
        </w:rPr>
        <w:t>.</w:t>
      </w:r>
      <w:r w:rsidR="005E1980">
        <w:rPr>
          <w:rFonts w:ascii="Times New Roman" w:hAnsi="Times New Roman"/>
          <w:lang w:eastAsia="en-US"/>
        </w:rPr>
        <w:t xml:space="preserve"> 1 až 5 a</w:t>
      </w:r>
      <w:r w:rsidR="006033F0">
        <w:rPr>
          <w:rFonts w:ascii="Times New Roman" w:hAnsi="Times New Roman"/>
          <w:lang w:eastAsia="en-US"/>
        </w:rPr>
        <w:t> </w:t>
      </w:r>
      <w:r w:rsidRPr="001F4513">
        <w:rPr>
          <w:rFonts w:ascii="Times New Roman" w:hAnsi="Times New Roman"/>
          <w:lang w:eastAsia="en-US"/>
        </w:rPr>
        <w:t>ods</w:t>
      </w:r>
      <w:r w:rsidR="006033F0">
        <w:rPr>
          <w:rFonts w:ascii="Times New Roman" w:hAnsi="Times New Roman"/>
          <w:lang w:eastAsia="en-US"/>
        </w:rPr>
        <w:t>.</w:t>
      </w:r>
      <w:r w:rsidRPr="001F4513">
        <w:rPr>
          <w:rFonts w:ascii="Times New Roman" w:hAnsi="Times New Roman"/>
          <w:lang w:eastAsia="en-US"/>
        </w:rPr>
        <w:t xml:space="preserve"> 1 písm. d) uvedie typ </w:t>
      </w:r>
      <w:r w:rsidR="00AD6A30">
        <w:rPr>
          <w:rFonts w:ascii="Times New Roman" w:hAnsi="Times New Roman"/>
          <w:lang w:eastAsia="en-US"/>
        </w:rPr>
        <w:t>ľudského tkaniva alebo ľudských buniek</w:t>
      </w:r>
      <w:r w:rsidRPr="001F4513">
        <w:rPr>
          <w:rFonts w:ascii="Times New Roman" w:hAnsi="Times New Roman"/>
          <w:lang w:eastAsia="en-US"/>
        </w:rPr>
        <w:t xml:space="preserve">, ktoré bude dovážať a </w:t>
      </w:r>
      <w:r w:rsidR="00283E5F">
        <w:rPr>
          <w:rFonts w:ascii="Times New Roman" w:hAnsi="Times New Roman"/>
          <w:lang w:eastAsia="en-US"/>
        </w:rPr>
        <w:t>priloží</w:t>
      </w:r>
      <w:r w:rsidRPr="001F4513">
        <w:rPr>
          <w:rFonts w:ascii="Times New Roman" w:hAnsi="Times New Roman"/>
          <w:lang w:eastAsia="en-US"/>
        </w:rPr>
        <w:t xml:space="preserve"> kópi</w:t>
      </w:r>
      <w:r w:rsidR="00241366">
        <w:rPr>
          <w:rFonts w:ascii="Times New Roman" w:hAnsi="Times New Roman"/>
          <w:lang w:eastAsia="en-US"/>
        </w:rPr>
        <w:t>u</w:t>
      </w:r>
      <w:r w:rsidRPr="001F4513">
        <w:rPr>
          <w:rFonts w:ascii="Times New Roman" w:hAnsi="Times New Roman"/>
          <w:lang w:eastAsia="en-US"/>
        </w:rPr>
        <w:t xml:space="preserve"> zml</w:t>
      </w:r>
      <w:r w:rsidR="00241366">
        <w:rPr>
          <w:rFonts w:ascii="Times New Roman" w:hAnsi="Times New Roman"/>
          <w:lang w:eastAsia="en-US"/>
        </w:rPr>
        <w:t>u</w:t>
      </w:r>
      <w:r w:rsidRPr="001F4513">
        <w:rPr>
          <w:rFonts w:ascii="Times New Roman" w:hAnsi="Times New Roman"/>
          <w:lang w:eastAsia="en-US"/>
        </w:rPr>
        <w:t>v</w:t>
      </w:r>
      <w:r w:rsidR="00241366">
        <w:rPr>
          <w:rFonts w:ascii="Times New Roman" w:hAnsi="Times New Roman"/>
          <w:lang w:eastAsia="en-US"/>
        </w:rPr>
        <w:t>y</w:t>
      </w:r>
      <w:r w:rsidRPr="001F4513">
        <w:rPr>
          <w:rFonts w:ascii="Times New Roman" w:hAnsi="Times New Roman"/>
          <w:lang w:eastAsia="en-US"/>
        </w:rPr>
        <w:t xml:space="preserve"> o spolupráci s dodávateľom z členského štátu.</w:t>
      </w:r>
    </w:p>
    <w:p w:rsidR="00DE5D6A" w:rsidRPr="001F4513" w:rsidP="00083145">
      <w:pPr>
        <w:bidi w:val="0"/>
        <w:spacing w:before="0"/>
        <w:ind w:left="284" w:hanging="284"/>
        <w:rPr>
          <w:rFonts w:ascii="Times New Roman" w:hAnsi="Times New Roman"/>
          <w:lang w:eastAsia="en-US"/>
        </w:rPr>
      </w:pPr>
    </w:p>
    <w:p w:rsidR="00DE5D6A" w:rsidRPr="001F4513" w:rsidP="00083145">
      <w:pPr>
        <w:bidi w:val="0"/>
        <w:spacing w:before="0"/>
        <w:ind w:firstLine="567"/>
        <w:rPr>
          <w:rFonts w:ascii="Times New Roman" w:hAnsi="Times New Roman"/>
          <w:lang w:eastAsia="en-US"/>
        </w:rPr>
      </w:pPr>
      <w:r w:rsidRPr="001F4513">
        <w:rPr>
          <w:rFonts w:ascii="Times New Roman" w:hAnsi="Times New Roman"/>
          <w:lang w:eastAsia="en-US"/>
        </w:rPr>
        <w:t xml:space="preserve">(3) </w:t>
      </w:r>
      <w:r w:rsidR="00D321D7">
        <w:rPr>
          <w:rFonts w:ascii="Times New Roman" w:hAnsi="Times New Roman"/>
          <w:lang w:eastAsia="en-US"/>
        </w:rPr>
        <w:t>Pri</w:t>
      </w:r>
      <w:r w:rsidRPr="001F4513">
        <w:rPr>
          <w:rFonts w:ascii="Times New Roman" w:hAnsi="Times New Roman"/>
          <w:lang w:eastAsia="en-US"/>
        </w:rPr>
        <w:t xml:space="preserve"> žiadosti o vydanie povolenia na dovoz </w:t>
      </w:r>
      <w:r w:rsidR="00AD6A30">
        <w:rPr>
          <w:rFonts w:ascii="Times New Roman" w:hAnsi="Times New Roman"/>
          <w:lang w:eastAsia="en-US"/>
        </w:rPr>
        <w:t>ľudského tkaniva alebo ľudských buniek</w:t>
      </w:r>
      <w:r w:rsidRPr="001F4513">
        <w:rPr>
          <w:rFonts w:ascii="Times New Roman" w:hAnsi="Times New Roman"/>
          <w:lang w:eastAsia="en-US"/>
        </w:rPr>
        <w:t xml:space="preserve"> zo štátu, ktorý nie je členským štátom (ďalej len „tretí štát“), tkanivové zariadenie okrem náležitostí uvedených v </w:t>
      </w:r>
      <w:r w:rsidR="001036E4">
        <w:rPr>
          <w:rFonts w:ascii="Times New Roman" w:hAnsi="Times New Roman"/>
          <w:lang w:eastAsia="en-US"/>
        </w:rPr>
        <w:t xml:space="preserve">  </w:t>
      </w:r>
      <w:r w:rsidRPr="001F4513">
        <w:rPr>
          <w:rFonts w:ascii="Times New Roman" w:hAnsi="Times New Roman"/>
          <w:lang w:eastAsia="en-US"/>
        </w:rPr>
        <w:t>§ 13 ods. 1 až 5 a</w:t>
      </w:r>
      <w:r w:rsidR="006033F0">
        <w:rPr>
          <w:rFonts w:ascii="Times New Roman" w:hAnsi="Times New Roman"/>
          <w:lang w:eastAsia="en-US"/>
        </w:rPr>
        <w:t> </w:t>
      </w:r>
      <w:r w:rsidR="009076BF">
        <w:rPr>
          <w:rFonts w:ascii="Times New Roman" w:hAnsi="Times New Roman"/>
          <w:lang w:eastAsia="en-US"/>
        </w:rPr>
        <w:t>ods</w:t>
      </w:r>
      <w:r w:rsidR="006033F0">
        <w:rPr>
          <w:rFonts w:ascii="Times New Roman" w:hAnsi="Times New Roman"/>
          <w:lang w:eastAsia="en-US"/>
        </w:rPr>
        <w:t>.</w:t>
      </w:r>
      <w:r w:rsidRPr="001F4513">
        <w:rPr>
          <w:rFonts w:ascii="Times New Roman" w:hAnsi="Times New Roman"/>
          <w:lang w:eastAsia="en-US"/>
        </w:rPr>
        <w:t xml:space="preserve"> 1 písm. d)</w:t>
      </w:r>
    </w:p>
    <w:p w:rsidR="00FE5D9E" w:rsidRPr="001F4513" w:rsidP="00083145">
      <w:pPr>
        <w:bidi w:val="0"/>
        <w:spacing w:before="0"/>
        <w:ind w:left="284" w:hanging="284"/>
        <w:rPr>
          <w:rFonts w:ascii="Times New Roman" w:hAnsi="Times New Roman"/>
          <w:lang w:eastAsia="en-US"/>
        </w:rPr>
      </w:pPr>
      <w:r w:rsidRPr="001F4513" w:rsidR="00DE5D6A">
        <w:rPr>
          <w:rFonts w:ascii="Times New Roman" w:hAnsi="Times New Roman"/>
          <w:lang w:eastAsia="en-US"/>
        </w:rPr>
        <w:t xml:space="preserve">a) </w:t>
      </w:r>
      <w:r w:rsidR="00F841D2">
        <w:rPr>
          <w:rFonts w:ascii="Times New Roman" w:hAnsi="Times New Roman"/>
          <w:lang w:eastAsia="en-US"/>
        </w:rPr>
        <w:t>predlož</w:t>
      </w:r>
      <w:r w:rsidRPr="001F4513" w:rsidR="00DE5D6A">
        <w:rPr>
          <w:rFonts w:ascii="Times New Roman" w:hAnsi="Times New Roman"/>
          <w:lang w:eastAsia="en-US"/>
        </w:rPr>
        <w:t>í kópi</w:t>
      </w:r>
      <w:r w:rsidRPr="001F4513">
        <w:rPr>
          <w:rFonts w:ascii="Times New Roman" w:hAnsi="Times New Roman"/>
          <w:lang w:eastAsia="en-US"/>
        </w:rPr>
        <w:t>u písomnej</w:t>
      </w:r>
      <w:r w:rsidRPr="001F4513" w:rsidR="00DE5D6A">
        <w:rPr>
          <w:rFonts w:ascii="Times New Roman" w:hAnsi="Times New Roman"/>
          <w:lang w:eastAsia="en-US"/>
        </w:rPr>
        <w:t xml:space="preserve"> zml</w:t>
      </w:r>
      <w:r w:rsidRPr="001F4513">
        <w:rPr>
          <w:rFonts w:ascii="Times New Roman" w:hAnsi="Times New Roman"/>
          <w:lang w:eastAsia="en-US"/>
        </w:rPr>
        <w:t>uvy</w:t>
      </w:r>
      <w:r w:rsidRPr="001F4513" w:rsidR="00DE5D6A">
        <w:rPr>
          <w:rFonts w:ascii="Times New Roman" w:hAnsi="Times New Roman"/>
          <w:lang w:eastAsia="en-US"/>
        </w:rPr>
        <w:t xml:space="preserve"> o spolupráci s</w:t>
      </w:r>
      <w:r w:rsidR="00AC0AD8">
        <w:rPr>
          <w:rFonts w:ascii="Times New Roman" w:hAnsi="Times New Roman"/>
          <w:lang w:eastAsia="en-US"/>
        </w:rPr>
        <w:t> tkanivovým zariadením alebo s inou</w:t>
      </w:r>
      <w:r w:rsidR="00C04292">
        <w:rPr>
          <w:rFonts w:ascii="Times New Roman" w:hAnsi="Times New Roman"/>
          <w:lang w:eastAsia="en-US"/>
        </w:rPr>
        <w:t xml:space="preserve"> </w:t>
      </w:r>
      <w:r w:rsidR="00AC0AD8">
        <w:rPr>
          <w:rFonts w:ascii="Times New Roman" w:hAnsi="Times New Roman"/>
          <w:lang w:eastAsia="en-US"/>
        </w:rPr>
        <w:t>osobou</w:t>
      </w:r>
      <w:r w:rsidR="00C04292">
        <w:rPr>
          <w:rFonts w:ascii="Times New Roman" w:hAnsi="Times New Roman"/>
          <w:lang w:eastAsia="en-US"/>
        </w:rPr>
        <w:t xml:space="preserve"> z tretieho štátu (ďalej len „</w:t>
      </w:r>
      <w:r w:rsidRPr="001F4513" w:rsidR="00DE5D6A">
        <w:rPr>
          <w:rFonts w:ascii="Times New Roman" w:hAnsi="Times New Roman"/>
          <w:lang w:eastAsia="en-US"/>
        </w:rPr>
        <w:t>dodávateľ z tretieho štátu</w:t>
      </w:r>
      <w:r w:rsidR="00C04292">
        <w:rPr>
          <w:rFonts w:ascii="Times New Roman" w:hAnsi="Times New Roman"/>
          <w:lang w:eastAsia="en-US"/>
        </w:rPr>
        <w:t>“)</w:t>
      </w:r>
      <w:r w:rsidRPr="001F4513">
        <w:rPr>
          <w:rFonts w:ascii="Times New Roman" w:hAnsi="Times New Roman"/>
          <w:lang w:eastAsia="en-US"/>
        </w:rPr>
        <w:t>, ktorá obsahuje</w:t>
      </w:r>
    </w:p>
    <w:p w:rsidR="00B752B0" w:rsidRPr="001F4513" w:rsidP="00083145">
      <w:pPr>
        <w:bidi w:val="0"/>
        <w:spacing w:before="0"/>
        <w:ind w:left="567" w:hanging="283"/>
        <w:rPr>
          <w:rFonts w:ascii="Times New Roman" w:hAnsi="Times New Roman"/>
          <w:lang w:eastAsia="en-US"/>
        </w:rPr>
      </w:pPr>
      <w:r w:rsidRPr="001F4513" w:rsidR="00FE5D9E">
        <w:rPr>
          <w:rFonts w:ascii="Times New Roman" w:hAnsi="Times New Roman"/>
          <w:lang w:eastAsia="en-US"/>
        </w:rPr>
        <w:t xml:space="preserve">1. </w:t>
      </w:r>
      <w:r w:rsidRPr="001F4513" w:rsidR="00DB190C">
        <w:rPr>
          <w:rFonts w:ascii="Times New Roman" w:hAnsi="Times New Roman"/>
          <w:lang w:eastAsia="en-US"/>
        </w:rPr>
        <w:t xml:space="preserve">zaručenie </w:t>
      </w:r>
      <w:r w:rsidR="002A1D15">
        <w:rPr>
          <w:rFonts w:ascii="Times New Roman" w:hAnsi="Times New Roman"/>
          <w:lang w:eastAsia="en-US"/>
        </w:rPr>
        <w:t>oprávnenia</w:t>
      </w:r>
      <w:r w:rsidRPr="001F4513" w:rsidR="00DB190C">
        <w:rPr>
          <w:rFonts w:ascii="Times New Roman" w:hAnsi="Times New Roman"/>
          <w:lang w:eastAsia="en-US"/>
        </w:rPr>
        <w:t xml:space="preserve"> </w:t>
      </w:r>
      <w:r w:rsidRPr="001F4513" w:rsidR="00FE5D9E">
        <w:rPr>
          <w:rFonts w:ascii="Times New Roman" w:hAnsi="Times New Roman"/>
          <w:lang w:eastAsia="en-US"/>
        </w:rPr>
        <w:t>ministerstv</w:t>
      </w:r>
      <w:r w:rsidRPr="001F4513" w:rsidR="00DB190C">
        <w:rPr>
          <w:rFonts w:ascii="Times New Roman" w:hAnsi="Times New Roman"/>
          <w:lang w:eastAsia="en-US"/>
        </w:rPr>
        <w:t>a</w:t>
      </w:r>
      <w:r w:rsidRPr="001F4513" w:rsidR="00FE5D9E">
        <w:rPr>
          <w:rFonts w:ascii="Times New Roman" w:hAnsi="Times New Roman"/>
          <w:lang w:eastAsia="en-US"/>
        </w:rPr>
        <w:t xml:space="preserve"> zdravotníctva </w:t>
      </w:r>
      <w:r w:rsidRPr="001F4513" w:rsidR="0024640D">
        <w:rPr>
          <w:rFonts w:ascii="Times New Roman" w:hAnsi="Times New Roman"/>
          <w:lang w:eastAsia="en-US"/>
        </w:rPr>
        <w:t>v spolupráci s </w:t>
      </w:r>
      <w:r w:rsidR="00AC0AD8">
        <w:rPr>
          <w:rFonts w:ascii="Times New Roman" w:hAnsi="Times New Roman"/>
          <w:lang w:eastAsia="en-US"/>
        </w:rPr>
        <w:t>n</w:t>
      </w:r>
      <w:r w:rsidRPr="001F4513" w:rsidR="0024640D">
        <w:rPr>
          <w:rFonts w:ascii="Times New Roman" w:hAnsi="Times New Roman"/>
          <w:lang w:eastAsia="en-US"/>
        </w:rPr>
        <w:t xml:space="preserve">árodnou transplantačnou organizáciou </w:t>
      </w:r>
      <w:r w:rsidRPr="001F4513" w:rsidR="00FE5D9E">
        <w:rPr>
          <w:rFonts w:ascii="Times New Roman" w:hAnsi="Times New Roman"/>
          <w:lang w:eastAsia="en-US"/>
        </w:rPr>
        <w:t>vykonávať dozor u dodávateľa z tretieho štátu po</w:t>
      </w:r>
      <w:r w:rsidRPr="001F4513" w:rsidR="00DB190C">
        <w:rPr>
          <w:rFonts w:ascii="Times New Roman" w:hAnsi="Times New Roman"/>
          <w:lang w:eastAsia="en-US"/>
        </w:rPr>
        <w:t>čas platnosti písomnej zmluvy</w:t>
      </w:r>
      <w:r w:rsidR="006033F0">
        <w:rPr>
          <w:rFonts w:ascii="Times New Roman" w:hAnsi="Times New Roman"/>
          <w:lang w:eastAsia="en-US"/>
        </w:rPr>
        <w:t>,</w:t>
      </w:r>
      <w:r w:rsidRPr="001F4513" w:rsidR="00DB190C">
        <w:rPr>
          <w:rFonts w:ascii="Times New Roman" w:hAnsi="Times New Roman"/>
          <w:lang w:eastAsia="en-US"/>
        </w:rPr>
        <w:t xml:space="preserve"> a</w:t>
      </w:r>
      <w:r w:rsidR="002A1D15">
        <w:rPr>
          <w:rFonts w:ascii="Times New Roman" w:hAnsi="Times New Roman"/>
          <w:lang w:eastAsia="en-US"/>
        </w:rPr>
        <w:t xml:space="preserve"> to </w:t>
      </w:r>
      <w:r w:rsidRPr="001F4513" w:rsidR="00FE5D9E">
        <w:rPr>
          <w:rFonts w:ascii="Times New Roman" w:hAnsi="Times New Roman"/>
          <w:lang w:eastAsia="en-US"/>
        </w:rPr>
        <w:t xml:space="preserve">do </w:t>
      </w:r>
      <w:r w:rsidR="002D76B1">
        <w:rPr>
          <w:rFonts w:ascii="Times New Roman" w:hAnsi="Times New Roman"/>
          <w:lang w:eastAsia="en-US"/>
        </w:rPr>
        <w:t xml:space="preserve">dvoch </w:t>
      </w:r>
      <w:r w:rsidRPr="001F4513" w:rsidR="00FE5D9E">
        <w:rPr>
          <w:rFonts w:ascii="Times New Roman" w:hAnsi="Times New Roman"/>
          <w:lang w:eastAsia="en-US"/>
        </w:rPr>
        <w:t>rokov po ukončení platnosti písomnej zmluvy</w:t>
      </w:r>
      <w:r w:rsidRPr="001F4513" w:rsidR="0024640D">
        <w:rPr>
          <w:rFonts w:ascii="Times New Roman" w:hAnsi="Times New Roman"/>
          <w:lang w:eastAsia="en-US"/>
        </w:rPr>
        <w:t xml:space="preserve">; </w:t>
      </w:r>
      <w:r w:rsidRPr="001F4513" w:rsidR="0024640D">
        <w:rPr>
          <w:rFonts w:ascii="Times New Roman" w:hAnsi="Times New Roman"/>
          <w:color w:val="000000"/>
        </w:rPr>
        <w:t xml:space="preserve">toto </w:t>
      </w:r>
      <w:r w:rsidR="002A1D15">
        <w:rPr>
          <w:rFonts w:ascii="Times New Roman" w:hAnsi="Times New Roman"/>
          <w:color w:val="000000"/>
        </w:rPr>
        <w:t>oprávnenie</w:t>
      </w:r>
      <w:r w:rsidRPr="001F4513" w:rsidR="0024640D">
        <w:rPr>
          <w:rFonts w:ascii="Times New Roman" w:hAnsi="Times New Roman"/>
          <w:color w:val="000000"/>
        </w:rPr>
        <w:t xml:space="preserve"> sa vzťahuje aj na vykonávanie pravidelného dozoru dovážajúc</w:t>
      </w:r>
      <w:r w:rsidRPr="001F4513" w:rsidR="00843092">
        <w:rPr>
          <w:rFonts w:ascii="Times New Roman" w:hAnsi="Times New Roman"/>
          <w:color w:val="000000"/>
        </w:rPr>
        <w:t>im</w:t>
      </w:r>
      <w:r w:rsidRPr="001F4513" w:rsidR="0024640D">
        <w:rPr>
          <w:rFonts w:ascii="Times New Roman" w:hAnsi="Times New Roman"/>
          <w:color w:val="000000"/>
        </w:rPr>
        <w:t xml:space="preserve"> </w:t>
      </w:r>
      <w:r w:rsidRPr="001F4513" w:rsidR="00843092">
        <w:rPr>
          <w:rFonts w:ascii="Times New Roman" w:hAnsi="Times New Roman"/>
          <w:color w:val="000000"/>
        </w:rPr>
        <w:t>tkanivovým</w:t>
      </w:r>
      <w:r w:rsidRPr="001F4513" w:rsidR="0024640D">
        <w:rPr>
          <w:rFonts w:ascii="Times New Roman" w:hAnsi="Times New Roman"/>
          <w:color w:val="000000"/>
        </w:rPr>
        <w:t xml:space="preserve"> zariaden</w:t>
      </w:r>
      <w:r w:rsidRPr="001F4513" w:rsidR="00843092">
        <w:rPr>
          <w:rFonts w:ascii="Times New Roman" w:hAnsi="Times New Roman"/>
          <w:color w:val="000000"/>
        </w:rPr>
        <w:t>ím</w:t>
      </w:r>
      <w:r w:rsidRPr="001F4513" w:rsidR="0024640D">
        <w:rPr>
          <w:rFonts w:ascii="Times New Roman" w:hAnsi="Times New Roman"/>
          <w:color w:val="000000"/>
        </w:rPr>
        <w:t xml:space="preserve">, </w:t>
      </w:r>
    </w:p>
    <w:p w:rsidR="00D10963" w:rsidRPr="00241366" w:rsidP="00083145">
      <w:pPr>
        <w:bidi w:val="0"/>
        <w:spacing w:before="0"/>
        <w:ind w:left="567" w:hanging="283"/>
        <w:rPr>
          <w:rFonts w:ascii="Times New Roman" w:hAnsi="Times New Roman"/>
          <w:lang w:eastAsia="en-US"/>
        </w:rPr>
      </w:pPr>
      <w:r w:rsidRPr="001F4513" w:rsidR="00FE5D9E">
        <w:rPr>
          <w:rFonts w:ascii="Times New Roman" w:hAnsi="Times New Roman"/>
          <w:lang w:eastAsia="en-US"/>
        </w:rPr>
        <w:t xml:space="preserve">2. </w:t>
      </w:r>
      <w:r w:rsidR="008277A8">
        <w:rPr>
          <w:rFonts w:ascii="Times New Roman" w:hAnsi="Times New Roman"/>
          <w:lang w:eastAsia="en-US"/>
        </w:rPr>
        <w:tab/>
      </w:r>
      <w:r w:rsidRPr="001F4513">
        <w:rPr>
          <w:rFonts w:ascii="Times New Roman" w:hAnsi="Times New Roman"/>
          <w:lang w:eastAsia="en-US"/>
        </w:rPr>
        <w:t xml:space="preserve">práva a povinnosti zmluvných strán s cieľom zabezpečiť, aby sa dodržiavali normy kvality a bezpečnosti dovezeného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podľa osobitného predpisu</w:t>
      </w:r>
      <w:r w:rsidRPr="001F4513" w:rsidR="00843092">
        <w:rPr>
          <w:rFonts w:ascii="Times New Roman" w:hAnsi="Times New Roman"/>
          <w:lang w:eastAsia="en-US"/>
        </w:rPr>
        <w:t>,</w:t>
      </w:r>
      <w:r w:rsidR="00241366">
        <w:rPr>
          <w:rFonts w:ascii="Times New Roman" w:hAnsi="Times New Roman"/>
          <w:vertAlign w:val="superscript"/>
          <w:lang w:eastAsia="en-US"/>
        </w:rPr>
        <w:t>17b</w:t>
      </w:r>
      <w:r w:rsidR="00241366">
        <w:rPr>
          <w:rFonts w:ascii="Times New Roman" w:hAnsi="Times New Roman"/>
          <w:lang w:eastAsia="en-US"/>
        </w:rPr>
        <w:t>)</w:t>
      </w:r>
    </w:p>
    <w:p w:rsidR="00FE5D9E" w:rsidRPr="001F4513" w:rsidP="00083145">
      <w:pPr>
        <w:bidi w:val="0"/>
        <w:spacing w:before="0"/>
        <w:ind w:left="567" w:hanging="283"/>
        <w:rPr>
          <w:rFonts w:ascii="Times New Roman" w:hAnsi="Times New Roman"/>
          <w:lang w:eastAsia="en-US"/>
        </w:rPr>
      </w:pPr>
      <w:r w:rsidRPr="001F4513" w:rsidR="00D10963">
        <w:rPr>
          <w:rFonts w:ascii="Times New Roman" w:hAnsi="Times New Roman"/>
          <w:lang w:eastAsia="en-US"/>
        </w:rPr>
        <w:t xml:space="preserve">3. </w:t>
      </w:r>
      <w:r w:rsidR="008277A8">
        <w:rPr>
          <w:rFonts w:ascii="Times New Roman" w:hAnsi="Times New Roman"/>
          <w:lang w:eastAsia="en-US"/>
        </w:rPr>
        <w:tab/>
      </w:r>
      <w:r w:rsidRPr="001F4513" w:rsidR="00150058">
        <w:rPr>
          <w:rFonts w:ascii="Times New Roman" w:hAnsi="Times New Roman"/>
          <w:lang w:eastAsia="en-US"/>
        </w:rPr>
        <w:t xml:space="preserve">záväzok dodávateľa z tretieho štátu poskytnúť kópie dokumentov uvedených </w:t>
      </w:r>
      <w:r w:rsidR="006033F0">
        <w:rPr>
          <w:rFonts w:ascii="Times New Roman" w:hAnsi="Times New Roman"/>
          <w:lang w:eastAsia="en-US"/>
        </w:rPr>
        <w:t xml:space="preserve">                        </w:t>
      </w:r>
      <w:r w:rsidRPr="001F4513" w:rsidR="00150058">
        <w:rPr>
          <w:rFonts w:ascii="Times New Roman" w:hAnsi="Times New Roman"/>
          <w:lang w:eastAsia="en-US"/>
        </w:rPr>
        <w:t>v písmen</w:t>
      </w:r>
      <w:r w:rsidR="00283E5F">
        <w:rPr>
          <w:rFonts w:ascii="Times New Roman" w:hAnsi="Times New Roman"/>
          <w:lang w:eastAsia="en-US"/>
        </w:rPr>
        <w:t>ách</w:t>
      </w:r>
      <w:r w:rsidRPr="001F4513" w:rsidR="00150058">
        <w:rPr>
          <w:rFonts w:ascii="Times New Roman" w:hAnsi="Times New Roman"/>
          <w:lang w:eastAsia="en-US"/>
        </w:rPr>
        <w:t xml:space="preserve"> l) až s) vrátane ich aktualizácií</w:t>
      </w:r>
      <w:r w:rsidRPr="001F4513" w:rsidR="00CC30A3">
        <w:rPr>
          <w:rFonts w:ascii="Times New Roman" w:hAnsi="Times New Roman"/>
          <w:lang w:eastAsia="en-US"/>
        </w:rPr>
        <w:t>,</w:t>
      </w:r>
    </w:p>
    <w:p w:rsidR="00150058" w:rsidRPr="001F4513" w:rsidP="00083145">
      <w:pPr>
        <w:bidi w:val="0"/>
        <w:spacing w:before="0"/>
        <w:ind w:left="567" w:hanging="283"/>
        <w:rPr>
          <w:rFonts w:ascii="Times New Roman" w:hAnsi="Times New Roman"/>
          <w:color w:val="000000"/>
        </w:rPr>
      </w:pPr>
      <w:r w:rsidRPr="001F4513">
        <w:rPr>
          <w:rFonts w:ascii="Times New Roman" w:hAnsi="Times New Roman"/>
          <w:lang w:eastAsia="en-US"/>
        </w:rPr>
        <w:t xml:space="preserve">4. </w:t>
      </w:r>
      <w:r w:rsidR="008277A8">
        <w:rPr>
          <w:rFonts w:ascii="Times New Roman" w:hAnsi="Times New Roman"/>
          <w:lang w:eastAsia="en-US"/>
        </w:rPr>
        <w:tab/>
      </w:r>
      <w:r w:rsidRPr="001F4513">
        <w:rPr>
          <w:rFonts w:ascii="Times New Roman" w:hAnsi="Times New Roman"/>
          <w:lang w:eastAsia="en-US"/>
        </w:rPr>
        <w:t>povinnosť</w:t>
      </w:r>
      <w:r w:rsidRPr="001F4513">
        <w:rPr>
          <w:rFonts w:ascii="Times New Roman" w:hAnsi="Times New Roman"/>
          <w:color w:val="000000"/>
        </w:rPr>
        <w:t xml:space="preserve"> dodávateľ</w:t>
      </w:r>
      <w:r w:rsidR="00564540">
        <w:rPr>
          <w:rFonts w:ascii="Times New Roman" w:hAnsi="Times New Roman"/>
          <w:color w:val="000000"/>
        </w:rPr>
        <w:t>a</w:t>
      </w:r>
      <w:r w:rsidRPr="001F4513">
        <w:rPr>
          <w:rFonts w:ascii="Times New Roman" w:hAnsi="Times New Roman"/>
          <w:color w:val="000000"/>
        </w:rPr>
        <w:t xml:space="preserve"> z</w:t>
      </w:r>
      <w:r w:rsidR="002A1D15">
        <w:rPr>
          <w:rFonts w:ascii="Times New Roman" w:hAnsi="Times New Roman"/>
          <w:color w:val="000000"/>
        </w:rPr>
        <w:t> </w:t>
      </w:r>
      <w:r w:rsidRPr="001F4513">
        <w:rPr>
          <w:rFonts w:ascii="Times New Roman" w:hAnsi="Times New Roman"/>
          <w:color w:val="000000"/>
        </w:rPr>
        <w:t>tret</w:t>
      </w:r>
      <w:r w:rsidR="002A1D15">
        <w:rPr>
          <w:rFonts w:ascii="Times New Roman" w:hAnsi="Times New Roman"/>
          <w:color w:val="000000"/>
        </w:rPr>
        <w:t>ieho štátu</w:t>
      </w:r>
      <w:r w:rsidRPr="001F4513">
        <w:rPr>
          <w:rFonts w:ascii="Times New Roman" w:hAnsi="Times New Roman"/>
          <w:color w:val="000000"/>
        </w:rPr>
        <w:t xml:space="preserve"> informovať dovážajúce tkanivové zariadenie o všetkých závažných nežiaducich udalostiach alebo </w:t>
      </w:r>
      <w:r w:rsidR="002A1D15">
        <w:rPr>
          <w:rFonts w:ascii="Times New Roman" w:hAnsi="Times New Roman"/>
          <w:color w:val="000000"/>
        </w:rPr>
        <w:t xml:space="preserve">závažných nežiaducich </w:t>
      </w:r>
      <w:r w:rsidRPr="001F4513">
        <w:rPr>
          <w:rFonts w:ascii="Times New Roman" w:hAnsi="Times New Roman"/>
          <w:color w:val="000000"/>
        </w:rPr>
        <w:t xml:space="preserve">reakciách, ktoré môžu ovplyvniť kvalitu a bezpečnosť </w:t>
      </w:r>
      <w:r w:rsidR="00AD6A30">
        <w:rPr>
          <w:rFonts w:ascii="Times New Roman" w:hAnsi="Times New Roman"/>
          <w:color w:val="000000"/>
        </w:rPr>
        <w:t>ľudského tkaniva alebo ľudských buniek</w:t>
      </w:r>
      <w:r w:rsidRPr="001F4513">
        <w:rPr>
          <w:rFonts w:ascii="Times New Roman" w:hAnsi="Times New Roman"/>
          <w:color w:val="000000"/>
        </w:rPr>
        <w:t xml:space="preserve"> dovezených alebo určených na dovoz dovážajúcim tkanivovým zariadením, alebo o podozrení na takéto závažné nežiaduce udalosti alebo </w:t>
      </w:r>
      <w:r w:rsidR="0063721A">
        <w:rPr>
          <w:rFonts w:ascii="Times New Roman" w:hAnsi="Times New Roman"/>
          <w:color w:val="000000"/>
        </w:rPr>
        <w:t>závažne</w:t>
      </w:r>
      <w:r w:rsidR="00114235">
        <w:rPr>
          <w:rFonts w:ascii="Times New Roman" w:hAnsi="Times New Roman"/>
          <w:color w:val="000000"/>
        </w:rPr>
        <w:t xml:space="preserve"> nežiaduce</w:t>
      </w:r>
      <w:r w:rsidR="0063721A">
        <w:rPr>
          <w:rFonts w:ascii="Times New Roman" w:hAnsi="Times New Roman"/>
          <w:color w:val="000000"/>
        </w:rPr>
        <w:t xml:space="preserve"> </w:t>
      </w:r>
      <w:r w:rsidRPr="001F4513">
        <w:rPr>
          <w:rFonts w:ascii="Times New Roman" w:hAnsi="Times New Roman"/>
          <w:color w:val="000000"/>
        </w:rPr>
        <w:t>reakcie</w:t>
      </w:r>
      <w:r w:rsidRPr="001F4513" w:rsidR="00CC30A3">
        <w:rPr>
          <w:rFonts w:ascii="Times New Roman" w:hAnsi="Times New Roman"/>
          <w:color w:val="000000"/>
        </w:rPr>
        <w:t>,</w:t>
      </w:r>
    </w:p>
    <w:p w:rsidR="004F4BE2" w:rsidP="00083145">
      <w:pPr>
        <w:tabs>
          <w:tab w:val="left" w:pos="1843"/>
        </w:tabs>
        <w:bidi w:val="0"/>
        <w:spacing w:before="0"/>
        <w:ind w:left="567" w:hanging="283"/>
        <w:rPr>
          <w:rFonts w:ascii="Times New Roman" w:hAnsi="Times New Roman"/>
          <w:lang w:eastAsia="en-US"/>
        </w:rPr>
      </w:pPr>
      <w:r w:rsidRPr="001F4513" w:rsidR="00150058">
        <w:rPr>
          <w:rFonts w:ascii="Times New Roman" w:hAnsi="Times New Roman"/>
          <w:color w:val="000000"/>
        </w:rPr>
        <w:t xml:space="preserve">5. </w:t>
      </w:r>
      <w:r w:rsidR="008277A8">
        <w:rPr>
          <w:rFonts w:ascii="Times New Roman" w:hAnsi="Times New Roman"/>
          <w:color w:val="000000"/>
        </w:rPr>
        <w:tab/>
      </w:r>
      <w:r w:rsidRPr="001F4513" w:rsidR="00150058">
        <w:rPr>
          <w:rFonts w:ascii="Times New Roman" w:hAnsi="Times New Roman"/>
          <w:color w:val="000000"/>
        </w:rPr>
        <w:t xml:space="preserve">povinnosť dodávateľa z tretieho štátu </w:t>
      </w:r>
      <w:r w:rsidR="00E016BE">
        <w:rPr>
          <w:rFonts w:ascii="Times New Roman" w:hAnsi="Times New Roman"/>
          <w:color w:val="000000"/>
        </w:rPr>
        <w:t xml:space="preserve">bezodkladne </w:t>
      </w:r>
      <w:r w:rsidRPr="001F4513" w:rsidR="00150058">
        <w:rPr>
          <w:rFonts w:ascii="Times New Roman" w:hAnsi="Times New Roman"/>
          <w:color w:val="000000"/>
        </w:rPr>
        <w:t xml:space="preserve">informovať dovážajúce tkanivové zariadenie o </w:t>
      </w:r>
      <w:r w:rsidRPr="001F4513" w:rsidR="00150058">
        <w:rPr>
          <w:rFonts w:ascii="Times New Roman" w:hAnsi="Times New Roman"/>
          <w:lang w:eastAsia="en-US"/>
        </w:rPr>
        <w:t xml:space="preserve">zrušení </w:t>
      </w:r>
      <w:r w:rsidR="00241366">
        <w:rPr>
          <w:rFonts w:ascii="Times New Roman" w:hAnsi="Times New Roman"/>
          <w:lang w:eastAsia="en-US"/>
        </w:rPr>
        <w:t>alebo dočasnom pozastavení</w:t>
      </w:r>
      <w:r w:rsidRPr="001F4513" w:rsidR="00150058">
        <w:rPr>
          <w:rFonts w:ascii="Times New Roman" w:hAnsi="Times New Roman"/>
          <w:lang w:eastAsia="en-US"/>
        </w:rPr>
        <w:t xml:space="preserve"> platnosti dokumentu oprávňujúceho dodávateľa z tretieho štátu na vývoz </w:t>
      </w:r>
      <w:r w:rsidR="00AD6A30">
        <w:rPr>
          <w:rFonts w:ascii="Times New Roman" w:hAnsi="Times New Roman"/>
          <w:lang w:eastAsia="en-US"/>
        </w:rPr>
        <w:t>ľudského tkaniva alebo ľudských buniek</w:t>
      </w:r>
      <w:r w:rsidRPr="001F4513" w:rsidR="00150058">
        <w:rPr>
          <w:rFonts w:ascii="Times New Roman" w:hAnsi="Times New Roman"/>
          <w:lang w:eastAsia="en-US"/>
        </w:rPr>
        <w:t xml:space="preserve"> vrátane zaslania kópie dokumentu preukazujúceho túto skutočnosť</w:t>
      </w:r>
      <w:r>
        <w:rPr>
          <w:rFonts w:ascii="Times New Roman" w:hAnsi="Times New Roman"/>
          <w:lang w:eastAsia="en-US"/>
        </w:rPr>
        <w:t>,</w:t>
      </w:r>
    </w:p>
    <w:p w:rsidR="0024640D" w:rsidRPr="0026726C" w:rsidP="004F4BE2">
      <w:pPr>
        <w:tabs>
          <w:tab w:val="left" w:pos="1843"/>
        </w:tabs>
        <w:bidi w:val="0"/>
        <w:spacing w:before="0"/>
        <w:ind w:left="567" w:hanging="283"/>
        <w:rPr>
          <w:rFonts w:ascii="Times New Roman" w:hAnsi="Times New Roman"/>
          <w:lang w:eastAsia="en-US"/>
        </w:rPr>
      </w:pPr>
      <w:r w:rsidR="004F4BE2">
        <w:rPr>
          <w:rFonts w:ascii="Times New Roman" w:hAnsi="Times New Roman"/>
          <w:lang w:eastAsia="en-US"/>
        </w:rPr>
        <w:t xml:space="preserve">6. </w:t>
      </w:r>
      <w:r w:rsidRPr="0026726C" w:rsidR="004F4BE2">
        <w:rPr>
          <w:rFonts w:ascii="Times New Roman" w:hAnsi="Times New Roman"/>
          <w:color w:val="000000"/>
        </w:rPr>
        <w:t xml:space="preserve">povinnosť dodávateľa z tretieho štátu bezodkladne informovať dovážajúce tkanivové zariadenie o </w:t>
      </w:r>
      <w:r w:rsidRPr="0026726C" w:rsidR="004F4BE2">
        <w:rPr>
          <w:rFonts w:ascii="Times New Roman" w:hAnsi="Times New Roman"/>
        </w:rPr>
        <w:t>rozhodnutí príslušného orgánu tretieho štátu, v ktorom má oprávnený dodávateľ z tretieho štátu sídlo a ktoré rozhodnutie má alebo môže mať význam alebo vplyv z hľadiska kvality a bezpečnosti dovážaného ľudského tkaniva alebo dovážaných ľudských buniek,</w:t>
      </w:r>
    </w:p>
    <w:p w:rsidR="00FC6270" w:rsidRPr="001F4513" w:rsidP="00083145">
      <w:pPr>
        <w:bidi w:val="0"/>
        <w:spacing w:before="0"/>
        <w:ind w:left="567" w:hanging="283"/>
        <w:rPr>
          <w:rFonts w:ascii="Times New Roman" w:hAnsi="Times New Roman"/>
          <w:color w:val="000000"/>
        </w:rPr>
      </w:pPr>
      <w:r w:rsidRPr="0026726C" w:rsidR="004F4BE2">
        <w:rPr>
          <w:rFonts w:ascii="Times New Roman" w:hAnsi="Times New Roman"/>
          <w:lang w:eastAsia="en-US"/>
        </w:rPr>
        <w:t>7</w:t>
      </w:r>
      <w:r w:rsidRPr="0026726C" w:rsidR="0024640D">
        <w:rPr>
          <w:rFonts w:ascii="Times New Roman" w:hAnsi="Times New Roman"/>
          <w:lang w:eastAsia="en-US"/>
        </w:rPr>
        <w:t xml:space="preserve">. </w:t>
      </w:r>
      <w:r w:rsidRPr="0026726C" w:rsidR="008277A8">
        <w:rPr>
          <w:rFonts w:ascii="Times New Roman" w:hAnsi="Times New Roman"/>
          <w:lang w:eastAsia="en-US"/>
        </w:rPr>
        <w:tab/>
      </w:r>
      <w:r w:rsidRPr="0026726C" w:rsidR="0024640D">
        <w:rPr>
          <w:rFonts w:ascii="Times New Roman" w:hAnsi="Times New Roman"/>
          <w:color w:val="000000"/>
        </w:rPr>
        <w:t xml:space="preserve">dohodnuté </w:t>
      </w:r>
      <w:r w:rsidRPr="0026726C" w:rsidR="00966EC0">
        <w:rPr>
          <w:rFonts w:ascii="Times New Roman" w:hAnsi="Times New Roman"/>
          <w:color w:val="000000"/>
        </w:rPr>
        <w:t>požiadavky</w:t>
      </w:r>
      <w:r w:rsidRPr="0026726C" w:rsidR="0024640D">
        <w:rPr>
          <w:rFonts w:ascii="Times New Roman" w:hAnsi="Times New Roman"/>
          <w:color w:val="000000"/>
        </w:rPr>
        <w:t xml:space="preserve"> </w:t>
      </w:r>
      <w:r w:rsidRPr="0026726C" w:rsidR="003B576D">
        <w:rPr>
          <w:rFonts w:ascii="Times New Roman" w:hAnsi="Times New Roman"/>
          <w:color w:val="000000"/>
        </w:rPr>
        <w:t>prepravy</w:t>
      </w:r>
      <w:r w:rsidRPr="001F4513" w:rsidR="003B576D">
        <w:rPr>
          <w:rFonts w:ascii="Times New Roman" w:hAnsi="Times New Roman"/>
          <w:color w:val="000000"/>
        </w:rPr>
        <w:t xml:space="preserve"> </w:t>
      </w:r>
      <w:r w:rsidR="00241366">
        <w:rPr>
          <w:rFonts w:ascii="Times New Roman" w:hAnsi="Times New Roman"/>
          <w:color w:val="000000"/>
        </w:rPr>
        <w:t>ľudského tkani</w:t>
      </w:r>
      <w:r w:rsidRPr="001F4513" w:rsidR="0024640D">
        <w:rPr>
          <w:rFonts w:ascii="Times New Roman" w:hAnsi="Times New Roman"/>
          <w:color w:val="000000"/>
        </w:rPr>
        <w:t>v</w:t>
      </w:r>
      <w:r w:rsidR="00241366">
        <w:rPr>
          <w:rFonts w:ascii="Times New Roman" w:hAnsi="Times New Roman"/>
          <w:color w:val="000000"/>
        </w:rPr>
        <w:t>a</w:t>
      </w:r>
      <w:r w:rsidR="00451CA6">
        <w:rPr>
          <w:rFonts w:ascii="Times New Roman" w:hAnsi="Times New Roman"/>
          <w:color w:val="000000"/>
        </w:rPr>
        <w:t xml:space="preserve"> alebo</w:t>
      </w:r>
      <w:r w:rsidR="00241366">
        <w:rPr>
          <w:rFonts w:ascii="Times New Roman" w:hAnsi="Times New Roman"/>
          <w:color w:val="000000"/>
        </w:rPr>
        <w:t xml:space="preserve"> ľudských</w:t>
      </w:r>
      <w:r w:rsidRPr="001F4513" w:rsidR="003B576D">
        <w:rPr>
          <w:rFonts w:ascii="Times New Roman" w:hAnsi="Times New Roman"/>
          <w:color w:val="000000"/>
        </w:rPr>
        <w:t xml:space="preserve"> </w:t>
      </w:r>
      <w:r w:rsidRPr="001F4513" w:rsidR="0024640D">
        <w:rPr>
          <w:rFonts w:ascii="Times New Roman" w:hAnsi="Times New Roman"/>
          <w:color w:val="000000"/>
        </w:rPr>
        <w:t>buniek medzi dodávateľom z tret</w:t>
      </w:r>
      <w:r w:rsidRPr="001F4513" w:rsidR="003B576D">
        <w:rPr>
          <w:rFonts w:ascii="Times New Roman" w:hAnsi="Times New Roman"/>
          <w:color w:val="000000"/>
        </w:rPr>
        <w:t>ieho štátu</w:t>
      </w:r>
      <w:r w:rsidRPr="001F4513" w:rsidR="0024640D">
        <w:rPr>
          <w:rFonts w:ascii="Times New Roman" w:hAnsi="Times New Roman"/>
          <w:color w:val="000000"/>
        </w:rPr>
        <w:t xml:space="preserve"> a dovážajúcim tkanivovým zariadením,</w:t>
      </w:r>
      <w:r w:rsidRPr="001F4513">
        <w:rPr>
          <w:rFonts w:ascii="Times New Roman" w:hAnsi="Times New Roman"/>
          <w:color w:val="000000"/>
        </w:rPr>
        <w:t xml:space="preserve"> </w:t>
      </w:r>
    </w:p>
    <w:p w:rsidR="00150058" w:rsidRPr="001F4513" w:rsidP="00083145">
      <w:pPr>
        <w:bidi w:val="0"/>
        <w:spacing w:before="0"/>
        <w:ind w:left="567" w:hanging="283"/>
        <w:rPr>
          <w:rFonts w:ascii="Times New Roman" w:hAnsi="Times New Roman"/>
          <w:color w:val="000000"/>
        </w:rPr>
      </w:pPr>
      <w:r w:rsidR="004F4BE2">
        <w:rPr>
          <w:rFonts w:ascii="Times New Roman" w:hAnsi="Times New Roman"/>
          <w:color w:val="000000"/>
        </w:rPr>
        <w:t>8</w:t>
      </w:r>
      <w:r w:rsidRPr="001F4513" w:rsidR="00FC6270">
        <w:rPr>
          <w:rFonts w:ascii="Times New Roman" w:hAnsi="Times New Roman"/>
          <w:color w:val="000000"/>
        </w:rPr>
        <w:t xml:space="preserve">. </w:t>
      </w:r>
      <w:r w:rsidR="008277A8">
        <w:rPr>
          <w:rFonts w:ascii="Times New Roman" w:hAnsi="Times New Roman"/>
          <w:color w:val="000000"/>
        </w:rPr>
        <w:tab/>
      </w:r>
      <w:r w:rsidRPr="001F4513" w:rsidR="00FC6270">
        <w:rPr>
          <w:rFonts w:ascii="Times New Roman" w:hAnsi="Times New Roman"/>
          <w:color w:val="000000"/>
        </w:rPr>
        <w:t xml:space="preserve">povinnosť dodávateľa z tretieho štátu a jeho subdodávateľa uchovávať záznamy o darcovi </w:t>
      </w:r>
      <w:r w:rsidR="00AD6A30">
        <w:rPr>
          <w:rFonts w:ascii="Times New Roman" w:hAnsi="Times New Roman"/>
          <w:color w:val="000000"/>
        </w:rPr>
        <w:t>ľudského tkaniva alebo ľudských buniek</w:t>
      </w:r>
      <w:r w:rsidRPr="001F4513" w:rsidR="008A443E">
        <w:rPr>
          <w:rFonts w:ascii="Times New Roman" w:hAnsi="Times New Roman"/>
          <w:color w:val="000000"/>
        </w:rPr>
        <w:t xml:space="preserve"> a</w:t>
      </w:r>
      <w:r w:rsidRPr="001F4513" w:rsidR="00FC6270">
        <w:rPr>
          <w:rFonts w:ascii="Times New Roman" w:hAnsi="Times New Roman"/>
          <w:color w:val="000000"/>
        </w:rPr>
        <w:t xml:space="preserve"> záznamy o</w:t>
      </w:r>
      <w:r w:rsidR="00154354">
        <w:rPr>
          <w:rFonts w:ascii="Times New Roman" w:hAnsi="Times New Roman"/>
          <w:color w:val="000000"/>
        </w:rPr>
        <w:t> </w:t>
      </w:r>
      <w:r w:rsidRPr="001F4513" w:rsidR="00FC6270">
        <w:rPr>
          <w:rFonts w:ascii="Times New Roman" w:hAnsi="Times New Roman"/>
          <w:color w:val="000000"/>
        </w:rPr>
        <w:t>dovezenom</w:t>
      </w:r>
      <w:r w:rsidR="00154354">
        <w:rPr>
          <w:rFonts w:ascii="Times New Roman" w:hAnsi="Times New Roman"/>
          <w:color w:val="000000"/>
        </w:rPr>
        <w:t xml:space="preserve"> ľudskom</w:t>
      </w:r>
      <w:r w:rsidRPr="001F4513" w:rsidR="00FC6270">
        <w:rPr>
          <w:rFonts w:ascii="Times New Roman" w:hAnsi="Times New Roman"/>
          <w:color w:val="000000"/>
        </w:rPr>
        <w:t xml:space="preserve"> tkanive a</w:t>
      </w:r>
      <w:r w:rsidR="00154354">
        <w:rPr>
          <w:rFonts w:ascii="Times New Roman" w:hAnsi="Times New Roman"/>
          <w:color w:val="000000"/>
        </w:rPr>
        <w:t xml:space="preserve"> ľudských</w:t>
      </w:r>
      <w:r w:rsidRPr="001F4513" w:rsidR="00FC6270">
        <w:rPr>
          <w:rFonts w:ascii="Times New Roman" w:hAnsi="Times New Roman"/>
          <w:color w:val="000000"/>
        </w:rPr>
        <w:t xml:space="preserve"> bunkách 30 rokov od odberu </w:t>
      </w:r>
      <w:r w:rsidR="00AD6A30">
        <w:rPr>
          <w:rFonts w:ascii="Times New Roman" w:hAnsi="Times New Roman"/>
          <w:color w:val="000000"/>
        </w:rPr>
        <w:t>ľudského tkaniva alebo ľudských buniek</w:t>
      </w:r>
      <w:r w:rsidRPr="001F4513" w:rsidR="008A443E">
        <w:rPr>
          <w:rFonts w:ascii="Times New Roman" w:hAnsi="Times New Roman"/>
          <w:color w:val="000000"/>
        </w:rPr>
        <w:t xml:space="preserve">, vrátane dohodnutých </w:t>
      </w:r>
      <w:r w:rsidR="00C73FCA">
        <w:rPr>
          <w:rFonts w:ascii="Times New Roman" w:hAnsi="Times New Roman"/>
          <w:color w:val="000000"/>
        </w:rPr>
        <w:t>požiadaviek</w:t>
      </w:r>
      <w:r w:rsidR="006033F0">
        <w:rPr>
          <w:rFonts w:ascii="Times New Roman" w:hAnsi="Times New Roman"/>
          <w:color w:val="000000"/>
        </w:rPr>
        <w:t>,</w:t>
      </w:r>
      <w:r w:rsidRPr="001F4513" w:rsidR="008A443E">
        <w:rPr>
          <w:rFonts w:ascii="Times New Roman" w:hAnsi="Times New Roman"/>
          <w:color w:val="000000"/>
        </w:rPr>
        <w:t xml:space="preserve"> </w:t>
      </w:r>
      <w:r w:rsidR="006033F0">
        <w:rPr>
          <w:rFonts w:ascii="Times New Roman" w:hAnsi="Times New Roman"/>
          <w:color w:val="000000"/>
        </w:rPr>
        <w:t>ak</w:t>
      </w:r>
      <w:r w:rsidRPr="001F4513" w:rsidR="00FC6270">
        <w:rPr>
          <w:rFonts w:ascii="Times New Roman" w:hAnsi="Times New Roman"/>
          <w:color w:val="000000"/>
        </w:rPr>
        <w:t xml:space="preserve"> dodávateľ z</w:t>
      </w:r>
      <w:r w:rsidRPr="001F4513" w:rsidR="003B576D">
        <w:rPr>
          <w:rFonts w:ascii="Times New Roman" w:hAnsi="Times New Roman"/>
          <w:color w:val="000000"/>
        </w:rPr>
        <w:t> tretieho štátu</w:t>
      </w:r>
      <w:r w:rsidRPr="001F4513" w:rsidR="00FC6270">
        <w:rPr>
          <w:rFonts w:ascii="Times New Roman" w:hAnsi="Times New Roman"/>
          <w:color w:val="000000"/>
        </w:rPr>
        <w:t xml:space="preserve"> ukončí svoju činnosť</w:t>
      </w:r>
      <w:r w:rsidRPr="001F4513" w:rsidR="008A443E">
        <w:rPr>
          <w:rFonts w:ascii="Times New Roman" w:hAnsi="Times New Roman"/>
          <w:color w:val="000000"/>
        </w:rPr>
        <w:t>,</w:t>
      </w:r>
    </w:p>
    <w:p w:rsidR="00FE5D9E" w:rsidRPr="001F4513" w:rsidP="00083145">
      <w:pPr>
        <w:bidi w:val="0"/>
        <w:spacing w:before="0"/>
        <w:ind w:left="567" w:hanging="283"/>
        <w:rPr>
          <w:rFonts w:ascii="Times New Roman" w:hAnsi="Times New Roman"/>
          <w:vanish/>
          <w:color w:val="000000"/>
        </w:rPr>
      </w:pPr>
      <w:r w:rsidR="004F4BE2">
        <w:rPr>
          <w:rFonts w:ascii="Times New Roman" w:hAnsi="Times New Roman"/>
          <w:color w:val="000000"/>
        </w:rPr>
        <w:t>9</w:t>
      </w:r>
      <w:r w:rsidRPr="001F4513" w:rsidR="00CC30A3">
        <w:rPr>
          <w:rFonts w:ascii="Times New Roman" w:hAnsi="Times New Roman"/>
          <w:color w:val="000000"/>
        </w:rPr>
        <w:t xml:space="preserve">. dohodnuté </w:t>
      </w:r>
      <w:r w:rsidR="00966EC0">
        <w:rPr>
          <w:rFonts w:ascii="Times New Roman" w:hAnsi="Times New Roman"/>
          <w:color w:val="000000"/>
        </w:rPr>
        <w:t>požiadavky</w:t>
      </w:r>
      <w:r w:rsidRPr="001F4513" w:rsidR="00CC30A3">
        <w:rPr>
          <w:rFonts w:ascii="Times New Roman" w:hAnsi="Times New Roman"/>
          <w:color w:val="000000"/>
        </w:rPr>
        <w:t xml:space="preserve"> aktualizácie </w:t>
      </w:r>
      <w:r w:rsidRPr="001F4513" w:rsidR="00CC30A3">
        <w:rPr>
          <w:rFonts w:ascii="Times New Roman" w:hAnsi="Times New Roman"/>
          <w:lang w:eastAsia="en-US"/>
        </w:rPr>
        <w:t xml:space="preserve">písomnej zmluvy o spolupráci s dodávateľom </w:t>
      </w:r>
      <w:r w:rsidR="00A04F02">
        <w:rPr>
          <w:rFonts w:ascii="Times New Roman" w:hAnsi="Times New Roman"/>
          <w:lang w:eastAsia="en-US"/>
        </w:rPr>
        <w:t xml:space="preserve">               </w:t>
      </w:r>
      <w:r w:rsidRPr="001F4513" w:rsidR="00CC30A3">
        <w:rPr>
          <w:rFonts w:ascii="Times New Roman" w:hAnsi="Times New Roman"/>
          <w:lang w:eastAsia="en-US"/>
        </w:rPr>
        <w:t>z tretieho štátu</w:t>
      </w:r>
      <w:r w:rsidRPr="001F4513" w:rsidR="00CC30A3">
        <w:rPr>
          <w:rFonts w:ascii="Times New Roman" w:hAnsi="Times New Roman"/>
          <w:color w:val="000000"/>
        </w:rPr>
        <w:t xml:space="preserve"> </w:t>
      </w:r>
      <w:r w:rsidR="00147FE1">
        <w:rPr>
          <w:rFonts w:ascii="Times New Roman" w:hAnsi="Times New Roman"/>
          <w:color w:val="000000"/>
        </w:rPr>
        <w:t>pri zmene</w:t>
      </w:r>
      <w:r w:rsidRPr="001F4513" w:rsidR="00CC30A3">
        <w:rPr>
          <w:rFonts w:ascii="Times New Roman" w:hAnsi="Times New Roman"/>
          <w:color w:val="000000"/>
        </w:rPr>
        <w:t>, ktorá môže ovplyvniť kvalitu a bezpečnosť dováž</w:t>
      </w:r>
      <w:r w:rsidRPr="001F4513" w:rsidR="003B576D">
        <w:rPr>
          <w:rFonts w:ascii="Times New Roman" w:hAnsi="Times New Roman"/>
          <w:color w:val="000000"/>
        </w:rPr>
        <w:t>a</w:t>
      </w:r>
      <w:r w:rsidRPr="001F4513" w:rsidR="00CC30A3">
        <w:rPr>
          <w:rFonts w:ascii="Times New Roman" w:hAnsi="Times New Roman"/>
          <w:color w:val="000000"/>
        </w:rPr>
        <w:t xml:space="preserve">ného </w:t>
      </w:r>
      <w:r w:rsidR="00CD14B5">
        <w:rPr>
          <w:rFonts w:ascii="Times New Roman" w:hAnsi="Times New Roman"/>
          <w:color w:val="000000"/>
        </w:rPr>
        <w:t>ľudského tkaniva a ľudských buniek</w:t>
      </w:r>
      <w:r w:rsidRPr="001F4513" w:rsidR="00CC30A3">
        <w:rPr>
          <w:rFonts w:ascii="Times New Roman" w:hAnsi="Times New Roman"/>
          <w:color w:val="000000"/>
        </w:rPr>
        <w:t xml:space="preserve">, </w:t>
      </w:r>
    </w:p>
    <w:p w:rsidR="001929C7" w:rsidRPr="001F4513" w:rsidP="00083145">
      <w:pPr>
        <w:bidi w:val="0"/>
        <w:spacing w:before="0"/>
        <w:ind w:left="284" w:hanging="284"/>
        <w:rPr>
          <w:rFonts w:ascii="Times New Roman" w:hAnsi="Times New Roman"/>
          <w:lang w:eastAsia="en-US"/>
        </w:rPr>
      </w:pPr>
    </w:p>
    <w:p w:rsidR="00B752B0" w:rsidRPr="001F4513" w:rsidP="00083145">
      <w:pPr>
        <w:bidi w:val="0"/>
        <w:spacing w:before="0"/>
        <w:ind w:left="284" w:hanging="284"/>
        <w:rPr>
          <w:rFonts w:ascii="Times New Roman" w:hAnsi="Times New Roman"/>
          <w:lang w:eastAsia="en-US"/>
        </w:rPr>
      </w:pPr>
      <w:r w:rsidRPr="001F4513" w:rsidR="00DE5D6A">
        <w:rPr>
          <w:rFonts w:ascii="Times New Roman" w:hAnsi="Times New Roman"/>
          <w:lang w:eastAsia="en-US"/>
        </w:rPr>
        <w:t xml:space="preserve">b) uvedie typ </w:t>
      </w:r>
      <w:r w:rsidR="00AD6A30">
        <w:rPr>
          <w:rFonts w:ascii="Times New Roman" w:hAnsi="Times New Roman"/>
          <w:lang w:eastAsia="en-US"/>
        </w:rPr>
        <w:t>ľudského tkaniva alebo ľudských buniek</w:t>
      </w:r>
      <w:r w:rsidRPr="001F4513" w:rsidR="00DE5D6A">
        <w:rPr>
          <w:rFonts w:ascii="Times New Roman" w:hAnsi="Times New Roman"/>
          <w:lang w:eastAsia="en-US"/>
        </w:rPr>
        <w:t xml:space="preserve">, ktoré bude dovážať, </w:t>
      </w:r>
    </w:p>
    <w:p w:rsidR="00DE5D6A"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c) </w:t>
      </w:r>
      <w:r w:rsidR="008277A8">
        <w:rPr>
          <w:rFonts w:ascii="Times New Roman" w:hAnsi="Times New Roman"/>
          <w:lang w:eastAsia="en-US"/>
        </w:rPr>
        <w:tab/>
      </w:r>
      <w:r w:rsidRPr="001F4513">
        <w:rPr>
          <w:rFonts w:ascii="Times New Roman" w:hAnsi="Times New Roman"/>
          <w:lang w:eastAsia="en-US"/>
        </w:rPr>
        <w:t xml:space="preserve">uvedie zoznam činností, ktoré vykonáva dodávateľ tretieho štátu, </w:t>
      </w:r>
    </w:p>
    <w:p w:rsidR="00DE5D6A" w:rsidRPr="001F4513" w:rsidP="00083145">
      <w:pPr>
        <w:bidi w:val="0"/>
        <w:spacing w:before="0"/>
        <w:ind w:left="284" w:hanging="284"/>
        <w:rPr>
          <w:rFonts w:ascii="Times New Roman" w:hAnsi="Times New Roman"/>
          <w:lang w:eastAsia="en-US"/>
        </w:rPr>
      </w:pPr>
      <w:r w:rsidR="00F841D2">
        <w:rPr>
          <w:rFonts w:ascii="Times New Roman" w:hAnsi="Times New Roman"/>
          <w:lang w:eastAsia="en-US"/>
        </w:rPr>
        <w:t xml:space="preserve">d) </w:t>
      </w:r>
      <w:r w:rsidRPr="001F4513">
        <w:rPr>
          <w:rFonts w:ascii="Times New Roman" w:hAnsi="Times New Roman"/>
          <w:lang w:eastAsia="en-US"/>
        </w:rPr>
        <w:t>uvedie zoznam činností, ktoré má dodávateľ z tretieho štátu zmluvne zabezpečené s iným dodávateľom z tretieho štátu,</w:t>
      </w:r>
    </w:p>
    <w:p w:rsidR="00DE5D6A"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e) uvedie názov tretieho štátu, ktorý tkanivovému z</w:t>
      </w:r>
      <w:r w:rsidR="00255DAE">
        <w:rPr>
          <w:rFonts w:ascii="Times New Roman" w:hAnsi="Times New Roman"/>
          <w:lang w:eastAsia="en-US"/>
        </w:rPr>
        <w:t xml:space="preserve">ariadeniu dodá odobraté </w:t>
      </w:r>
      <w:r w:rsidR="00F33B67">
        <w:rPr>
          <w:rFonts w:ascii="Times New Roman" w:hAnsi="Times New Roman"/>
          <w:lang w:eastAsia="en-US"/>
        </w:rPr>
        <w:t>ľudské tkanivo alebo ľudské bunky</w:t>
      </w:r>
      <w:r w:rsidR="00255DAE">
        <w:rPr>
          <w:rFonts w:ascii="Times New Roman" w:hAnsi="Times New Roman"/>
          <w:lang w:eastAsia="en-US"/>
        </w:rPr>
        <w:t>,</w:t>
      </w:r>
      <w:r w:rsidRPr="001F4513">
        <w:rPr>
          <w:rFonts w:ascii="Times New Roman" w:hAnsi="Times New Roman"/>
          <w:lang w:eastAsia="en-US"/>
        </w:rPr>
        <w:t xml:space="preserve"> </w:t>
      </w:r>
    </w:p>
    <w:p w:rsidR="00DE5D6A"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f) uvedie údaje o dodávateľovi z tretieho štátu v rozsahu</w:t>
      </w:r>
    </w:p>
    <w:p w:rsidR="00DE5D6A" w:rsidRPr="001F4513" w:rsidP="00083145">
      <w:pPr>
        <w:bidi w:val="0"/>
        <w:spacing w:before="0"/>
        <w:ind w:left="284"/>
        <w:rPr>
          <w:rFonts w:ascii="Times New Roman" w:hAnsi="Times New Roman"/>
          <w:lang w:eastAsia="en-US"/>
        </w:rPr>
      </w:pPr>
      <w:r w:rsidRPr="001F4513">
        <w:rPr>
          <w:rFonts w:ascii="Times New Roman" w:hAnsi="Times New Roman"/>
          <w:lang w:eastAsia="en-US"/>
        </w:rPr>
        <w:t xml:space="preserve">1. obchodné meno a sídlo, </w:t>
      </w:r>
    </w:p>
    <w:p w:rsidR="00DE5D6A" w:rsidRPr="001F4513" w:rsidP="00083145">
      <w:pPr>
        <w:bidi w:val="0"/>
        <w:spacing w:before="0"/>
        <w:ind w:left="567" w:hanging="283"/>
        <w:rPr>
          <w:rFonts w:ascii="Times New Roman" w:hAnsi="Times New Roman"/>
          <w:lang w:eastAsia="en-US"/>
        </w:rPr>
      </w:pPr>
      <w:r w:rsidRPr="001F4513">
        <w:rPr>
          <w:rFonts w:ascii="Times New Roman" w:hAnsi="Times New Roman"/>
          <w:lang w:eastAsia="en-US"/>
        </w:rPr>
        <w:t xml:space="preserve">2. meno a priezvisko osoby, ktorá je štatutárnym </w:t>
      </w:r>
      <w:r w:rsidR="00AD6A30">
        <w:rPr>
          <w:rFonts w:ascii="Times New Roman" w:hAnsi="Times New Roman"/>
          <w:lang w:eastAsia="en-US"/>
        </w:rPr>
        <w:t>orgán</w:t>
      </w:r>
      <w:r w:rsidRPr="001F4513">
        <w:rPr>
          <w:rFonts w:ascii="Times New Roman" w:hAnsi="Times New Roman"/>
          <w:lang w:eastAsia="en-US"/>
        </w:rPr>
        <w:t>om, alebo meno a priezvisko odborného zástupcu</w:t>
      </w:r>
      <w:r w:rsidR="0063721A">
        <w:rPr>
          <w:rFonts w:ascii="Times New Roman" w:hAnsi="Times New Roman"/>
          <w:lang w:eastAsia="en-US"/>
        </w:rPr>
        <w:t>,</w:t>
      </w:r>
    </w:p>
    <w:p w:rsidR="00DE5D6A" w:rsidRPr="001F4513" w:rsidP="00083145">
      <w:pPr>
        <w:bidi w:val="0"/>
        <w:spacing w:before="0"/>
        <w:ind w:left="284"/>
        <w:rPr>
          <w:rFonts w:ascii="Times New Roman" w:hAnsi="Times New Roman"/>
          <w:lang w:eastAsia="en-US"/>
        </w:rPr>
      </w:pPr>
      <w:r w:rsidRPr="001F4513">
        <w:rPr>
          <w:rFonts w:ascii="Times New Roman" w:hAnsi="Times New Roman"/>
          <w:lang w:eastAsia="en-US"/>
        </w:rPr>
        <w:t xml:space="preserve">3. </w:t>
      </w:r>
      <w:r w:rsidR="00FE07E2">
        <w:rPr>
          <w:rFonts w:ascii="Times New Roman" w:hAnsi="Times New Roman"/>
        </w:rPr>
        <w:t>telefónne číslo</w:t>
      </w:r>
      <w:r w:rsidRPr="001F4513" w:rsidR="00FE07E2">
        <w:rPr>
          <w:rFonts w:ascii="Times New Roman" w:hAnsi="Times New Roman"/>
        </w:rPr>
        <w:t xml:space="preserve"> </w:t>
      </w:r>
      <w:r w:rsidRPr="001F4513">
        <w:rPr>
          <w:rFonts w:ascii="Times New Roman" w:hAnsi="Times New Roman"/>
          <w:lang w:eastAsia="en-US"/>
        </w:rPr>
        <w:t xml:space="preserve">vrátane medzinárodnej predvoľby, </w:t>
      </w:r>
    </w:p>
    <w:p w:rsidR="00DE5D6A" w:rsidRPr="001F4513" w:rsidP="00083145">
      <w:pPr>
        <w:bidi w:val="0"/>
        <w:spacing w:before="0"/>
        <w:ind w:left="284"/>
        <w:rPr>
          <w:rFonts w:ascii="Times New Roman" w:hAnsi="Times New Roman"/>
          <w:lang w:eastAsia="en-US"/>
        </w:rPr>
      </w:pPr>
      <w:r w:rsidRPr="001F4513">
        <w:rPr>
          <w:rFonts w:ascii="Times New Roman" w:hAnsi="Times New Roman"/>
          <w:lang w:eastAsia="en-US"/>
        </w:rPr>
        <w:t>4.</w:t>
      </w:r>
      <w:r w:rsidR="000F36C7">
        <w:rPr>
          <w:rFonts w:ascii="Times New Roman" w:hAnsi="Times New Roman"/>
          <w:lang w:eastAsia="en-US"/>
        </w:rPr>
        <w:t xml:space="preserve"> </w:t>
      </w:r>
      <w:r w:rsidR="00FE07E2">
        <w:rPr>
          <w:rFonts w:ascii="Times New Roman" w:hAnsi="Times New Roman"/>
        </w:rPr>
        <w:t>telefónne číslo</w:t>
      </w:r>
      <w:r w:rsidRPr="001F4513" w:rsidR="00FE07E2">
        <w:rPr>
          <w:rFonts w:ascii="Times New Roman" w:hAnsi="Times New Roman"/>
        </w:rPr>
        <w:t xml:space="preserve"> </w:t>
      </w:r>
      <w:r w:rsidR="000F36C7">
        <w:rPr>
          <w:rFonts w:ascii="Times New Roman" w:hAnsi="Times New Roman"/>
          <w:lang w:eastAsia="en-US"/>
        </w:rPr>
        <w:t>pre núdzovú</w:t>
      </w:r>
      <w:r w:rsidRPr="001F4513">
        <w:rPr>
          <w:rFonts w:ascii="Times New Roman" w:hAnsi="Times New Roman"/>
          <w:lang w:eastAsia="en-US"/>
        </w:rPr>
        <w:t xml:space="preserve"> </w:t>
      </w:r>
      <w:r w:rsidR="000F36C7">
        <w:rPr>
          <w:rFonts w:ascii="Times New Roman" w:hAnsi="Times New Roman"/>
          <w:lang w:eastAsia="en-US"/>
        </w:rPr>
        <w:t>situáciu</w:t>
      </w:r>
      <w:r w:rsidRPr="001F4513">
        <w:rPr>
          <w:rFonts w:ascii="Times New Roman" w:hAnsi="Times New Roman"/>
          <w:lang w:eastAsia="en-US"/>
        </w:rPr>
        <w:t xml:space="preserve">, </w:t>
      </w:r>
    </w:p>
    <w:p w:rsidR="00DE5D6A" w:rsidRPr="001F4513" w:rsidP="00083145">
      <w:pPr>
        <w:bidi w:val="0"/>
        <w:spacing w:before="0"/>
        <w:ind w:left="284"/>
        <w:rPr>
          <w:rFonts w:ascii="Times New Roman" w:hAnsi="Times New Roman"/>
          <w:lang w:eastAsia="en-US"/>
        </w:rPr>
      </w:pPr>
      <w:r w:rsidRPr="001F4513">
        <w:rPr>
          <w:rFonts w:ascii="Times New Roman" w:hAnsi="Times New Roman"/>
          <w:lang w:eastAsia="en-US"/>
        </w:rPr>
        <w:t xml:space="preserve">5. </w:t>
      </w:r>
      <w:r w:rsidRPr="001F4513" w:rsidR="00FE07E2">
        <w:rPr>
          <w:rFonts w:ascii="Times New Roman" w:hAnsi="Times New Roman"/>
          <w:lang w:eastAsia="en-US"/>
        </w:rPr>
        <w:t>e-mailov</w:t>
      </w:r>
      <w:r w:rsidR="00FE07E2">
        <w:rPr>
          <w:rFonts w:ascii="Times New Roman" w:hAnsi="Times New Roman"/>
          <w:lang w:eastAsia="en-US"/>
        </w:rPr>
        <w:t>ú adresu</w:t>
      </w:r>
      <w:r w:rsidRPr="001F4513">
        <w:rPr>
          <w:rFonts w:ascii="Times New Roman" w:hAnsi="Times New Roman"/>
          <w:lang w:eastAsia="en-US"/>
        </w:rPr>
        <w:t xml:space="preserve">, </w:t>
      </w:r>
    </w:p>
    <w:p w:rsidR="00DE5D6A"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 g) uvedie podrobný opis pohybu </w:t>
      </w:r>
      <w:r w:rsidR="00AD6A30">
        <w:rPr>
          <w:rFonts w:ascii="Times New Roman" w:hAnsi="Times New Roman"/>
          <w:lang w:eastAsia="en-US"/>
        </w:rPr>
        <w:t>ľudského tkaniva alebo ľudských buniek</w:t>
      </w:r>
      <w:r w:rsidRPr="001F4513">
        <w:rPr>
          <w:rFonts w:ascii="Times New Roman" w:hAnsi="Times New Roman"/>
          <w:lang w:eastAsia="en-US"/>
        </w:rPr>
        <w:t xml:space="preserve"> od ich odberu v treťom štáte po prijatie tkanivovým zariadením, </w:t>
      </w:r>
    </w:p>
    <w:p w:rsidR="00B752B0" w:rsidRPr="001F4513" w:rsidP="00083145">
      <w:pPr>
        <w:bidi w:val="0"/>
        <w:spacing w:before="0"/>
        <w:ind w:left="284" w:hanging="284"/>
        <w:rPr>
          <w:rFonts w:ascii="Times New Roman" w:hAnsi="Times New Roman"/>
          <w:lang w:eastAsia="en-US"/>
        </w:rPr>
      </w:pPr>
      <w:r w:rsidRPr="001F4513" w:rsidR="00DE5D6A">
        <w:rPr>
          <w:rFonts w:ascii="Times New Roman" w:hAnsi="Times New Roman"/>
          <w:lang w:eastAsia="en-US"/>
        </w:rPr>
        <w:t xml:space="preserve"> h) predloží kópiu príslušného dokumentu oprávňujúceho dodávateľa z tretieho štátu na vývoz </w:t>
      </w:r>
      <w:r w:rsidR="00AD6A30">
        <w:rPr>
          <w:rFonts w:ascii="Times New Roman" w:hAnsi="Times New Roman"/>
          <w:lang w:eastAsia="en-US"/>
        </w:rPr>
        <w:t>ľudského tkaniva alebo ľudských buniek</w:t>
      </w:r>
      <w:r w:rsidRPr="001F4513" w:rsidR="00DE5D6A">
        <w:rPr>
          <w:rFonts w:ascii="Times New Roman" w:hAnsi="Times New Roman"/>
          <w:lang w:eastAsia="en-US"/>
        </w:rPr>
        <w:t xml:space="preserve"> s uvedením kontaktných údajov príslušného </w:t>
      </w:r>
      <w:r w:rsidR="00B93EE5">
        <w:rPr>
          <w:rFonts w:ascii="Times New Roman" w:hAnsi="Times New Roman"/>
          <w:lang w:eastAsia="en-US"/>
        </w:rPr>
        <w:t>orgánu</w:t>
      </w:r>
      <w:r w:rsidRPr="001F4513" w:rsidR="00DE5D6A">
        <w:rPr>
          <w:rFonts w:ascii="Times New Roman" w:hAnsi="Times New Roman"/>
          <w:lang w:eastAsia="en-US"/>
        </w:rPr>
        <w:t>; ak dodávateľovi z tretieho štátu nebol udelený dokument</w:t>
      </w:r>
      <w:r w:rsidR="006E475E">
        <w:rPr>
          <w:rFonts w:ascii="Times New Roman" w:hAnsi="Times New Roman"/>
          <w:lang w:eastAsia="en-US"/>
        </w:rPr>
        <w:t>, ktorý ho oprávňuje</w:t>
      </w:r>
      <w:r w:rsidRPr="001F4513" w:rsidR="00DE5D6A">
        <w:rPr>
          <w:rFonts w:ascii="Times New Roman" w:hAnsi="Times New Roman"/>
          <w:lang w:eastAsia="en-US"/>
        </w:rPr>
        <w:t xml:space="preserve"> k vývozu </w:t>
      </w:r>
      <w:r w:rsidR="00AD6A30">
        <w:rPr>
          <w:rFonts w:ascii="Times New Roman" w:hAnsi="Times New Roman"/>
          <w:lang w:eastAsia="en-US"/>
        </w:rPr>
        <w:t>ľudského tkaniva alebo ľudských buniek</w:t>
      </w:r>
      <w:r w:rsidRPr="001F4513" w:rsidR="00DE5D6A">
        <w:rPr>
          <w:rFonts w:ascii="Times New Roman" w:hAnsi="Times New Roman"/>
          <w:lang w:eastAsia="en-US"/>
        </w:rPr>
        <w:t xml:space="preserve"> je potrebné predložiť kópiu príslušného dokumentu oprávňujúceho dodávateľa z tretieho štátu na všetky činnosti súvi</w:t>
      </w:r>
      <w:r w:rsidRPr="001F4513" w:rsidR="002010B9">
        <w:rPr>
          <w:rFonts w:ascii="Times New Roman" w:hAnsi="Times New Roman"/>
          <w:lang w:eastAsia="en-US"/>
        </w:rPr>
        <w:t>siace s</w:t>
      </w:r>
      <w:r w:rsidR="00154354">
        <w:rPr>
          <w:rFonts w:ascii="Times New Roman" w:hAnsi="Times New Roman"/>
          <w:lang w:eastAsia="en-US"/>
        </w:rPr>
        <w:t xml:space="preserve"> ľudskými </w:t>
      </w:r>
      <w:r w:rsidRPr="001F4513" w:rsidR="002010B9">
        <w:rPr>
          <w:rFonts w:ascii="Times New Roman" w:hAnsi="Times New Roman"/>
          <w:lang w:eastAsia="en-US"/>
        </w:rPr>
        <w:t>tkanivami alebo</w:t>
      </w:r>
      <w:r w:rsidR="00154354">
        <w:rPr>
          <w:rFonts w:ascii="Times New Roman" w:hAnsi="Times New Roman"/>
          <w:lang w:eastAsia="en-US"/>
        </w:rPr>
        <w:t xml:space="preserve"> s ľudskými</w:t>
      </w:r>
      <w:r w:rsidRPr="001F4513" w:rsidR="002010B9">
        <w:rPr>
          <w:rFonts w:ascii="Times New Roman" w:hAnsi="Times New Roman"/>
          <w:lang w:eastAsia="en-US"/>
        </w:rPr>
        <w:t xml:space="preserve"> bunkami,</w:t>
      </w:r>
    </w:p>
    <w:p w:rsidR="00B752B0"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i) </w:t>
      </w:r>
      <w:r w:rsidR="008277A8">
        <w:rPr>
          <w:rFonts w:ascii="Times New Roman" w:hAnsi="Times New Roman"/>
          <w:lang w:eastAsia="en-US"/>
        </w:rPr>
        <w:tab/>
      </w:r>
      <w:r w:rsidR="00F841D2">
        <w:rPr>
          <w:rFonts w:ascii="Times New Roman" w:hAnsi="Times New Roman"/>
          <w:lang w:eastAsia="en-US"/>
        </w:rPr>
        <w:t>pred</w:t>
      </w:r>
      <w:r w:rsidRPr="001F4513">
        <w:rPr>
          <w:rFonts w:ascii="Times New Roman" w:hAnsi="Times New Roman"/>
          <w:lang w:eastAsia="en-US"/>
        </w:rPr>
        <w:t xml:space="preserve">loží kópiu štítku, ktorým označuje dodávateľ z tretieho štátu odobraté </w:t>
      </w:r>
      <w:r w:rsidR="00F33B67">
        <w:rPr>
          <w:rFonts w:ascii="Times New Roman" w:hAnsi="Times New Roman"/>
          <w:lang w:eastAsia="en-US"/>
        </w:rPr>
        <w:t>ľudské tkanivo alebo ľudské bunky</w:t>
      </w:r>
      <w:r w:rsidRPr="001F4513">
        <w:rPr>
          <w:rFonts w:ascii="Times New Roman" w:hAnsi="Times New Roman"/>
          <w:lang w:eastAsia="en-US"/>
        </w:rPr>
        <w:t>,</w:t>
      </w:r>
    </w:p>
    <w:p w:rsidR="00B752B0" w:rsidRPr="001F4513" w:rsidP="00083145">
      <w:pPr>
        <w:bidi w:val="0"/>
        <w:spacing w:before="0"/>
        <w:ind w:left="284" w:hanging="284"/>
        <w:rPr>
          <w:rFonts w:ascii="Times New Roman" w:hAnsi="Times New Roman"/>
          <w:lang w:eastAsia="en-US"/>
        </w:rPr>
      </w:pPr>
      <w:r w:rsidRPr="001F4513">
        <w:rPr>
          <w:rFonts w:ascii="Times New Roman" w:hAnsi="Times New Roman"/>
          <w:lang w:eastAsia="en-US"/>
        </w:rPr>
        <w:t xml:space="preserve">j)  </w:t>
      </w:r>
      <w:r w:rsidR="00F841D2">
        <w:rPr>
          <w:rFonts w:ascii="Times New Roman" w:hAnsi="Times New Roman"/>
          <w:lang w:eastAsia="en-US"/>
        </w:rPr>
        <w:t>predloží</w:t>
      </w:r>
      <w:r w:rsidRPr="001F4513">
        <w:rPr>
          <w:rFonts w:ascii="Times New Roman" w:hAnsi="Times New Roman"/>
          <w:lang w:eastAsia="en-US"/>
        </w:rPr>
        <w:t xml:space="preserve"> kópiu štítku, ktorým označuje dodávateľ z tretieho štátu nádobu s odobratým </w:t>
      </w:r>
      <w:r w:rsidR="00154354">
        <w:rPr>
          <w:rFonts w:ascii="Times New Roman" w:hAnsi="Times New Roman"/>
          <w:lang w:eastAsia="en-US"/>
        </w:rPr>
        <w:t xml:space="preserve">ľudským </w:t>
      </w:r>
      <w:r w:rsidRPr="001F4513">
        <w:rPr>
          <w:rFonts w:ascii="Times New Roman" w:hAnsi="Times New Roman"/>
          <w:lang w:eastAsia="en-US"/>
        </w:rPr>
        <w:t>tkanivom alebo</w:t>
      </w:r>
      <w:r w:rsidR="00154354">
        <w:rPr>
          <w:rFonts w:ascii="Times New Roman" w:hAnsi="Times New Roman"/>
          <w:lang w:eastAsia="en-US"/>
        </w:rPr>
        <w:t xml:space="preserve"> s</w:t>
      </w:r>
      <w:r w:rsidR="006033F0">
        <w:rPr>
          <w:rFonts w:ascii="Times New Roman" w:hAnsi="Times New Roman"/>
          <w:lang w:eastAsia="en-US"/>
        </w:rPr>
        <w:t xml:space="preserve"> odobratými </w:t>
      </w:r>
      <w:r w:rsidR="00154354">
        <w:rPr>
          <w:rFonts w:ascii="Times New Roman" w:hAnsi="Times New Roman"/>
          <w:lang w:eastAsia="en-US"/>
        </w:rPr>
        <w:t>ľudskými</w:t>
      </w:r>
      <w:r w:rsidRPr="001F4513">
        <w:rPr>
          <w:rFonts w:ascii="Times New Roman" w:hAnsi="Times New Roman"/>
          <w:lang w:eastAsia="en-US"/>
        </w:rPr>
        <w:t xml:space="preserve"> bunkami, </w:t>
      </w:r>
    </w:p>
    <w:p w:rsidR="00603FB1" w:rsidRPr="001F4513" w:rsidP="00083145">
      <w:pPr>
        <w:bidi w:val="0"/>
        <w:spacing w:before="0"/>
        <w:ind w:left="284" w:hanging="284"/>
        <w:rPr>
          <w:rFonts w:ascii="Times New Roman" w:hAnsi="Times New Roman"/>
          <w:lang w:eastAsia="en-US"/>
        </w:rPr>
      </w:pPr>
      <w:r w:rsidRPr="001F4513" w:rsidR="00B752B0">
        <w:rPr>
          <w:rFonts w:ascii="Times New Roman" w:hAnsi="Times New Roman"/>
          <w:lang w:eastAsia="en-US"/>
        </w:rPr>
        <w:t xml:space="preserve">k) </w:t>
      </w:r>
      <w:r w:rsidRPr="001F4513" w:rsidR="00DE5D6A">
        <w:rPr>
          <w:rFonts w:ascii="Times New Roman" w:hAnsi="Times New Roman"/>
          <w:lang w:eastAsia="en-US"/>
        </w:rPr>
        <w:t xml:space="preserve"> </w:t>
      </w:r>
      <w:r w:rsidR="00F841D2">
        <w:rPr>
          <w:rFonts w:ascii="Times New Roman" w:hAnsi="Times New Roman"/>
          <w:lang w:eastAsia="en-US"/>
        </w:rPr>
        <w:t>predloží</w:t>
      </w:r>
      <w:r w:rsidRPr="001F4513" w:rsidR="00B752B0">
        <w:rPr>
          <w:rFonts w:ascii="Times New Roman" w:hAnsi="Times New Roman"/>
          <w:lang w:eastAsia="en-US"/>
        </w:rPr>
        <w:t xml:space="preserve"> kópiu štítku, ktorým označuje dodávateľ z tretieho štátu  prepravný kontajner</w:t>
      </w:r>
      <w:r w:rsidRPr="001F4513">
        <w:rPr>
          <w:rFonts w:ascii="Times New Roman" w:hAnsi="Times New Roman"/>
          <w:lang w:eastAsia="en-US"/>
        </w:rPr>
        <w:t>,</w:t>
      </w:r>
    </w:p>
    <w:p w:rsidR="00DE5D6A" w:rsidRPr="001F4513" w:rsidP="00083145">
      <w:pPr>
        <w:bidi w:val="0"/>
        <w:spacing w:before="0"/>
        <w:ind w:left="284" w:hanging="284"/>
        <w:rPr>
          <w:rFonts w:ascii="Times New Roman" w:hAnsi="Times New Roman"/>
          <w:color w:val="000000"/>
        </w:rPr>
      </w:pPr>
      <w:r w:rsidRPr="001F4513" w:rsidR="00603FB1">
        <w:rPr>
          <w:rFonts w:ascii="Times New Roman" w:hAnsi="Times New Roman"/>
          <w:lang w:eastAsia="en-US"/>
        </w:rPr>
        <w:t xml:space="preserve">l)  </w:t>
      </w:r>
      <w:r w:rsidR="008277A8">
        <w:rPr>
          <w:rFonts w:ascii="Times New Roman" w:hAnsi="Times New Roman"/>
          <w:lang w:eastAsia="en-US"/>
        </w:rPr>
        <w:tab/>
      </w:r>
      <w:r w:rsidR="00F841D2">
        <w:rPr>
          <w:rFonts w:ascii="Times New Roman" w:hAnsi="Times New Roman"/>
          <w:lang w:eastAsia="en-US"/>
        </w:rPr>
        <w:t xml:space="preserve">predloží </w:t>
      </w:r>
      <w:r w:rsidRPr="001F4513" w:rsidR="00603FB1">
        <w:rPr>
          <w:rFonts w:ascii="Times New Roman" w:hAnsi="Times New Roman"/>
          <w:lang w:eastAsia="en-US"/>
        </w:rPr>
        <w:t>kópiu dokumentu na základe ktorého bol identifikovaný a hodnotený darca</w:t>
      </w:r>
      <w:r w:rsidRPr="00451CA6" w:rsidR="00451CA6">
        <w:rPr>
          <w:rFonts w:ascii="Times New Roman" w:hAnsi="Times New Roman"/>
          <w:color w:val="000000"/>
        </w:rPr>
        <w:t xml:space="preserve"> </w:t>
      </w:r>
      <w:r w:rsidR="00AD6A30">
        <w:rPr>
          <w:rFonts w:ascii="Times New Roman" w:hAnsi="Times New Roman"/>
          <w:color w:val="000000"/>
        </w:rPr>
        <w:t>ľudského tkaniva alebo ľudských buniek</w:t>
      </w:r>
      <w:r w:rsidRPr="001F4513" w:rsidR="00603FB1">
        <w:rPr>
          <w:rFonts w:ascii="Times New Roman" w:hAnsi="Times New Roman"/>
          <w:lang w:eastAsia="en-US"/>
        </w:rPr>
        <w:t xml:space="preserve">, </w:t>
      </w:r>
      <w:r w:rsidRPr="001F4513" w:rsidR="00603FB1">
        <w:rPr>
          <w:rFonts w:ascii="Times New Roman" w:hAnsi="Times New Roman"/>
          <w:color w:val="000000"/>
        </w:rPr>
        <w:t xml:space="preserve">informovaný darca </w:t>
      </w:r>
      <w:r w:rsidR="00AD6A30">
        <w:rPr>
          <w:rFonts w:ascii="Times New Roman" w:hAnsi="Times New Roman"/>
          <w:color w:val="000000"/>
        </w:rPr>
        <w:t>ľudského tkaniva alebo ľudských buniek</w:t>
      </w:r>
      <w:r w:rsidR="00451CA6">
        <w:rPr>
          <w:rFonts w:ascii="Times New Roman" w:hAnsi="Times New Roman"/>
          <w:color w:val="000000"/>
        </w:rPr>
        <w:t xml:space="preserve"> </w:t>
      </w:r>
      <w:r w:rsidRPr="001F4513" w:rsidR="00603FB1">
        <w:rPr>
          <w:rFonts w:ascii="Times New Roman" w:hAnsi="Times New Roman"/>
          <w:color w:val="000000"/>
        </w:rPr>
        <w:t xml:space="preserve">alebo jeho </w:t>
      </w:r>
      <w:r w:rsidR="006A2EDC">
        <w:rPr>
          <w:rFonts w:ascii="Times New Roman" w:hAnsi="Times New Roman"/>
          <w:color w:val="000000"/>
        </w:rPr>
        <w:t>blízka osoba</w:t>
      </w:r>
      <w:r w:rsidRPr="001F4513" w:rsidR="00603FB1">
        <w:rPr>
          <w:rFonts w:ascii="Times New Roman" w:hAnsi="Times New Roman"/>
          <w:color w:val="000000"/>
        </w:rPr>
        <w:t>, spôsob získania súhlas</w:t>
      </w:r>
      <w:r w:rsidR="00B71911">
        <w:rPr>
          <w:rFonts w:ascii="Times New Roman" w:hAnsi="Times New Roman"/>
          <w:color w:val="000000"/>
        </w:rPr>
        <w:t>u</w:t>
      </w:r>
      <w:r w:rsidRPr="001F4513" w:rsidR="00603FB1">
        <w:rPr>
          <w:rFonts w:ascii="Times New Roman" w:hAnsi="Times New Roman"/>
          <w:color w:val="000000"/>
        </w:rPr>
        <w:t xml:space="preserve"> darcu </w:t>
      </w:r>
      <w:r w:rsidR="00AD6A30">
        <w:rPr>
          <w:rFonts w:ascii="Times New Roman" w:hAnsi="Times New Roman"/>
          <w:color w:val="000000"/>
        </w:rPr>
        <w:t>ľudského tkaniva alebo ľudských buniek</w:t>
      </w:r>
      <w:r w:rsidR="00F841D2">
        <w:rPr>
          <w:rFonts w:ascii="Times New Roman" w:hAnsi="Times New Roman"/>
          <w:color w:val="000000"/>
        </w:rPr>
        <w:t xml:space="preserve"> </w:t>
      </w:r>
      <w:r w:rsidRPr="001F4513" w:rsidR="00603FB1">
        <w:rPr>
          <w:rFonts w:ascii="Times New Roman" w:hAnsi="Times New Roman"/>
          <w:color w:val="000000"/>
        </w:rPr>
        <w:t xml:space="preserve">alebo </w:t>
      </w:r>
      <w:r w:rsidR="006A2EDC">
        <w:rPr>
          <w:rFonts w:ascii="Times New Roman" w:hAnsi="Times New Roman"/>
          <w:color w:val="000000"/>
        </w:rPr>
        <w:t>blízkej osoby</w:t>
      </w:r>
      <w:r w:rsidRPr="001F4513" w:rsidR="00603FB1">
        <w:rPr>
          <w:rFonts w:ascii="Times New Roman" w:hAnsi="Times New Roman"/>
          <w:color w:val="000000"/>
        </w:rPr>
        <w:t xml:space="preserve"> darcu </w:t>
      </w:r>
      <w:r w:rsidR="00AD6A30">
        <w:rPr>
          <w:rFonts w:ascii="Times New Roman" w:hAnsi="Times New Roman"/>
          <w:color w:val="000000"/>
        </w:rPr>
        <w:t>ľudského tkaniva alebo ľudských buniek</w:t>
      </w:r>
      <w:r w:rsidR="00F841D2">
        <w:rPr>
          <w:rFonts w:ascii="Times New Roman" w:hAnsi="Times New Roman"/>
          <w:color w:val="000000"/>
        </w:rPr>
        <w:t xml:space="preserve"> </w:t>
      </w:r>
      <w:r w:rsidRPr="001F4513" w:rsidR="00603FB1">
        <w:rPr>
          <w:rFonts w:ascii="Times New Roman" w:hAnsi="Times New Roman"/>
          <w:color w:val="000000"/>
        </w:rPr>
        <w:t xml:space="preserve">na odber </w:t>
      </w:r>
      <w:r w:rsidR="00AD6A30">
        <w:rPr>
          <w:rFonts w:ascii="Times New Roman" w:hAnsi="Times New Roman"/>
          <w:color w:val="000000"/>
        </w:rPr>
        <w:t>ľudského tkaniva alebo ľudských buniek</w:t>
      </w:r>
      <w:r w:rsidRPr="001F4513" w:rsidR="00603FB1">
        <w:rPr>
          <w:rFonts w:ascii="Times New Roman" w:hAnsi="Times New Roman"/>
          <w:color w:val="000000"/>
        </w:rPr>
        <w:t xml:space="preserve"> a či bolo alebo nebolo darcovstvo</w:t>
      </w:r>
      <w:r w:rsidR="006033F0">
        <w:rPr>
          <w:rFonts w:ascii="Times New Roman" w:hAnsi="Times New Roman"/>
          <w:color w:val="000000"/>
        </w:rPr>
        <w:t xml:space="preserve"> ľudského tkaniva alebo ľudských buniek</w:t>
      </w:r>
      <w:r w:rsidRPr="001F4513" w:rsidR="00603FB1">
        <w:rPr>
          <w:rFonts w:ascii="Times New Roman" w:hAnsi="Times New Roman"/>
          <w:color w:val="000000"/>
        </w:rPr>
        <w:t xml:space="preserve"> dobrovoľné a bezplatné,</w:t>
      </w:r>
    </w:p>
    <w:p w:rsidR="00DE5D6A" w:rsidRPr="001F4513" w:rsidP="00083145">
      <w:pPr>
        <w:bidi w:val="0"/>
        <w:spacing w:before="0"/>
        <w:ind w:left="284" w:hanging="284"/>
        <w:rPr>
          <w:rFonts w:ascii="Times New Roman" w:hAnsi="Times New Roman"/>
          <w:color w:val="000000"/>
        </w:rPr>
      </w:pPr>
      <w:r w:rsidRPr="001F4513" w:rsidR="00603FB1">
        <w:rPr>
          <w:rFonts w:ascii="Times New Roman" w:hAnsi="Times New Roman"/>
          <w:color w:val="000000"/>
        </w:rPr>
        <w:t xml:space="preserve">m) </w:t>
      </w:r>
      <w:r w:rsidR="00F841D2">
        <w:rPr>
          <w:rFonts w:ascii="Times New Roman" w:hAnsi="Times New Roman"/>
          <w:color w:val="000000"/>
        </w:rPr>
        <w:t xml:space="preserve">predloží </w:t>
      </w:r>
      <w:r w:rsidRPr="001F4513" w:rsidR="00603FB1">
        <w:rPr>
          <w:rFonts w:ascii="Times New Roman" w:hAnsi="Times New Roman"/>
          <w:color w:val="000000"/>
        </w:rPr>
        <w:t>kópiu príslušného dokumentu oprávňujúceho laboratórium na výkon labora</w:t>
      </w:r>
      <w:r w:rsidRPr="001F4513" w:rsidR="00F42C3E">
        <w:rPr>
          <w:rFonts w:ascii="Times New Roman" w:hAnsi="Times New Roman"/>
          <w:color w:val="000000"/>
        </w:rPr>
        <w:t>tó</w:t>
      </w:r>
      <w:r w:rsidRPr="001F4513" w:rsidR="00603FB1">
        <w:rPr>
          <w:rFonts w:ascii="Times New Roman" w:hAnsi="Times New Roman"/>
          <w:color w:val="000000"/>
        </w:rPr>
        <w:t>rneho testovania u dodávateľa z tretieho štátu a zoznam používaných laboratórnych testov,</w:t>
      </w:r>
    </w:p>
    <w:p w:rsidR="00603FB1" w:rsidRPr="001F4513" w:rsidP="00083145">
      <w:pPr>
        <w:bidi w:val="0"/>
        <w:spacing w:before="0"/>
        <w:ind w:left="284" w:hanging="284"/>
        <w:rPr>
          <w:rFonts w:ascii="Times New Roman" w:hAnsi="Times New Roman"/>
          <w:color w:val="000000"/>
        </w:rPr>
      </w:pPr>
      <w:r w:rsidRPr="001F4513">
        <w:rPr>
          <w:rFonts w:ascii="Times New Roman" w:hAnsi="Times New Roman"/>
          <w:color w:val="000000"/>
        </w:rPr>
        <w:t xml:space="preserve">n) </w:t>
      </w:r>
      <w:r w:rsidR="008277A8">
        <w:rPr>
          <w:rFonts w:ascii="Times New Roman" w:hAnsi="Times New Roman"/>
          <w:color w:val="000000"/>
        </w:rPr>
        <w:t xml:space="preserve"> </w:t>
      </w:r>
      <w:r w:rsidR="00F841D2">
        <w:rPr>
          <w:rFonts w:ascii="Times New Roman" w:hAnsi="Times New Roman"/>
          <w:color w:val="000000"/>
        </w:rPr>
        <w:t xml:space="preserve">predloží </w:t>
      </w:r>
      <w:r w:rsidRPr="001F4513">
        <w:rPr>
          <w:rFonts w:ascii="Times New Roman" w:hAnsi="Times New Roman"/>
          <w:color w:val="000000"/>
        </w:rPr>
        <w:t xml:space="preserve">kópiu </w:t>
      </w:r>
      <w:r w:rsidR="00F6641F">
        <w:rPr>
          <w:rFonts w:ascii="Times New Roman" w:hAnsi="Times New Roman"/>
        </w:rPr>
        <w:t>štandardných pracovných postupov</w:t>
      </w:r>
      <w:r w:rsidRPr="001F4513" w:rsidR="00F6641F">
        <w:rPr>
          <w:rFonts w:ascii="Times New Roman" w:hAnsi="Times New Roman"/>
          <w:color w:val="000000"/>
        </w:rPr>
        <w:t xml:space="preserve"> </w:t>
      </w:r>
      <w:r w:rsidRPr="001F4513">
        <w:rPr>
          <w:rFonts w:ascii="Times New Roman" w:hAnsi="Times New Roman"/>
          <w:color w:val="000000"/>
        </w:rPr>
        <w:t xml:space="preserve">na spracovanie </w:t>
      </w:r>
      <w:r w:rsidR="00AD6A30">
        <w:rPr>
          <w:rFonts w:ascii="Times New Roman" w:hAnsi="Times New Roman"/>
          <w:color w:val="000000"/>
        </w:rPr>
        <w:t>ľudského tkaniva alebo ľudských buniek</w:t>
      </w:r>
      <w:r w:rsidRPr="001F4513">
        <w:rPr>
          <w:rFonts w:ascii="Times New Roman" w:hAnsi="Times New Roman"/>
          <w:color w:val="000000"/>
        </w:rPr>
        <w:t xml:space="preserve">, ktorý používa dodávateľ z tretieho štátu,  </w:t>
      </w:r>
    </w:p>
    <w:p w:rsidR="00603FB1" w:rsidRPr="001F4513" w:rsidP="00083145">
      <w:pPr>
        <w:bidi w:val="0"/>
        <w:spacing w:before="0"/>
        <w:ind w:left="284" w:hanging="284"/>
        <w:rPr>
          <w:rFonts w:ascii="Times New Roman" w:hAnsi="Times New Roman"/>
          <w:color w:val="000000"/>
        </w:rPr>
      </w:pPr>
      <w:r w:rsidRPr="001F4513">
        <w:rPr>
          <w:rFonts w:ascii="Times New Roman" w:hAnsi="Times New Roman"/>
          <w:color w:val="000000"/>
        </w:rPr>
        <w:t xml:space="preserve">o) </w:t>
      </w:r>
      <w:r w:rsidR="008277A8">
        <w:rPr>
          <w:rFonts w:ascii="Times New Roman" w:hAnsi="Times New Roman"/>
          <w:color w:val="000000"/>
        </w:rPr>
        <w:tab/>
      </w:r>
      <w:r w:rsidR="00F841D2">
        <w:rPr>
          <w:rFonts w:ascii="Times New Roman" w:hAnsi="Times New Roman"/>
          <w:color w:val="000000"/>
        </w:rPr>
        <w:t xml:space="preserve">predloží </w:t>
      </w:r>
      <w:r w:rsidRPr="001F4513" w:rsidR="00362440">
        <w:rPr>
          <w:rFonts w:ascii="Times New Roman" w:hAnsi="Times New Roman"/>
          <w:color w:val="000000"/>
        </w:rPr>
        <w:t xml:space="preserve">kópiu materiálno-technického vybavenia dodávateľa z tretieho štátu,  </w:t>
      </w:r>
    </w:p>
    <w:p w:rsidR="00362440" w:rsidRPr="001F4513" w:rsidP="00083145">
      <w:pPr>
        <w:bidi w:val="0"/>
        <w:spacing w:before="0"/>
        <w:ind w:left="284" w:hanging="284"/>
        <w:rPr>
          <w:rFonts w:ascii="Times New Roman" w:hAnsi="Times New Roman"/>
          <w:color w:val="000000"/>
        </w:rPr>
      </w:pPr>
      <w:r w:rsidRPr="001F4513">
        <w:rPr>
          <w:rFonts w:ascii="Times New Roman" w:hAnsi="Times New Roman"/>
          <w:color w:val="000000"/>
        </w:rPr>
        <w:t xml:space="preserve">p) </w:t>
      </w:r>
      <w:r w:rsidR="008277A8">
        <w:rPr>
          <w:rFonts w:ascii="Times New Roman" w:hAnsi="Times New Roman"/>
          <w:color w:val="000000"/>
        </w:rPr>
        <w:tab/>
      </w:r>
      <w:r w:rsidR="00F841D2">
        <w:rPr>
          <w:rFonts w:ascii="Times New Roman" w:hAnsi="Times New Roman"/>
          <w:color w:val="000000"/>
        </w:rPr>
        <w:t xml:space="preserve">predloží </w:t>
      </w:r>
      <w:r w:rsidRPr="001F4513">
        <w:rPr>
          <w:rFonts w:ascii="Times New Roman" w:hAnsi="Times New Roman"/>
          <w:color w:val="000000"/>
        </w:rPr>
        <w:t xml:space="preserve">kópiu </w:t>
      </w:r>
      <w:r w:rsidR="00F6641F">
        <w:rPr>
          <w:rFonts w:ascii="Times New Roman" w:hAnsi="Times New Roman"/>
        </w:rPr>
        <w:t>štandardných pracovných postupov</w:t>
      </w:r>
      <w:r w:rsidRPr="001F4513" w:rsidR="00F6641F">
        <w:rPr>
          <w:rFonts w:ascii="Times New Roman" w:hAnsi="Times New Roman"/>
          <w:color w:val="000000"/>
        </w:rPr>
        <w:t xml:space="preserve"> </w:t>
      </w:r>
      <w:r w:rsidRPr="001F4513">
        <w:rPr>
          <w:rFonts w:ascii="Times New Roman" w:hAnsi="Times New Roman"/>
          <w:color w:val="000000"/>
        </w:rPr>
        <w:t>o </w:t>
      </w:r>
      <w:r w:rsidR="00966EC0">
        <w:rPr>
          <w:rFonts w:ascii="Times New Roman" w:hAnsi="Times New Roman"/>
          <w:color w:val="000000"/>
        </w:rPr>
        <w:t>požiadavkách</w:t>
      </w:r>
      <w:r w:rsidRPr="001F4513">
        <w:rPr>
          <w:rFonts w:ascii="Times New Roman" w:hAnsi="Times New Roman"/>
          <w:color w:val="000000"/>
        </w:rPr>
        <w:t xml:space="preserve"> distribúcie </w:t>
      </w:r>
      <w:r w:rsidR="00AD6A30">
        <w:rPr>
          <w:rFonts w:ascii="Times New Roman" w:hAnsi="Times New Roman"/>
          <w:color w:val="000000"/>
        </w:rPr>
        <w:t>ľudského tkaniva alebo ľudských buniek</w:t>
      </w:r>
      <w:r w:rsidRPr="001F4513">
        <w:rPr>
          <w:rFonts w:ascii="Times New Roman" w:hAnsi="Times New Roman"/>
          <w:color w:val="000000"/>
        </w:rPr>
        <w:t xml:space="preserve">, ktorý používa dodávateľ z tretieho štátu, </w:t>
      </w:r>
    </w:p>
    <w:p w:rsidR="00603FB1" w:rsidRPr="001F4513" w:rsidP="00083145">
      <w:pPr>
        <w:bidi w:val="0"/>
        <w:spacing w:before="0"/>
        <w:ind w:left="284" w:hanging="284"/>
        <w:rPr>
          <w:rFonts w:ascii="Times New Roman" w:hAnsi="Times New Roman"/>
          <w:color w:val="000000"/>
        </w:rPr>
      </w:pPr>
      <w:r w:rsidRPr="001F4513" w:rsidR="00362440">
        <w:rPr>
          <w:rFonts w:ascii="Times New Roman" w:hAnsi="Times New Roman"/>
          <w:color w:val="000000"/>
        </w:rPr>
        <w:t xml:space="preserve">q) </w:t>
      </w:r>
      <w:r w:rsidR="00857C80">
        <w:rPr>
          <w:rFonts w:ascii="Times New Roman" w:hAnsi="Times New Roman"/>
          <w:color w:val="000000"/>
        </w:rPr>
        <w:tab/>
      </w:r>
      <w:r w:rsidR="00F841D2">
        <w:rPr>
          <w:rFonts w:ascii="Times New Roman" w:hAnsi="Times New Roman"/>
          <w:color w:val="000000"/>
        </w:rPr>
        <w:t xml:space="preserve">uvedie </w:t>
      </w:r>
      <w:r w:rsidRPr="001F4513" w:rsidR="00362440">
        <w:rPr>
          <w:rFonts w:ascii="Times New Roman" w:hAnsi="Times New Roman"/>
          <w:color w:val="000000"/>
        </w:rPr>
        <w:t xml:space="preserve">údaje v rozsahu obchodné meno, sídlo a druh vykonávanej činnosti každého subdodávateľa </w:t>
      </w:r>
      <w:r w:rsidR="00AD6A30">
        <w:rPr>
          <w:rFonts w:ascii="Times New Roman" w:hAnsi="Times New Roman"/>
          <w:color w:val="000000"/>
        </w:rPr>
        <w:t>ľudského tkaniva alebo ľudských buniek</w:t>
      </w:r>
      <w:r w:rsidR="006033F0">
        <w:rPr>
          <w:rFonts w:ascii="Times New Roman" w:hAnsi="Times New Roman"/>
          <w:color w:val="000000"/>
        </w:rPr>
        <w:t>,</w:t>
      </w:r>
      <w:r w:rsidRPr="001F4513" w:rsidR="00362440">
        <w:rPr>
          <w:rFonts w:ascii="Times New Roman" w:hAnsi="Times New Roman"/>
          <w:color w:val="000000"/>
        </w:rPr>
        <w:t xml:space="preserve"> s ktorým má dodávateľ z tretieho štátu uzatvorenú zmluvu o spolupráci, </w:t>
      </w:r>
    </w:p>
    <w:p w:rsidR="00362440" w:rsidRPr="001F4513" w:rsidP="00083145">
      <w:pPr>
        <w:bidi w:val="0"/>
        <w:spacing w:before="0"/>
        <w:ind w:left="284" w:hanging="284"/>
        <w:rPr>
          <w:rFonts w:ascii="Times New Roman" w:hAnsi="Times New Roman"/>
          <w:color w:val="000000"/>
        </w:rPr>
      </w:pPr>
      <w:r w:rsidRPr="001F4513">
        <w:rPr>
          <w:rFonts w:ascii="Times New Roman" w:hAnsi="Times New Roman"/>
          <w:color w:val="000000"/>
        </w:rPr>
        <w:t xml:space="preserve">r) </w:t>
      </w:r>
      <w:r w:rsidR="00857C80">
        <w:rPr>
          <w:rFonts w:ascii="Times New Roman" w:hAnsi="Times New Roman"/>
          <w:color w:val="000000"/>
        </w:rPr>
        <w:tab/>
      </w:r>
      <w:r w:rsidR="00F841D2">
        <w:rPr>
          <w:rFonts w:ascii="Times New Roman" w:hAnsi="Times New Roman"/>
          <w:color w:val="000000"/>
        </w:rPr>
        <w:t xml:space="preserve">predloží </w:t>
      </w:r>
      <w:r w:rsidRPr="001F4513">
        <w:rPr>
          <w:rFonts w:ascii="Times New Roman" w:hAnsi="Times New Roman"/>
          <w:color w:val="000000"/>
        </w:rPr>
        <w:t xml:space="preserve">kópiu záveru z ostatnej kontroly vykonanej u dodávateľa z tretieho štátu </w:t>
      </w:r>
      <w:r w:rsidR="00AD6A30">
        <w:rPr>
          <w:rFonts w:ascii="Times New Roman" w:hAnsi="Times New Roman"/>
          <w:color w:val="000000"/>
        </w:rPr>
        <w:t>orgán</w:t>
      </w:r>
      <w:r w:rsidRPr="001F4513">
        <w:rPr>
          <w:rFonts w:ascii="Times New Roman" w:hAnsi="Times New Roman"/>
          <w:color w:val="000000"/>
        </w:rPr>
        <w:t>om, ktorý vydal povolenie na výkon</w:t>
      </w:r>
      <w:r w:rsidR="00A81B73">
        <w:rPr>
          <w:rFonts w:ascii="Times New Roman" w:hAnsi="Times New Roman"/>
          <w:color w:val="000000"/>
        </w:rPr>
        <w:t xml:space="preserve"> jeho</w:t>
      </w:r>
      <w:r w:rsidRPr="001F4513">
        <w:rPr>
          <w:rFonts w:ascii="Times New Roman" w:hAnsi="Times New Roman"/>
          <w:color w:val="000000"/>
        </w:rPr>
        <w:t xml:space="preserve"> činnosti,  </w:t>
      </w:r>
    </w:p>
    <w:p w:rsidR="00362440" w:rsidRPr="001F4513" w:rsidP="00083145">
      <w:pPr>
        <w:bidi w:val="0"/>
        <w:spacing w:before="0"/>
        <w:ind w:left="284" w:hanging="284"/>
        <w:rPr>
          <w:rFonts w:ascii="Times New Roman" w:hAnsi="Times New Roman"/>
          <w:lang w:eastAsia="en-US"/>
        </w:rPr>
      </w:pPr>
      <w:r w:rsidRPr="001F4513">
        <w:rPr>
          <w:rFonts w:ascii="Times New Roman" w:hAnsi="Times New Roman"/>
          <w:color w:val="000000"/>
        </w:rPr>
        <w:t xml:space="preserve">s) </w:t>
      </w:r>
      <w:r w:rsidR="00857C80">
        <w:rPr>
          <w:rFonts w:ascii="Times New Roman" w:hAnsi="Times New Roman"/>
          <w:color w:val="000000"/>
        </w:rPr>
        <w:tab/>
      </w:r>
      <w:r w:rsidR="00F841D2">
        <w:rPr>
          <w:rFonts w:ascii="Times New Roman" w:hAnsi="Times New Roman"/>
          <w:color w:val="000000"/>
        </w:rPr>
        <w:t xml:space="preserve">predloží </w:t>
      </w:r>
      <w:r w:rsidRPr="001F4513">
        <w:rPr>
          <w:rFonts w:ascii="Times New Roman" w:hAnsi="Times New Roman"/>
          <w:color w:val="000000"/>
        </w:rPr>
        <w:t>kópiu záveru z </w:t>
      </w:r>
      <w:r w:rsidRPr="001F4513" w:rsidR="00CC30A3">
        <w:rPr>
          <w:rFonts w:ascii="Times New Roman" w:hAnsi="Times New Roman"/>
          <w:color w:val="000000"/>
        </w:rPr>
        <w:t>kontroly</w:t>
      </w:r>
      <w:r w:rsidRPr="001F4513">
        <w:rPr>
          <w:rFonts w:ascii="Times New Roman" w:hAnsi="Times New Roman"/>
          <w:color w:val="000000"/>
        </w:rPr>
        <w:t xml:space="preserve"> vykonan</w:t>
      </w:r>
      <w:r w:rsidRPr="001F4513" w:rsidR="00CC30A3">
        <w:rPr>
          <w:rFonts w:ascii="Times New Roman" w:hAnsi="Times New Roman"/>
          <w:color w:val="000000"/>
        </w:rPr>
        <w:t xml:space="preserve">ej </w:t>
      </w:r>
      <w:r w:rsidRPr="001F4513">
        <w:rPr>
          <w:rFonts w:ascii="Times New Roman" w:hAnsi="Times New Roman"/>
          <w:color w:val="000000"/>
        </w:rPr>
        <w:t>u dodávateľa z tretieho štátu dovážajúcim tkanivovým zariadením alebo v jeho mene.</w:t>
      </w:r>
    </w:p>
    <w:tbl>
      <w:tblPr>
        <w:tblStyle w:val="TableNormal"/>
        <w:tblW w:w="5000" w:type="pct"/>
        <w:tblCellSpacing w:w="0" w:type="dxa"/>
        <w:tblCellMar>
          <w:left w:w="0" w:type="dxa"/>
          <w:right w:w="0" w:type="dxa"/>
        </w:tblCellMar>
        <w:tblLook w:val="04A0"/>
      </w:tblPr>
      <w:tblGrid>
        <w:gridCol w:w="9072"/>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603FB1" w:rsidRPr="001F4513" w:rsidP="00083145">
            <w:pPr>
              <w:bidi w:val="0"/>
              <w:spacing w:before="0" w:after="0" w:line="240" w:lineRule="auto"/>
              <w:ind w:left="709"/>
              <w:rPr>
                <w:rFonts w:ascii="Times New Roman" w:hAnsi="Times New Roman"/>
                <w:color w:val="000000"/>
              </w:rPr>
            </w:pPr>
          </w:p>
        </w:tc>
      </w:tr>
    </w:tbl>
    <w:p w:rsidR="00603FB1" w:rsidRPr="001F4513" w:rsidP="00083145">
      <w:pPr>
        <w:bidi w:val="0"/>
        <w:spacing w:before="0"/>
        <w:ind w:left="709"/>
        <w:jc w:val="left"/>
        <w:rPr>
          <w:rFonts w:ascii="Times New Roman" w:hAnsi="Times New Roman"/>
          <w:vanish/>
          <w:color w:val="000000"/>
        </w:rPr>
      </w:pPr>
    </w:p>
    <w:p w:rsidR="00603FB1" w:rsidRPr="001F4513" w:rsidP="00083145">
      <w:pPr>
        <w:bidi w:val="0"/>
        <w:spacing w:before="0"/>
        <w:ind w:left="709"/>
        <w:jc w:val="left"/>
        <w:rPr>
          <w:rFonts w:ascii="Times New Roman" w:hAnsi="Times New Roman"/>
          <w:vanish/>
          <w:color w:val="000000"/>
        </w:rPr>
      </w:pPr>
    </w:p>
    <w:tbl>
      <w:tblPr>
        <w:tblStyle w:val="TableNormal"/>
        <w:tblW w:w="2500" w:type="pct"/>
        <w:tblCellSpacing w:w="0" w:type="dxa"/>
        <w:tblCellMar>
          <w:left w:w="0" w:type="dxa"/>
          <w:right w:w="0" w:type="dxa"/>
        </w:tblCellMar>
        <w:tblLook w:val="04A0"/>
      </w:tblPr>
      <w:tblGrid>
        <w:gridCol w:w="4536"/>
      </w:tblGrid>
      <w:tr>
        <w:tblPrEx>
          <w:tblW w:w="25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D321D7" w:rsidRPr="001F4513" w:rsidP="00083145">
            <w:pPr>
              <w:bidi w:val="0"/>
              <w:spacing w:before="0" w:after="0" w:line="240" w:lineRule="auto"/>
              <w:rPr>
                <w:rFonts w:ascii="Times New Roman" w:hAnsi="Times New Roman"/>
                <w:color w:val="000000"/>
              </w:rPr>
            </w:pPr>
          </w:p>
        </w:tc>
      </w:tr>
    </w:tbl>
    <w:p w:rsidR="00603FB1" w:rsidRPr="001F4513" w:rsidP="00083145">
      <w:pPr>
        <w:bidi w:val="0"/>
        <w:spacing w:before="0"/>
        <w:jc w:val="left"/>
        <w:rPr>
          <w:rFonts w:ascii="Times New Roman" w:hAnsi="Times New Roman"/>
          <w:vanish/>
          <w:color w:val="000000"/>
        </w:rPr>
      </w:pPr>
    </w:p>
    <w:p w:rsidR="00603FB1" w:rsidRPr="001F4513" w:rsidP="00083145">
      <w:pPr>
        <w:bidi w:val="0"/>
        <w:spacing w:before="0"/>
        <w:jc w:val="left"/>
        <w:rPr>
          <w:rFonts w:ascii="Times New Roman" w:hAnsi="Times New Roman"/>
          <w:vanish/>
          <w:color w:val="000000"/>
        </w:rPr>
      </w:pPr>
    </w:p>
    <w:p w:rsidR="00603FB1" w:rsidRPr="001F4513" w:rsidP="00083145">
      <w:pPr>
        <w:bidi w:val="0"/>
        <w:spacing w:before="0"/>
        <w:ind w:left="709"/>
        <w:jc w:val="left"/>
        <w:rPr>
          <w:rFonts w:ascii="Times New Roman" w:hAnsi="Times New Roman"/>
          <w:vanish/>
          <w:color w:val="000000"/>
        </w:rPr>
      </w:pPr>
    </w:p>
    <w:p w:rsidR="00603FB1" w:rsidRPr="001F4513" w:rsidP="00083145">
      <w:pPr>
        <w:bidi w:val="0"/>
        <w:spacing w:before="0"/>
        <w:ind w:left="709"/>
        <w:rPr>
          <w:rFonts w:ascii="Times New Roman" w:hAnsi="Times New Roman"/>
          <w:lang w:eastAsia="en-US"/>
        </w:rPr>
      </w:pPr>
    </w:p>
    <w:p w:rsidR="00DE5D6A" w:rsidRPr="001F4513" w:rsidP="00083145">
      <w:pPr>
        <w:bidi w:val="0"/>
        <w:spacing w:before="0"/>
        <w:ind w:firstLine="567"/>
        <w:rPr>
          <w:rFonts w:ascii="Times New Roman" w:hAnsi="Times New Roman"/>
          <w:lang w:eastAsia="en-US"/>
        </w:rPr>
      </w:pPr>
      <w:r w:rsidR="00D321D7">
        <w:rPr>
          <w:rFonts w:ascii="Times New Roman" w:hAnsi="Times New Roman"/>
          <w:lang w:eastAsia="en-US"/>
        </w:rPr>
        <w:t>(4) Pri</w:t>
      </w:r>
      <w:r w:rsidRPr="001F4513">
        <w:rPr>
          <w:rFonts w:ascii="Times New Roman" w:hAnsi="Times New Roman"/>
          <w:lang w:eastAsia="en-US"/>
        </w:rPr>
        <w:t xml:space="preserve"> žiadosti o vydanie povolenia na vývoz </w:t>
      </w:r>
      <w:r w:rsidR="00AD6A30">
        <w:rPr>
          <w:rFonts w:ascii="Times New Roman" w:hAnsi="Times New Roman"/>
          <w:lang w:eastAsia="en-US"/>
        </w:rPr>
        <w:t>ľudského tkaniva alebo ľudských buniek</w:t>
      </w:r>
      <w:r w:rsidRPr="001F4513">
        <w:rPr>
          <w:rFonts w:ascii="Times New Roman" w:hAnsi="Times New Roman"/>
          <w:lang w:eastAsia="en-US"/>
        </w:rPr>
        <w:t>, tkanivové zariadenie okrem náležitostí uved</w:t>
      </w:r>
      <w:r w:rsidR="00227DE4">
        <w:rPr>
          <w:rFonts w:ascii="Times New Roman" w:hAnsi="Times New Roman"/>
          <w:lang w:eastAsia="en-US"/>
        </w:rPr>
        <w:t xml:space="preserve">ených v § 13 ods. 1 až 5 a </w:t>
      </w:r>
      <w:r w:rsidRPr="001F4513">
        <w:rPr>
          <w:rFonts w:ascii="Times New Roman" w:hAnsi="Times New Roman"/>
          <w:lang w:eastAsia="en-US"/>
        </w:rPr>
        <w:t xml:space="preserve">ods. 1 písm. d) uvedie typ </w:t>
      </w:r>
      <w:r w:rsidR="00AD6A30">
        <w:rPr>
          <w:rFonts w:ascii="Times New Roman" w:hAnsi="Times New Roman"/>
          <w:lang w:eastAsia="en-US"/>
        </w:rPr>
        <w:t>ľudského tkaniva alebo ľudských buniek</w:t>
      </w:r>
      <w:r w:rsidR="00730D5E">
        <w:rPr>
          <w:rFonts w:ascii="Times New Roman" w:hAnsi="Times New Roman"/>
          <w:lang w:eastAsia="en-US"/>
        </w:rPr>
        <w:t>,  ktoré bude vyvážať.“.</w:t>
      </w:r>
    </w:p>
    <w:p w:rsidR="00DE5D6A" w:rsidRPr="001F4513" w:rsidP="00083145">
      <w:pPr>
        <w:bidi w:val="0"/>
        <w:spacing w:before="0"/>
        <w:ind w:left="709"/>
        <w:rPr>
          <w:rFonts w:ascii="Times New Roman" w:hAnsi="Times New Roman"/>
          <w:lang w:eastAsia="en-US"/>
        </w:rPr>
      </w:pPr>
    </w:p>
    <w:p w:rsidR="00DE5D6A" w:rsidRPr="001F4513" w:rsidP="00083145">
      <w:pPr>
        <w:bidi w:val="0"/>
        <w:spacing w:before="0"/>
        <w:rPr>
          <w:rFonts w:ascii="Times New Roman" w:hAnsi="Times New Roman"/>
          <w:lang w:eastAsia="en-US"/>
        </w:rPr>
      </w:pPr>
      <w:r w:rsidR="0013226F">
        <w:rPr>
          <w:rFonts w:ascii="Times New Roman" w:hAnsi="Times New Roman"/>
          <w:lang w:eastAsia="en-US"/>
        </w:rPr>
        <w:t>Poznámky pod čiarou k odkazom 17a a 17b znejú</w:t>
      </w:r>
      <w:r w:rsidRPr="001F4513">
        <w:rPr>
          <w:rFonts w:ascii="Times New Roman" w:hAnsi="Times New Roman"/>
          <w:lang w:eastAsia="en-US"/>
        </w:rPr>
        <w:t>:</w:t>
      </w:r>
    </w:p>
    <w:p w:rsidR="00DE5D6A" w:rsidRPr="001F4513" w:rsidP="00083145">
      <w:pPr>
        <w:bidi w:val="0"/>
        <w:spacing w:before="0"/>
        <w:rPr>
          <w:rFonts w:ascii="Times New Roman" w:hAnsi="Times New Roman"/>
          <w:lang w:eastAsia="en-US"/>
        </w:rPr>
      </w:pPr>
      <w:r w:rsidRPr="001F4513">
        <w:rPr>
          <w:rFonts w:ascii="Times New Roman" w:hAnsi="Times New Roman"/>
          <w:lang w:eastAsia="en-US"/>
        </w:rPr>
        <w:t>„</w:t>
      </w:r>
      <w:r w:rsidRPr="001F4513">
        <w:rPr>
          <w:rFonts w:ascii="Times New Roman" w:hAnsi="Times New Roman"/>
          <w:vertAlign w:val="superscript"/>
          <w:lang w:eastAsia="en-US"/>
        </w:rPr>
        <w:t>17a</w:t>
      </w:r>
      <w:r w:rsidRPr="001F4513">
        <w:rPr>
          <w:rFonts w:ascii="Times New Roman" w:hAnsi="Times New Roman"/>
          <w:lang w:eastAsia="en-US"/>
        </w:rPr>
        <w:t xml:space="preserve">) § 48 zákona č. 581/2004 Z. z. v znení neskorších predpisov. </w:t>
      </w:r>
    </w:p>
    <w:p w:rsidR="00D10963" w:rsidRPr="001F4513" w:rsidP="00083145">
      <w:pPr>
        <w:bidi w:val="0"/>
        <w:spacing w:before="0"/>
        <w:rPr>
          <w:rFonts w:ascii="Times New Roman" w:hAnsi="Times New Roman"/>
          <w:lang w:eastAsia="en-US"/>
        </w:rPr>
      </w:pPr>
      <w:r w:rsidR="0013226F">
        <w:rPr>
          <w:rFonts w:ascii="Times New Roman" w:hAnsi="Times New Roman"/>
          <w:vertAlign w:val="superscript"/>
          <w:lang w:eastAsia="en-US"/>
        </w:rPr>
        <w:t>17b</w:t>
      </w:r>
      <w:r w:rsidR="0013226F">
        <w:rPr>
          <w:rFonts w:ascii="Times New Roman" w:hAnsi="Times New Roman"/>
          <w:lang w:eastAsia="en-US"/>
        </w:rPr>
        <w:t xml:space="preserve">) </w:t>
      </w:r>
      <w:r w:rsidRPr="001F4513">
        <w:rPr>
          <w:rFonts w:ascii="Times New Roman" w:hAnsi="Times New Roman"/>
          <w:lang w:eastAsia="en-US"/>
        </w:rPr>
        <w:t xml:space="preserve">§ </w:t>
      </w:r>
      <w:r w:rsidR="005F01D7">
        <w:rPr>
          <w:rFonts w:ascii="Times New Roman" w:hAnsi="Times New Roman"/>
          <w:lang w:eastAsia="en-US"/>
        </w:rPr>
        <w:t>4 a</w:t>
      </w:r>
      <w:r w:rsidR="0037217C">
        <w:rPr>
          <w:rFonts w:ascii="Times New Roman" w:hAnsi="Times New Roman"/>
          <w:lang w:eastAsia="en-US"/>
        </w:rPr>
        <w:t> Tretia časť</w:t>
      </w:r>
      <w:r w:rsidRPr="001F4513">
        <w:rPr>
          <w:rFonts w:ascii="Times New Roman" w:hAnsi="Times New Roman"/>
          <w:lang w:eastAsia="en-US"/>
        </w:rPr>
        <w:t xml:space="preserve"> zákona č. </w:t>
      </w:r>
      <w:r w:rsidR="006033F0">
        <w:rPr>
          <w:rFonts w:ascii="Times New Roman" w:hAnsi="Times New Roman"/>
          <w:lang w:eastAsia="en-US"/>
        </w:rPr>
        <w:t>.</w:t>
      </w:r>
      <w:r w:rsidRPr="001F4513">
        <w:rPr>
          <w:rFonts w:ascii="Times New Roman" w:hAnsi="Times New Roman"/>
          <w:lang w:eastAsia="en-US"/>
        </w:rPr>
        <w:t>../2016 Z. z.</w:t>
      </w:r>
      <w:r w:rsidR="00A21FA3">
        <w:rPr>
          <w:rFonts w:ascii="Times New Roman" w:hAnsi="Times New Roman"/>
          <w:lang w:eastAsia="en-US"/>
        </w:rPr>
        <w:t xml:space="preserve"> </w:t>
      </w:r>
      <w:r w:rsidRPr="008E45C5" w:rsidR="00A21FA3">
        <w:rPr>
          <w:rFonts w:ascii="Times New Roman" w:hAnsi="Times New Roman"/>
          <w:lang w:eastAsia="en-US"/>
        </w:rPr>
        <w:t>o</w:t>
      </w:r>
      <w:r w:rsidR="00A21FA3">
        <w:rPr>
          <w:rFonts w:ascii="Times New Roman" w:hAnsi="Times New Roman"/>
          <w:lang w:eastAsia="en-US"/>
        </w:rPr>
        <w:t> požiadavkách a postupoch pri odbere</w:t>
      </w:r>
      <w:r w:rsidRPr="008E45C5" w:rsidR="00A21FA3">
        <w:rPr>
          <w:rFonts w:ascii="Times New Roman" w:hAnsi="Times New Roman"/>
          <w:lang w:eastAsia="en-US"/>
        </w:rPr>
        <w:t xml:space="preserve"> a transplantáci</w:t>
      </w:r>
      <w:r w:rsidR="00A21FA3">
        <w:rPr>
          <w:rFonts w:ascii="Times New Roman" w:hAnsi="Times New Roman"/>
          <w:lang w:eastAsia="en-US"/>
        </w:rPr>
        <w:t>i</w:t>
      </w:r>
      <w:r w:rsidRPr="008E45C5" w:rsidR="00A21FA3">
        <w:rPr>
          <w:rFonts w:ascii="Times New Roman" w:hAnsi="Times New Roman"/>
          <w:lang w:eastAsia="en-US"/>
        </w:rPr>
        <w:t xml:space="preserve"> </w:t>
      </w:r>
      <w:r w:rsidR="00F70D33">
        <w:rPr>
          <w:rFonts w:ascii="Times New Roman" w:hAnsi="Times New Roman"/>
          <w:lang w:eastAsia="en-US"/>
        </w:rPr>
        <w:t>ľudského orgánu</w:t>
      </w:r>
      <w:r w:rsidRPr="008E45C5" w:rsidR="00A21FA3">
        <w:rPr>
          <w:rFonts w:ascii="Times New Roman" w:hAnsi="Times New Roman"/>
          <w:lang w:eastAsia="en-US"/>
        </w:rPr>
        <w:t xml:space="preserve">, </w:t>
      </w:r>
      <w:r w:rsidR="00A21FA3">
        <w:rPr>
          <w:rFonts w:ascii="Times New Roman" w:hAnsi="Times New Roman"/>
          <w:lang w:eastAsia="en-US"/>
        </w:rPr>
        <w:t>ľudsk</w:t>
      </w:r>
      <w:r w:rsidR="00F70D33">
        <w:rPr>
          <w:rFonts w:ascii="Times New Roman" w:hAnsi="Times New Roman"/>
          <w:lang w:eastAsia="en-US"/>
        </w:rPr>
        <w:t xml:space="preserve">ého tkaniva </w:t>
      </w:r>
      <w:r w:rsidR="00A21FA3">
        <w:rPr>
          <w:rFonts w:ascii="Times New Roman" w:hAnsi="Times New Roman"/>
          <w:lang w:eastAsia="en-US"/>
        </w:rPr>
        <w:t>a ľudských</w:t>
      </w:r>
      <w:r w:rsidRPr="008E45C5" w:rsidR="00A21FA3">
        <w:rPr>
          <w:rFonts w:ascii="Times New Roman" w:hAnsi="Times New Roman"/>
          <w:lang w:eastAsia="en-US"/>
        </w:rPr>
        <w:t xml:space="preserve"> buniek a o zmene a doplnení niektorých zákonov (transplantačný zákon)</w:t>
      </w:r>
      <w:r w:rsidR="00A21FA3">
        <w:rPr>
          <w:rFonts w:ascii="Times New Roman" w:hAnsi="Times New Roman"/>
          <w:lang w:eastAsia="en-US"/>
        </w:rPr>
        <w:t>.</w:t>
      </w:r>
      <w:r w:rsidR="00730D5E">
        <w:rPr>
          <w:rFonts w:ascii="Times New Roman" w:hAnsi="Times New Roman"/>
          <w:lang w:eastAsia="en-US"/>
        </w:rPr>
        <w:t>“.</w:t>
      </w:r>
      <w:r w:rsidRPr="001F4513">
        <w:rPr>
          <w:rFonts w:ascii="Times New Roman" w:hAnsi="Times New Roman"/>
          <w:lang w:eastAsia="en-US"/>
        </w:rPr>
        <w:t xml:space="preserve"> </w:t>
      </w:r>
    </w:p>
    <w:p w:rsidR="00DE5D6A" w:rsidRPr="001F4513" w:rsidP="00083145">
      <w:pPr>
        <w:pStyle w:val="ListParagraph"/>
        <w:bidi w:val="0"/>
        <w:spacing w:after="0" w:line="240" w:lineRule="auto"/>
        <w:ind w:left="1065"/>
        <w:rPr>
          <w:rFonts w:ascii="Times New Roman" w:hAnsi="Times New Roman"/>
          <w:sz w:val="24"/>
          <w:szCs w:val="24"/>
        </w:rPr>
      </w:pPr>
    </w:p>
    <w:p w:rsidR="00DE5D6A" w:rsidRPr="00EF386C" w:rsidP="00083145">
      <w:pPr>
        <w:pStyle w:val="ListParagraph"/>
        <w:numPr>
          <w:numId w:val="34"/>
        </w:numPr>
        <w:bidi w:val="0"/>
        <w:spacing w:after="0" w:line="240" w:lineRule="auto"/>
        <w:ind w:left="426" w:hanging="426"/>
        <w:rPr>
          <w:rFonts w:ascii="Times New Roman" w:hAnsi="Times New Roman"/>
          <w:sz w:val="24"/>
          <w:szCs w:val="24"/>
        </w:rPr>
      </w:pPr>
      <w:r w:rsidRPr="00EF386C" w:rsidR="002D76B1">
        <w:rPr>
          <w:rFonts w:ascii="Times New Roman" w:hAnsi="Times New Roman"/>
          <w:sz w:val="24"/>
          <w:szCs w:val="24"/>
        </w:rPr>
        <w:t xml:space="preserve">V </w:t>
      </w:r>
      <w:r w:rsidRPr="00EF386C" w:rsidR="00164330">
        <w:rPr>
          <w:rFonts w:ascii="Times New Roman" w:hAnsi="Times New Roman"/>
          <w:sz w:val="24"/>
          <w:szCs w:val="24"/>
        </w:rPr>
        <w:t xml:space="preserve">§ </w:t>
      </w:r>
      <w:r w:rsidRPr="00EF386C" w:rsidR="00E36626">
        <w:rPr>
          <w:rFonts w:ascii="Times New Roman" w:hAnsi="Times New Roman"/>
          <w:sz w:val="24"/>
          <w:szCs w:val="24"/>
        </w:rPr>
        <w:t>16</w:t>
      </w:r>
      <w:r w:rsidRPr="00EF386C" w:rsidR="002D76B1">
        <w:rPr>
          <w:rFonts w:ascii="Times New Roman" w:hAnsi="Times New Roman"/>
          <w:sz w:val="24"/>
          <w:szCs w:val="24"/>
        </w:rPr>
        <w:t xml:space="preserve"> sa odsek 1</w:t>
      </w:r>
      <w:r w:rsidRPr="00EF386C" w:rsidR="00E36626">
        <w:rPr>
          <w:rFonts w:ascii="Times New Roman" w:hAnsi="Times New Roman"/>
          <w:sz w:val="24"/>
          <w:szCs w:val="24"/>
        </w:rPr>
        <w:t xml:space="preserve"> dopĺňa písmenami</w:t>
      </w:r>
      <w:r w:rsidRPr="00EF386C">
        <w:rPr>
          <w:rFonts w:ascii="Times New Roman" w:hAnsi="Times New Roman"/>
          <w:sz w:val="24"/>
          <w:szCs w:val="24"/>
        </w:rPr>
        <w:t xml:space="preserve"> c)</w:t>
      </w:r>
      <w:r w:rsidRPr="00EF386C" w:rsidR="00E36626">
        <w:rPr>
          <w:rFonts w:ascii="Times New Roman" w:hAnsi="Times New Roman"/>
          <w:sz w:val="24"/>
          <w:szCs w:val="24"/>
        </w:rPr>
        <w:t xml:space="preserve"> a</w:t>
      </w:r>
      <w:r w:rsidRPr="00EF386C" w:rsidR="005A764B">
        <w:rPr>
          <w:rFonts w:ascii="Times New Roman" w:hAnsi="Times New Roman"/>
          <w:sz w:val="24"/>
          <w:szCs w:val="24"/>
        </w:rPr>
        <w:t>ž</w:t>
      </w:r>
      <w:r w:rsidRPr="00EF386C" w:rsidR="00E36626">
        <w:rPr>
          <w:rFonts w:ascii="Times New Roman" w:hAnsi="Times New Roman"/>
          <w:sz w:val="24"/>
          <w:szCs w:val="24"/>
        </w:rPr>
        <w:t> </w:t>
      </w:r>
      <w:r w:rsidRPr="00EF386C" w:rsidR="005A764B">
        <w:rPr>
          <w:rFonts w:ascii="Times New Roman" w:hAnsi="Times New Roman"/>
          <w:sz w:val="24"/>
          <w:szCs w:val="24"/>
        </w:rPr>
        <w:t>f</w:t>
      </w:r>
      <w:r w:rsidRPr="00EF386C" w:rsidR="00E36626">
        <w:rPr>
          <w:rFonts w:ascii="Times New Roman" w:hAnsi="Times New Roman"/>
          <w:sz w:val="24"/>
          <w:szCs w:val="24"/>
        </w:rPr>
        <w:t>), ktoré zn</w:t>
      </w:r>
      <w:r w:rsidRPr="00EF386C">
        <w:rPr>
          <w:rFonts w:ascii="Times New Roman" w:hAnsi="Times New Roman"/>
          <w:sz w:val="24"/>
          <w:szCs w:val="24"/>
        </w:rPr>
        <w:t>e</w:t>
      </w:r>
      <w:r w:rsidRPr="00EF386C" w:rsidR="00E36626">
        <w:rPr>
          <w:rFonts w:ascii="Times New Roman" w:hAnsi="Times New Roman"/>
          <w:sz w:val="24"/>
          <w:szCs w:val="24"/>
        </w:rPr>
        <w:t>jú</w:t>
      </w:r>
      <w:r w:rsidRPr="00EF386C">
        <w:rPr>
          <w:rFonts w:ascii="Times New Roman" w:hAnsi="Times New Roman"/>
          <w:sz w:val="24"/>
          <w:szCs w:val="24"/>
        </w:rPr>
        <w:t xml:space="preserve">: </w:t>
      </w:r>
    </w:p>
    <w:p w:rsidR="00DE5D6A" w:rsidRPr="00EF386C" w:rsidP="00083145">
      <w:pPr>
        <w:pStyle w:val="ListParagraph"/>
        <w:bidi w:val="0"/>
        <w:spacing w:after="0" w:line="240" w:lineRule="auto"/>
        <w:ind w:left="851" w:hanging="425"/>
        <w:rPr>
          <w:rFonts w:ascii="Times New Roman" w:hAnsi="Times New Roman"/>
          <w:sz w:val="24"/>
          <w:szCs w:val="24"/>
        </w:rPr>
      </w:pPr>
      <w:r w:rsidRPr="00EF386C">
        <w:rPr>
          <w:rFonts w:ascii="Times New Roman" w:hAnsi="Times New Roman"/>
          <w:sz w:val="24"/>
          <w:szCs w:val="24"/>
        </w:rPr>
        <w:t xml:space="preserve">„c) zmenu </w:t>
      </w:r>
      <w:r w:rsidRPr="00EF386C" w:rsidR="00FE07E2">
        <w:rPr>
          <w:rFonts w:ascii="Times New Roman" w:hAnsi="Times New Roman"/>
          <w:sz w:val="24"/>
          <w:szCs w:val="24"/>
        </w:rPr>
        <w:t>e-mailovej adresy</w:t>
      </w:r>
      <w:r w:rsidRPr="00EF386C">
        <w:rPr>
          <w:rFonts w:ascii="Times New Roman" w:hAnsi="Times New Roman"/>
          <w:sz w:val="24"/>
          <w:szCs w:val="24"/>
        </w:rPr>
        <w:t xml:space="preserve">, </w:t>
      </w:r>
      <w:r w:rsidRPr="00EF386C" w:rsidR="00FE07E2">
        <w:rPr>
          <w:rFonts w:ascii="Times New Roman" w:hAnsi="Times New Roman"/>
          <w:sz w:val="24"/>
          <w:szCs w:val="24"/>
        </w:rPr>
        <w:t xml:space="preserve">telefónneho čísla </w:t>
      </w:r>
      <w:r w:rsidRPr="00EF386C">
        <w:rPr>
          <w:rFonts w:ascii="Times New Roman" w:hAnsi="Times New Roman"/>
          <w:sz w:val="24"/>
          <w:szCs w:val="24"/>
        </w:rPr>
        <w:t>a webového sídla</w:t>
      </w:r>
      <w:r w:rsidRPr="00EF386C" w:rsidR="006033F0">
        <w:rPr>
          <w:rFonts w:ascii="Times New Roman" w:hAnsi="Times New Roman"/>
          <w:sz w:val="24"/>
          <w:szCs w:val="24"/>
        </w:rPr>
        <w:t>,</w:t>
      </w:r>
      <w:r w:rsidRPr="00EF386C">
        <w:rPr>
          <w:rFonts w:ascii="Times New Roman" w:hAnsi="Times New Roman"/>
          <w:sz w:val="24"/>
          <w:szCs w:val="24"/>
        </w:rPr>
        <w:t xml:space="preserve"> </w:t>
      </w:r>
      <w:r w:rsidRPr="00EF386C" w:rsidR="00147FE1">
        <w:rPr>
          <w:rFonts w:ascii="Times New Roman" w:hAnsi="Times New Roman"/>
          <w:sz w:val="24"/>
          <w:szCs w:val="24"/>
        </w:rPr>
        <w:t>ak ide o</w:t>
      </w:r>
      <w:r w:rsidRPr="00EF386C">
        <w:rPr>
          <w:rFonts w:ascii="Times New Roman" w:hAnsi="Times New Roman"/>
          <w:sz w:val="24"/>
          <w:szCs w:val="24"/>
        </w:rPr>
        <w:t xml:space="preserve"> povoleni</w:t>
      </w:r>
      <w:r w:rsidRPr="00EF386C" w:rsidR="00147FE1">
        <w:rPr>
          <w:rFonts w:ascii="Times New Roman" w:hAnsi="Times New Roman"/>
          <w:sz w:val="24"/>
          <w:szCs w:val="24"/>
        </w:rPr>
        <w:t>e</w:t>
      </w:r>
      <w:r w:rsidRPr="00EF386C">
        <w:rPr>
          <w:rFonts w:ascii="Times New Roman" w:hAnsi="Times New Roman"/>
          <w:sz w:val="24"/>
          <w:szCs w:val="24"/>
        </w:rPr>
        <w:t xml:space="preserve"> na prevád</w:t>
      </w:r>
      <w:r w:rsidRPr="00EF386C" w:rsidR="00475C1C">
        <w:rPr>
          <w:rFonts w:ascii="Times New Roman" w:hAnsi="Times New Roman"/>
          <w:sz w:val="24"/>
          <w:szCs w:val="24"/>
        </w:rPr>
        <w:t>zkovanie tkanivového zariadenia,</w:t>
      </w:r>
    </w:p>
    <w:p w:rsidR="006A02F4" w:rsidRPr="00EF386C" w:rsidP="00EF386C">
      <w:pPr>
        <w:pStyle w:val="ListParagraph"/>
        <w:numPr>
          <w:numId w:val="74"/>
        </w:numPr>
        <w:bidi w:val="0"/>
        <w:ind w:left="851" w:hanging="284"/>
        <w:rPr>
          <w:rFonts w:ascii="Times New Roman" w:hAnsi="Times New Roman"/>
          <w:sz w:val="24"/>
          <w:szCs w:val="24"/>
        </w:rPr>
      </w:pPr>
      <w:r w:rsidRPr="00EF386C" w:rsidR="00E36626">
        <w:rPr>
          <w:rFonts w:ascii="Times New Roman" w:hAnsi="Times New Roman"/>
          <w:sz w:val="24"/>
          <w:szCs w:val="24"/>
        </w:rPr>
        <w:t xml:space="preserve">zmenu </w:t>
      </w:r>
      <w:r w:rsidRPr="00EF386C" w:rsidR="00DE5D6A">
        <w:rPr>
          <w:rFonts w:ascii="Times New Roman" w:hAnsi="Times New Roman"/>
          <w:sz w:val="24"/>
          <w:szCs w:val="24"/>
        </w:rPr>
        <w:t>obchodné</w:t>
      </w:r>
      <w:r w:rsidRPr="00EF386C" w:rsidR="00E36626">
        <w:rPr>
          <w:rFonts w:ascii="Times New Roman" w:hAnsi="Times New Roman"/>
          <w:sz w:val="24"/>
          <w:szCs w:val="24"/>
        </w:rPr>
        <w:t>ho mena</w:t>
      </w:r>
      <w:r w:rsidRPr="00EF386C" w:rsidR="00DE5D6A">
        <w:rPr>
          <w:rFonts w:ascii="Times New Roman" w:hAnsi="Times New Roman"/>
          <w:sz w:val="24"/>
          <w:szCs w:val="24"/>
        </w:rPr>
        <w:t xml:space="preserve"> a sídl</w:t>
      </w:r>
      <w:r w:rsidRPr="00EF386C" w:rsidR="00F41593">
        <w:rPr>
          <w:rFonts w:ascii="Times New Roman" w:hAnsi="Times New Roman"/>
          <w:sz w:val="24"/>
          <w:szCs w:val="24"/>
        </w:rPr>
        <w:t>a</w:t>
      </w:r>
      <w:r w:rsidRPr="00EF386C" w:rsidR="00DE5D6A">
        <w:rPr>
          <w:rFonts w:ascii="Times New Roman" w:hAnsi="Times New Roman"/>
          <w:sz w:val="24"/>
          <w:szCs w:val="24"/>
        </w:rPr>
        <w:t xml:space="preserve"> dodávateľa z tretieho štátu</w:t>
      </w:r>
      <w:r w:rsidRPr="00EF386C" w:rsidR="006033F0">
        <w:rPr>
          <w:rFonts w:ascii="Times New Roman" w:hAnsi="Times New Roman"/>
          <w:sz w:val="24"/>
          <w:szCs w:val="24"/>
        </w:rPr>
        <w:t>,</w:t>
      </w:r>
      <w:r w:rsidRPr="00EF386C" w:rsidR="00367991">
        <w:rPr>
          <w:rFonts w:ascii="Times New Roman" w:hAnsi="Times New Roman"/>
          <w:sz w:val="24"/>
          <w:szCs w:val="24"/>
        </w:rPr>
        <w:t xml:space="preserve"> </w:t>
      </w:r>
      <w:r w:rsidRPr="00EF386C" w:rsidR="00147FE1">
        <w:rPr>
          <w:rFonts w:ascii="Times New Roman" w:hAnsi="Times New Roman"/>
          <w:sz w:val="24"/>
          <w:szCs w:val="24"/>
        </w:rPr>
        <w:t>ak ide o povolenie</w:t>
      </w:r>
      <w:r w:rsidRPr="00EF386C" w:rsidR="00367991">
        <w:rPr>
          <w:rFonts w:ascii="Times New Roman" w:hAnsi="Times New Roman"/>
          <w:sz w:val="24"/>
          <w:szCs w:val="24"/>
        </w:rPr>
        <w:t xml:space="preserve"> na prevádzkovanie tkanivového zariadenia</w:t>
      </w:r>
      <w:r w:rsidRPr="00EF386C" w:rsidR="00E36626">
        <w:rPr>
          <w:rFonts w:ascii="Times New Roman" w:hAnsi="Times New Roman"/>
          <w:sz w:val="24"/>
          <w:szCs w:val="24"/>
        </w:rPr>
        <w:t xml:space="preserve">; k oznámeniu o zmene tkanivové zariadenie </w:t>
      </w:r>
      <w:r w:rsidRPr="00EF386C" w:rsidR="006033F0">
        <w:rPr>
          <w:rFonts w:ascii="Times New Roman" w:hAnsi="Times New Roman"/>
          <w:sz w:val="24"/>
          <w:szCs w:val="24"/>
        </w:rPr>
        <w:t>priloží</w:t>
      </w:r>
      <w:r w:rsidRPr="00EF386C" w:rsidR="00E36626">
        <w:rPr>
          <w:rFonts w:ascii="Times New Roman" w:hAnsi="Times New Roman"/>
          <w:sz w:val="24"/>
          <w:szCs w:val="24"/>
        </w:rPr>
        <w:t xml:space="preserve"> kópiu príslušného dokumentu oprávňujúceho dodávateľa z tretieho štátu na vývoz </w:t>
      </w:r>
      <w:r w:rsidRPr="00EF386C" w:rsidR="00AD6A30">
        <w:rPr>
          <w:rFonts w:ascii="Times New Roman" w:hAnsi="Times New Roman"/>
          <w:sz w:val="24"/>
          <w:szCs w:val="24"/>
        </w:rPr>
        <w:t>ľudského tkaniva alebo ľudských buniek</w:t>
      </w:r>
      <w:r w:rsidRPr="00EF386C" w:rsidR="008C6CBC">
        <w:rPr>
          <w:rFonts w:ascii="Times New Roman" w:hAnsi="Times New Roman"/>
          <w:sz w:val="24"/>
          <w:szCs w:val="24"/>
        </w:rPr>
        <w:t xml:space="preserve"> s novými údajmi, </w:t>
      </w:r>
    </w:p>
    <w:p w:rsidR="004A7391" w:rsidRPr="00EF386C" w:rsidP="00EF386C">
      <w:pPr>
        <w:pStyle w:val="ListParagraph"/>
        <w:numPr>
          <w:numId w:val="74"/>
        </w:numPr>
        <w:bidi w:val="0"/>
        <w:spacing w:after="0" w:line="240" w:lineRule="auto"/>
        <w:ind w:left="851" w:hanging="284"/>
        <w:rPr>
          <w:rFonts w:ascii="Times New Roman" w:hAnsi="Times New Roman"/>
          <w:sz w:val="24"/>
          <w:szCs w:val="24"/>
        </w:rPr>
      </w:pPr>
      <w:r w:rsidRPr="00EF386C" w:rsidR="007422DC">
        <w:rPr>
          <w:rFonts w:ascii="Times New Roman" w:hAnsi="Times New Roman"/>
          <w:sz w:val="24"/>
          <w:szCs w:val="24"/>
        </w:rPr>
        <w:t xml:space="preserve">dátum zrušenia alebo </w:t>
      </w:r>
      <w:r w:rsidRPr="00EF386C" w:rsidR="00784A6A">
        <w:rPr>
          <w:rFonts w:ascii="Times New Roman" w:hAnsi="Times New Roman"/>
          <w:sz w:val="24"/>
          <w:szCs w:val="24"/>
        </w:rPr>
        <w:t>dočasné</w:t>
      </w:r>
      <w:r w:rsidRPr="00EF386C" w:rsidR="007422DC">
        <w:rPr>
          <w:rFonts w:ascii="Times New Roman" w:hAnsi="Times New Roman"/>
          <w:sz w:val="24"/>
          <w:szCs w:val="24"/>
        </w:rPr>
        <w:t>ho</w:t>
      </w:r>
      <w:r w:rsidRPr="00EF386C" w:rsidR="00784A6A">
        <w:rPr>
          <w:rFonts w:ascii="Times New Roman" w:hAnsi="Times New Roman"/>
          <w:sz w:val="24"/>
          <w:szCs w:val="24"/>
        </w:rPr>
        <w:t xml:space="preserve"> pozastavenie platnosti dokumentu</w:t>
      </w:r>
      <w:r w:rsidRPr="00EF386C">
        <w:rPr>
          <w:rFonts w:ascii="Times New Roman" w:hAnsi="Times New Roman"/>
          <w:sz w:val="24"/>
          <w:szCs w:val="24"/>
        </w:rPr>
        <w:t xml:space="preserve"> oprávňujúceho dodávateľa z tretieho štátu na </w:t>
      </w:r>
      <w:r w:rsidRPr="00EF386C" w:rsidR="000E24F0">
        <w:rPr>
          <w:rFonts w:ascii="Times New Roman" w:hAnsi="Times New Roman"/>
          <w:sz w:val="24"/>
          <w:szCs w:val="24"/>
        </w:rPr>
        <w:t xml:space="preserve">vývoz </w:t>
      </w:r>
      <w:r w:rsidRPr="00EF386C" w:rsidR="00AD6A30">
        <w:rPr>
          <w:rFonts w:ascii="Times New Roman" w:hAnsi="Times New Roman"/>
          <w:sz w:val="24"/>
          <w:szCs w:val="24"/>
        </w:rPr>
        <w:t>ľudského tkaniva alebo ľudských buniek</w:t>
      </w:r>
      <w:r w:rsidRPr="00EF386C" w:rsidR="007422DC">
        <w:rPr>
          <w:rFonts w:ascii="Times New Roman" w:hAnsi="Times New Roman"/>
          <w:sz w:val="24"/>
          <w:szCs w:val="24"/>
        </w:rPr>
        <w:t>; zmenou je aj prijatie akéhokoľvek iného rozhodnutia</w:t>
      </w:r>
      <w:r w:rsidRPr="00EF386C" w:rsidR="002D3A3D">
        <w:rPr>
          <w:rFonts w:ascii="Times New Roman" w:hAnsi="Times New Roman"/>
          <w:sz w:val="24"/>
          <w:szCs w:val="24"/>
        </w:rPr>
        <w:t xml:space="preserve"> príslušn</w:t>
      </w:r>
      <w:r w:rsidRPr="00EF386C" w:rsidR="004F4BE2">
        <w:rPr>
          <w:rFonts w:ascii="Times New Roman" w:hAnsi="Times New Roman"/>
          <w:sz w:val="24"/>
          <w:szCs w:val="24"/>
        </w:rPr>
        <w:t>ým</w:t>
      </w:r>
      <w:r w:rsidRPr="00EF386C" w:rsidR="002D3A3D">
        <w:rPr>
          <w:rFonts w:ascii="Times New Roman" w:hAnsi="Times New Roman"/>
          <w:sz w:val="24"/>
          <w:szCs w:val="24"/>
        </w:rPr>
        <w:t xml:space="preserve"> orgán</w:t>
      </w:r>
      <w:r w:rsidRPr="00EF386C" w:rsidR="004F4BE2">
        <w:rPr>
          <w:rFonts w:ascii="Times New Roman" w:hAnsi="Times New Roman"/>
          <w:sz w:val="24"/>
          <w:szCs w:val="24"/>
        </w:rPr>
        <w:t>om</w:t>
      </w:r>
      <w:r w:rsidRPr="00EF386C" w:rsidR="002D3A3D">
        <w:rPr>
          <w:rFonts w:ascii="Times New Roman" w:hAnsi="Times New Roman"/>
          <w:sz w:val="24"/>
          <w:szCs w:val="24"/>
        </w:rPr>
        <w:t xml:space="preserve"> tretieho štátu, </w:t>
      </w:r>
      <w:r w:rsidRPr="00EF386C" w:rsidR="007422DC">
        <w:rPr>
          <w:rFonts w:ascii="Times New Roman" w:hAnsi="Times New Roman"/>
          <w:sz w:val="24"/>
          <w:szCs w:val="24"/>
        </w:rPr>
        <w:t>v ktorom má oprávnený dodávateľ z tretieho štátu sídlo</w:t>
      </w:r>
      <w:r w:rsidRPr="00EF386C" w:rsidR="004F4BE2">
        <w:rPr>
          <w:rFonts w:ascii="Times New Roman" w:hAnsi="Times New Roman"/>
          <w:sz w:val="24"/>
          <w:szCs w:val="24"/>
        </w:rPr>
        <w:t>,</w:t>
      </w:r>
      <w:r w:rsidRPr="00EF386C" w:rsidR="007422DC">
        <w:rPr>
          <w:rFonts w:ascii="Times New Roman" w:hAnsi="Times New Roman"/>
          <w:sz w:val="24"/>
          <w:szCs w:val="24"/>
        </w:rPr>
        <w:t xml:space="preserve"> a</w:t>
      </w:r>
      <w:r w:rsidRPr="00EF386C" w:rsidR="004F4BE2">
        <w:rPr>
          <w:rFonts w:ascii="Times New Roman" w:hAnsi="Times New Roman"/>
          <w:sz w:val="24"/>
          <w:szCs w:val="24"/>
        </w:rPr>
        <w:t>k toto rozhodnutie</w:t>
      </w:r>
      <w:r w:rsidRPr="00EF386C" w:rsidR="007422DC">
        <w:rPr>
          <w:rFonts w:ascii="Times New Roman" w:hAnsi="Times New Roman"/>
          <w:sz w:val="24"/>
          <w:szCs w:val="24"/>
        </w:rPr>
        <w:t xml:space="preserve"> má alebo môže mať </w:t>
      </w:r>
      <w:r w:rsidRPr="00EF386C" w:rsidR="002D3A3D">
        <w:rPr>
          <w:rFonts w:ascii="Times New Roman" w:hAnsi="Times New Roman"/>
          <w:sz w:val="24"/>
          <w:szCs w:val="24"/>
        </w:rPr>
        <w:t xml:space="preserve">význam </w:t>
      </w:r>
      <w:r w:rsidRPr="00EF386C" w:rsidR="007422DC">
        <w:rPr>
          <w:rFonts w:ascii="Times New Roman" w:hAnsi="Times New Roman"/>
          <w:sz w:val="24"/>
          <w:szCs w:val="24"/>
        </w:rPr>
        <w:t xml:space="preserve">alebo vplyv </w:t>
      </w:r>
      <w:r w:rsidRPr="00EF386C" w:rsidR="002D3A3D">
        <w:rPr>
          <w:rFonts w:ascii="Times New Roman" w:hAnsi="Times New Roman"/>
          <w:sz w:val="24"/>
          <w:szCs w:val="24"/>
        </w:rPr>
        <w:t>z hľadiska kvality a bezpečnosti dovážan</w:t>
      </w:r>
      <w:r w:rsidRPr="00EF386C" w:rsidR="007422DC">
        <w:rPr>
          <w:rFonts w:ascii="Times New Roman" w:hAnsi="Times New Roman"/>
          <w:sz w:val="24"/>
          <w:szCs w:val="24"/>
        </w:rPr>
        <w:t>ého</w:t>
      </w:r>
      <w:r w:rsidRPr="00EF386C" w:rsidR="002D3A3D">
        <w:rPr>
          <w:rFonts w:ascii="Times New Roman" w:hAnsi="Times New Roman"/>
          <w:sz w:val="24"/>
          <w:szCs w:val="24"/>
        </w:rPr>
        <w:t xml:space="preserve"> </w:t>
      </w:r>
      <w:r w:rsidRPr="00EF386C" w:rsidR="00CC0FBA">
        <w:rPr>
          <w:rFonts w:ascii="Times New Roman" w:hAnsi="Times New Roman"/>
          <w:sz w:val="24"/>
          <w:szCs w:val="24"/>
        </w:rPr>
        <w:t>ľudsk</w:t>
      </w:r>
      <w:r w:rsidRPr="00EF386C" w:rsidR="007422DC">
        <w:rPr>
          <w:rFonts w:ascii="Times New Roman" w:hAnsi="Times New Roman"/>
          <w:sz w:val="24"/>
          <w:szCs w:val="24"/>
        </w:rPr>
        <w:t>ého</w:t>
      </w:r>
      <w:r w:rsidRPr="00EF386C" w:rsidR="00CC0FBA">
        <w:rPr>
          <w:rFonts w:ascii="Times New Roman" w:hAnsi="Times New Roman"/>
          <w:sz w:val="24"/>
          <w:szCs w:val="24"/>
        </w:rPr>
        <w:t xml:space="preserve"> </w:t>
      </w:r>
      <w:r w:rsidRPr="00EF386C" w:rsidR="002D3A3D">
        <w:rPr>
          <w:rFonts w:ascii="Times New Roman" w:hAnsi="Times New Roman"/>
          <w:sz w:val="24"/>
          <w:szCs w:val="24"/>
        </w:rPr>
        <w:t>tkan</w:t>
      </w:r>
      <w:r w:rsidRPr="00EF386C" w:rsidR="007422DC">
        <w:rPr>
          <w:rFonts w:ascii="Times New Roman" w:hAnsi="Times New Roman"/>
          <w:sz w:val="24"/>
          <w:szCs w:val="24"/>
        </w:rPr>
        <w:t>i</w:t>
      </w:r>
      <w:r w:rsidRPr="00EF386C" w:rsidR="002D3A3D">
        <w:rPr>
          <w:rFonts w:ascii="Times New Roman" w:hAnsi="Times New Roman"/>
          <w:sz w:val="24"/>
          <w:szCs w:val="24"/>
        </w:rPr>
        <w:t>v</w:t>
      </w:r>
      <w:r w:rsidRPr="00EF386C" w:rsidR="007422DC">
        <w:rPr>
          <w:rFonts w:ascii="Times New Roman" w:hAnsi="Times New Roman"/>
          <w:sz w:val="24"/>
          <w:szCs w:val="24"/>
        </w:rPr>
        <w:t>a</w:t>
      </w:r>
      <w:r w:rsidRPr="00EF386C" w:rsidR="002D3A3D">
        <w:rPr>
          <w:rFonts w:ascii="Times New Roman" w:hAnsi="Times New Roman"/>
          <w:sz w:val="24"/>
          <w:szCs w:val="24"/>
        </w:rPr>
        <w:t xml:space="preserve"> a</w:t>
      </w:r>
      <w:r w:rsidRPr="00EF386C" w:rsidR="007422DC">
        <w:rPr>
          <w:rFonts w:ascii="Times New Roman" w:hAnsi="Times New Roman"/>
          <w:sz w:val="24"/>
          <w:szCs w:val="24"/>
        </w:rPr>
        <w:t>lebo dovážaných</w:t>
      </w:r>
      <w:r w:rsidRPr="00EF386C" w:rsidR="00CC0FBA">
        <w:rPr>
          <w:rFonts w:ascii="Times New Roman" w:hAnsi="Times New Roman"/>
          <w:sz w:val="24"/>
          <w:szCs w:val="24"/>
        </w:rPr>
        <w:t xml:space="preserve"> ľudských </w:t>
      </w:r>
      <w:r w:rsidRPr="00EF386C" w:rsidR="002D3A3D">
        <w:rPr>
          <w:rFonts w:ascii="Times New Roman" w:hAnsi="Times New Roman"/>
          <w:sz w:val="24"/>
          <w:szCs w:val="24"/>
        </w:rPr>
        <w:t>buniek</w:t>
      </w:r>
      <w:r w:rsidRPr="00EF386C">
        <w:rPr>
          <w:rFonts w:ascii="Times New Roman" w:hAnsi="Times New Roman"/>
          <w:sz w:val="24"/>
          <w:szCs w:val="24"/>
        </w:rPr>
        <w:t>,</w:t>
      </w:r>
    </w:p>
    <w:p w:rsidR="00DE5D6A" w:rsidRPr="0026726C" w:rsidP="00EF386C">
      <w:pPr>
        <w:pStyle w:val="ListParagraph"/>
        <w:numPr>
          <w:numId w:val="74"/>
        </w:numPr>
        <w:bidi w:val="0"/>
        <w:spacing w:after="0" w:line="240" w:lineRule="auto"/>
        <w:ind w:left="851" w:hanging="284"/>
        <w:rPr>
          <w:rFonts w:ascii="Times New Roman" w:hAnsi="Times New Roman"/>
          <w:sz w:val="24"/>
          <w:szCs w:val="24"/>
        </w:rPr>
      </w:pPr>
      <w:r w:rsidRPr="00EF386C" w:rsidR="00AE564A">
        <w:rPr>
          <w:rFonts w:ascii="Times New Roman" w:hAnsi="Times New Roman"/>
          <w:sz w:val="24"/>
          <w:szCs w:val="24"/>
        </w:rPr>
        <w:t xml:space="preserve">ukončenie alebo čiastočné ukončenie dovozu </w:t>
      </w:r>
      <w:r w:rsidRPr="00EF386C" w:rsidR="00AD6A30">
        <w:rPr>
          <w:rFonts w:ascii="Times New Roman" w:hAnsi="Times New Roman"/>
          <w:sz w:val="24"/>
          <w:szCs w:val="24"/>
        </w:rPr>
        <w:t>ľudského tkaniva alebo ľudských buniek</w:t>
      </w:r>
      <w:r w:rsidRPr="00EF386C" w:rsidR="00AE564A">
        <w:rPr>
          <w:rFonts w:ascii="Times New Roman" w:hAnsi="Times New Roman"/>
          <w:sz w:val="24"/>
          <w:szCs w:val="24"/>
        </w:rPr>
        <w:t xml:space="preserve"> z </w:t>
      </w:r>
      <w:r w:rsidRPr="0026726C" w:rsidR="00AE564A">
        <w:rPr>
          <w:rFonts w:ascii="Times New Roman" w:hAnsi="Times New Roman"/>
          <w:sz w:val="24"/>
          <w:szCs w:val="24"/>
        </w:rPr>
        <w:t>tretieho štátu.</w:t>
      </w:r>
      <w:r w:rsidRPr="0026726C">
        <w:rPr>
          <w:rFonts w:ascii="Times New Roman" w:hAnsi="Times New Roman"/>
          <w:sz w:val="24"/>
          <w:szCs w:val="24"/>
        </w:rPr>
        <w:t xml:space="preserve">“. </w:t>
      </w:r>
    </w:p>
    <w:p w:rsidR="00DE5D6A" w:rsidRPr="0026726C" w:rsidP="00083145">
      <w:pPr>
        <w:pStyle w:val="ListParagraph"/>
        <w:bidi w:val="0"/>
        <w:spacing w:after="0" w:line="240" w:lineRule="auto"/>
        <w:ind w:left="851"/>
        <w:rPr>
          <w:rFonts w:ascii="Times New Roman" w:hAnsi="Times New Roman"/>
          <w:sz w:val="24"/>
          <w:szCs w:val="24"/>
        </w:rPr>
      </w:pPr>
    </w:p>
    <w:p w:rsidR="00484F50" w:rsidRPr="004E48DE" w:rsidP="00083145">
      <w:pPr>
        <w:pStyle w:val="ListParagraph"/>
        <w:numPr>
          <w:numId w:val="34"/>
        </w:numPr>
        <w:bidi w:val="0"/>
        <w:ind w:left="426" w:hanging="426"/>
        <w:rPr>
          <w:rFonts w:ascii="Times New Roman" w:hAnsi="Times New Roman"/>
          <w:sz w:val="24"/>
          <w:szCs w:val="24"/>
        </w:rPr>
      </w:pPr>
      <w:r w:rsidRPr="0026726C" w:rsidR="00164330">
        <w:rPr>
          <w:rFonts w:ascii="Times New Roman" w:hAnsi="Times New Roman"/>
          <w:sz w:val="24"/>
          <w:szCs w:val="24"/>
        </w:rPr>
        <w:t>V § 17 ods. 1 sa</w:t>
      </w:r>
      <w:r w:rsidRPr="0026726C" w:rsidR="00F41593">
        <w:rPr>
          <w:rFonts w:ascii="Times New Roman" w:hAnsi="Times New Roman"/>
          <w:sz w:val="24"/>
          <w:szCs w:val="24"/>
        </w:rPr>
        <w:t xml:space="preserve"> </w:t>
      </w:r>
      <w:r w:rsidRPr="0026726C" w:rsidR="002D76B1">
        <w:rPr>
          <w:rFonts w:ascii="Times New Roman" w:hAnsi="Times New Roman"/>
          <w:sz w:val="24"/>
          <w:szCs w:val="24"/>
        </w:rPr>
        <w:t>za slovom „zamerania</w:t>
      </w:r>
      <w:r w:rsidRPr="0026726C" w:rsidR="00080EE6">
        <w:rPr>
          <w:rFonts w:ascii="Times New Roman" w:hAnsi="Times New Roman"/>
          <w:sz w:val="24"/>
          <w:szCs w:val="24"/>
        </w:rPr>
        <w:t>,</w:t>
      </w:r>
      <w:r w:rsidRPr="0026726C" w:rsidR="002D76B1">
        <w:rPr>
          <w:rFonts w:ascii="Times New Roman" w:hAnsi="Times New Roman"/>
          <w:sz w:val="24"/>
          <w:szCs w:val="24"/>
        </w:rPr>
        <w:t xml:space="preserve">“ </w:t>
      </w:r>
      <w:r w:rsidRPr="0026726C" w:rsidR="00F41593">
        <w:rPr>
          <w:rFonts w:ascii="Times New Roman" w:hAnsi="Times New Roman"/>
          <w:sz w:val="24"/>
          <w:szCs w:val="24"/>
        </w:rPr>
        <w:t>vypúšťa</w:t>
      </w:r>
      <w:r w:rsidRPr="0026726C" w:rsidR="00080EE6">
        <w:rPr>
          <w:rFonts w:ascii="Times New Roman" w:hAnsi="Times New Roman"/>
          <w:sz w:val="24"/>
          <w:szCs w:val="24"/>
        </w:rPr>
        <w:t xml:space="preserve">jú </w:t>
      </w:r>
      <w:r w:rsidRPr="0026726C" w:rsidR="00164330">
        <w:rPr>
          <w:rFonts w:ascii="Times New Roman" w:hAnsi="Times New Roman"/>
          <w:sz w:val="24"/>
          <w:szCs w:val="24"/>
        </w:rPr>
        <w:t>slová „zmena druhu činnosti podľa osobitného zákona</w:t>
      </w:r>
      <w:r w:rsidRPr="0026726C" w:rsidR="006E6D97">
        <w:rPr>
          <w:rFonts w:ascii="Times New Roman" w:hAnsi="Times New Roman"/>
          <w:sz w:val="24"/>
          <w:szCs w:val="24"/>
          <w:vertAlign w:val="superscript"/>
        </w:rPr>
        <w:t>17b</w:t>
      </w:r>
      <w:r w:rsidRPr="0026726C" w:rsidR="006E6D97">
        <w:rPr>
          <w:rFonts w:ascii="Times New Roman" w:hAnsi="Times New Roman"/>
          <w:sz w:val="24"/>
          <w:szCs w:val="24"/>
        </w:rPr>
        <w:t>)</w:t>
      </w:r>
      <w:r w:rsidRPr="0026726C" w:rsidR="00164330">
        <w:rPr>
          <w:rFonts w:ascii="Times New Roman" w:hAnsi="Times New Roman"/>
          <w:sz w:val="24"/>
          <w:szCs w:val="24"/>
        </w:rPr>
        <w:t xml:space="preserve">“. </w:t>
      </w:r>
    </w:p>
    <w:p w:rsidR="00484F50" w:rsidRPr="00EF386C" w:rsidP="00083145">
      <w:pPr>
        <w:pStyle w:val="ListParagraph"/>
        <w:bidi w:val="0"/>
        <w:spacing w:after="0" w:line="240" w:lineRule="auto"/>
        <w:ind w:left="1065"/>
        <w:rPr>
          <w:rFonts w:ascii="Times New Roman" w:hAnsi="Times New Roman"/>
          <w:sz w:val="24"/>
          <w:szCs w:val="24"/>
        </w:rPr>
      </w:pPr>
    </w:p>
    <w:p w:rsidR="00484F50" w:rsidRPr="00EF386C" w:rsidP="0026726C">
      <w:pPr>
        <w:pStyle w:val="ListParagraph"/>
        <w:numPr>
          <w:numId w:val="34"/>
        </w:numPr>
        <w:bidi w:val="0"/>
        <w:spacing w:after="0" w:line="240" w:lineRule="auto"/>
        <w:ind w:left="426" w:hanging="426"/>
        <w:rPr>
          <w:rFonts w:ascii="Times New Roman" w:hAnsi="Times New Roman"/>
          <w:sz w:val="24"/>
          <w:szCs w:val="24"/>
        </w:rPr>
      </w:pPr>
      <w:r w:rsidRPr="00EF386C">
        <w:rPr>
          <w:rFonts w:ascii="Times New Roman" w:hAnsi="Times New Roman"/>
          <w:sz w:val="24"/>
          <w:szCs w:val="24"/>
        </w:rPr>
        <w:t>Za § 17d sa vkladá § 17e, ktorý vrátane nadpisu znie:</w:t>
      </w:r>
    </w:p>
    <w:p w:rsidR="00484F50" w:rsidRPr="001F4513" w:rsidP="00083145">
      <w:pPr>
        <w:pStyle w:val="ListParagraph"/>
        <w:bidi w:val="0"/>
        <w:spacing w:after="0" w:line="240" w:lineRule="auto"/>
        <w:ind w:left="0"/>
        <w:jc w:val="center"/>
        <w:rPr>
          <w:rFonts w:ascii="Times New Roman" w:hAnsi="Times New Roman"/>
          <w:sz w:val="24"/>
          <w:szCs w:val="24"/>
        </w:rPr>
      </w:pPr>
    </w:p>
    <w:p w:rsidR="00484F50" w:rsidRPr="001F4513" w:rsidP="00083145">
      <w:pPr>
        <w:pStyle w:val="ListParagraph"/>
        <w:bidi w:val="0"/>
        <w:spacing w:after="0" w:line="240" w:lineRule="auto"/>
        <w:ind w:left="0"/>
        <w:jc w:val="center"/>
        <w:rPr>
          <w:rFonts w:ascii="Times New Roman" w:hAnsi="Times New Roman"/>
          <w:b/>
          <w:sz w:val="24"/>
          <w:szCs w:val="24"/>
        </w:rPr>
      </w:pPr>
      <w:r w:rsidRPr="001F4513">
        <w:rPr>
          <w:rFonts w:ascii="Times New Roman" w:hAnsi="Times New Roman"/>
          <w:b/>
          <w:sz w:val="24"/>
          <w:szCs w:val="24"/>
        </w:rPr>
        <w:t>„§ 17e</w:t>
      </w:r>
    </w:p>
    <w:p w:rsidR="00484F50" w:rsidRPr="001F4513" w:rsidP="00083145">
      <w:pPr>
        <w:pStyle w:val="ListParagraph"/>
        <w:bidi w:val="0"/>
        <w:spacing w:after="0" w:line="240" w:lineRule="auto"/>
        <w:ind w:left="0"/>
        <w:jc w:val="center"/>
        <w:rPr>
          <w:rFonts w:ascii="Times New Roman" w:hAnsi="Times New Roman"/>
          <w:b/>
          <w:sz w:val="24"/>
          <w:szCs w:val="24"/>
        </w:rPr>
      </w:pPr>
      <w:r w:rsidRPr="001F4513">
        <w:rPr>
          <w:rFonts w:ascii="Times New Roman" w:hAnsi="Times New Roman"/>
          <w:b/>
          <w:sz w:val="24"/>
          <w:szCs w:val="24"/>
        </w:rPr>
        <w:t>Zmena údajov v činnosti tkanivového zariadenia</w:t>
      </w:r>
    </w:p>
    <w:p w:rsidR="00484F50" w:rsidRPr="001F4513" w:rsidP="00083145">
      <w:pPr>
        <w:pStyle w:val="ListParagraph"/>
        <w:bidi w:val="0"/>
        <w:spacing w:after="0" w:line="240" w:lineRule="auto"/>
        <w:ind w:left="0"/>
        <w:jc w:val="center"/>
        <w:rPr>
          <w:rFonts w:ascii="Times New Roman" w:hAnsi="Times New Roman"/>
          <w:sz w:val="24"/>
          <w:szCs w:val="24"/>
        </w:rPr>
      </w:pPr>
    </w:p>
    <w:p w:rsidR="00484F50" w:rsidRPr="001F4513" w:rsidP="00083145">
      <w:pPr>
        <w:pStyle w:val="ListParagraph"/>
        <w:numPr>
          <w:numId w:val="37"/>
        </w:numPr>
        <w:bidi w:val="0"/>
        <w:spacing w:after="0" w:line="240" w:lineRule="auto"/>
        <w:ind w:left="0" w:firstLine="426"/>
        <w:rPr>
          <w:rFonts w:ascii="Times New Roman" w:hAnsi="Times New Roman"/>
          <w:sz w:val="24"/>
          <w:szCs w:val="24"/>
        </w:rPr>
      </w:pPr>
      <w:r w:rsidR="0011289C">
        <w:rPr>
          <w:rFonts w:ascii="Times New Roman" w:hAnsi="Times New Roman"/>
          <w:sz w:val="24"/>
          <w:szCs w:val="24"/>
        </w:rPr>
        <w:t xml:space="preserve"> </w:t>
      </w:r>
      <w:r w:rsidRPr="001F4513">
        <w:rPr>
          <w:rFonts w:ascii="Times New Roman" w:hAnsi="Times New Roman"/>
          <w:sz w:val="24"/>
          <w:szCs w:val="24"/>
        </w:rPr>
        <w:t xml:space="preserve">Vydanie nového povolenia, ktorým </w:t>
      </w:r>
      <w:r w:rsidR="00AD6A30">
        <w:rPr>
          <w:rFonts w:ascii="Times New Roman" w:hAnsi="Times New Roman"/>
          <w:sz w:val="24"/>
          <w:szCs w:val="24"/>
        </w:rPr>
        <w:t>orgán</w:t>
      </w:r>
      <w:r w:rsidRPr="001F4513">
        <w:rPr>
          <w:rFonts w:ascii="Times New Roman" w:hAnsi="Times New Roman"/>
          <w:sz w:val="24"/>
          <w:szCs w:val="24"/>
        </w:rPr>
        <w:t xml:space="preserve"> príslušný na vydanie povolenia súčasne zruší pôvodné povolenie</w:t>
      </w:r>
      <w:r w:rsidR="006033F0">
        <w:rPr>
          <w:rFonts w:ascii="Times New Roman" w:hAnsi="Times New Roman"/>
          <w:sz w:val="24"/>
          <w:szCs w:val="24"/>
        </w:rPr>
        <w:t>,</w:t>
      </w:r>
      <w:r w:rsidRPr="001F4513">
        <w:rPr>
          <w:rFonts w:ascii="Times New Roman" w:hAnsi="Times New Roman"/>
          <w:sz w:val="24"/>
          <w:szCs w:val="24"/>
        </w:rPr>
        <w:t xml:space="preserve"> je potrebné pri zmene</w:t>
      </w:r>
    </w:p>
    <w:p w:rsidR="00484F50" w:rsidRPr="001F4513" w:rsidP="00083145">
      <w:pPr>
        <w:pStyle w:val="ListParagraph"/>
        <w:numPr>
          <w:numId w:val="38"/>
        </w:numPr>
        <w:bidi w:val="0"/>
        <w:spacing w:after="0" w:line="240" w:lineRule="auto"/>
        <w:ind w:left="426" w:hanging="426"/>
        <w:rPr>
          <w:rFonts w:ascii="Times New Roman" w:hAnsi="Times New Roman"/>
          <w:sz w:val="24"/>
          <w:szCs w:val="24"/>
        </w:rPr>
      </w:pPr>
      <w:r w:rsidR="00A22A61">
        <w:rPr>
          <w:rFonts w:ascii="Times New Roman" w:hAnsi="Times New Roman"/>
          <w:sz w:val="24"/>
          <w:szCs w:val="24"/>
        </w:rPr>
        <w:t xml:space="preserve">typu </w:t>
      </w:r>
      <w:r w:rsidR="00AD6A30">
        <w:rPr>
          <w:rFonts w:ascii="Times New Roman" w:hAnsi="Times New Roman"/>
          <w:sz w:val="24"/>
          <w:szCs w:val="24"/>
        </w:rPr>
        <w:t>ľudského tkaniva alebo ľudských buniek</w:t>
      </w:r>
      <w:r w:rsidRPr="001F4513">
        <w:rPr>
          <w:rFonts w:ascii="Times New Roman" w:hAnsi="Times New Roman"/>
          <w:sz w:val="24"/>
          <w:szCs w:val="24"/>
        </w:rPr>
        <w:t>, ktoré bude tkanivové zariadenie odoberať, testovať, spracovať, konzervovať, skladovať, dis</w:t>
      </w:r>
      <w:r w:rsidR="00A22A61">
        <w:rPr>
          <w:rFonts w:ascii="Times New Roman" w:hAnsi="Times New Roman"/>
          <w:sz w:val="24"/>
          <w:szCs w:val="24"/>
        </w:rPr>
        <w:t xml:space="preserve">tribuovať  na humánne použitie alebo typu </w:t>
      </w:r>
      <w:r w:rsidR="00AD6A30">
        <w:rPr>
          <w:rFonts w:ascii="Times New Roman" w:hAnsi="Times New Roman"/>
          <w:sz w:val="24"/>
          <w:szCs w:val="24"/>
        </w:rPr>
        <w:t>ľudského tkaniva alebo</w:t>
      </w:r>
      <w:r w:rsidR="00080EE6">
        <w:rPr>
          <w:rFonts w:ascii="Times New Roman" w:hAnsi="Times New Roman"/>
          <w:sz w:val="24"/>
          <w:szCs w:val="24"/>
        </w:rPr>
        <w:t xml:space="preserve"> typu</w:t>
      </w:r>
      <w:r w:rsidR="00AD6A30">
        <w:rPr>
          <w:rFonts w:ascii="Times New Roman" w:hAnsi="Times New Roman"/>
          <w:sz w:val="24"/>
          <w:szCs w:val="24"/>
        </w:rPr>
        <w:t xml:space="preserve"> ľudských buniek</w:t>
      </w:r>
      <w:r w:rsidRPr="001F4513">
        <w:rPr>
          <w:rFonts w:ascii="Times New Roman" w:hAnsi="Times New Roman"/>
          <w:sz w:val="24"/>
          <w:szCs w:val="24"/>
        </w:rPr>
        <w:t>,</w:t>
      </w:r>
      <w:r w:rsidR="00A22A61">
        <w:rPr>
          <w:rFonts w:ascii="Times New Roman" w:hAnsi="Times New Roman"/>
          <w:sz w:val="24"/>
          <w:szCs w:val="24"/>
        </w:rPr>
        <w:t xml:space="preserve"> ktoré bude tkanivové zariadenie dovážať alebo vyvážať, </w:t>
      </w:r>
    </w:p>
    <w:p w:rsidR="00484F50" w:rsidRPr="001F4513" w:rsidP="00083145">
      <w:pPr>
        <w:pStyle w:val="ListParagraph"/>
        <w:numPr>
          <w:numId w:val="38"/>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opisu pohybu </w:t>
      </w:r>
      <w:r w:rsidR="00AD6A30">
        <w:rPr>
          <w:rFonts w:ascii="Times New Roman" w:hAnsi="Times New Roman"/>
          <w:sz w:val="24"/>
          <w:szCs w:val="24"/>
        </w:rPr>
        <w:t>ľudského tkaniva alebo ľudských buniek</w:t>
      </w:r>
      <w:r w:rsidR="006033F0">
        <w:rPr>
          <w:rFonts w:ascii="Times New Roman" w:hAnsi="Times New Roman"/>
          <w:sz w:val="24"/>
          <w:szCs w:val="24"/>
        </w:rPr>
        <w:t>,</w:t>
      </w:r>
      <w:r w:rsidR="00475C1C">
        <w:rPr>
          <w:rFonts w:ascii="Times New Roman" w:hAnsi="Times New Roman"/>
          <w:sz w:val="24"/>
          <w:szCs w:val="24"/>
        </w:rPr>
        <w:t xml:space="preserve"> </w:t>
      </w:r>
      <w:r w:rsidR="00147FE1">
        <w:rPr>
          <w:rFonts w:ascii="Times New Roman" w:hAnsi="Times New Roman"/>
          <w:sz w:val="24"/>
          <w:szCs w:val="24"/>
        </w:rPr>
        <w:t>ak ide o dovoz</w:t>
      </w:r>
      <w:r w:rsidR="00475C1C">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484F50" w:rsidRPr="001F4513" w:rsidP="00083145">
      <w:pPr>
        <w:pStyle w:val="ListParagraph"/>
        <w:numPr>
          <w:numId w:val="38"/>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v zozname činností, ktoré vykonáva dodávateľ </w:t>
      </w:r>
      <w:r w:rsidR="00A81B73">
        <w:rPr>
          <w:rFonts w:ascii="Times New Roman" w:hAnsi="Times New Roman"/>
          <w:sz w:val="24"/>
          <w:szCs w:val="24"/>
        </w:rPr>
        <w:t xml:space="preserve">z </w:t>
      </w:r>
      <w:r w:rsidRPr="001F4513">
        <w:rPr>
          <w:rFonts w:ascii="Times New Roman" w:hAnsi="Times New Roman"/>
          <w:sz w:val="24"/>
          <w:szCs w:val="24"/>
        </w:rPr>
        <w:t>tretieho štátu</w:t>
      </w:r>
      <w:r w:rsidR="006033F0">
        <w:rPr>
          <w:rFonts w:ascii="Times New Roman" w:hAnsi="Times New Roman"/>
          <w:sz w:val="24"/>
          <w:szCs w:val="24"/>
        </w:rPr>
        <w:t>,</w:t>
      </w:r>
      <w:r w:rsidRPr="001F4513">
        <w:rPr>
          <w:rFonts w:ascii="Times New Roman" w:hAnsi="Times New Roman"/>
          <w:sz w:val="24"/>
          <w:szCs w:val="24"/>
        </w:rPr>
        <w:t xml:space="preserve"> </w:t>
      </w:r>
      <w:r w:rsidR="00147FE1">
        <w:rPr>
          <w:rFonts w:ascii="Times New Roman" w:hAnsi="Times New Roman"/>
          <w:sz w:val="24"/>
          <w:szCs w:val="24"/>
        </w:rPr>
        <w:t>ak ide o dovoz</w:t>
      </w:r>
      <w:r w:rsidRPr="001F451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484F50" w:rsidRPr="001F4513" w:rsidP="00083145">
      <w:pPr>
        <w:pStyle w:val="ListParagraph"/>
        <w:numPr>
          <w:numId w:val="38"/>
        </w:numPr>
        <w:bidi w:val="0"/>
        <w:spacing w:after="0" w:line="240" w:lineRule="auto"/>
        <w:ind w:left="426" w:hanging="426"/>
        <w:rPr>
          <w:rFonts w:ascii="Times New Roman" w:hAnsi="Times New Roman"/>
          <w:sz w:val="24"/>
          <w:szCs w:val="24"/>
        </w:rPr>
      </w:pPr>
      <w:r w:rsidRPr="001F4513">
        <w:rPr>
          <w:rFonts w:ascii="Times New Roman" w:hAnsi="Times New Roman"/>
          <w:sz w:val="24"/>
          <w:szCs w:val="24"/>
        </w:rPr>
        <w:t xml:space="preserve">dodávateľa </w:t>
      </w:r>
      <w:r w:rsidRPr="001F4513" w:rsidR="0083173D">
        <w:rPr>
          <w:rFonts w:ascii="Times New Roman" w:hAnsi="Times New Roman"/>
          <w:sz w:val="24"/>
          <w:szCs w:val="24"/>
        </w:rPr>
        <w:t>z tretieho štátu</w:t>
      </w:r>
      <w:r w:rsidRPr="001F4513" w:rsidR="008C6CBC">
        <w:rPr>
          <w:rFonts w:ascii="Times New Roman" w:hAnsi="Times New Roman"/>
          <w:sz w:val="24"/>
          <w:szCs w:val="24"/>
        </w:rPr>
        <w:t>.</w:t>
      </w:r>
      <w:r w:rsidRPr="001F4513">
        <w:rPr>
          <w:rFonts w:ascii="Times New Roman" w:hAnsi="Times New Roman"/>
          <w:sz w:val="24"/>
          <w:szCs w:val="24"/>
        </w:rPr>
        <w:t xml:space="preserve"> </w:t>
      </w:r>
    </w:p>
    <w:p w:rsidR="00A22A61" w:rsidP="00083145">
      <w:pPr>
        <w:bidi w:val="0"/>
        <w:spacing w:before="0"/>
        <w:ind w:left="426"/>
        <w:rPr>
          <w:rFonts w:ascii="Times New Roman" w:hAnsi="Times New Roman"/>
          <w:lang w:eastAsia="en-US"/>
        </w:rPr>
      </w:pPr>
    </w:p>
    <w:p w:rsidR="00484F50" w:rsidRPr="001F4513" w:rsidP="00083145">
      <w:pPr>
        <w:bidi w:val="0"/>
        <w:spacing w:before="0"/>
        <w:ind w:firstLine="426"/>
        <w:rPr>
          <w:rFonts w:ascii="Times New Roman" w:hAnsi="Times New Roman"/>
          <w:lang w:eastAsia="en-US"/>
        </w:rPr>
      </w:pPr>
      <w:r w:rsidRPr="001F4513">
        <w:rPr>
          <w:rFonts w:ascii="Times New Roman" w:hAnsi="Times New Roman"/>
          <w:lang w:eastAsia="en-US"/>
        </w:rPr>
        <w:t xml:space="preserve">(2) V žiadosti o vydanie povolenia podľa odseku 1 žiadateľ uvedie požadovanú zmenu, </w:t>
      </w:r>
      <w:r w:rsidR="006033F0">
        <w:rPr>
          <w:rFonts w:ascii="Times New Roman" w:hAnsi="Times New Roman"/>
          <w:lang w:eastAsia="en-US"/>
        </w:rPr>
        <w:t>priloží</w:t>
      </w:r>
      <w:r w:rsidRPr="001F4513">
        <w:rPr>
          <w:rFonts w:ascii="Times New Roman" w:hAnsi="Times New Roman"/>
          <w:lang w:eastAsia="en-US"/>
        </w:rPr>
        <w:t xml:space="preserve"> doklady, ktoré sa na ňu vzťahujú a čestné vyhlásenie, že sa nezmenili ostatné údaje, na </w:t>
      </w:r>
      <w:r w:rsidRPr="001F4513" w:rsidR="00475C1C">
        <w:rPr>
          <w:rFonts w:ascii="Times New Roman" w:hAnsi="Times New Roman"/>
          <w:lang w:eastAsia="en-US"/>
        </w:rPr>
        <w:t xml:space="preserve">základe </w:t>
      </w:r>
      <w:r w:rsidRPr="001F4513">
        <w:rPr>
          <w:rFonts w:ascii="Times New Roman" w:hAnsi="Times New Roman"/>
          <w:lang w:eastAsia="en-US"/>
        </w:rPr>
        <w:t>ktorých sa vydalo pôvodné povolenie.</w:t>
      </w:r>
      <w:r w:rsidR="00730D5E">
        <w:rPr>
          <w:rFonts w:ascii="Times New Roman" w:hAnsi="Times New Roman"/>
          <w:lang w:eastAsia="en-US"/>
        </w:rPr>
        <w:t>“.</w:t>
      </w:r>
    </w:p>
    <w:p w:rsidR="009615D9" w:rsidRPr="001F4513" w:rsidP="00083145">
      <w:pPr>
        <w:bidi w:val="0"/>
        <w:spacing w:before="0"/>
        <w:rPr>
          <w:rFonts w:ascii="Times New Roman" w:hAnsi="Times New Roman"/>
          <w:lang w:eastAsia="en-US"/>
        </w:rPr>
      </w:pPr>
    </w:p>
    <w:p w:rsidR="004016C2" w:rsidP="0026726C">
      <w:pPr>
        <w:pStyle w:val="ListParagraph"/>
        <w:numPr>
          <w:numId w:val="34"/>
        </w:numPr>
        <w:bidi w:val="0"/>
        <w:spacing w:after="0" w:line="240" w:lineRule="auto"/>
        <w:ind w:left="426" w:hanging="426"/>
        <w:rPr>
          <w:rFonts w:ascii="Times New Roman" w:hAnsi="Times New Roman"/>
          <w:sz w:val="24"/>
          <w:szCs w:val="24"/>
        </w:rPr>
      </w:pPr>
      <w:r w:rsidRPr="001F4513" w:rsidR="00484F50">
        <w:rPr>
          <w:rFonts w:ascii="Times New Roman" w:hAnsi="Times New Roman"/>
          <w:sz w:val="24"/>
          <w:szCs w:val="24"/>
        </w:rPr>
        <w:t xml:space="preserve">V § 18 ods. 2 </w:t>
      </w:r>
      <w:r>
        <w:rPr>
          <w:rFonts w:ascii="Times New Roman" w:hAnsi="Times New Roman"/>
          <w:sz w:val="24"/>
          <w:szCs w:val="24"/>
        </w:rPr>
        <w:t xml:space="preserve">a § 19 ods. 2 </w:t>
      </w:r>
      <w:r w:rsidRPr="001F4513" w:rsidR="00484F50">
        <w:rPr>
          <w:rFonts w:ascii="Times New Roman" w:hAnsi="Times New Roman"/>
          <w:sz w:val="24"/>
          <w:szCs w:val="24"/>
        </w:rPr>
        <w:t>sa slová „af) a ag)“ nahrádzajú slovami „af), ag) a ai)“.</w:t>
      </w:r>
    </w:p>
    <w:p w:rsidR="00484F50" w:rsidRPr="001F4513" w:rsidP="00083145">
      <w:pPr>
        <w:pStyle w:val="ListParagraph"/>
        <w:bidi w:val="0"/>
        <w:spacing w:after="0" w:line="240" w:lineRule="auto"/>
        <w:ind w:left="426"/>
        <w:rPr>
          <w:rFonts w:ascii="Times New Roman" w:hAnsi="Times New Roman"/>
          <w:sz w:val="24"/>
          <w:szCs w:val="24"/>
        </w:rPr>
      </w:pPr>
      <w:r w:rsidRPr="001F4513" w:rsidR="004016C2">
        <w:rPr>
          <w:rFonts w:ascii="Times New Roman" w:hAnsi="Times New Roman"/>
          <w:sz w:val="24"/>
          <w:szCs w:val="24"/>
        </w:rPr>
        <w:t xml:space="preserve"> </w:t>
      </w:r>
    </w:p>
    <w:p w:rsidR="00164330" w:rsidP="0026726C">
      <w:pPr>
        <w:pStyle w:val="ListParagraph"/>
        <w:numPr>
          <w:numId w:val="34"/>
        </w:numPr>
        <w:bidi w:val="0"/>
        <w:spacing w:after="0" w:line="240" w:lineRule="auto"/>
        <w:ind w:left="426" w:hanging="426"/>
        <w:rPr>
          <w:rFonts w:ascii="Times New Roman" w:hAnsi="Times New Roman"/>
          <w:sz w:val="24"/>
          <w:szCs w:val="24"/>
        </w:rPr>
      </w:pPr>
      <w:r w:rsidRPr="001F4513" w:rsidR="00222DFA">
        <w:rPr>
          <w:rFonts w:ascii="Times New Roman" w:hAnsi="Times New Roman"/>
          <w:sz w:val="24"/>
          <w:szCs w:val="24"/>
        </w:rPr>
        <w:t>V § 25 sa vypúšťa písmeno f)</w:t>
      </w:r>
      <w:r w:rsidR="004016C2">
        <w:rPr>
          <w:rFonts w:ascii="Times New Roman" w:hAnsi="Times New Roman"/>
          <w:sz w:val="24"/>
          <w:szCs w:val="24"/>
        </w:rPr>
        <w:t xml:space="preserve"> vrátane poznámky pod čiarou k odkazu 17b. </w:t>
      </w:r>
    </w:p>
    <w:p w:rsidR="005E6693" w:rsidRPr="005E6693" w:rsidP="00083145">
      <w:pPr>
        <w:bidi w:val="0"/>
        <w:rPr>
          <w:rFonts w:ascii="Times New Roman" w:hAnsi="Times New Roman"/>
        </w:rPr>
      </w:pPr>
    </w:p>
    <w:p w:rsidR="00164330" w:rsidRPr="001F4513" w:rsidP="00083145">
      <w:pPr>
        <w:bidi w:val="0"/>
        <w:spacing w:before="0"/>
        <w:ind w:left="426"/>
        <w:rPr>
          <w:rFonts w:ascii="Times New Roman" w:hAnsi="Times New Roman"/>
          <w:lang w:eastAsia="en-US"/>
        </w:rPr>
      </w:pPr>
      <w:r w:rsidRPr="001F4513">
        <w:rPr>
          <w:rFonts w:ascii="Times New Roman" w:hAnsi="Times New Roman"/>
          <w:lang w:eastAsia="en-US"/>
        </w:rPr>
        <w:t xml:space="preserve">Doterajšie písmeno g) sa označuje ako písmeno f). </w:t>
      </w:r>
    </w:p>
    <w:p w:rsidR="00DE5D6A" w:rsidRPr="001F4513" w:rsidP="00083145">
      <w:pPr>
        <w:bidi w:val="0"/>
        <w:spacing w:before="0"/>
        <w:rPr>
          <w:rFonts w:ascii="Times New Roman" w:hAnsi="Times New Roman"/>
          <w:lang w:eastAsia="en-US"/>
        </w:rPr>
      </w:pPr>
    </w:p>
    <w:p w:rsidR="00222DFA" w:rsidRPr="001F4513" w:rsidP="0026726C">
      <w:pPr>
        <w:pStyle w:val="ListParagraph"/>
        <w:numPr>
          <w:numId w:val="34"/>
        </w:numPr>
        <w:bidi w:val="0"/>
        <w:spacing w:after="0" w:line="240" w:lineRule="auto"/>
        <w:ind w:left="426" w:hanging="425"/>
        <w:rPr>
          <w:rFonts w:ascii="Times New Roman" w:hAnsi="Times New Roman"/>
          <w:sz w:val="24"/>
          <w:szCs w:val="24"/>
        </w:rPr>
      </w:pPr>
      <w:r w:rsidR="00BF7EC1">
        <w:rPr>
          <w:rFonts w:ascii="Times New Roman" w:hAnsi="Times New Roman"/>
          <w:sz w:val="24"/>
          <w:szCs w:val="24"/>
        </w:rPr>
        <w:t>Doterajší text</w:t>
      </w:r>
      <w:r w:rsidRPr="001F4513">
        <w:rPr>
          <w:rFonts w:ascii="Times New Roman" w:hAnsi="Times New Roman"/>
          <w:sz w:val="24"/>
          <w:szCs w:val="24"/>
        </w:rPr>
        <w:t xml:space="preserve"> § 25 sa označuje ako odsek 1 a dopĺňa sa odsekom 2, ktorý znie: </w:t>
      </w:r>
    </w:p>
    <w:p w:rsidR="00434CBE" w:rsidRPr="001F4513" w:rsidP="00083145">
      <w:pPr>
        <w:pStyle w:val="ListParagraph"/>
        <w:tabs>
          <w:tab w:val="left" w:pos="567"/>
        </w:tabs>
        <w:bidi w:val="0"/>
        <w:spacing w:after="0" w:line="240" w:lineRule="auto"/>
        <w:ind w:left="0" w:firstLine="567"/>
        <w:rPr>
          <w:rFonts w:ascii="Times New Roman" w:hAnsi="Times New Roman"/>
          <w:sz w:val="24"/>
          <w:szCs w:val="24"/>
        </w:rPr>
      </w:pPr>
      <w:r w:rsidRPr="001F4513" w:rsidR="00222DFA">
        <w:rPr>
          <w:rFonts w:ascii="Times New Roman" w:hAnsi="Times New Roman"/>
          <w:sz w:val="24"/>
          <w:szCs w:val="24"/>
        </w:rPr>
        <w:t>„(2) Rozhodnutie o vydaní povolenia na prevádzkovanie tkanivového zariaden</w:t>
      </w:r>
      <w:r w:rsidR="00E30BF4">
        <w:rPr>
          <w:rFonts w:ascii="Times New Roman" w:hAnsi="Times New Roman"/>
          <w:sz w:val="24"/>
          <w:szCs w:val="24"/>
        </w:rPr>
        <w:t>ia okrem náležitostí podľa § 13a</w:t>
      </w:r>
      <w:r w:rsidRPr="001F4513" w:rsidR="00222DFA">
        <w:rPr>
          <w:rFonts w:ascii="Times New Roman" w:hAnsi="Times New Roman"/>
          <w:sz w:val="24"/>
          <w:szCs w:val="24"/>
        </w:rPr>
        <w:t xml:space="preserve"> ods. 1 písm. d) a náležitostí podľa odseku 1 obsahuje</w:t>
      </w:r>
      <w:r w:rsidRPr="001F4513" w:rsidR="00194840">
        <w:rPr>
          <w:rFonts w:ascii="Times New Roman" w:hAnsi="Times New Roman"/>
          <w:sz w:val="24"/>
          <w:szCs w:val="24"/>
        </w:rPr>
        <w:t xml:space="preserve"> </w:t>
      </w:r>
    </w:p>
    <w:p w:rsidR="00627112" w:rsidRPr="001F4513" w:rsidP="00083145">
      <w:pPr>
        <w:pStyle w:val="ListParagraph"/>
        <w:numPr>
          <w:numId w:val="35"/>
        </w:numPr>
        <w:bidi w:val="0"/>
        <w:spacing w:after="0" w:line="240" w:lineRule="auto"/>
        <w:ind w:left="426" w:hanging="426"/>
        <w:rPr>
          <w:rFonts w:ascii="Times New Roman" w:hAnsi="Times New Roman"/>
          <w:sz w:val="24"/>
          <w:szCs w:val="24"/>
        </w:rPr>
      </w:pPr>
      <w:r w:rsidRPr="001F4513" w:rsidR="00194840">
        <w:rPr>
          <w:rFonts w:ascii="Times New Roman" w:hAnsi="Times New Roman"/>
          <w:sz w:val="24"/>
          <w:szCs w:val="24"/>
        </w:rPr>
        <w:t xml:space="preserve">kód tkanivového zariadenia </w:t>
      </w:r>
      <w:r w:rsidR="00A81B73">
        <w:rPr>
          <w:rFonts w:ascii="Times New Roman" w:hAnsi="Times New Roman"/>
          <w:sz w:val="24"/>
          <w:szCs w:val="24"/>
        </w:rPr>
        <w:t>E</w:t>
      </w:r>
      <w:r w:rsidRPr="001F4513" w:rsidR="00194840">
        <w:rPr>
          <w:rFonts w:ascii="Times New Roman" w:hAnsi="Times New Roman"/>
          <w:sz w:val="24"/>
          <w:szCs w:val="24"/>
        </w:rPr>
        <w:t xml:space="preserve">urópskej únie pridelený </w:t>
      </w:r>
      <w:r w:rsidR="00080EE6">
        <w:rPr>
          <w:rFonts w:ascii="Times New Roman" w:hAnsi="Times New Roman"/>
          <w:sz w:val="24"/>
          <w:szCs w:val="24"/>
        </w:rPr>
        <w:t>n</w:t>
      </w:r>
      <w:r w:rsidRPr="001F4513">
        <w:rPr>
          <w:rFonts w:ascii="Times New Roman" w:hAnsi="Times New Roman"/>
          <w:sz w:val="24"/>
          <w:szCs w:val="24"/>
        </w:rPr>
        <w:t xml:space="preserve">árodnou transplantačnou organizáciou </w:t>
      </w:r>
      <w:r w:rsidRPr="001F4513" w:rsidR="00194840">
        <w:rPr>
          <w:rFonts w:ascii="Times New Roman" w:hAnsi="Times New Roman"/>
          <w:sz w:val="24"/>
          <w:szCs w:val="24"/>
        </w:rPr>
        <w:t xml:space="preserve">z databázy tkanivových zaradení </w:t>
      </w:r>
      <w:r w:rsidR="00A81B73">
        <w:rPr>
          <w:rFonts w:ascii="Times New Roman" w:hAnsi="Times New Roman"/>
          <w:sz w:val="24"/>
          <w:szCs w:val="24"/>
        </w:rPr>
        <w:t>E</w:t>
      </w:r>
      <w:r w:rsidRPr="001F4513" w:rsidR="00194840">
        <w:rPr>
          <w:rFonts w:ascii="Times New Roman" w:hAnsi="Times New Roman"/>
          <w:sz w:val="24"/>
          <w:szCs w:val="24"/>
        </w:rPr>
        <w:t>urópskej únie na základe žiadosti ministerstva zdravotníctva</w:t>
      </w:r>
      <w:r w:rsidRPr="001F4513" w:rsidR="00E71857">
        <w:rPr>
          <w:rFonts w:ascii="Times New Roman" w:hAnsi="Times New Roman"/>
          <w:sz w:val="24"/>
          <w:szCs w:val="24"/>
        </w:rPr>
        <w:t>,</w:t>
      </w:r>
    </w:p>
    <w:p w:rsidR="00627112" w:rsidRPr="001F4513" w:rsidP="00083145">
      <w:pPr>
        <w:pStyle w:val="ListParagraph"/>
        <w:numPr>
          <w:numId w:val="35"/>
        </w:numPr>
        <w:bidi w:val="0"/>
        <w:spacing w:after="0" w:line="240" w:lineRule="auto"/>
        <w:ind w:left="426" w:hanging="426"/>
        <w:rPr>
          <w:rFonts w:ascii="Times New Roman" w:hAnsi="Times New Roman"/>
          <w:sz w:val="24"/>
          <w:szCs w:val="24"/>
        </w:rPr>
      </w:pPr>
      <w:r w:rsidR="00803D52">
        <w:rPr>
          <w:rFonts w:ascii="Times New Roman" w:hAnsi="Times New Roman"/>
          <w:sz w:val="24"/>
          <w:szCs w:val="24"/>
        </w:rPr>
        <w:t xml:space="preserve">typ </w:t>
      </w:r>
      <w:r w:rsidR="00AD6A30">
        <w:rPr>
          <w:rFonts w:ascii="Times New Roman" w:hAnsi="Times New Roman"/>
          <w:sz w:val="24"/>
          <w:szCs w:val="24"/>
        </w:rPr>
        <w:t>ľudského tkaniva alebo ľudských buniek</w:t>
      </w:r>
      <w:r w:rsidRPr="001F4513" w:rsidR="00D82FF9">
        <w:rPr>
          <w:rFonts w:ascii="Times New Roman" w:hAnsi="Times New Roman"/>
          <w:sz w:val="24"/>
          <w:szCs w:val="24"/>
        </w:rPr>
        <w:t>, ktoré bude tkanivové zariadenie odoberať, testovať, spracovať, konzervovať, skladovať a distribuovať  na humánne použitie,</w:t>
      </w:r>
    </w:p>
    <w:p w:rsidR="00627112" w:rsidRPr="001F4513" w:rsidP="00083145">
      <w:pPr>
        <w:pStyle w:val="ListParagraph"/>
        <w:numPr>
          <w:numId w:val="35"/>
        </w:numPr>
        <w:bidi w:val="0"/>
        <w:spacing w:after="0" w:line="240" w:lineRule="auto"/>
        <w:ind w:left="426" w:hanging="426"/>
        <w:rPr>
          <w:rFonts w:ascii="Times New Roman" w:hAnsi="Times New Roman"/>
          <w:sz w:val="24"/>
          <w:szCs w:val="24"/>
        </w:rPr>
      </w:pPr>
      <w:r w:rsidRPr="001F4513" w:rsidR="00F76AE0">
        <w:rPr>
          <w:rFonts w:ascii="Times New Roman" w:hAnsi="Times New Roman"/>
          <w:sz w:val="24"/>
          <w:szCs w:val="24"/>
        </w:rPr>
        <w:t xml:space="preserve">typ </w:t>
      </w:r>
      <w:r w:rsidR="00AD6A30">
        <w:rPr>
          <w:rFonts w:ascii="Times New Roman" w:hAnsi="Times New Roman"/>
          <w:sz w:val="24"/>
          <w:szCs w:val="24"/>
        </w:rPr>
        <w:t>ľudského tkaniva alebo ľudských buniek</w:t>
      </w:r>
      <w:r w:rsidRPr="001F4513" w:rsidR="00F76AE0">
        <w:rPr>
          <w:rFonts w:ascii="Times New Roman" w:hAnsi="Times New Roman"/>
          <w:sz w:val="24"/>
          <w:szCs w:val="24"/>
        </w:rPr>
        <w:t xml:space="preserve">, ktoré bude tkanivové zariadenie vyvážať, </w:t>
      </w:r>
      <w:r w:rsidR="00147FE1">
        <w:rPr>
          <w:rFonts w:ascii="Times New Roman" w:hAnsi="Times New Roman"/>
          <w:sz w:val="24"/>
          <w:szCs w:val="24"/>
        </w:rPr>
        <w:t>ak ide o žiadosť</w:t>
      </w:r>
      <w:r w:rsidRPr="001F4513" w:rsidR="00F76AE0">
        <w:rPr>
          <w:rFonts w:ascii="Times New Roman" w:hAnsi="Times New Roman"/>
          <w:sz w:val="24"/>
          <w:szCs w:val="24"/>
        </w:rPr>
        <w:t xml:space="preserve"> o vydanie </w:t>
      </w:r>
      <w:r w:rsidRPr="001F4513" w:rsidR="00194840">
        <w:rPr>
          <w:rFonts w:ascii="Times New Roman" w:hAnsi="Times New Roman"/>
          <w:sz w:val="24"/>
          <w:szCs w:val="24"/>
        </w:rPr>
        <w:t xml:space="preserve">povolenia na vývoz </w:t>
      </w:r>
      <w:r w:rsidR="00AD6A30">
        <w:rPr>
          <w:rFonts w:ascii="Times New Roman" w:hAnsi="Times New Roman"/>
          <w:sz w:val="24"/>
          <w:szCs w:val="24"/>
        </w:rPr>
        <w:t>ľudského tkaniva alebo ľudských buniek</w:t>
      </w:r>
      <w:r w:rsidRPr="001F4513" w:rsidR="00194840">
        <w:rPr>
          <w:rFonts w:ascii="Times New Roman" w:hAnsi="Times New Roman"/>
          <w:sz w:val="24"/>
          <w:szCs w:val="24"/>
        </w:rPr>
        <w:t>,</w:t>
      </w:r>
    </w:p>
    <w:p w:rsidR="00627112" w:rsidRPr="001F4513" w:rsidP="00083145">
      <w:pPr>
        <w:pStyle w:val="ListParagraph"/>
        <w:numPr>
          <w:numId w:val="35"/>
        </w:numPr>
        <w:bidi w:val="0"/>
        <w:spacing w:after="0" w:line="240" w:lineRule="auto"/>
        <w:ind w:left="426" w:hanging="426"/>
        <w:rPr>
          <w:rFonts w:ascii="Times New Roman" w:hAnsi="Times New Roman"/>
          <w:sz w:val="24"/>
          <w:szCs w:val="24"/>
        </w:rPr>
      </w:pPr>
      <w:r w:rsidRPr="001F4513" w:rsidR="00D82FF9">
        <w:rPr>
          <w:rFonts w:ascii="Times New Roman" w:hAnsi="Times New Roman"/>
          <w:sz w:val="24"/>
          <w:szCs w:val="24"/>
        </w:rPr>
        <w:t xml:space="preserve">typ </w:t>
      </w:r>
      <w:r w:rsidR="00AD6A30">
        <w:rPr>
          <w:rFonts w:ascii="Times New Roman" w:hAnsi="Times New Roman"/>
          <w:sz w:val="24"/>
          <w:szCs w:val="24"/>
        </w:rPr>
        <w:t>ľudského tkaniva alebo ľudských buniek</w:t>
      </w:r>
      <w:r w:rsidRPr="001F4513" w:rsidR="00D82FF9">
        <w:rPr>
          <w:rFonts w:ascii="Times New Roman" w:hAnsi="Times New Roman"/>
          <w:sz w:val="24"/>
          <w:szCs w:val="24"/>
        </w:rPr>
        <w:t xml:space="preserve">, ktoré bude tkanivové zariadenie dovážať </w:t>
      </w:r>
      <w:r w:rsidRPr="001F4513" w:rsidR="00E71857">
        <w:rPr>
          <w:rFonts w:ascii="Times New Roman" w:hAnsi="Times New Roman"/>
          <w:sz w:val="24"/>
          <w:szCs w:val="24"/>
        </w:rPr>
        <w:t xml:space="preserve">z </w:t>
      </w:r>
      <w:r w:rsidRPr="001F4513" w:rsidR="00D82FF9">
        <w:rPr>
          <w:rFonts w:ascii="Times New Roman" w:hAnsi="Times New Roman"/>
          <w:sz w:val="24"/>
          <w:szCs w:val="24"/>
        </w:rPr>
        <w:t>členského štátu</w:t>
      </w:r>
      <w:r w:rsidRPr="001F4513">
        <w:rPr>
          <w:rFonts w:ascii="Times New Roman" w:hAnsi="Times New Roman"/>
          <w:sz w:val="24"/>
          <w:szCs w:val="24"/>
        </w:rPr>
        <w:t>,</w:t>
      </w:r>
      <w:r w:rsidRPr="001F4513" w:rsidR="00E71857">
        <w:rPr>
          <w:rFonts w:ascii="Times New Roman" w:hAnsi="Times New Roman"/>
          <w:sz w:val="24"/>
          <w:szCs w:val="24"/>
        </w:rPr>
        <w:t xml:space="preserve"> </w:t>
      </w:r>
    </w:p>
    <w:p w:rsidR="00627112" w:rsidRPr="001F4513" w:rsidP="00083145">
      <w:pPr>
        <w:pStyle w:val="ListParagraph"/>
        <w:numPr>
          <w:numId w:val="35"/>
        </w:numPr>
        <w:bidi w:val="0"/>
        <w:spacing w:after="0" w:line="240" w:lineRule="auto"/>
        <w:ind w:left="426" w:hanging="426"/>
        <w:rPr>
          <w:rFonts w:ascii="Times New Roman" w:hAnsi="Times New Roman"/>
          <w:sz w:val="24"/>
          <w:szCs w:val="24"/>
        </w:rPr>
      </w:pPr>
      <w:r w:rsidR="00933FB2">
        <w:rPr>
          <w:rFonts w:ascii="Times New Roman" w:hAnsi="Times New Roman"/>
          <w:sz w:val="24"/>
          <w:szCs w:val="24"/>
        </w:rPr>
        <w:t>pri</w:t>
      </w:r>
      <w:r w:rsidRPr="001F4513">
        <w:rPr>
          <w:rFonts w:ascii="Times New Roman" w:hAnsi="Times New Roman"/>
          <w:sz w:val="24"/>
          <w:szCs w:val="24"/>
        </w:rPr>
        <w:t xml:space="preserve"> žiadosti o vydanie povolenia na dovoz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p>
    <w:p w:rsidR="00A6279C" w:rsidRPr="001F4513"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typ </w:t>
      </w:r>
      <w:r w:rsidR="00AD6A30">
        <w:rPr>
          <w:rFonts w:ascii="Times New Roman" w:hAnsi="Times New Roman"/>
          <w:sz w:val="24"/>
          <w:szCs w:val="24"/>
        </w:rPr>
        <w:t>ľudského tkaniva alebo ľudských buniek</w:t>
      </w:r>
      <w:r w:rsidRPr="001F4513">
        <w:rPr>
          <w:rFonts w:ascii="Times New Roman" w:hAnsi="Times New Roman"/>
          <w:sz w:val="24"/>
          <w:szCs w:val="24"/>
        </w:rPr>
        <w:t>, ktoré bude tkanivové zari</w:t>
      </w:r>
      <w:r w:rsidR="0011289C">
        <w:rPr>
          <w:rFonts w:ascii="Times New Roman" w:hAnsi="Times New Roman"/>
          <w:sz w:val="24"/>
          <w:szCs w:val="24"/>
        </w:rPr>
        <w:t>adenie dovážať z tretieho štátu,</w:t>
      </w:r>
    </w:p>
    <w:p w:rsidR="001F6C0A" w:rsidRPr="001F4513"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F4513">
        <w:rPr>
          <w:rFonts w:ascii="Times New Roman" w:hAnsi="Times New Roman"/>
          <w:sz w:val="24"/>
          <w:szCs w:val="24"/>
        </w:rPr>
        <w:t xml:space="preserve">podrobný opis pohybu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od ich odberu v treťom štáte po prijatie tkanivovým zariadením</w:t>
      </w:r>
      <w:r w:rsidR="0011289C">
        <w:rPr>
          <w:rFonts w:ascii="Times New Roman" w:hAnsi="Times New Roman"/>
          <w:sz w:val="24"/>
          <w:szCs w:val="24"/>
        </w:rPr>
        <w:t>,</w:t>
      </w:r>
    </w:p>
    <w:p w:rsidR="00A6279C"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F4513">
        <w:rPr>
          <w:rFonts w:ascii="Times New Roman" w:hAnsi="Times New Roman"/>
          <w:sz w:val="24"/>
          <w:szCs w:val="24"/>
        </w:rPr>
        <w:t>obchodné meno</w:t>
      </w:r>
      <w:r w:rsidR="00080EE6">
        <w:rPr>
          <w:rFonts w:ascii="Times New Roman" w:hAnsi="Times New Roman"/>
          <w:sz w:val="24"/>
          <w:szCs w:val="24"/>
        </w:rPr>
        <w:t xml:space="preserve"> </w:t>
      </w:r>
      <w:r w:rsidRPr="001F4513">
        <w:rPr>
          <w:rFonts w:ascii="Times New Roman" w:hAnsi="Times New Roman"/>
          <w:sz w:val="24"/>
          <w:szCs w:val="24"/>
        </w:rPr>
        <w:t xml:space="preserve">a sídlo dodávateľa z tretieho štátu, </w:t>
      </w:r>
    </w:p>
    <w:p w:rsidR="00D82FF9"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1289C" w:rsidR="00A6279C">
        <w:rPr>
          <w:rFonts w:ascii="Times New Roman" w:hAnsi="Times New Roman"/>
          <w:sz w:val="24"/>
          <w:szCs w:val="24"/>
        </w:rPr>
        <w:t>zoznam činností, ktoré vykonáva dodávateľ</w:t>
      </w:r>
      <w:r w:rsidR="00A81B73">
        <w:rPr>
          <w:rFonts w:ascii="Times New Roman" w:hAnsi="Times New Roman"/>
          <w:sz w:val="24"/>
          <w:szCs w:val="24"/>
        </w:rPr>
        <w:t xml:space="preserve"> z</w:t>
      </w:r>
      <w:r w:rsidRPr="0011289C" w:rsidR="00A6279C">
        <w:rPr>
          <w:rFonts w:ascii="Times New Roman" w:hAnsi="Times New Roman"/>
          <w:sz w:val="24"/>
          <w:szCs w:val="24"/>
        </w:rPr>
        <w:t xml:space="preserve"> tretieho štátu</w:t>
      </w:r>
      <w:r w:rsidRPr="0011289C" w:rsidR="0011289C">
        <w:rPr>
          <w:rFonts w:ascii="Times New Roman" w:hAnsi="Times New Roman"/>
          <w:sz w:val="24"/>
          <w:szCs w:val="24"/>
        </w:rPr>
        <w:t>,</w:t>
      </w:r>
      <w:r w:rsidRPr="0011289C" w:rsidR="00A6279C">
        <w:rPr>
          <w:rFonts w:ascii="Times New Roman" w:hAnsi="Times New Roman"/>
          <w:sz w:val="24"/>
          <w:szCs w:val="24"/>
        </w:rPr>
        <w:t xml:space="preserve"> </w:t>
      </w:r>
    </w:p>
    <w:p w:rsidR="00627112"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1289C">
        <w:rPr>
          <w:rFonts w:ascii="Times New Roman" w:hAnsi="Times New Roman"/>
          <w:sz w:val="24"/>
          <w:szCs w:val="24"/>
        </w:rPr>
        <w:t>zoznam činností, ktoré má dodávateľ z tretieho štátu zmluvne zabezpečené s iným dodávateľom z tretieho štátu</w:t>
      </w:r>
      <w:r w:rsidRPr="0011289C" w:rsidR="0011289C">
        <w:rPr>
          <w:rFonts w:ascii="Times New Roman" w:hAnsi="Times New Roman"/>
          <w:sz w:val="24"/>
          <w:szCs w:val="24"/>
        </w:rPr>
        <w:t>,</w:t>
      </w:r>
    </w:p>
    <w:p w:rsidR="00F846F0" w:rsidRPr="0011289C" w:rsidP="00083145">
      <w:pPr>
        <w:pStyle w:val="ListParagraph"/>
        <w:numPr>
          <w:numId w:val="36"/>
        </w:numPr>
        <w:tabs>
          <w:tab w:val="left" w:pos="567"/>
        </w:tabs>
        <w:bidi w:val="0"/>
        <w:spacing w:after="0" w:line="240" w:lineRule="auto"/>
        <w:ind w:left="709" w:hanging="283"/>
        <w:rPr>
          <w:rFonts w:ascii="Times New Roman" w:hAnsi="Times New Roman"/>
          <w:sz w:val="24"/>
          <w:szCs w:val="24"/>
        </w:rPr>
      </w:pPr>
      <w:r w:rsidRPr="0011289C" w:rsidR="00A6279C">
        <w:rPr>
          <w:rFonts w:ascii="Times New Roman" w:hAnsi="Times New Roman"/>
          <w:sz w:val="24"/>
          <w:szCs w:val="24"/>
        </w:rPr>
        <w:t>názov tretieho štátu</w:t>
      </w:r>
      <w:r w:rsidR="00A81B73">
        <w:rPr>
          <w:rFonts w:ascii="Times New Roman" w:hAnsi="Times New Roman"/>
          <w:sz w:val="24"/>
          <w:szCs w:val="24"/>
        </w:rPr>
        <w:t>,</w:t>
      </w:r>
      <w:r w:rsidRPr="0011289C" w:rsidR="00A6279C">
        <w:rPr>
          <w:rFonts w:ascii="Times New Roman" w:hAnsi="Times New Roman"/>
          <w:sz w:val="24"/>
          <w:szCs w:val="24"/>
        </w:rPr>
        <w:t xml:space="preserve"> v ktorom má dodávateľ </w:t>
      </w:r>
      <w:r w:rsidR="00A81B73">
        <w:rPr>
          <w:rFonts w:ascii="Times New Roman" w:hAnsi="Times New Roman"/>
          <w:sz w:val="24"/>
          <w:szCs w:val="24"/>
        </w:rPr>
        <w:t xml:space="preserve">z tretieho štátu </w:t>
      </w:r>
      <w:r w:rsidRPr="0011289C" w:rsidR="00A6279C">
        <w:rPr>
          <w:rFonts w:ascii="Times New Roman" w:hAnsi="Times New Roman"/>
          <w:sz w:val="24"/>
          <w:szCs w:val="24"/>
        </w:rPr>
        <w:t>sídlo.</w:t>
      </w:r>
      <w:r w:rsidR="00730D5E">
        <w:rPr>
          <w:rFonts w:ascii="Times New Roman" w:hAnsi="Times New Roman"/>
          <w:sz w:val="24"/>
          <w:szCs w:val="24"/>
        </w:rPr>
        <w:t>“.</w:t>
      </w:r>
    </w:p>
    <w:p w:rsidR="00BF7EC1" w:rsidRPr="00BF7EC1" w:rsidP="00083145">
      <w:pPr>
        <w:bidi w:val="0"/>
        <w:rPr>
          <w:rFonts w:ascii="Times New Roman" w:hAnsi="Times New Roman"/>
        </w:rPr>
      </w:pPr>
    </w:p>
    <w:p w:rsidR="00F846F0" w:rsidRPr="001F4513" w:rsidP="0026726C">
      <w:pPr>
        <w:pStyle w:val="ListParagraph"/>
        <w:numPr>
          <w:numId w:val="34"/>
        </w:numPr>
        <w:bidi w:val="0"/>
        <w:spacing w:after="0" w:line="240" w:lineRule="auto"/>
        <w:ind w:left="567" w:hanging="567"/>
        <w:rPr>
          <w:rFonts w:ascii="Times New Roman" w:hAnsi="Times New Roman"/>
          <w:sz w:val="24"/>
          <w:szCs w:val="24"/>
        </w:rPr>
      </w:pPr>
      <w:r w:rsidR="00BF7EC1">
        <w:rPr>
          <w:rFonts w:ascii="Times New Roman" w:hAnsi="Times New Roman"/>
          <w:sz w:val="24"/>
          <w:szCs w:val="24"/>
        </w:rPr>
        <w:t xml:space="preserve">V </w:t>
      </w:r>
      <w:r w:rsidRPr="001F4513">
        <w:rPr>
          <w:rFonts w:ascii="Times New Roman" w:hAnsi="Times New Roman"/>
          <w:sz w:val="24"/>
          <w:szCs w:val="24"/>
        </w:rPr>
        <w:t xml:space="preserve">§ 26 </w:t>
      </w:r>
      <w:r w:rsidR="00BF7EC1">
        <w:rPr>
          <w:rFonts w:ascii="Times New Roman" w:hAnsi="Times New Roman"/>
          <w:sz w:val="24"/>
          <w:szCs w:val="24"/>
        </w:rPr>
        <w:t>sa odsek</w:t>
      </w:r>
      <w:r w:rsidRPr="001F4513">
        <w:rPr>
          <w:rFonts w:ascii="Times New Roman" w:hAnsi="Times New Roman"/>
          <w:sz w:val="24"/>
          <w:szCs w:val="24"/>
        </w:rPr>
        <w:t xml:space="preserve"> 1 dopĺňa písmenom g), ktoré znie: </w:t>
      </w:r>
    </w:p>
    <w:p w:rsidR="00F846F0" w:rsidRPr="001F4513" w:rsidP="00083145">
      <w:pPr>
        <w:pStyle w:val="ListParagraph"/>
        <w:bidi w:val="0"/>
        <w:spacing w:after="0" w:line="240" w:lineRule="auto"/>
        <w:ind w:left="567" w:hanging="4"/>
        <w:rPr>
          <w:rFonts w:ascii="Times New Roman" w:hAnsi="Times New Roman"/>
          <w:sz w:val="24"/>
          <w:szCs w:val="24"/>
        </w:rPr>
      </w:pPr>
      <w:r w:rsidR="000E3199">
        <w:rPr>
          <w:rFonts w:ascii="Times New Roman" w:hAnsi="Times New Roman"/>
          <w:sz w:val="24"/>
          <w:szCs w:val="24"/>
        </w:rPr>
        <w:t>„g) n</w:t>
      </w:r>
      <w:r w:rsidRPr="001F4513">
        <w:rPr>
          <w:rFonts w:ascii="Times New Roman" w:hAnsi="Times New Roman"/>
          <w:sz w:val="24"/>
          <w:szCs w:val="24"/>
        </w:rPr>
        <w:t xml:space="preserve">árodnej transplantačnej organizácii </w:t>
      </w:r>
      <w:r w:rsidR="00147FE1">
        <w:rPr>
          <w:rFonts w:ascii="Times New Roman" w:hAnsi="Times New Roman"/>
          <w:sz w:val="24"/>
          <w:szCs w:val="24"/>
        </w:rPr>
        <w:t>pri tkanivovom zariadení</w:t>
      </w:r>
      <w:r w:rsidR="00D3477C">
        <w:rPr>
          <w:rFonts w:ascii="Times New Roman" w:hAnsi="Times New Roman"/>
          <w:sz w:val="24"/>
          <w:szCs w:val="24"/>
        </w:rPr>
        <w:t xml:space="preserve"> podľa § 11 ods. 1 písm. d)</w:t>
      </w:r>
      <w:r w:rsidRPr="001F4513">
        <w:rPr>
          <w:rFonts w:ascii="Times New Roman" w:hAnsi="Times New Roman"/>
          <w:sz w:val="24"/>
          <w:szCs w:val="24"/>
        </w:rPr>
        <w:t xml:space="preserve">.“. </w:t>
      </w:r>
    </w:p>
    <w:p w:rsidR="00F846F0" w:rsidRPr="001F4513" w:rsidP="00083145">
      <w:pPr>
        <w:pStyle w:val="ListParagraph"/>
        <w:bidi w:val="0"/>
        <w:spacing w:after="0" w:line="240" w:lineRule="auto"/>
        <w:ind w:left="0" w:firstLine="705"/>
        <w:rPr>
          <w:rFonts w:ascii="Times New Roman" w:hAnsi="Times New Roman"/>
          <w:sz w:val="24"/>
          <w:szCs w:val="24"/>
        </w:rPr>
      </w:pPr>
    </w:p>
    <w:p w:rsidR="00F846F0"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V § 26a ods</w:t>
      </w:r>
      <w:r w:rsidR="009076BF">
        <w:rPr>
          <w:rFonts w:ascii="Times New Roman" w:hAnsi="Times New Roman"/>
          <w:sz w:val="24"/>
          <w:szCs w:val="24"/>
        </w:rPr>
        <w:t>.</w:t>
      </w:r>
      <w:r w:rsidRPr="001F4513">
        <w:rPr>
          <w:rFonts w:ascii="Times New Roman" w:hAnsi="Times New Roman"/>
          <w:sz w:val="24"/>
          <w:szCs w:val="24"/>
        </w:rPr>
        <w:t xml:space="preserve"> 3 písmeno b</w:t>
      </w:r>
      <w:r w:rsidR="006A31E7">
        <w:rPr>
          <w:rFonts w:ascii="Times New Roman" w:hAnsi="Times New Roman"/>
          <w:sz w:val="24"/>
          <w:szCs w:val="24"/>
        </w:rPr>
        <w:t>)</w:t>
      </w:r>
      <w:r w:rsidRPr="001F4513">
        <w:rPr>
          <w:rFonts w:ascii="Times New Roman" w:hAnsi="Times New Roman"/>
          <w:sz w:val="24"/>
          <w:szCs w:val="24"/>
        </w:rPr>
        <w:t xml:space="preserve"> znie: </w:t>
      </w:r>
    </w:p>
    <w:p w:rsidR="00F846F0" w:rsidRPr="001F4513" w:rsidP="00083145">
      <w:pPr>
        <w:pStyle w:val="ListParagraph"/>
        <w:bidi w:val="0"/>
        <w:spacing w:after="0" w:line="240" w:lineRule="auto"/>
        <w:ind w:left="567"/>
        <w:rPr>
          <w:rFonts w:ascii="Times New Roman" w:hAnsi="Times New Roman"/>
          <w:sz w:val="24"/>
          <w:szCs w:val="24"/>
        </w:rPr>
      </w:pPr>
      <w:r w:rsidR="0011289C">
        <w:rPr>
          <w:rFonts w:ascii="Times New Roman" w:hAnsi="Times New Roman"/>
          <w:sz w:val="24"/>
          <w:szCs w:val="24"/>
        </w:rPr>
        <w:tab/>
      </w:r>
      <w:r w:rsidRPr="001F4513">
        <w:rPr>
          <w:rFonts w:ascii="Times New Roman" w:hAnsi="Times New Roman"/>
          <w:sz w:val="24"/>
          <w:szCs w:val="24"/>
        </w:rPr>
        <w:t>„b) číslo povolenia</w:t>
      </w:r>
      <w:r w:rsidR="003E5B0B">
        <w:rPr>
          <w:rFonts w:ascii="Times New Roman" w:hAnsi="Times New Roman"/>
          <w:sz w:val="24"/>
          <w:szCs w:val="24"/>
        </w:rPr>
        <w:t xml:space="preserve">; </w:t>
      </w:r>
      <w:r w:rsidR="00147FE1">
        <w:rPr>
          <w:rFonts w:ascii="Times New Roman" w:hAnsi="Times New Roman"/>
          <w:sz w:val="24"/>
          <w:szCs w:val="24"/>
        </w:rPr>
        <w:t>ak ide o tkanivové zariadenie</w:t>
      </w:r>
      <w:r w:rsidR="003E5B0B">
        <w:rPr>
          <w:rFonts w:ascii="Times New Roman" w:hAnsi="Times New Roman"/>
          <w:sz w:val="24"/>
          <w:szCs w:val="24"/>
        </w:rPr>
        <w:t xml:space="preserve"> aj </w:t>
      </w:r>
      <w:r w:rsidRPr="001F4513">
        <w:rPr>
          <w:rFonts w:ascii="Times New Roman" w:hAnsi="Times New Roman"/>
          <w:sz w:val="24"/>
          <w:szCs w:val="24"/>
        </w:rPr>
        <w:t xml:space="preserve">kód tkanivového zariadenia </w:t>
      </w:r>
      <w:r w:rsidR="0011289C">
        <w:rPr>
          <w:rFonts w:ascii="Times New Roman" w:hAnsi="Times New Roman"/>
          <w:sz w:val="24"/>
          <w:szCs w:val="24"/>
        </w:rPr>
        <w:t>E</w:t>
      </w:r>
      <w:r w:rsidRPr="001F4513">
        <w:rPr>
          <w:rFonts w:ascii="Times New Roman" w:hAnsi="Times New Roman"/>
          <w:sz w:val="24"/>
          <w:szCs w:val="24"/>
        </w:rPr>
        <w:t xml:space="preserve">urópskej únie,“. </w:t>
      </w:r>
    </w:p>
    <w:p w:rsidR="00F846F0" w:rsidRPr="001F4513" w:rsidP="00083145">
      <w:pPr>
        <w:pStyle w:val="ListParagraph"/>
        <w:bidi w:val="0"/>
        <w:spacing w:after="0" w:line="240" w:lineRule="auto"/>
        <w:ind w:left="705"/>
        <w:rPr>
          <w:rFonts w:ascii="Times New Roman" w:hAnsi="Times New Roman"/>
          <w:sz w:val="24"/>
          <w:szCs w:val="24"/>
        </w:rPr>
      </w:pPr>
    </w:p>
    <w:p w:rsidR="0041776B"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 xml:space="preserve">V § 30 ods. 3 sa slová „členského štátu Európskej únie, štátu, ktorý je zmluvnou stranou Dohody o Európskom hospodárskom priestore, a Švajčiarskej konfederácie (ďalej len „členský štát") alebo občan štátu, ktorý nie je členským štátom (ďalej len „tretí štát"),“ nahrádzajú slovami „členského štátu alebo občan tretieho štátu“. </w:t>
      </w:r>
    </w:p>
    <w:p w:rsidR="0041776B" w:rsidRPr="001F4513" w:rsidP="00083145">
      <w:pPr>
        <w:pStyle w:val="ListParagraph"/>
        <w:bidi w:val="0"/>
        <w:spacing w:after="0" w:line="240" w:lineRule="auto"/>
        <w:ind w:left="705"/>
        <w:rPr>
          <w:rFonts w:ascii="Times New Roman" w:hAnsi="Times New Roman"/>
          <w:sz w:val="24"/>
          <w:szCs w:val="24"/>
        </w:rPr>
      </w:pPr>
    </w:p>
    <w:p w:rsidR="00CB43E2"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V § 79 ods. 1 písm. zs) sa za slová „organizáci</w:t>
      </w:r>
      <w:r w:rsidR="00AF683E">
        <w:rPr>
          <w:rFonts w:ascii="Times New Roman" w:hAnsi="Times New Roman"/>
          <w:sz w:val="24"/>
          <w:szCs w:val="24"/>
        </w:rPr>
        <w:t>i</w:t>
      </w:r>
      <w:r w:rsidRPr="001F4513">
        <w:rPr>
          <w:rFonts w:ascii="Times New Roman" w:hAnsi="Times New Roman"/>
          <w:sz w:val="24"/>
          <w:szCs w:val="24"/>
        </w:rPr>
        <w:t>“ vkladajú slová „a príslušnému transplantačnému koordinátorovi transplantačného centra“.</w:t>
      </w:r>
    </w:p>
    <w:p w:rsidR="00CB43E2" w:rsidRPr="001F4513" w:rsidP="00083145">
      <w:pPr>
        <w:pStyle w:val="ListParagraph"/>
        <w:bidi w:val="0"/>
        <w:spacing w:after="0" w:line="240" w:lineRule="auto"/>
        <w:rPr>
          <w:rFonts w:ascii="Times New Roman" w:hAnsi="Times New Roman"/>
          <w:sz w:val="24"/>
          <w:szCs w:val="24"/>
        </w:rPr>
      </w:pPr>
    </w:p>
    <w:p w:rsidR="00211838"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V § 79 ods. 1 písm. zz</w:t>
      </w:r>
      <w:r w:rsidR="00731E23">
        <w:rPr>
          <w:rFonts w:ascii="Times New Roman" w:hAnsi="Times New Roman"/>
          <w:sz w:val="24"/>
          <w:szCs w:val="24"/>
        </w:rPr>
        <w:t>)</w:t>
      </w:r>
      <w:r w:rsidRPr="001F4513">
        <w:rPr>
          <w:rFonts w:ascii="Times New Roman" w:hAnsi="Times New Roman"/>
          <w:sz w:val="24"/>
          <w:szCs w:val="24"/>
        </w:rPr>
        <w:t xml:space="preserve"> sa vypúšťajú slová „(§ 9a)“ a nad slovo „zariadenia“ sa umiestňuje odkaz </w:t>
      </w:r>
      <w:r w:rsidR="00A412D2">
        <w:rPr>
          <w:rFonts w:ascii="Times New Roman" w:hAnsi="Times New Roman"/>
          <w:sz w:val="24"/>
          <w:szCs w:val="24"/>
        </w:rPr>
        <w:t>55</w:t>
      </w:r>
      <w:r w:rsidR="0011289C">
        <w:rPr>
          <w:rFonts w:ascii="Times New Roman" w:hAnsi="Times New Roman"/>
          <w:sz w:val="24"/>
          <w:szCs w:val="24"/>
        </w:rPr>
        <w:t>jai</w:t>
      </w:r>
      <w:r w:rsidR="009076BF">
        <w:rPr>
          <w:rFonts w:ascii="Times New Roman" w:hAnsi="Times New Roman"/>
          <w:sz w:val="24"/>
          <w:szCs w:val="24"/>
        </w:rPr>
        <w:t>a</w:t>
      </w:r>
      <w:r w:rsidRPr="001F4513">
        <w:rPr>
          <w:rFonts w:ascii="Times New Roman" w:hAnsi="Times New Roman"/>
          <w:sz w:val="24"/>
          <w:szCs w:val="24"/>
        </w:rPr>
        <w:t xml:space="preserve">. </w:t>
      </w:r>
    </w:p>
    <w:p w:rsidR="00211838" w:rsidRPr="001F4513" w:rsidP="00083145">
      <w:pPr>
        <w:pStyle w:val="ListParagraph"/>
        <w:bidi w:val="0"/>
        <w:spacing w:after="0" w:line="240" w:lineRule="auto"/>
        <w:rPr>
          <w:rFonts w:ascii="Times New Roman" w:hAnsi="Times New Roman"/>
          <w:sz w:val="24"/>
          <w:szCs w:val="24"/>
        </w:rPr>
      </w:pPr>
    </w:p>
    <w:p w:rsidR="00211838" w:rsidRPr="00495E1F" w:rsidP="00083145">
      <w:pPr>
        <w:bidi w:val="0"/>
        <w:ind w:left="567"/>
        <w:rPr>
          <w:rFonts w:ascii="Times New Roman" w:hAnsi="Times New Roman"/>
        </w:rPr>
      </w:pPr>
      <w:r w:rsidRPr="00495E1F" w:rsidR="0011289C">
        <w:rPr>
          <w:rFonts w:ascii="Times New Roman" w:hAnsi="Times New Roman"/>
        </w:rPr>
        <w:t xml:space="preserve">Poznámka pod čiarou k odkazu </w:t>
      </w:r>
      <w:r w:rsidR="00A412D2">
        <w:rPr>
          <w:rFonts w:ascii="Times New Roman" w:hAnsi="Times New Roman"/>
        </w:rPr>
        <w:t>55</w:t>
      </w:r>
      <w:r w:rsidRPr="00495E1F" w:rsidR="0011289C">
        <w:rPr>
          <w:rFonts w:ascii="Times New Roman" w:hAnsi="Times New Roman"/>
        </w:rPr>
        <w:t>ja</w:t>
      </w:r>
      <w:r w:rsidR="000B0A53">
        <w:rPr>
          <w:rFonts w:ascii="Times New Roman" w:hAnsi="Times New Roman"/>
        </w:rPr>
        <w:t>ia</w:t>
      </w:r>
      <w:r w:rsidRPr="00495E1F">
        <w:rPr>
          <w:rFonts w:ascii="Times New Roman" w:hAnsi="Times New Roman"/>
        </w:rPr>
        <w:t xml:space="preserve"> znie:</w:t>
      </w:r>
    </w:p>
    <w:p w:rsidR="00211838" w:rsidRPr="001F4513" w:rsidP="00083145">
      <w:pPr>
        <w:pStyle w:val="ListParagraph"/>
        <w:bidi w:val="0"/>
        <w:spacing w:after="0" w:line="240" w:lineRule="auto"/>
        <w:ind w:left="567"/>
        <w:rPr>
          <w:rFonts w:ascii="Times New Roman" w:hAnsi="Times New Roman"/>
          <w:sz w:val="24"/>
          <w:szCs w:val="24"/>
        </w:rPr>
      </w:pPr>
      <w:r w:rsidRPr="001F4513">
        <w:rPr>
          <w:rFonts w:ascii="Times New Roman" w:hAnsi="Times New Roman"/>
          <w:sz w:val="24"/>
          <w:szCs w:val="24"/>
        </w:rPr>
        <w:t>„</w:t>
      </w:r>
      <w:r w:rsidRPr="00A412D2" w:rsidR="00A412D2">
        <w:rPr>
          <w:rFonts w:ascii="Times New Roman" w:hAnsi="Times New Roman"/>
          <w:sz w:val="24"/>
          <w:szCs w:val="24"/>
          <w:vertAlign w:val="superscript"/>
        </w:rPr>
        <w:t>55</w:t>
      </w:r>
      <w:r w:rsidR="0011289C">
        <w:rPr>
          <w:rFonts w:ascii="Times New Roman" w:hAnsi="Times New Roman"/>
          <w:sz w:val="24"/>
          <w:szCs w:val="24"/>
          <w:vertAlign w:val="superscript"/>
        </w:rPr>
        <w:t>jai</w:t>
      </w:r>
      <w:r w:rsidR="009076BF">
        <w:rPr>
          <w:rFonts w:ascii="Times New Roman" w:hAnsi="Times New Roman"/>
          <w:sz w:val="24"/>
          <w:szCs w:val="24"/>
          <w:vertAlign w:val="superscript"/>
        </w:rPr>
        <w:t>a</w:t>
      </w:r>
      <w:r w:rsidR="00080EE6">
        <w:rPr>
          <w:rFonts w:ascii="Times New Roman" w:hAnsi="Times New Roman"/>
          <w:sz w:val="24"/>
          <w:szCs w:val="24"/>
        </w:rPr>
        <w:t>) § 1</w:t>
      </w:r>
      <w:r w:rsidR="0011289C">
        <w:rPr>
          <w:rFonts w:ascii="Times New Roman" w:hAnsi="Times New Roman"/>
          <w:sz w:val="24"/>
          <w:szCs w:val="24"/>
        </w:rPr>
        <w:t xml:space="preserve">5 </w:t>
      </w:r>
      <w:r w:rsidRPr="001F4513">
        <w:rPr>
          <w:rFonts w:ascii="Times New Roman" w:hAnsi="Times New Roman"/>
          <w:sz w:val="24"/>
          <w:szCs w:val="24"/>
        </w:rPr>
        <w:t>zákona č.  .../2016 Z. z.“.</w:t>
      </w:r>
    </w:p>
    <w:p w:rsidR="00C878C3" w:rsidRPr="001F4513" w:rsidP="00083145">
      <w:pPr>
        <w:pStyle w:val="ListParagraph"/>
        <w:bidi w:val="0"/>
        <w:spacing w:after="0" w:line="240" w:lineRule="auto"/>
        <w:rPr>
          <w:rFonts w:ascii="Times New Roman" w:hAnsi="Times New Roman"/>
          <w:sz w:val="24"/>
          <w:szCs w:val="24"/>
        </w:rPr>
      </w:pPr>
    </w:p>
    <w:p w:rsidR="0011289C" w:rsidP="0026726C">
      <w:pPr>
        <w:pStyle w:val="ListParagraph"/>
        <w:numPr>
          <w:numId w:val="34"/>
        </w:numPr>
        <w:tabs>
          <w:tab w:val="left" w:pos="567"/>
        </w:tabs>
        <w:bidi w:val="0"/>
        <w:spacing w:after="0" w:line="240" w:lineRule="auto"/>
        <w:ind w:left="0" w:firstLine="0"/>
        <w:rPr>
          <w:rFonts w:ascii="Times New Roman" w:hAnsi="Times New Roman"/>
          <w:sz w:val="24"/>
          <w:szCs w:val="24"/>
        </w:rPr>
      </w:pPr>
      <w:r>
        <w:rPr>
          <w:rFonts w:ascii="Times New Roman" w:hAnsi="Times New Roman"/>
          <w:sz w:val="24"/>
          <w:szCs w:val="24"/>
        </w:rPr>
        <w:t xml:space="preserve">Poznámka pod čiarou k odkazu 55jaj znie: </w:t>
      </w:r>
    </w:p>
    <w:p w:rsidR="0011289C" w:rsidP="00083145">
      <w:pPr>
        <w:pStyle w:val="ListParagraph"/>
        <w:tabs>
          <w:tab w:val="left" w:pos="1134"/>
        </w:tabs>
        <w:bidi w:val="0"/>
        <w:spacing w:after="0" w:line="240" w:lineRule="auto"/>
        <w:ind w:left="567"/>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55ja</w:t>
      </w:r>
      <w:r w:rsidR="00080EE6">
        <w:rPr>
          <w:rFonts w:ascii="Times New Roman" w:hAnsi="Times New Roman"/>
          <w:sz w:val="24"/>
          <w:szCs w:val="24"/>
          <w:vertAlign w:val="superscript"/>
        </w:rPr>
        <w:t>j</w:t>
      </w:r>
      <w:r w:rsidR="00080EE6">
        <w:rPr>
          <w:rFonts w:ascii="Times New Roman" w:hAnsi="Times New Roman"/>
          <w:sz w:val="24"/>
          <w:szCs w:val="24"/>
        </w:rPr>
        <w:t>) §</w:t>
      </w:r>
      <w:r>
        <w:rPr>
          <w:rFonts w:ascii="Times New Roman" w:hAnsi="Times New Roman"/>
          <w:sz w:val="24"/>
          <w:szCs w:val="24"/>
        </w:rPr>
        <w:t xml:space="preserve"> 5 zákona č. .../2016 Z. z.“.</w:t>
      </w:r>
    </w:p>
    <w:p w:rsidR="0011289C" w:rsidP="00083145">
      <w:pPr>
        <w:pStyle w:val="ListParagraph"/>
        <w:tabs>
          <w:tab w:val="left" w:pos="1134"/>
        </w:tabs>
        <w:bidi w:val="0"/>
        <w:spacing w:after="0" w:line="240" w:lineRule="auto"/>
        <w:ind w:left="1134"/>
        <w:rPr>
          <w:rFonts w:ascii="Times New Roman" w:hAnsi="Times New Roman"/>
          <w:sz w:val="24"/>
          <w:szCs w:val="24"/>
        </w:rPr>
      </w:pPr>
      <w:r w:rsidR="00C878C3">
        <w:rPr>
          <w:rFonts w:ascii="Times New Roman" w:hAnsi="Times New Roman"/>
          <w:sz w:val="24"/>
          <w:szCs w:val="24"/>
        </w:rPr>
        <w:tab/>
        <w:tab/>
      </w:r>
    </w:p>
    <w:p w:rsidR="0011289C" w:rsidP="0026726C">
      <w:pPr>
        <w:pStyle w:val="ListParagraph"/>
        <w:numPr>
          <w:numId w:val="34"/>
        </w:numPr>
        <w:bidi w:val="0"/>
        <w:spacing w:after="0" w:line="240" w:lineRule="auto"/>
        <w:ind w:left="567" w:hanging="567"/>
        <w:rPr>
          <w:rFonts w:ascii="Times New Roman" w:hAnsi="Times New Roman"/>
          <w:sz w:val="24"/>
          <w:szCs w:val="24"/>
        </w:rPr>
      </w:pPr>
      <w:r>
        <w:rPr>
          <w:rFonts w:ascii="Times New Roman" w:hAnsi="Times New Roman"/>
          <w:sz w:val="24"/>
          <w:szCs w:val="24"/>
        </w:rPr>
        <w:t xml:space="preserve">V § 79 ods. 1 písm. ab) sa slová „jedinečný číselný kód“ nahrádzajú slovami „jednotný európsky kód“. </w:t>
      </w:r>
    </w:p>
    <w:p w:rsidR="0011289C" w:rsidP="00083145">
      <w:pPr>
        <w:pStyle w:val="ListParagraph"/>
        <w:tabs>
          <w:tab w:val="left" w:pos="1134"/>
        </w:tabs>
        <w:bidi w:val="0"/>
        <w:spacing w:after="0" w:line="240" w:lineRule="auto"/>
        <w:ind w:left="1065"/>
        <w:rPr>
          <w:rFonts w:ascii="Times New Roman" w:hAnsi="Times New Roman"/>
          <w:sz w:val="24"/>
          <w:szCs w:val="24"/>
        </w:rPr>
      </w:pPr>
    </w:p>
    <w:p w:rsidR="0011289C" w:rsidRPr="0011289C" w:rsidP="0026726C">
      <w:pPr>
        <w:pStyle w:val="ListParagraph"/>
        <w:numPr>
          <w:numId w:val="34"/>
        </w:numPr>
        <w:bidi w:val="0"/>
        <w:spacing w:after="0" w:line="240" w:lineRule="auto"/>
        <w:ind w:left="567" w:hanging="567"/>
        <w:rPr>
          <w:rFonts w:ascii="Times New Roman" w:hAnsi="Times New Roman"/>
          <w:sz w:val="24"/>
          <w:szCs w:val="24"/>
        </w:rPr>
      </w:pPr>
      <w:r w:rsidRPr="0011289C">
        <w:rPr>
          <w:rFonts w:ascii="Times New Roman" w:hAnsi="Times New Roman"/>
          <w:sz w:val="24"/>
          <w:szCs w:val="24"/>
        </w:rPr>
        <w:t xml:space="preserve">Poznámka pod čiarou k odkazu 55jak znie: </w:t>
      </w:r>
    </w:p>
    <w:p w:rsidR="0011289C" w:rsidP="00083145">
      <w:pPr>
        <w:pStyle w:val="ListParagraph"/>
        <w:bidi w:val="0"/>
        <w:spacing w:after="0" w:line="240" w:lineRule="auto"/>
        <w:ind w:left="567"/>
        <w:rPr>
          <w:rFonts w:ascii="Times New Roman" w:hAnsi="Times New Roman"/>
          <w:sz w:val="24"/>
          <w:szCs w:val="24"/>
        </w:rPr>
      </w:pPr>
      <w:r>
        <w:rPr>
          <w:rFonts w:ascii="Times New Roman" w:hAnsi="Times New Roman"/>
          <w:sz w:val="24"/>
          <w:szCs w:val="24"/>
        </w:rPr>
        <w:t>„</w:t>
      </w:r>
      <w:r w:rsidRPr="000B0A53" w:rsidR="000B0A53">
        <w:rPr>
          <w:rFonts w:ascii="Times New Roman" w:hAnsi="Times New Roman"/>
          <w:sz w:val="24"/>
          <w:szCs w:val="24"/>
          <w:vertAlign w:val="superscript"/>
        </w:rPr>
        <w:t>55j</w:t>
      </w:r>
      <w:r w:rsidR="00080EE6">
        <w:rPr>
          <w:rFonts w:ascii="Times New Roman" w:hAnsi="Times New Roman"/>
          <w:sz w:val="24"/>
          <w:szCs w:val="24"/>
          <w:vertAlign w:val="superscript"/>
        </w:rPr>
        <w:t>ak</w:t>
      </w:r>
      <w:r w:rsidR="00080EE6">
        <w:rPr>
          <w:rFonts w:ascii="Times New Roman" w:hAnsi="Times New Roman"/>
          <w:sz w:val="24"/>
          <w:szCs w:val="24"/>
        </w:rPr>
        <w:t xml:space="preserve">) </w:t>
      </w:r>
      <w:r>
        <w:rPr>
          <w:rFonts w:ascii="Times New Roman" w:hAnsi="Times New Roman"/>
          <w:sz w:val="24"/>
          <w:szCs w:val="24"/>
        </w:rPr>
        <w:t>§ 2</w:t>
      </w:r>
      <w:r w:rsidR="00DF1D46">
        <w:rPr>
          <w:rFonts w:ascii="Times New Roman" w:hAnsi="Times New Roman"/>
          <w:sz w:val="24"/>
          <w:szCs w:val="24"/>
        </w:rPr>
        <w:t>4</w:t>
      </w:r>
      <w:r w:rsidR="00730D5E">
        <w:rPr>
          <w:rFonts w:ascii="Times New Roman" w:hAnsi="Times New Roman"/>
          <w:sz w:val="24"/>
          <w:szCs w:val="24"/>
        </w:rPr>
        <w:t xml:space="preserve"> zákona č. .../2016 Z. z.“</w:t>
      </w:r>
      <w:r>
        <w:rPr>
          <w:rFonts w:ascii="Times New Roman" w:hAnsi="Times New Roman"/>
          <w:sz w:val="24"/>
          <w:szCs w:val="24"/>
        </w:rPr>
        <w:t xml:space="preserve">. </w:t>
      </w:r>
    </w:p>
    <w:p w:rsidR="00495E1F" w:rsidRPr="0011289C" w:rsidP="00083145">
      <w:pPr>
        <w:pStyle w:val="ListParagraph"/>
        <w:bidi w:val="0"/>
        <w:spacing w:after="0" w:line="240" w:lineRule="auto"/>
        <w:ind w:left="567"/>
        <w:rPr>
          <w:rFonts w:ascii="Times New Roman" w:hAnsi="Times New Roman"/>
          <w:sz w:val="24"/>
          <w:szCs w:val="24"/>
        </w:rPr>
      </w:pPr>
    </w:p>
    <w:p w:rsidR="00C878C3"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V § 79 ods. 1 písm. ad) sa slová „ministerstvu zdra</w:t>
      </w:r>
      <w:r w:rsidR="000E3199">
        <w:rPr>
          <w:rFonts w:ascii="Times New Roman" w:hAnsi="Times New Roman"/>
          <w:sz w:val="24"/>
          <w:szCs w:val="24"/>
        </w:rPr>
        <w:t>votníctva“ nahrádzajú slovami „n</w:t>
      </w:r>
      <w:r w:rsidRPr="001F4513">
        <w:rPr>
          <w:rFonts w:ascii="Times New Roman" w:hAnsi="Times New Roman"/>
          <w:sz w:val="24"/>
          <w:szCs w:val="24"/>
        </w:rPr>
        <w:t xml:space="preserve">árodnej transplantačnej organizácii“. </w:t>
      </w:r>
    </w:p>
    <w:p w:rsidR="00C878C3" w:rsidRPr="00C878C3" w:rsidP="00083145">
      <w:pPr>
        <w:tabs>
          <w:tab w:val="left" w:pos="1134"/>
        </w:tabs>
        <w:bidi w:val="0"/>
        <w:spacing w:before="0"/>
        <w:rPr>
          <w:rFonts w:ascii="Times New Roman" w:hAnsi="Times New Roman"/>
        </w:rPr>
      </w:pPr>
    </w:p>
    <w:p w:rsidR="00892A30"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 xml:space="preserve">V § 79 </w:t>
      </w:r>
      <w:r w:rsidR="00BF7EC1">
        <w:rPr>
          <w:rFonts w:ascii="Times New Roman" w:hAnsi="Times New Roman"/>
          <w:sz w:val="24"/>
          <w:szCs w:val="24"/>
        </w:rPr>
        <w:t>ods.</w:t>
      </w:r>
      <w:r w:rsidRPr="001F4513">
        <w:rPr>
          <w:rFonts w:ascii="Times New Roman" w:hAnsi="Times New Roman"/>
          <w:sz w:val="24"/>
          <w:szCs w:val="24"/>
        </w:rPr>
        <w:t xml:space="preserve"> 1 písm. ad) sa</w:t>
      </w:r>
      <w:r w:rsidR="00BF7EC1">
        <w:rPr>
          <w:rFonts w:ascii="Times New Roman" w:hAnsi="Times New Roman"/>
          <w:sz w:val="24"/>
          <w:szCs w:val="24"/>
        </w:rPr>
        <w:t xml:space="preserve"> za </w:t>
      </w:r>
      <w:r w:rsidR="00E30BF4">
        <w:rPr>
          <w:rFonts w:ascii="Times New Roman" w:hAnsi="Times New Roman"/>
          <w:sz w:val="24"/>
          <w:szCs w:val="24"/>
        </w:rPr>
        <w:t>druhý bod</w:t>
      </w:r>
      <w:r w:rsidR="00BF7EC1">
        <w:rPr>
          <w:rFonts w:ascii="Times New Roman" w:hAnsi="Times New Roman"/>
          <w:sz w:val="24"/>
          <w:szCs w:val="24"/>
        </w:rPr>
        <w:t xml:space="preserve"> vkladá </w:t>
      </w:r>
      <w:r w:rsidR="00E30BF4">
        <w:rPr>
          <w:rFonts w:ascii="Times New Roman" w:hAnsi="Times New Roman"/>
          <w:sz w:val="24"/>
          <w:szCs w:val="24"/>
        </w:rPr>
        <w:t xml:space="preserve">nový tretí </w:t>
      </w:r>
      <w:r w:rsidR="00BF7EC1">
        <w:rPr>
          <w:rFonts w:ascii="Times New Roman" w:hAnsi="Times New Roman"/>
          <w:sz w:val="24"/>
          <w:szCs w:val="24"/>
        </w:rPr>
        <w:t>bod</w:t>
      </w:r>
      <w:r w:rsidR="00E30BF4">
        <w:rPr>
          <w:rFonts w:ascii="Times New Roman" w:hAnsi="Times New Roman"/>
          <w:sz w:val="24"/>
          <w:szCs w:val="24"/>
        </w:rPr>
        <w:t>,</w:t>
      </w:r>
      <w:r w:rsidR="00BF7EC1">
        <w:rPr>
          <w:rFonts w:ascii="Times New Roman" w:hAnsi="Times New Roman"/>
          <w:sz w:val="24"/>
          <w:szCs w:val="24"/>
        </w:rPr>
        <w:t xml:space="preserve"> ktorý z</w:t>
      </w:r>
      <w:r w:rsidRPr="001F4513">
        <w:rPr>
          <w:rFonts w:ascii="Times New Roman" w:hAnsi="Times New Roman"/>
          <w:sz w:val="24"/>
          <w:szCs w:val="24"/>
        </w:rPr>
        <w:t xml:space="preserve">nie: </w:t>
      </w:r>
    </w:p>
    <w:p w:rsidR="00892A30" w:rsidRPr="001F4513" w:rsidP="00083145">
      <w:pPr>
        <w:pStyle w:val="ListParagraph"/>
        <w:bidi w:val="0"/>
        <w:spacing w:after="0" w:line="240" w:lineRule="auto"/>
        <w:ind w:left="567"/>
        <w:rPr>
          <w:rFonts w:ascii="Times New Roman" w:hAnsi="Times New Roman"/>
          <w:sz w:val="24"/>
          <w:szCs w:val="24"/>
        </w:rPr>
      </w:pPr>
      <w:r w:rsidRPr="001F4513">
        <w:rPr>
          <w:rFonts w:ascii="Times New Roman" w:hAnsi="Times New Roman"/>
          <w:sz w:val="24"/>
          <w:szCs w:val="24"/>
        </w:rPr>
        <w:t xml:space="preserve">„3. údaje o type, množstve dovezeného </w:t>
      </w:r>
      <w:r w:rsidR="00AD6A30">
        <w:rPr>
          <w:rFonts w:ascii="Times New Roman" w:hAnsi="Times New Roman"/>
          <w:sz w:val="24"/>
          <w:szCs w:val="24"/>
        </w:rPr>
        <w:t>ľudského tkaniva alebo ľudských buniek</w:t>
      </w:r>
      <w:r w:rsidRPr="001F4513">
        <w:rPr>
          <w:rFonts w:ascii="Times New Roman" w:hAnsi="Times New Roman"/>
          <w:sz w:val="24"/>
          <w:szCs w:val="24"/>
        </w:rPr>
        <w:t>, mieste pôvodu a mieste určenia</w:t>
      </w:r>
      <w:r w:rsidR="00080EE6">
        <w:rPr>
          <w:rFonts w:ascii="Times New Roman" w:hAnsi="Times New Roman"/>
          <w:sz w:val="24"/>
          <w:szCs w:val="24"/>
        </w:rPr>
        <w:t>,</w:t>
      </w:r>
      <w:r w:rsidRPr="001F4513">
        <w:rPr>
          <w:rFonts w:ascii="Times New Roman" w:hAnsi="Times New Roman"/>
          <w:sz w:val="24"/>
          <w:szCs w:val="24"/>
        </w:rPr>
        <w:t xml:space="preserve"> </w:t>
      </w:r>
      <w:r w:rsidR="00147FE1">
        <w:rPr>
          <w:rFonts w:ascii="Times New Roman" w:hAnsi="Times New Roman"/>
          <w:sz w:val="24"/>
          <w:szCs w:val="24"/>
        </w:rPr>
        <w:t>ak ide o dovoz</w:t>
      </w:r>
      <w:r w:rsidRPr="001F451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w:t>
      </w:r>
    </w:p>
    <w:p w:rsidR="00892A30" w:rsidRPr="001F4513" w:rsidP="00083145">
      <w:pPr>
        <w:pStyle w:val="ListParagraph"/>
        <w:tabs>
          <w:tab w:val="left" w:pos="1134"/>
        </w:tabs>
        <w:bidi w:val="0"/>
        <w:spacing w:after="0" w:line="240" w:lineRule="auto"/>
        <w:ind w:left="705"/>
        <w:rPr>
          <w:rFonts w:ascii="Times New Roman" w:hAnsi="Times New Roman"/>
          <w:sz w:val="24"/>
          <w:szCs w:val="24"/>
        </w:rPr>
      </w:pPr>
    </w:p>
    <w:p w:rsidR="00892A30" w:rsidRPr="001F4513" w:rsidP="00083145">
      <w:pPr>
        <w:pStyle w:val="ListParagraph"/>
        <w:bidi w:val="0"/>
        <w:spacing w:after="0" w:line="240" w:lineRule="auto"/>
        <w:ind w:left="567"/>
        <w:rPr>
          <w:rFonts w:ascii="Times New Roman" w:hAnsi="Times New Roman"/>
          <w:sz w:val="24"/>
          <w:szCs w:val="24"/>
        </w:rPr>
      </w:pPr>
      <w:r w:rsidRPr="001F4513">
        <w:rPr>
          <w:rFonts w:ascii="Times New Roman" w:hAnsi="Times New Roman"/>
          <w:sz w:val="24"/>
          <w:szCs w:val="24"/>
        </w:rPr>
        <w:t xml:space="preserve">Doterajšie body 3 a 4 sa označujú ako body 4 a 5. </w:t>
      </w:r>
    </w:p>
    <w:p w:rsidR="00211838" w:rsidRPr="001F4513" w:rsidP="00083145">
      <w:pPr>
        <w:tabs>
          <w:tab w:val="left" w:pos="1134"/>
        </w:tabs>
        <w:bidi w:val="0"/>
        <w:spacing w:before="0"/>
        <w:rPr>
          <w:rFonts w:ascii="Times New Roman" w:hAnsi="Times New Roman"/>
        </w:rPr>
      </w:pPr>
      <w:r w:rsidRPr="001F4513">
        <w:rPr>
          <w:rFonts w:ascii="Times New Roman" w:hAnsi="Times New Roman"/>
        </w:rPr>
        <w:t xml:space="preserve"> </w:t>
      </w:r>
    </w:p>
    <w:p w:rsidR="00AE35D9" w:rsidRPr="00730D5E" w:rsidP="0026726C">
      <w:pPr>
        <w:pStyle w:val="ListParagraph"/>
        <w:numPr>
          <w:numId w:val="34"/>
        </w:numPr>
        <w:bidi w:val="0"/>
        <w:spacing w:after="0" w:line="240" w:lineRule="auto"/>
        <w:ind w:left="567" w:hanging="567"/>
        <w:rPr>
          <w:rFonts w:ascii="Times New Roman" w:hAnsi="Times New Roman"/>
          <w:sz w:val="24"/>
          <w:szCs w:val="24"/>
        </w:rPr>
      </w:pPr>
      <w:r w:rsidR="00BF7EC1">
        <w:rPr>
          <w:rFonts w:ascii="Times New Roman" w:hAnsi="Times New Roman"/>
          <w:sz w:val="24"/>
          <w:szCs w:val="24"/>
        </w:rPr>
        <w:t xml:space="preserve">V </w:t>
      </w:r>
      <w:r w:rsidRPr="001F4513" w:rsidR="008F4AE2">
        <w:rPr>
          <w:rFonts w:ascii="Times New Roman" w:hAnsi="Times New Roman"/>
          <w:sz w:val="24"/>
          <w:szCs w:val="24"/>
        </w:rPr>
        <w:t xml:space="preserve">§ 79 </w:t>
      </w:r>
      <w:r w:rsidR="00BF7EC1">
        <w:rPr>
          <w:rFonts w:ascii="Times New Roman" w:hAnsi="Times New Roman"/>
          <w:sz w:val="24"/>
          <w:szCs w:val="24"/>
        </w:rPr>
        <w:t xml:space="preserve">sa </w:t>
      </w:r>
      <w:r w:rsidRPr="001F4513" w:rsidR="008F4AE2">
        <w:rPr>
          <w:rFonts w:ascii="Times New Roman" w:hAnsi="Times New Roman"/>
          <w:sz w:val="24"/>
          <w:szCs w:val="24"/>
        </w:rPr>
        <w:t>ods</w:t>
      </w:r>
      <w:r w:rsidR="00BF7EC1">
        <w:rPr>
          <w:rFonts w:ascii="Times New Roman" w:hAnsi="Times New Roman"/>
          <w:sz w:val="24"/>
          <w:szCs w:val="24"/>
        </w:rPr>
        <w:t>ek</w:t>
      </w:r>
      <w:r w:rsidRPr="001F4513" w:rsidR="008F4AE2">
        <w:rPr>
          <w:rFonts w:ascii="Times New Roman" w:hAnsi="Times New Roman"/>
          <w:sz w:val="24"/>
          <w:szCs w:val="24"/>
        </w:rPr>
        <w:t xml:space="preserve"> 1 </w:t>
      </w:r>
      <w:r w:rsidR="00BF7EC1">
        <w:rPr>
          <w:rFonts w:ascii="Times New Roman" w:hAnsi="Times New Roman"/>
          <w:sz w:val="24"/>
          <w:szCs w:val="24"/>
        </w:rPr>
        <w:t>d</w:t>
      </w:r>
      <w:r w:rsidRPr="001F4513" w:rsidR="00FA402B">
        <w:rPr>
          <w:rFonts w:ascii="Times New Roman" w:hAnsi="Times New Roman"/>
          <w:sz w:val="24"/>
          <w:szCs w:val="24"/>
        </w:rPr>
        <w:t>opĺňa písmen</w:t>
      </w:r>
      <w:r w:rsidRPr="001F4513" w:rsidR="00D36F32">
        <w:rPr>
          <w:rFonts w:ascii="Times New Roman" w:hAnsi="Times New Roman"/>
          <w:sz w:val="24"/>
          <w:szCs w:val="24"/>
        </w:rPr>
        <w:t>ami</w:t>
      </w:r>
      <w:r w:rsidRPr="001F4513">
        <w:rPr>
          <w:rFonts w:ascii="Times New Roman" w:hAnsi="Times New Roman"/>
          <w:sz w:val="24"/>
          <w:szCs w:val="24"/>
        </w:rPr>
        <w:t xml:space="preserve"> ai</w:t>
      </w:r>
      <w:r w:rsidR="00BF7EC1">
        <w:rPr>
          <w:rFonts w:ascii="Times New Roman" w:hAnsi="Times New Roman"/>
          <w:sz w:val="24"/>
          <w:szCs w:val="24"/>
        </w:rPr>
        <w:t>)</w:t>
      </w:r>
      <w:r w:rsidR="00B14FE0">
        <w:rPr>
          <w:rFonts w:ascii="Times New Roman" w:hAnsi="Times New Roman"/>
          <w:sz w:val="24"/>
          <w:szCs w:val="24"/>
        </w:rPr>
        <w:t xml:space="preserve"> až</w:t>
      </w:r>
      <w:r w:rsidRPr="001F4513" w:rsidR="00D36F32">
        <w:rPr>
          <w:rFonts w:ascii="Times New Roman" w:hAnsi="Times New Roman"/>
          <w:sz w:val="24"/>
          <w:szCs w:val="24"/>
        </w:rPr>
        <w:t xml:space="preserve"> ak</w:t>
      </w:r>
      <w:r w:rsidR="00BF7EC1">
        <w:rPr>
          <w:rFonts w:ascii="Times New Roman" w:hAnsi="Times New Roman"/>
          <w:sz w:val="24"/>
          <w:szCs w:val="24"/>
        </w:rPr>
        <w:t>)</w:t>
      </w:r>
      <w:r w:rsidRPr="001F4513" w:rsidR="00FA402B">
        <w:rPr>
          <w:rFonts w:ascii="Times New Roman" w:hAnsi="Times New Roman"/>
          <w:sz w:val="24"/>
          <w:szCs w:val="24"/>
        </w:rPr>
        <w:t>, ktoré zne</w:t>
      </w:r>
      <w:r w:rsidRPr="001F4513" w:rsidR="00D36F32">
        <w:rPr>
          <w:rFonts w:ascii="Times New Roman" w:hAnsi="Times New Roman"/>
          <w:sz w:val="24"/>
          <w:szCs w:val="24"/>
        </w:rPr>
        <w:t>jú</w:t>
      </w:r>
      <w:r w:rsidRPr="001F4513">
        <w:rPr>
          <w:rFonts w:ascii="Times New Roman" w:hAnsi="Times New Roman"/>
          <w:sz w:val="24"/>
          <w:szCs w:val="24"/>
        </w:rPr>
        <w:t>:</w:t>
      </w:r>
    </w:p>
    <w:p w:rsidR="008F4AE2" w:rsidRPr="001F4513" w:rsidP="00083145">
      <w:pPr>
        <w:pStyle w:val="ListParagraph"/>
        <w:bidi w:val="0"/>
        <w:spacing w:after="0" w:line="240" w:lineRule="auto"/>
        <w:ind w:left="993" w:hanging="426"/>
        <w:rPr>
          <w:rFonts w:ascii="Times New Roman" w:hAnsi="Times New Roman"/>
          <w:sz w:val="24"/>
          <w:szCs w:val="24"/>
        </w:rPr>
      </w:pPr>
      <w:r w:rsidRPr="001F4513" w:rsidR="00AE35D9">
        <w:rPr>
          <w:rFonts w:ascii="Times New Roman" w:hAnsi="Times New Roman"/>
          <w:sz w:val="24"/>
          <w:szCs w:val="24"/>
        </w:rPr>
        <w:t xml:space="preserve">„ai) pri odbere, spracovaní, </w:t>
      </w:r>
      <w:r w:rsidR="00E4611E">
        <w:rPr>
          <w:rFonts w:ascii="Times New Roman" w:hAnsi="Times New Roman"/>
          <w:sz w:val="24"/>
          <w:szCs w:val="24"/>
        </w:rPr>
        <w:t xml:space="preserve">konzervovaní, </w:t>
      </w:r>
      <w:r w:rsidRPr="001F4513" w:rsidR="00AE35D9">
        <w:rPr>
          <w:rFonts w:ascii="Times New Roman" w:hAnsi="Times New Roman"/>
          <w:sz w:val="24"/>
          <w:szCs w:val="24"/>
        </w:rPr>
        <w:t xml:space="preserve">testovaní, skladovaní alebo distribúcii </w:t>
      </w:r>
      <w:r w:rsidR="00AD6A30">
        <w:rPr>
          <w:rFonts w:ascii="Times New Roman" w:hAnsi="Times New Roman"/>
          <w:sz w:val="24"/>
          <w:szCs w:val="24"/>
        </w:rPr>
        <w:t>ľudského tkaniva alebo ľudských buniek</w:t>
      </w:r>
      <w:r w:rsidRPr="001F4513" w:rsidR="00AE35D9">
        <w:rPr>
          <w:rFonts w:ascii="Times New Roman" w:hAnsi="Times New Roman"/>
          <w:sz w:val="24"/>
          <w:szCs w:val="24"/>
        </w:rPr>
        <w:t xml:space="preserve"> dodržiava</w:t>
      </w:r>
      <w:r w:rsidRPr="001F4513" w:rsidR="00FA402B">
        <w:rPr>
          <w:rFonts w:ascii="Times New Roman" w:hAnsi="Times New Roman"/>
          <w:sz w:val="24"/>
          <w:szCs w:val="24"/>
        </w:rPr>
        <w:t>ť osobitné predpisy</w:t>
      </w:r>
      <w:r w:rsidR="00475C1C">
        <w:rPr>
          <w:rFonts w:ascii="Times New Roman" w:hAnsi="Times New Roman"/>
          <w:sz w:val="24"/>
          <w:szCs w:val="24"/>
        </w:rPr>
        <w:t>,</w:t>
      </w:r>
      <w:r w:rsidRPr="001F4513" w:rsidR="00AE35D9">
        <w:rPr>
          <w:rFonts w:ascii="Times New Roman" w:hAnsi="Times New Roman"/>
          <w:sz w:val="24"/>
          <w:szCs w:val="24"/>
          <w:vertAlign w:val="superscript"/>
        </w:rPr>
        <w:t>55jaq</w:t>
      </w:r>
      <w:r w:rsidR="00B14FE0">
        <w:rPr>
          <w:rFonts w:ascii="Times New Roman" w:hAnsi="Times New Roman"/>
          <w:sz w:val="24"/>
          <w:szCs w:val="24"/>
        </w:rPr>
        <w:t>)</w:t>
      </w:r>
    </w:p>
    <w:p w:rsidR="00D36F32" w:rsidRPr="001F4513" w:rsidP="00083145">
      <w:pPr>
        <w:pStyle w:val="ListParagraph"/>
        <w:bidi w:val="0"/>
        <w:spacing w:after="0" w:line="240" w:lineRule="auto"/>
        <w:ind w:left="993" w:hanging="426"/>
        <w:rPr>
          <w:rFonts w:ascii="Times New Roman" w:hAnsi="Times New Roman"/>
          <w:sz w:val="24"/>
          <w:szCs w:val="24"/>
        </w:rPr>
      </w:pPr>
      <w:r w:rsidRPr="001F4513">
        <w:rPr>
          <w:rFonts w:ascii="Times New Roman" w:hAnsi="Times New Roman"/>
          <w:sz w:val="24"/>
          <w:szCs w:val="24"/>
        </w:rPr>
        <w:t>aj) navrhnúť osobe s chronickou chorobou obličiek transplantáciu obličky pred začatím dialýzy</w:t>
      </w:r>
      <w:r w:rsidR="00475C1C">
        <w:rPr>
          <w:rFonts w:ascii="Times New Roman" w:hAnsi="Times New Roman"/>
          <w:sz w:val="24"/>
          <w:szCs w:val="24"/>
        </w:rPr>
        <w:t>,</w:t>
      </w:r>
    </w:p>
    <w:p w:rsidR="00D36F32" w:rsidRPr="001F4513" w:rsidP="00083145">
      <w:pPr>
        <w:pStyle w:val="ListParagraph"/>
        <w:bidi w:val="0"/>
        <w:spacing w:after="0" w:line="240" w:lineRule="auto"/>
        <w:ind w:left="993" w:hanging="426"/>
        <w:rPr>
          <w:rFonts w:ascii="Times New Roman" w:hAnsi="Times New Roman"/>
          <w:sz w:val="24"/>
          <w:szCs w:val="24"/>
        </w:rPr>
      </w:pPr>
      <w:r w:rsidRPr="001F4513">
        <w:rPr>
          <w:rFonts w:ascii="Times New Roman" w:hAnsi="Times New Roman"/>
          <w:sz w:val="24"/>
          <w:szCs w:val="24"/>
        </w:rPr>
        <w:t xml:space="preserve">ak) hlásiť </w:t>
      </w:r>
      <w:r w:rsidR="00621E15">
        <w:rPr>
          <w:rFonts w:ascii="Times New Roman" w:hAnsi="Times New Roman"/>
          <w:sz w:val="24"/>
          <w:szCs w:val="24"/>
        </w:rPr>
        <w:t xml:space="preserve">príslušnému </w:t>
      </w:r>
      <w:r w:rsidRPr="001F4513">
        <w:rPr>
          <w:rFonts w:ascii="Times New Roman" w:hAnsi="Times New Roman"/>
          <w:sz w:val="24"/>
          <w:szCs w:val="24"/>
        </w:rPr>
        <w:t xml:space="preserve">transplantačnému centru </w:t>
      </w:r>
      <w:r w:rsidRPr="001F4513" w:rsidR="007911CA">
        <w:rPr>
          <w:rFonts w:ascii="Times New Roman" w:hAnsi="Times New Roman"/>
          <w:sz w:val="24"/>
          <w:szCs w:val="24"/>
        </w:rPr>
        <w:t xml:space="preserve">novozaradenú osobu najneskôr do </w:t>
      </w:r>
      <w:r w:rsidR="00E30BF4">
        <w:rPr>
          <w:rFonts w:ascii="Times New Roman" w:hAnsi="Times New Roman"/>
          <w:sz w:val="24"/>
          <w:szCs w:val="24"/>
        </w:rPr>
        <w:t>troch</w:t>
      </w:r>
      <w:r w:rsidRPr="001F4513" w:rsidR="007911CA">
        <w:rPr>
          <w:rFonts w:ascii="Times New Roman" w:hAnsi="Times New Roman"/>
          <w:sz w:val="24"/>
          <w:szCs w:val="24"/>
        </w:rPr>
        <w:t xml:space="preserve"> mesiacov od začatia pravidelnej dialyzačnej liečby.“.</w:t>
      </w:r>
    </w:p>
    <w:p w:rsidR="00FA402B" w:rsidRPr="001F4513" w:rsidP="00083145">
      <w:pPr>
        <w:bidi w:val="0"/>
        <w:spacing w:before="0"/>
        <w:rPr>
          <w:rFonts w:ascii="Times New Roman" w:hAnsi="Times New Roman"/>
        </w:rPr>
      </w:pPr>
    </w:p>
    <w:p w:rsidR="00AE35D9" w:rsidRPr="00FA2814" w:rsidP="00083145">
      <w:pPr>
        <w:pStyle w:val="ListParagraph"/>
        <w:bidi w:val="0"/>
        <w:spacing w:after="0" w:line="240" w:lineRule="auto"/>
        <w:ind w:left="567"/>
        <w:rPr>
          <w:rFonts w:ascii="Times New Roman" w:hAnsi="Times New Roman"/>
          <w:sz w:val="24"/>
          <w:szCs w:val="24"/>
        </w:rPr>
      </w:pPr>
      <w:r w:rsidRPr="00FA2814" w:rsidR="008F4AE2">
        <w:rPr>
          <w:rFonts w:ascii="Times New Roman" w:hAnsi="Times New Roman"/>
          <w:sz w:val="24"/>
          <w:szCs w:val="24"/>
        </w:rPr>
        <w:t>„</w:t>
      </w:r>
      <w:r w:rsidRPr="00FA2814">
        <w:rPr>
          <w:rFonts w:ascii="Times New Roman" w:hAnsi="Times New Roman"/>
          <w:sz w:val="24"/>
          <w:szCs w:val="24"/>
        </w:rPr>
        <w:t xml:space="preserve">Poznámka pod čiarou k odkazu 55jaq znie: </w:t>
      </w:r>
    </w:p>
    <w:p w:rsidR="008F4AE2" w:rsidRPr="001F4513" w:rsidP="00083145">
      <w:pPr>
        <w:pStyle w:val="ListParagraph"/>
        <w:bidi w:val="0"/>
        <w:spacing w:after="0" w:line="240" w:lineRule="auto"/>
        <w:ind w:left="567"/>
        <w:rPr>
          <w:rFonts w:ascii="Times New Roman" w:hAnsi="Times New Roman"/>
          <w:sz w:val="24"/>
          <w:szCs w:val="24"/>
        </w:rPr>
      </w:pPr>
      <w:r w:rsidRPr="00FA2814" w:rsidR="00AE35D9">
        <w:rPr>
          <w:rFonts w:ascii="Times New Roman" w:hAnsi="Times New Roman"/>
          <w:sz w:val="24"/>
          <w:szCs w:val="24"/>
        </w:rPr>
        <w:t>„</w:t>
      </w:r>
      <w:r w:rsidRPr="00FA2814" w:rsidR="00AE35D9">
        <w:rPr>
          <w:rFonts w:ascii="Times New Roman" w:hAnsi="Times New Roman"/>
          <w:sz w:val="24"/>
          <w:szCs w:val="24"/>
          <w:vertAlign w:val="superscript"/>
        </w:rPr>
        <w:t>55jaq</w:t>
      </w:r>
      <w:r w:rsidRPr="00FA2814">
        <w:rPr>
          <w:rFonts w:ascii="Times New Roman" w:hAnsi="Times New Roman"/>
          <w:sz w:val="24"/>
          <w:szCs w:val="24"/>
        </w:rPr>
        <w:t>)</w:t>
      </w:r>
      <w:r w:rsidRPr="00FA2814" w:rsidR="00AE35D9">
        <w:rPr>
          <w:rFonts w:ascii="Times New Roman" w:hAnsi="Times New Roman"/>
          <w:sz w:val="24"/>
          <w:szCs w:val="24"/>
        </w:rPr>
        <w:t xml:space="preserve"> § </w:t>
      </w:r>
      <w:r w:rsidRPr="00FA2814" w:rsidR="00FA2814">
        <w:rPr>
          <w:rFonts w:ascii="Times New Roman" w:hAnsi="Times New Roman"/>
          <w:sz w:val="24"/>
          <w:szCs w:val="24"/>
        </w:rPr>
        <w:t>17 ods. 6</w:t>
      </w:r>
      <w:r w:rsidRPr="00FA2814" w:rsidR="00AE35D9">
        <w:rPr>
          <w:rFonts w:ascii="Times New Roman" w:hAnsi="Times New Roman"/>
          <w:sz w:val="24"/>
          <w:szCs w:val="24"/>
        </w:rPr>
        <w:t>,</w:t>
      </w:r>
      <w:r w:rsidRPr="00FA2814" w:rsidR="00FA2814">
        <w:rPr>
          <w:rFonts w:ascii="Times New Roman" w:hAnsi="Times New Roman"/>
          <w:sz w:val="24"/>
          <w:szCs w:val="24"/>
        </w:rPr>
        <w:t xml:space="preserve"> § 2</w:t>
      </w:r>
      <w:r w:rsidR="00F20B0F">
        <w:rPr>
          <w:rFonts w:ascii="Times New Roman" w:hAnsi="Times New Roman"/>
          <w:sz w:val="24"/>
          <w:szCs w:val="24"/>
        </w:rPr>
        <w:t>1</w:t>
      </w:r>
      <w:r w:rsidRPr="00FA2814" w:rsidR="00FA2814">
        <w:rPr>
          <w:rFonts w:ascii="Times New Roman" w:hAnsi="Times New Roman"/>
          <w:sz w:val="24"/>
          <w:szCs w:val="24"/>
        </w:rPr>
        <w:t xml:space="preserve"> až 2</w:t>
      </w:r>
      <w:r w:rsidR="00F20B0F">
        <w:rPr>
          <w:rFonts w:ascii="Times New Roman" w:hAnsi="Times New Roman"/>
          <w:sz w:val="24"/>
          <w:szCs w:val="24"/>
        </w:rPr>
        <w:t>3</w:t>
      </w:r>
      <w:r w:rsidRPr="00FA2814" w:rsidR="00FA2814">
        <w:rPr>
          <w:rFonts w:ascii="Times New Roman" w:hAnsi="Times New Roman"/>
          <w:sz w:val="24"/>
          <w:szCs w:val="24"/>
        </w:rPr>
        <w:t>, § 2</w:t>
      </w:r>
      <w:r w:rsidR="00F20B0F">
        <w:rPr>
          <w:rFonts w:ascii="Times New Roman" w:hAnsi="Times New Roman"/>
          <w:sz w:val="24"/>
          <w:szCs w:val="24"/>
        </w:rPr>
        <w:t>5</w:t>
      </w:r>
      <w:r w:rsidRPr="00FA2814" w:rsidR="00FA2814">
        <w:rPr>
          <w:rFonts w:ascii="Times New Roman" w:hAnsi="Times New Roman"/>
          <w:sz w:val="24"/>
          <w:szCs w:val="24"/>
        </w:rPr>
        <w:t>, § 2</w:t>
      </w:r>
      <w:r w:rsidR="00D67311">
        <w:rPr>
          <w:rFonts w:ascii="Times New Roman" w:hAnsi="Times New Roman"/>
          <w:sz w:val="24"/>
          <w:szCs w:val="24"/>
        </w:rPr>
        <w:t>6</w:t>
      </w:r>
      <w:r w:rsidRPr="00FA2814" w:rsidR="00FA2814">
        <w:rPr>
          <w:rFonts w:ascii="Times New Roman" w:hAnsi="Times New Roman"/>
          <w:sz w:val="24"/>
          <w:szCs w:val="24"/>
        </w:rPr>
        <w:t xml:space="preserve"> </w:t>
      </w:r>
      <w:r w:rsidRPr="00FA2814" w:rsidR="00AE35D9">
        <w:rPr>
          <w:rFonts w:ascii="Times New Roman" w:hAnsi="Times New Roman"/>
          <w:sz w:val="24"/>
          <w:szCs w:val="24"/>
        </w:rPr>
        <w:t>zákona č. .../2016 Z. z.“.</w:t>
      </w:r>
    </w:p>
    <w:p w:rsidR="00CB15FA" w:rsidRPr="00FA2814" w:rsidP="00083145">
      <w:pPr>
        <w:bidi w:val="0"/>
        <w:spacing w:before="0"/>
        <w:rPr>
          <w:rFonts w:ascii="Times New Roman" w:hAnsi="Times New Roman"/>
          <w:color w:val="FF0000"/>
        </w:rPr>
      </w:pPr>
    </w:p>
    <w:p w:rsidR="00CB15FA" w:rsidRPr="00FA2814" w:rsidP="0026726C">
      <w:pPr>
        <w:pStyle w:val="ListParagraph"/>
        <w:numPr>
          <w:numId w:val="34"/>
        </w:numPr>
        <w:bidi w:val="0"/>
        <w:spacing w:after="0" w:line="240" w:lineRule="auto"/>
        <w:ind w:left="567" w:hanging="567"/>
        <w:rPr>
          <w:rFonts w:ascii="Times New Roman" w:hAnsi="Times New Roman"/>
          <w:sz w:val="24"/>
          <w:szCs w:val="24"/>
        </w:rPr>
      </w:pPr>
      <w:r w:rsidRPr="00FA2814" w:rsidR="00BA5727">
        <w:rPr>
          <w:rFonts w:ascii="Times New Roman" w:hAnsi="Times New Roman"/>
          <w:sz w:val="24"/>
          <w:szCs w:val="24"/>
        </w:rPr>
        <w:t xml:space="preserve"> </w:t>
      </w:r>
      <w:r w:rsidRPr="00FA2814">
        <w:rPr>
          <w:rFonts w:ascii="Times New Roman" w:hAnsi="Times New Roman"/>
          <w:sz w:val="24"/>
          <w:szCs w:val="24"/>
        </w:rPr>
        <w:t>Poznámk</w:t>
      </w:r>
      <w:r w:rsidRPr="00FA2814" w:rsidR="00376874">
        <w:rPr>
          <w:rFonts w:ascii="Times New Roman" w:hAnsi="Times New Roman"/>
          <w:sz w:val="24"/>
          <w:szCs w:val="24"/>
        </w:rPr>
        <w:t>y pod čiarou k odkazom</w:t>
      </w:r>
      <w:r w:rsidRPr="00FA2814">
        <w:rPr>
          <w:rFonts w:ascii="Times New Roman" w:hAnsi="Times New Roman"/>
          <w:sz w:val="24"/>
          <w:szCs w:val="24"/>
        </w:rPr>
        <w:t xml:space="preserve"> 55jal</w:t>
      </w:r>
      <w:r w:rsidRPr="00FA2814" w:rsidR="00376874">
        <w:rPr>
          <w:rFonts w:ascii="Times New Roman" w:hAnsi="Times New Roman"/>
          <w:sz w:val="24"/>
          <w:szCs w:val="24"/>
        </w:rPr>
        <w:t xml:space="preserve"> až 55jao zn</w:t>
      </w:r>
      <w:r w:rsidRPr="00FA2814">
        <w:rPr>
          <w:rFonts w:ascii="Times New Roman" w:hAnsi="Times New Roman"/>
          <w:sz w:val="24"/>
          <w:szCs w:val="24"/>
        </w:rPr>
        <w:t>e</w:t>
      </w:r>
      <w:r w:rsidRPr="00FA2814" w:rsidR="00376874">
        <w:rPr>
          <w:rFonts w:ascii="Times New Roman" w:hAnsi="Times New Roman"/>
          <w:sz w:val="24"/>
          <w:szCs w:val="24"/>
        </w:rPr>
        <w:t>jú</w:t>
      </w:r>
      <w:r w:rsidRPr="00FA2814" w:rsidR="00FA2814">
        <w:rPr>
          <w:rFonts w:ascii="Times New Roman" w:hAnsi="Times New Roman"/>
          <w:sz w:val="24"/>
          <w:szCs w:val="24"/>
        </w:rPr>
        <w:t>:</w:t>
      </w:r>
      <w:r w:rsidRPr="00FA2814">
        <w:rPr>
          <w:rFonts w:ascii="Times New Roman" w:hAnsi="Times New Roman"/>
          <w:sz w:val="24"/>
          <w:szCs w:val="24"/>
        </w:rPr>
        <w:t xml:space="preserve"> </w:t>
      </w:r>
    </w:p>
    <w:p w:rsidR="007911CA" w:rsidRPr="00FA2814" w:rsidP="00083145">
      <w:pPr>
        <w:pStyle w:val="ListParagraph"/>
        <w:bidi w:val="0"/>
        <w:spacing w:after="0" w:line="240" w:lineRule="auto"/>
        <w:ind w:left="567"/>
        <w:rPr>
          <w:rFonts w:ascii="Times New Roman" w:hAnsi="Times New Roman"/>
          <w:sz w:val="24"/>
          <w:szCs w:val="24"/>
        </w:rPr>
      </w:pPr>
      <w:r w:rsidRPr="00FA2814" w:rsidR="00CB15FA">
        <w:rPr>
          <w:rFonts w:ascii="Times New Roman" w:hAnsi="Times New Roman"/>
          <w:sz w:val="24"/>
          <w:szCs w:val="24"/>
        </w:rPr>
        <w:t>„</w:t>
      </w:r>
      <w:r w:rsidRPr="00FA2814" w:rsidR="00CB15FA">
        <w:rPr>
          <w:rFonts w:ascii="Times New Roman" w:hAnsi="Times New Roman"/>
          <w:sz w:val="24"/>
          <w:szCs w:val="24"/>
          <w:vertAlign w:val="superscript"/>
        </w:rPr>
        <w:t>55jal</w:t>
      </w:r>
      <w:r w:rsidRPr="00FA2814" w:rsidR="00CB15FA">
        <w:rPr>
          <w:rFonts w:ascii="Times New Roman" w:hAnsi="Times New Roman"/>
          <w:sz w:val="24"/>
          <w:szCs w:val="24"/>
        </w:rPr>
        <w:t xml:space="preserve">) § </w:t>
      </w:r>
      <w:r w:rsidR="00150088">
        <w:rPr>
          <w:rFonts w:ascii="Times New Roman" w:hAnsi="Times New Roman"/>
          <w:sz w:val="24"/>
          <w:szCs w:val="24"/>
        </w:rPr>
        <w:t>30</w:t>
      </w:r>
      <w:r w:rsidRPr="00FA2814" w:rsidR="00044635">
        <w:rPr>
          <w:rFonts w:ascii="Times New Roman" w:hAnsi="Times New Roman"/>
          <w:sz w:val="24"/>
          <w:szCs w:val="24"/>
        </w:rPr>
        <w:t xml:space="preserve"> ods. </w:t>
      </w:r>
      <w:r w:rsidR="002E2A7C">
        <w:rPr>
          <w:rFonts w:ascii="Times New Roman" w:hAnsi="Times New Roman"/>
          <w:sz w:val="24"/>
          <w:szCs w:val="24"/>
        </w:rPr>
        <w:t>3</w:t>
      </w:r>
      <w:r w:rsidR="00FA2814">
        <w:rPr>
          <w:rFonts w:ascii="Times New Roman" w:hAnsi="Times New Roman"/>
          <w:sz w:val="24"/>
          <w:szCs w:val="24"/>
        </w:rPr>
        <w:t xml:space="preserve"> </w:t>
      </w:r>
      <w:r w:rsidRPr="00FA2814" w:rsidR="00CB15FA">
        <w:rPr>
          <w:rFonts w:ascii="Times New Roman" w:hAnsi="Times New Roman"/>
          <w:sz w:val="24"/>
          <w:szCs w:val="24"/>
        </w:rPr>
        <w:t>zákona č. ...</w:t>
      </w:r>
      <w:r w:rsidR="008A4F25">
        <w:rPr>
          <w:rFonts w:ascii="Times New Roman" w:hAnsi="Times New Roman"/>
          <w:sz w:val="24"/>
          <w:szCs w:val="24"/>
        </w:rPr>
        <w:t>/2016</w:t>
      </w:r>
      <w:r w:rsidRPr="00FA2814">
        <w:rPr>
          <w:rFonts w:ascii="Times New Roman" w:hAnsi="Times New Roman"/>
          <w:sz w:val="24"/>
          <w:szCs w:val="24"/>
        </w:rPr>
        <w:t xml:space="preserve"> Z. z. </w:t>
      </w:r>
    </w:p>
    <w:p w:rsidR="00CB15FA" w:rsidRPr="00FA2814" w:rsidP="00083145">
      <w:pPr>
        <w:pStyle w:val="ListParagraph"/>
        <w:bidi w:val="0"/>
        <w:spacing w:after="0" w:line="240" w:lineRule="auto"/>
        <w:ind w:left="567"/>
        <w:rPr>
          <w:rFonts w:ascii="Times New Roman" w:hAnsi="Times New Roman"/>
          <w:sz w:val="24"/>
          <w:szCs w:val="24"/>
        </w:rPr>
      </w:pPr>
      <w:r w:rsidRPr="00FA2814">
        <w:rPr>
          <w:rFonts w:ascii="Times New Roman" w:hAnsi="Times New Roman"/>
          <w:sz w:val="24"/>
          <w:szCs w:val="24"/>
          <w:vertAlign w:val="superscript"/>
        </w:rPr>
        <w:t>55jam</w:t>
      </w:r>
      <w:r w:rsidRPr="00FA2814">
        <w:rPr>
          <w:rFonts w:ascii="Times New Roman" w:hAnsi="Times New Roman"/>
          <w:sz w:val="24"/>
          <w:szCs w:val="24"/>
        </w:rPr>
        <w:t xml:space="preserve">) § </w:t>
      </w:r>
      <w:r w:rsidR="00150088">
        <w:rPr>
          <w:rFonts w:ascii="Times New Roman" w:hAnsi="Times New Roman"/>
          <w:sz w:val="24"/>
          <w:szCs w:val="24"/>
        </w:rPr>
        <w:t>30</w:t>
      </w:r>
      <w:r w:rsidR="00FA2814">
        <w:rPr>
          <w:rFonts w:ascii="Times New Roman" w:hAnsi="Times New Roman"/>
          <w:sz w:val="24"/>
          <w:szCs w:val="24"/>
        </w:rPr>
        <w:t xml:space="preserve"> ods. 6</w:t>
      </w:r>
      <w:r w:rsidRPr="00FA2814">
        <w:rPr>
          <w:rFonts w:ascii="Times New Roman" w:hAnsi="Times New Roman"/>
          <w:sz w:val="24"/>
          <w:szCs w:val="24"/>
        </w:rPr>
        <w:t xml:space="preserve"> zákona č. ...</w:t>
      </w:r>
      <w:r w:rsidR="008A4F25">
        <w:rPr>
          <w:rFonts w:ascii="Times New Roman" w:hAnsi="Times New Roman"/>
          <w:sz w:val="24"/>
          <w:szCs w:val="24"/>
        </w:rPr>
        <w:t>/2016</w:t>
      </w:r>
      <w:r w:rsidRPr="00FA2814" w:rsidR="00376874">
        <w:rPr>
          <w:rFonts w:ascii="Times New Roman" w:hAnsi="Times New Roman"/>
          <w:sz w:val="24"/>
          <w:szCs w:val="24"/>
        </w:rPr>
        <w:t xml:space="preserve"> Z. z. </w:t>
      </w:r>
    </w:p>
    <w:p w:rsidR="00CB15FA" w:rsidRPr="00FA2814" w:rsidP="00083145">
      <w:pPr>
        <w:pStyle w:val="ListParagraph"/>
        <w:bidi w:val="0"/>
        <w:spacing w:after="0" w:line="240" w:lineRule="auto"/>
        <w:ind w:left="567"/>
        <w:rPr>
          <w:rFonts w:ascii="Times New Roman" w:hAnsi="Times New Roman"/>
          <w:sz w:val="24"/>
          <w:szCs w:val="24"/>
        </w:rPr>
      </w:pPr>
      <w:r w:rsidRPr="00FA2814" w:rsidR="00376874">
        <w:rPr>
          <w:rFonts w:ascii="Times New Roman" w:hAnsi="Times New Roman"/>
          <w:sz w:val="24"/>
          <w:szCs w:val="24"/>
        </w:rPr>
        <w:t xml:space="preserve"> </w:t>
      </w:r>
      <w:r w:rsidRPr="00FA2814">
        <w:rPr>
          <w:rFonts w:ascii="Times New Roman" w:hAnsi="Times New Roman"/>
          <w:sz w:val="24"/>
          <w:szCs w:val="24"/>
          <w:vertAlign w:val="superscript"/>
        </w:rPr>
        <w:t>55jan</w:t>
      </w:r>
      <w:r w:rsidRPr="00FA2814">
        <w:rPr>
          <w:rFonts w:ascii="Times New Roman" w:hAnsi="Times New Roman"/>
          <w:sz w:val="24"/>
          <w:szCs w:val="24"/>
        </w:rPr>
        <w:t xml:space="preserve">) § </w:t>
      </w:r>
      <w:r w:rsidRPr="00FA2814" w:rsidR="00044635">
        <w:rPr>
          <w:rFonts w:ascii="Times New Roman" w:hAnsi="Times New Roman"/>
          <w:sz w:val="24"/>
          <w:szCs w:val="24"/>
        </w:rPr>
        <w:t>3</w:t>
      </w:r>
      <w:r w:rsidRPr="00FA2814" w:rsidR="007911CA">
        <w:rPr>
          <w:rFonts w:ascii="Times New Roman" w:hAnsi="Times New Roman"/>
          <w:sz w:val="24"/>
          <w:szCs w:val="24"/>
        </w:rPr>
        <w:t xml:space="preserve"> zákona č. .../201</w:t>
      </w:r>
      <w:r w:rsidR="008A4F25">
        <w:rPr>
          <w:rFonts w:ascii="Times New Roman" w:hAnsi="Times New Roman"/>
          <w:sz w:val="24"/>
          <w:szCs w:val="24"/>
        </w:rPr>
        <w:t>6</w:t>
      </w:r>
      <w:r w:rsidRPr="00FA2814" w:rsidR="007911CA">
        <w:rPr>
          <w:rFonts w:ascii="Times New Roman" w:hAnsi="Times New Roman"/>
          <w:sz w:val="24"/>
          <w:szCs w:val="24"/>
        </w:rPr>
        <w:t xml:space="preserve"> Z. z</w:t>
      </w:r>
      <w:r w:rsidRPr="00FA2814" w:rsidR="00376874">
        <w:rPr>
          <w:rFonts w:ascii="Times New Roman" w:hAnsi="Times New Roman"/>
          <w:sz w:val="24"/>
          <w:szCs w:val="24"/>
        </w:rPr>
        <w:t>.</w:t>
      </w:r>
    </w:p>
    <w:p w:rsidR="00CB15FA" w:rsidP="00083145">
      <w:pPr>
        <w:pStyle w:val="ListParagraph"/>
        <w:bidi w:val="0"/>
        <w:spacing w:after="0" w:line="240" w:lineRule="auto"/>
        <w:ind w:left="567"/>
        <w:rPr>
          <w:rFonts w:ascii="Times New Roman" w:hAnsi="Times New Roman"/>
          <w:sz w:val="24"/>
          <w:szCs w:val="24"/>
        </w:rPr>
      </w:pPr>
      <w:r w:rsidRPr="00FA2814" w:rsidR="00376874">
        <w:rPr>
          <w:rFonts w:ascii="Times New Roman" w:hAnsi="Times New Roman"/>
          <w:sz w:val="24"/>
          <w:szCs w:val="24"/>
        </w:rPr>
        <w:t xml:space="preserve"> </w:t>
      </w:r>
      <w:r w:rsidRPr="00FA2814">
        <w:rPr>
          <w:rFonts w:ascii="Times New Roman" w:hAnsi="Times New Roman"/>
          <w:sz w:val="24"/>
          <w:szCs w:val="24"/>
          <w:vertAlign w:val="superscript"/>
        </w:rPr>
        <w:t>55jao</w:t>
      </w:r>
      <w:r w:rsidRPr="00FA2814">
        <w:rPr>
          <w:rFonts w:ascii="Times New Roman" w:hAnsi="Times New Roman"/>
          <w:sz w:val="24"/>
          <w:szCs w:val="24"/>
        </w:rPr>
        <w:t xml:space="preserve">) </w:t>
      </w:r>
      <w:r w:rsidR="009076BF">
        <w:rPr>
          <w:rFonts w:ascii="Times New Roman" w:hAnsi="Times New Roman"/>
          <w:sz w:val="24"/>
          <w:szCs w:val="24"/>
        </w:rPr>
        <w:t>Druhá časť z</w:t>
      </w:r>
      <w:r w:rsidRPr="00FA2814">
        <w:rPr>
          <w:rFonts w:ascii="Times New Roman" w:hAnsi="Times New Roman"/>
          <w:sz w:val="24"/>
          <w:szCs w:val="24"/>
        </w:rPr>
        <w:t>ákona č. .../201</w:t>
      </w:r>
      <w:r w:rsidR="008A4F25">
        <w:rPr>
          <w:rFonts w:ascii="Times New Roman" w:hAnsi="Times New Roman"/>
          <w:sz w:val="24"/>
          <w:szCs w:val="24"/>
        </w:rPr>
        <w:t>6</w:t>
      </w:r>
      <w:r w:rsidRPr="00FA2814">
        <w:rPr>
          <w:rFonts w:ascii="Times New Roman" w:hAnsi="Times New Roman"/>
          <w:sz w:val="24"/>
          <w:szCs w:val="24"/>
        </w:rPr>
        <w:t xml:space="preserve"> Z. z.</w:t>
      </w:r>
      <w:r w:rsidRPr="00FA2814" w:rsidR="007911CA">
        <w:rPr>
          <w:rFonts w:ascii="Times New Roman" w:hAnsi="Times New Roman"/>
          <w:sz w:val="24"/>
          <w:szCs w:val="24"/>
        </w:rPr>
        <w:t>“.</w:t>
      </w:r>
    </w:p>
    <w:p w:rsidR="007900B4" w:rsidRPr="00FA2814" w:rsidP="00083145">
      <w:pPr>
        <w:pStyle w:val="ListParagraph"/>
        <w:bidi w:val="0"/>
        <w:spacing w:after="0" w:line="240" w:lineRule="auto"/>
        <w:ind w:left="1065"/>
        <w:rPr>
          <w:rFonts w:ascii="Times New Roman" w:hAnsi="Times New Roman"/>
          <w:sz w:val="24"/>
          <w:szCs w:val="24"/>
        </w:rPr>
      </w:pPr>
    </w:p>
    <w:p w:rsidR="00CB15FA"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Pr>
          <w:rFonts w:ascii="Times New Roman" w:hAnsi="Times New Roman"/>
          <w:sz w:val="24"/>
          <w:szCs w:val="24"/>
        </w:rPr>
        <w:t xml:space="preserve">§ 79 ods. 3 písm. g) sa slová „zz) až af)“ nahrádzajú slovami „zz) až af) a ai)“. </w:t>
      </w:r>
    </w:p>
    <w:p w:rsidR="007911CA" w:rsidRPr="001F4513" w:rsidP="00083145">
      <w:pPr>
        <w:bidi w:val="0"/>
        <w:spacing w:before="0"/>
        <w:rPr>
          <w:rFonts w:ascii="Times New Roman" w:hAnsi="Times New Roman"/>
        </w:rPr>
      </w:pPr>
    </w:p>
    <w:p w:rsidR="00D36F32" w:rsidRPr="001F4513" w:rsidP="0026726C">
      <w:pPr>
        <w:pStyle w:val="ListParagraph"/>
        <w:numPr>
          <w:numId w:val="34"/>
        </w:numPr>
        <w:bidi w:val="0"/>
        <w:spacing w:after="0" w:line="240" w:lineRule="auto"/>
        <w:ind w:left="567" w:hanging="567"/>
        <w:rPr>
          <w:rFonts w:ascii="Times New Roman" w:hAnsi="Times New Roman"/>
          <w:sz w:val="24"/>
          <w:szCs w:val="24"/>
        </w:rPr>
      </w:pPr>
      <w:r w:rsidR="00BF7EC1">
        <w:rPr>
          <w:rFonts w:ascii="Times New Roman" w:hAnsi="Times New Roman"/>
          <w:sz w:val="24"/>
          <w:szCs w:val="24"/>
        </w:rPr>
        <w:t xml:space="preserve">V </w:t>
      </w:r>
      <w:r w:rsidRPr="001F4513">
        <w:rPr>
          <w:rFonts w:ascii="Times New Roman" w:hAnsi="Times New Roman"/>
          <w:sz w:val="24"/>
          <w:szCs w:val="24"/>
        </w:rPr>
        <w:t>§</w:t>
      </w:r>
      <w:r w:rsidR="00287E4C">
        <w:rPr>
          <w:rFonts w:ascii="Times New Roman" w:hAnsi="Times New Roman"/>
          <w:sz w:val="24"/>
          <w:szCs w:val="24"/>
        </w:rPr>
        <w:t xml:space="preserve"> 79 </w:t>
      </w:r>
      <w:r w:rsidR="00BF7EC1">
        <w:rPr>
          <w:rFonts w:ascii="Times New Roman" w:hAnsi="Times New Roman"/>
          <w:sz w:val="24"/>
          <w:szCs w:val="24"/>
        </w:rPr>
        <w:t>sa odsek</w:t>
      </w:r>
      <w:r w:rsidR="00287E4C">
        <w:rPr>
          <w:rFonts w:ascii="Times New Roman" w:hAnsi="Times New Roman"/>
          <w:sz w:val="24"/>
          <w:szCs w:val="24"/>
        </w:rPr>
        <w:t xml:space="preserve"> 3 dopĺňa písmenami h</w:t>
      </w:r>
      <w:r w:rsidR="007900B4">
        <w:rPr>
          <w:rFonts w:ascii="Times New Roman" w:hAnsi="Times New Roman"/>
          <w:sz w:val="24"/>
          <w:szCs w:val="24"/>
        </w:rPr>
        <w:t>)</w:t>
      </w:r>
      <w:r w:rsidR="00287E4C">
        <w:rPr>
          <w:rFonts w:ascii="Times New Roman" w:hAnsi="Times New Roman"/>
          <w:sz w:val="24"/>
          <w:szCs w:val="24"/>
        </w:rPr>
        <w:t xml:space="preserve"> a</w:t>
      </w:r>
      <w:r w:rsidR="007900B4">
        <w:rPr>
          <w:rFonts w:ascii="Times New Roman" w:hAnsi="Times New Roman"/>
          <w:sz w:val="24"/>
          <w:szCs w:val="24"/>
        </w:rPr>
        <w:t> </w:t>
      </w:r>
      <w:r w:rsidRPr="001F4513">
        <w:rPr>
          <w:rFonts w:ascii="Times New Roman" w:hAnsi="Times New Roman"/>
          <w:sz w:val="24"/>
          <w:szCs w:val="24"/>
        </w:rPr>
        <w:t>i</w:t>
      </w:r>
      <w:r w:rsidR="007900B4">
        <w:rPr>
          <w:rFonts w:ascii="Times New Roman" w:hAnsi="Times New Roman"/>
          <w:sz w:val="24"/>
          <w:szCs w:val="24"/>
        </w:rPr>
        <w:t>)</w:t>
      </w:r>
      <w:r w:rsidRPr="001F4513">
        <w:rPr>
          <w:rFonts w:ascii="Times New Roman" w:hAnsi="Times New Roman"/>
          <w:sz w:val="24"/>
          <w:szCs w:val="24"/>
        </w:rPr>
        <w:t>, ktoré znejú:</w:t>
      </w:r>
    </w:p>
    <w:p w:rsidR="00D36F32" w:rsidRPr="001F4513" w:rsidP="00083145">
      <w:pPr>
        <w:bidi w:val="0"/>
        <w:spacing w:before="0"/>
        <w:ind w:left="567"/>
        <w:rPr>
          <w:rFonts w:ascii="Times New Roman" w:hAnsi="Times New Roman"/>
        </w:rPr>
      </w:pPr>
      <w:r w:rsidRPr="001F4513">
        <w:rPr>
          <w:rFonts w:ascii="Times New Roman" w:hAnsi="Times New Roman"/>
        </w:rPr>
        <w:t>„h) odseku 1 písm. aj) sa vzťahujú len na poskytovateľa, ktorý je držiteľom povolenia na prevádzkovanie špecializovanej ambulancie v špecializačnom odbore nefrológia,</w:t>
      </w:r>
    </w:p>
    <w:p w:rsidR="00D36F32" w:rsidP="00083145">
      <w:pPr>
        <w:bidi w:val="0"/>
        <w:spacing w:before="0"/>
        <w:ind w:left="567"/>
        <w:rPr>
          <w:rFonts w:ascii="Times New Roman" w:hAnsi="Times New Roman"/>
        </w:rPr>
      </w:pPr>
      <w:r w:rsidRPr="001F4513">
        <w:rPr>
          <w:rFonts w:ascii="Times New Roman" w:hAnsi="Times New Roman"/>
        </w:rPr>
        <w:t xml:space="preserve">i) </w:t>
      </w:r>
      <w:r w:rsidRPr="001F4513" w:rsidR="007911CA">
        <w:rPr>
          <w:rFonts w:ascii="Times New Roman" w:hAnsi="Times New Roman"/>
        </w:rPr>
        <w:t>odseku 1 písm. ak) sa vzťahujú len na poskytovateľa podľa § 7 ods. 3 písm. c) v špecializačnom odbore nefrológia.“.</w:t>
      </w:r>
    </w:p>
    <w:p w:rsidR="00BF7EC1" w:rsidRPr="001F4513" w:rsidP="00083145">
      <w:pPr>
        <w:bidi w:val="0"/>
        <w:spacing w:before="0"/>
        <w:ind w:left="567"/>
        <w:rPr>
          <w:rFonts w:ascii="Times New Roman" w:hAnsi="Times New Roman"/>
        </w:rPr>
      </w:pPr>
    </w:p>
    <w:p w:rsidR="00FA402B"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sidR="005A04C7">
        <w:rPr>
          <w:rFonts w:ascii="Times New Roman" w:hAnsi="Times New Roman"/>
          <w:sz w:val="24"/>
          <w:szCs w:val="24"/>
        </w:rPr>
        <w:t xml:space="preserve">§ 79 sa dopĺňa odsekom 13, ktorý znie: </w:t>
      </w:r>
    </w:p>
    <w:p w:rsidR="005A04C7" w:rsidRPr="001F4513" w:rsidP="00083145">
      <w:pPr>
        <w:pStyle w:val="ListParagraph"/>
        <w:bidi w:val="0"/>
        <w:spacing w:after="0" w:line="240" w:lineRule="auto"/>
        <w:ind w:left="567"/>
        <w:rPr>
          <w:rFonts w:ascii="Times New Roman" w:hAnsi="Times New Roman"/>
          <w:sz w:val="24"/>
          <w:szCs w:val="24"/>
        </w:rPr>
      </w:pPr>
      <w:r w:rsidRPr="001F4513">
        <w:rPr>
          <w:rFonts w:ascii="Times New Roman" w:hAnsi="Times New Roman"/>
          <w:sz w:val="24"/>
          <w:szCs w:val="24"/>
        </w:rPr>
        <w:t>„(13) Poskytovateľ, ktorý je držiteľom povolenia</w:t>
      </w:r>
      <w:r w:rsidR="00D3477C">
        <w:rPr>
          <w:rFonts w:ascii="Times New Roman" w:hAnsi="Times New Roman"/>
          <w:sz w:val="24"/>
          <w:szCs w:val="24"/>
        </w:rPr>
        <w:t>,</w:t>
      </w:r>
      <w:r w:rsidRPr="001F4513">
        <w:rPr>
          <w:rFonts w:ascii="Times New Roman" w:hAnsi="Times New Roman"/>
          <w:sz w:val="24"/>
          <w:szCs w:val="24"/>
        </w:rPr>
        <w:t xml:space="preserve"> je povinný bezodkladne oznámiť </w:t>
      </w:r>
      <w:r w:rsidR="00B93EE5">
        <w:rPr>
          <w:rFonts w:ascii="Times New Roman" w:hAnsi="Times New Roman"/>
          <w:sz w:val="24"/>
          <w:szCs w:val="24"/>
        </w:rPr>
        <w:t>orgánu</w:t>
      </w:r>
      <w:r w:rsidRPr="001F4513">
        <w:rPr>
          <w:rFonts w:ascii="Times New Roman" w:hAnsi="Times New Roman"/>
          <w:sz w:val="24"/>
          <w:szCs w:val="24"/>
        </w:rPr>
        <w:t xml:space="preserve"> príslušnému na vydanie povolenia zmeny údajov uvedených v § 16, 17 a </w:t>
      </w:r>
      <w:r w:rsidR="00E30BF4">
        <w:rPr>
          <w:rFonts w:ascii="Times New Roman" w:hAnsi="Times New Roman"/>
          <w:sz w:val="24"/>
          <w:szCs w:val="24"/>
        </w:rPr>
        <w:t xml:space="preserve">§ </w:t>
      </w:r>
      <w:r w:rsidRPr="001F4513">
        <w:rPr>
          <w:rFonts w:ascii="Times New Roman" w:hAnsi="Times New Roman"/>
          <w:sz w:val="24"/>
          <w:szCs w:val="24"/>
        </w:rPr>
        <w:t xml:space="preserve">17e.“. </w:t>
      </w:r>
    </w:p>
    <w:p w:rsidR="00FA402B" w:rsidRPr="001F4513" w:rsidP="00083145">
      <w:pPr>
        <w:pStyle w:val="ListParagraph"/>
        <w:bidi w:val="0"/>
        <w:spacing w:after="0" w:line="240" w:lineRule="auto"/>
        <w:rPr>
          <w:rFonts w:ascii="Times New Roman" w:hAnsi="Times New Roman"/>
          <w:sz w:val="24"/>
          <w:szCs w:val="24"/>
        </w:rPr>
      </w:pPr>
    </w:p>
    <w:p w:rsidR="003B09A8" w:rsidRPr="001F4513" w:rsidP="0026726C">
      <w:pPr>
        <w:pStyle w:val="ListParagraph"/>
        <w:numPr>
          <w:numId w:val="34"/>
        </w:numPr>
        <w:bidi w:val="0"/>
        <w:spacing w:after="0" w:line="240" w:lineRule="auto"/>
        <w:ind w:left="567" w:hanging="567"/>
        <w:rPr>
          <w:rFonts w:ascii="Times New Roman" w:hAnsi="Times New Roman"/>
          <w:sz w:val="24"/>
          <w:szCs w:val="24"/>
        </w:rPr>
      </w:pPr>
      <w:r w:rsidRPr="001F4513" w:rsidR="00BA5727">
        <w:rPr>
          <w:rFonts w:ascii="Times New Roman" w:hAnsi="Times New Roman"/>
          <w:sz w:val="24"/>
          <w:szCs w:val="24"/>
        </w:rPr>
        <w:t>V § 81</w:t>
      </w:r>
      <w:r w:rsidRPr="001F4513">
        <w:rPr>
          <w:rFonts w:ascii="Times New Roman" w:hAnsi="Times New Roman"/>
          <w:sz w:val="24"/>
          <w:szCs w:val="24"/>
        </w:rPr>
        <w:t xml:space="preserve"> sa ods</w:t>
      </w:r>
      <w:r w:rsidR="00BF7EC1">
        <w:rPr>
          <w:rFonts w:ascii="Times New Roman" w:hAnsi="Times New Roman"/>
          <w:sz w:val="24"/>
          <w:szCs w:val="24"/>
        </w:rPr>
        <w:t>ek</w:t>
      </w:r>
      <w:r w:rsidRPr="001F4513">
        <w:rPr>
          <w:rFonts w:ascii="Times New Roman" w:hAnsi="Times New Roman"/>
          <w:sz w:val="24"/>
          <w:szCs w:val="24"/>
        </w:rPr>
        <w:t xml:space="preserve"> 1 dopĺ</w:t>
      </w:r>
      <w:r w:rsidRPr="001F4513" w:rsidR="008E4E36">
        <w:rPr>
          <w:rFonts w:ascii="Times New Roman" w:hAnsi="Times New Roman"/>
          <w:sz w:val="24"/>
          <w:szCs w:val="24"/>
        </w:rPr>
        <w:t>ňa písmenom h</w:t>
      </w:r>
      <w:r w:rsidRPr="001F4513">
        <w:rPr>
          <w:rFonts w:ascii="Times New Roman" w:hAnsi="Times New Roman"/>
          <w:sz w:val="24"/>
          <w:szCs w:val="24"/>
        </w:rPr>
        <w:t xml:space="preserve">), ktoré znie: </w:t>
      </w:r>
    </w:p>
    <w:p w:rsidR="00BA5727" w:rsidRPr="000A4E62" w:rsidP="00083145">
      <w:pPr>
        <w:pStyle w:val="ListParagraph"/>
        <w:bidi w:val="0"/>
        <w:spacing w:after="0" w:line="240" w:lineRule="auto"/>
        <w:ind w:left="567"/>
        <w:rPr>
          <w:rFonts w:ascii="Times New Roman" w:hAnsi="Times New Roman"/>
          <w:sz w:val="24"/>
          <w:szCs w:val="24"/>
        </w:rPr>
      </w:pPr>
      <w:r w:rsidRPr="001F4513">
        <w:rPr>
          <w:rFonts w:ascii="Times New Roman" w:hAnsi="Times New Roman"/>
          <w:sz w:val="24"/>
          <w:szCs w:val="24"/>
        </w:rPr>
        <w:t xml:space="preserve"> „</w:t>
      </w:r>
      <w:r w:rsidRPr="001F4513" w:rsidR="003B09A8">
        <w:rPr>
          <w:rFonts w:ascii="Times New Roman" w:hAnsi="Times New Roman"/>
          <w:sz w:val="24"/>
          <w:szCs w:val="24"/>
        </w:rPr>
        <w:t>h</w:t>
      </w:r>
      <w:r w:rsidRPr="001F4513">
        <w:rPr>
          <w:rFonts w:ascii="Times New Roman" w:hAnsi="Times New Roman"/>
          <w:sz w:val="24"/>
          <w:szCs w:val="24"/>
        </w:rPr>
        <w:t xml:space="preserve">) </w:t>
      </w:r>
      <w:r w:rsidRPr="001F4513" w:rsidR="003B09A8">
        <w:rPr>
          <w:rFonts w:ascii="Times New Roman" w:hAnsi="Times New Roman"/>
          <w:sz w:val="24"/>
          <w:szCs w:val="24"/>
        </w:rPr>
        <w:t>m</w:t>
      </w:r>
      <w:r w:rsidRPr="001F4513">
        <w:rPr>
          <w:rFonts w:ascii="Times New Roman" w:hAnsi="Times New Roman"/>
          <w:sz w:val="24"/>
          <w:szCs w:val="24"/>
        </w:rPr>
        <w:t>inisterstvo zdravotníctva v spolupráci s</w:t>
      </w:r>
      <w:r w:rsidRPr="001F4513" w:rsidR="003B09A8">
        <w:rPr>
          <w:rFonts w:ascii="Times New Roman" w:hAnsi="Times New Roman"/>
          <w:sz w:val="24"/>
          <w:szCs w:val="24"/>
        </w:rPr>
        <w:t> </w:t>
      </w:r>
      <w:r w:rsidR="00080EE6">
        <w:rPr>
          <w:rFonts w:ascii="Times New Roman" w:hAnsi="Times New Roman"/>
          <w:sz w:val="24"/>
          <w:szCs w:val="24"/>
        </w:rPr>
        <w:t>n</w:t>
      </w:r>
      <w:r w:rsidRPr="001F4513">
        <w:rPr>
          <w:rFonts w:ascii="Times New Roman" w:hAnsi="Times New Roman"/>
          <w:sz w:val="24"/>
          <w:szCs w:val="24"/>
        </w:rPr>
        <w:t>á</w:t>
      </w:r>
      <w:r w:rsidRPr="001F4513" w:rsidR="003B09A8">
        <w:rPr>
          <w:rFonts w:ascii="Times New Roman" w:hAnsi="Times New Roman"/>
          <w:sz w:val="24"/>
          <w:szCs w:val="24"/>
        </w:rPr>
        <w:t>rodnou transplantačnou organizáciou v tkanivových zariadeniach (§ 11 ods. 1 písm. d)) v dvojročných intervaloch; ak ide o plnenie povinností držiteľmi povolení podľa § 79 okrem § 79 ods</w:t>
      </w:r>
      <w:r w:rsidR="00B71911">
        <w:rPr>
          <w:rFonts w:ascii="Times New Roman" w:hAnsi="Times New Roman"/>
          <w:sz w:val="24"/>
          <w:szCs w:val="24"/>
        </w:rPr>
        <w:t>eku</w:t>
      </w:r>
      <w:r w:rsidRPr="001F4513" w:rsidR="003B09A8">
        <w:rPr>
          <w:rFonts w:ascii="Times New Roman" w:hAnsi="Times New Roman"/>
          <w:sz w:val="24"/>
          <w:szCs w:val="24"/>
        </w:rPr>
        <w:t xml:space="preserve"> 1 písm. g), za), zu) až zw) a ah) a dodržiavanie </w:t>
      </w:r>
      <w:r w:rsidR="00C73FCA">
        <w:rPr>
          <w:rFonts w:ascii="Times New Roman" w:hAnsi="Times New Roman"/>
          <w:color w:val="000000"/>
          <w:sz w:val="24"/>
          <w:szCs w:val="24"/>
        </w:rPr>
        <w:t>požiadaviek</w:t>
      </w:r>
      <w:r w:rsidRPr="001F4513" w:rsidR="003B09A8">
        <w:rPr>
          <w:rFonts w:ascii="Times New Roman" w:hAnsi="Times New Roman"/>
          <w:sz w:val="24"/>
          <w:szCs w:val="24"/>
        </w:rPr>
        <w:t xml:space="preserve"> prevádzkovania </w:t>
      </w:r>
      <w:r w:rsidRPr="000A4E62" w:rsidR="003B09A8">
        <w:rPr>
          <w:rFonts w:ascii="Times New Roman" w:hAnsi="Times New Roman"/>
          <w:sz w:val="24"/>
          <w:szCs w:val="24"/>
        </w:rPr>
        <w:t xml:space="preserve">zdravotníckeho zariadenia na základe povolenia.“. </w:t>
      </w:r>
    </w:p>
    <w:p w:rsidR="00BA5727" w:rsidRPr="000A4E62" w:rsidP="00083145">
      <w:pPr>
        <w:bidi w:val="0"/>
        <w:spacing w:before="0"/>
        <w:rPr>
          <w:rFonts w:ascii="Times New Roman" w:hAnsi="Times New Roman"/>
          <w:lang w:eastAsia="en-US"/>
        </w:rPr>
      </w:pPr>
    </w:p>
    <w:p w:rsidR="00EA1FB1" w:rsidRPr="000A4E62" w:rsidP="0026726C">
      <w:pPr>
        <w:pStyle w:val="ListParagraph"/>
        <w:numPr>
          <w:numId w:val="34"/>
        </w:numPr>
        <w:bidi w:val="0"/>
        <w:spacing w:after="0" w:line="240" w:lineRule="auto"/>
        <w:ind w:left="567" w:hanging="567"/>
        <w:rPr>
          <w:rFonts w:ascii="Times New Roman" w:hAnsi="Times New Roman"/>
          <w:sz w:val="24"/>
          <w:szCs w:val="24"/>
        </w:rPr>
      </w:pPr>
      <w:r w:rsidRPr="000A4E62" w:rsidR="005A04C7">
        <w:rPr>
          <w:rFonts w:ascii="Times New Roman" w:hAnsi="Times New Roman"/>
          <w:sz w:val="24"/>
          <w:szCs w:val="24"/>
        </w:rPr>
        <w:t xml:space="preserve">V § 82 ods. 1 písm. a) sa slová </w:t>
      </w:r>
      <w:r w:rsidRPr="000A4E62">
        <w:rPr>
          <w:rFonts w:ascii="Times New Roman" w:hAnsi="Times New Roman"/>
          <w:sz w:val="24"/>
          <w:szCs w:val="24"/>
        </w:rPr>
        <w:t xml:space="preserve">„odseku 6“ nahrádzajú slovami „odsekoch 6 a 13“. </w:t>
      </w:r>
    </w:p>
    <w:p w:rsidR="005A04C7" w:rsidRPr="000A4E62" w:rsidP="00083145">
      <w:pPr>
        <w:pStyle w:val="ListParagraph"/>
        <w:bidi w:val="0"/>
        <w:spacing w:after="0" w:line="240" w:lineRule="auto"/>
        <w:ind w:left="1065"/>
        <w:rPr>
          <w:rFonts w:ascii="Times New Roman" w:hAnsi="Times New Roman"/>
          <w:sz w:val="24"/>
          <w:szCs w:val="24"/>
        </w:rPr>
      </w:pPr>
      <w:r w:rsidRPr="000A4E62" w:rsidR="007900FA">
        <w:rPr>
          <w:rFonts w:ascii="Times New Roman" w:hAnsi="Times New Roman"/>
          <w:sz w:val="24"/>
          <w:szCs w:val="24"/>
        </w:rPr>
        <w:t xml:space="preserve"> </w:t>
      </w:r>
    </w:p>
    <w:p w:rsidR="007900FA" w:rsidRPr="000A4E62" w:rsidP="0026726C">
      <w:pPr>
        <w:pStyle w:val="ListParagraph"/>
        <w:numPr>
          <w:numId w:val="34"/>
        </w:numPr>
        <w:bidi w:val="0"/>
        <w:spacing w:after="0" w:line="240" w:lineRule="auto"/>
        <w:ind w:left="567" w:hanging="567"/>
        <w:rPr>
          <w:rFonts w:ascii="Times New Roman" w:hAnsi="Times New Roman"/>
          <w:sz w:val="24"/>
          <w:szCs w:val="24"/>
        </w:rPr>
      </w:pPr>
      <w:r w:rsidRPr="000A4E62">
        <w:rPr>
          <w:rFonts w:ascii="Times New Roman" w:hAnsi="Times New Roman"/>
          <w:sz w:val="24"/>
          <w:szCs w:val="24"/>
        </w:rPr>
        <w:t>V § 82 ods. 1 písm. d) sa slová „af) a ag)“ nahrádza</w:t>
      </w:r>
      <w:r w:rsidRPr="000A4E62" w:rsidR="007911CA">
        <w:rPr>
          <w:rFonts w:ascii="Times New Roman" w:hAnsi="Times New Roman"/>
          <w:sz w:val="24"/>
          <w:szCs w:val="24"/>
        </w:rPr>
        <w:t xml:space="preserve">jú slovami „af), ag), </w:t>
      </w:r>
      <w:r w:rsidRPr="000A4E62">
        <w:rPr>
          <w:rFonts w:ascii="Times New Roman" w:hAnsi="Times New Roman"/>
          <w:sz w:val="24"/>
          <w:szCs w:val="24"/>
        </w:rPr>
        <w:t> ai)</w:t>
      </w:r>
      <w:r w:rsidRPr="000A4E62" w:rsidR="007911CA">
        <w:rPr>
          <w:rFonts w:ascii="Times New Roman" w:hAnsi="Times New Roman"/>
          <w:sz w:val="24"/>
          <w:szCs w:val="24"/>
        </w:rPr>
        <w:t xml:space="preserve"> </w:t>
      </w:r>
      <w:r w:rsidRPr="000A4E62" w:rsidR="00287E4C">
        <w:rPr>
          <w:rFonts w:ascii="Times New Roman" w:hAnsi="Times New Roman"/>
          <w:sz w:val="24"/>
          <w:szCs w:val="24"/>
        </w:rPr>
        <w:t>až</w:t>
      </w:r>
      <w:r w:rsidRPr="000A4E62" w:rsidR="007911CA">
        <w:rPr>
          <w:rFonts w:ascii="Times New Roman" w:hAnsi="Times New Roman"/>
          <w:sz w:val="24"/>
          <w:szCs w:val="24"/>
        </w:rPr>
        <w:t> ak)</w:t>
      </w:r>
      <w:r w:rsidRPr="000A4E62">
        <w:rPr>
          <w:rFonts w:ascii="Times New Roman" w:hAnsi="Times New Roman"/>
          <w:sz w:val="24"/>
          <w:szCs w:val="24"/>
        </w:rPr>
        <w:t>“.</w:t>
      </w:r>
    </w:p>
    <w:p w:rsidR="00EB54EC" w:rsidRPr="000A4E62" w:rsidP="00083145">
      <w:pPr>
        <w:pStyle w:val="ListParagraph"/>
        <w:bidi w:val="0"/>
        <w:spacing w:after="0" w:line="240" w:lineRule="auto"/>
        <w:rPr>
          <w:rFonts w:ascii="Times New Roman" w:hAnsi="Times New Roman"/>
          <w:sz w:val="24"/>
          <w:szCs w:val="24"/>
        </w:rPr>
      </w:pPr>
    </w:p>
    <w:p w:rsidR="00EB54EC" w:rsidRPr="001F4513" w:rsidP="0026726C">
      <w:pPr>
        <w:pStyle w:val="ListParagraph"/>
        <w:numPr>
          <w:numId w:val="34"/>
        </w:numPr>
        <w:bidi w:val="0"/>
        <w:spacing w:after="0" w:line="240" w:lineRule="auto"/>
        <w:ind w:left="567" w:hanging="567"/>
        <w:rPr>
          <w:rFonts w:ascii="Times New Roman" w:hAnsi="Times New Roman"/>
          <w:sz w:val="24"/>
          <w:szCs w:val="24"/>
        </w:rPr>
      </w:pPr>
      <w:r w:rsidR="004C3B5A">
        <w:rPr>
          <w:rFonts w:ascii="Times New Roman" w:hAnsi="Times New Roman"/>
          <w:sz w:val="24"/>
          <w:szCs w:val="24"/>
        </w:rPr>
        <w:t>Za § 102u sa vkladá § 102v</w:t>
      </w:r>
      <w:r w:rsidRPr="001F4513">
        <w:rPr>
          <w:rFonts w:ascii="Times New Roman" w:hAnsi="Times New Roman"/>
          <w:sz w:val="24"/>
          <w:szCs w:val="24"/>
        </w:rPr>
        <w:t>, ktorý vrátane nadpisu znie:</w:t>
      </w:r>
    </w:p>
    <w:p w:rsidR="00421ED2" w:rsidRPr="001F4513" w:rsidP="00083145">
      <w:pPr>
        <w:bidi w:val="0"/>
        <w:spacing w:before="0"/>
        <w:rPr>
          <w:rFonts w:ascii="Times New Roman" w:hAnsi="Times New Roman"/>
        </w:rPr>
      </w:pPr>
    </w:p>
    <w:p w:rsidR="00421ED2" w:rsidRPr="001F4513" w:rsidP="00083145">
      <w:pPr>
        <w:bidi w:val="0"/>
        <w:spacing w:before="0"/>
        <w:jc w:val="center"/>
        <w:rPr>
          <w:rFonts w:ascii="Times New Roman" w:hAnsi="Times New Roman"/>
        </w:rPr>
      </w:pPr>
      <w:r w:rsidR="00954F52">
        <w:rPr>
          <w:rFonts w:ascii="Times New Roman" w:hAnsi="Times New Roman"/>
        </w:rPr>
        <w:t>„§ 102</w:t>
      </w:r>
      <w:r w:rsidR="004C3B5A">
        <w:rPr>
          <w:rFonts w:ascii="Times New Roman" w:hAnsi="Times New Roman"/>
        </w:rPr>
        <w:t>v</w:t>
      </w:r>
    </w:p>
    <w:p w:rsidR="00421ED2" w:rsidRPr="001F4513" w:rsidP="00083145">
      <w:pPr>
        <w:bidi w:val="0"/>
        <w:spacing w:before="0"/>
        <w:jc w:val="center"/>
        <w:rPr>
          <w:rFonts w:ascii="Times New Roman" w:hAnsi="Times New Roman"/>
        </w:rPr>
      </w:pPr>
      <w:r w:rsidRPr="001F4513">
        <w:rPr>
          <w:rFonts w:ascii="Times New Roman" w:hAnsi="Times New Roman"/>
        </w:rPr>
        <w:t xml:space="preserve">Prechodné ustanovenia k úpravám účinným od 1. </w:t>
      </w:r>
      <w:r w:rsidR="00DE4566">
        <w:rPr>
          <w:rFonts w:ascii="Times New Roman" w:hAnsi="Times New Roman"/>
        </w:rPr>
        <w:t>februára</w:t>
      </w:r>
      <w:r w:rsidRPr="001F4513">
        <w:rPr>
          <w:rFonts w:ascii="Times New Roman" w:hAnsi="Times New Roman"/>
        </w:rPr>
        <w:t xml:space="preserve"> 2017</w:t>
      </w:r>
    </w:p>
    <w:p w:rsidR="00421ED2" w:rsidRPr="001F4513" w:rsidP="00083145">
      <w:pPr>
        <w:bidi w:val="0"/>
        <w:spacing w:before="0"/>
        <w:ind w:left="1134"/>
        <w:jc w:val="center"/>
        <w:rPr>
          <w:rFonts w:ascii="Times New Roman" w:hAnsi="Times New Roman"/>
        </w:rPr>
      </w:pPr>
    </w:p>
    <w:p w:rsidR="00421ED2" w:rsidRPr="001F4513" w:rsidP="00083145">
      <w:pPr>
        <w:pStyle w:val="ListParagraph"/>
        <w:numPr>
          <w:numId w:val="62"/>
        </w:numPr>
        <w:tabs>
          <w:tab w:val="left" w:pos="993"/>
        </w:tabs>
        <w:bidi w:val="0"/>
        <w:spacing w:after="0" w:line="240" w:lineRule="auto"/>
        <w:ind w:left="0" w:firstLine="567"/>
        <w:rPr>
          <w:rFonts w:ascii="Times New Roman" w:hAnsi="Times New Roman"/>
          <w:sz w:val="24"/>
          <w:szCs w:val="24"/>
        </w:rPr>
      </w:pPr>
      <w:r w:rsidRPr="001F4513">
        <w:rPr>
          <w:rFonts w:ascii="Times New Roman" w:hAnsi="Times New Roman"/>
          <w:sz w:val="24"/>
          <w:szCs w:val="24"/>
        </w:rPr>
        <w:t>Poskytovateľ, ktorý je držiteľom povolenia na prevádzkovanie tkan</w:t>
      </w:r>
      <w:r w:rsidR="00475C1C">
        <w:rPr>
          <w:rFonts w:ascii="Times New Roman" w:hAnsi="Times New Roman"/>
          <w:sz w:val="24"/>
          <w:szCs w:val="24"/>
        </w:rPr>
        <w:t>ivového zariadenia vydaného do 31. januára</w:t>
      </w:r>
      <w:r w:rsidRPr="001F4513">
        <w:rPr>
          <w:rFonts w:ascii="Times New Roman" w:hAnsi="Times New Roman"/>
          <w:sz w:val="24"/>
          <w:szCs w:val="24"/>
        </w:rPr>
        <w:t xml:space="preserve"> 2017</w:t>
      </w:r>
      <w:r w:rsidR="00BF7EC1">
        <w:rPr>
          <w:rFonts w:ascii="Times New Roman" w:hAnsi="Times New Roman"/>
          <w:sz w:val="24"/>
          <w:szCs w:val="24"/>
        </w:rPr>
        <w:t>,</w:t>
      </w:r>
      <w:r w:rsidRPr="001F4513">
        <w:rPr>
          <w:rFonts w:ascii="Times New Roman" w:hAnsi="Times New Roman"/>
          <w:sz w:val="24"/>
          <w:szCs w:val="24"/>
        </w:rPr>
        <w:t xml:space="preserve"> je povinný požiadať o zmenu povolenia na prevádzkovanie tkanivového zariadenia najneskôr do 28. </w:t>
      </w:r>
      <w:r w:rsidR="00475C1C">
        <w:rPr>
          <w:rFonts w:ascii="Times New Roman" w:hAnsi="Times New Roman"/>
          <w:sz w:val="24"/>
          <w:szCs w:val="24"/>
        </w:rPr>
        <w:t>februára</w:t>
      </w:r>
      <w:r w:rsidRPr="001F4513">
        <w:rPr>
          <w:rFonts w:ascii="Times New Roman" w:hAnsi="Times New Roman"/>
          <w:sz w:val="24"/>
          <w:szCs w:val="24"/>
        </w:rPr>
        <w:t xml:space="preserve"> 2017. Ak poskytovateľ v lehote podľa prvej vety o zmenu povolenia nepožiada do 28. </w:t>
      </w:r>
      <w:r w:rsidR="00475C1C">
        <w:rPr>
          <w:rFonts w:ascii="Times New Roman" w:hAnsi="Times New Roman"/>
          <w:sz w:val="24"/>
          <w:szCs w:val="24"/>
        </w:rPr>
        <w:t>februára</w:t>
      </w:r>
      <w:r w:rsidRPr="001F4513">
        <w:rPr>
          <w:rFonts w:ascii="Times New Roman" w:hAnsi="Times New Roman"/>
          <w:sz w:val="24"/>
          <w:szCs w:val="24"/>
        </w:rPr>
        <w:t xml:space="preserve"> 2017 alebo nezíska povolenie podľa tohto zákona do 28. apríla 2017, povolenie </w:t>
      </w:r>
      <w:r w:rsidRPr="001F4513" w:rsidR="000B0A53">
        <w:rPr>
          <w:rFonts w:ascii="Times New Roman" w:hAnsi="Times New Roman"/>
          <w:sz w:val="24"/>
          <w:szCs w:val="24"/>
        </w:rPr>
        <w:t>na prevádzkovanie tkan</w:t>
      </w:r>
      <w:r w:rsidR="000B0A53">
        <w:rPr>
          <w:rFonts w:ascii="Times New Roman" w:hAnsi="Times New Roman"/>
          <w:sz w:val="24"/>
          <w:szCs w:val="24"/>
        </w:rPr>
        <w:t>ivového zariadenia</w:t>
      </w:r>
      <w:r w:rsidRPr="001F4513" w:rsidR="000B0A53">
        <w:rPr>
          <w:rFonts w:ascii="Times New Roman" w:hAnsi="Times New Roman"/>
          <w:sz w:val="24"/>
          <w:szCs w:val="24"/>
        </w:rPr>
        <w:t xml:space="preserve"> </w:t>
      </w:r>
      <w:r w:rsidR="000B0A53">
        <w:rPr>
          <w:rFonts w:ascii="Times New Roman" w:hAnsi="Times New Roman"/>
          <w:sz w:val="24"/>
          <w:szCs w:val="24"/>
        </w:rPr>
        <w:t xml:space="preserve">vydané do 31. januára 2017 </w:t>
      </w:r>
      <w:r w:rsidRPr="001F4513">
        <w:rPr>
          <w:rFonts w:ascii="Times New Roman" w:hAnsi="Times New Roman"/>
          <w:sz w:val="24"/>
          <w:szCs w:val="24"/>
        </w:rPr>
        <w:t>stráca platnosť 28. apríla 2017.</w:t>
      </w:r>
    </w:p>
    <w:p w:rsidR="00421ED2" w:rsidRPr="001F4513" w:rsidP="00083145">
      <w:pPr>
        <w:pStyle w:val="ListParagraph"/>
        <w:bidi w:val="0"/>
        <w:spacing w:after="0" w:line="240" w:lineRule="auto"/>
        <w:ind w:left="0"/>
        <w:rPr>
          <w:rFonts w:ascii="Times New Roman" w:hAnsi="Times New Roman"/>
          <w:sz w:val="24"/>
          <w:szCs w:val="24"/>
        </w:rPr>
      </w:pPr>
    </w:p>
    <w:p w:rsidR="00421ED2" w:rsidRPr="001F4513" w:rsidP="00083145">
      <w:pPr>
        <w:pStyle w:val="ListParagraph"/>
        <w:numPr>
          <w:numId w:val="62"/>
        </w:numPr>
        <w:tabs>
          <w:tab w:val="left" w:pos="993"/>
        </w:tabs>
        <w:bidi w:val="0"/>
        <w:spacing w:after="0" w:line="240" w:lineRule="auto"/>
        <w:ind w:left="0" w:firstLine="567"/>
        <w:rPr>
          <w:rFonts w:ascii="Times New Roman" w:hAnsi="Times New Roman"/>
          <w:sz w:val="24"/>
          <w:szCs w:val="24"/>
        </w:rPr>
      </w:pPr>
      <w:r w:rsidR="002C460A">
        <w:rPr>
          <w:rFonts w:ascii="Times New Roman" w:hAnsi="Times New Roman"/>
          <w:sz w:val="24"/>
          <w:szCs w:val="24"/>
        </w:rPr>
        <w:t xml:space="preserve"> </w:t>
      </w:r>
      <w:r w:rsidRPr="001F4513">
        <w:rPr>
          <w:rFonts w:ascii="Times New Roman" w:hAnsi="Times New Roman"/>
          <w:sz w:val="24"/>
          <w:szCs w:val="24"/>
        </w:rPr>
        <w:t>Konanie o vydanie povolenia na prevádzkovanie tkanivového zariadenia, ktoré bolo začat</w:t>
      </w:r>
      <w:r w:rsidR="00475C1C">
        <w:rPr>
          <w:rFonts w:ascii="Times New Roman" w:hAnsi="Times New Roman"/>
          <w:sz w:val="24"/>
          <w:szCs w:val="24"/>
        </w:rPr>
        <w:t>é do 31</w:t>
      </w:r>
      <w:r w:rsidRPr="001F4513">
        <w:rPr>
          <w:rFonts w:ascii="Times New Roman" w:hAnsi="Times New Roman"/>
          <w:sz w:val="24"/>
          <w:szCs w:val="24"/>
        </w:rPr>
        <w:t xml:space="preserve">. </w:t>
      </w:r>
      <w:r w:rsidR="00475C1C">
        <w:rPr>
          <w:rFonts w:ascii="Times New Roman" w:hAnsi="Times New Roman"/>
          <w:sz w:val="24"/>
          <w:szCs w:val="24"/>
        </w:rPr>
        <w:t>januára</w:t>
      </w:r>
      <w:r w:rsidRPr="001F4513">
        <w:rPr>
          <w:rFonts w:ascii="Times New Roman" w:hAnsi="Times New Roman"/>
          <w:sz w:val="24"/>
          <w:szCs w:val="24"/>
        </w:rPr>
        <w:t xml:space="preserve"> 2017</w:t>
      </w:r>
      <w:r w:rsidR="00BF7EC1">
        <w:rPr>
          <w:rFonts w:ascii="Times New Roman" w:hAnsi="Times New Roman"/>
          <w:sz w:val="24"/>
          <w:szCs w:val="24"/>
        </w:rPr>
        <w:t>,</w:t>
      </w:r>
      <w:r w:rsidRPr="001F4513">
        <w:rPr>
          <w:rFonts w:ascii="Times New Roman" w:hAnsi="Times New Roman"/>
          <w:sz w:val="24"/>
          <w:szCs w:val="24"/>
        </w:rPr>
        <w:t xml:space="preserve"> sa dokončí podľa tohto zákona v znení účinnom od 1. </w:t>
      </w:r>
      <w:r w:rsidR="00475C1C">
        <w:rPr>
          <w:rFonts w:ascii="Times New Roman" w:hAnsi="Times New Roman"/>
          <w:sz w:val="24"/>
          <w:szCs w:val="24"/>
        </w:rPr>
        <w:t xml:space="preserve">februára </w:t>
      </w:r>
      <w:r w:rsidRPr="001F4513">
        <w:rPr>
          <w:rFonts w:ascii="Times New Roman" w:hAnsi="Times New Roman"/>
          <w:sz w:val="24"/>
          <w:szCs w:val="24"/>
        </w:rPr>
        <w:t xml:space="preserve">2017. Právne účinky úkonov, ktoré v konaní nastali pred 1. </w:t>
      </w:r>
      <w:r w:rsidR="00475C1C">
        <w:rPr>
          <w:rFonts w:ascii="Times New Roman" w:hAnsi="Times New Roman"/>
          <w:sz w:val="24"/>
          <w:szCs w:val="24"/>
        </w:rPr>
        <w:t xml:space="preserve">februárom </w:t>
      </w:r>
      <w:r w:rsidRPr="001F4513">
        <w:rPr>
          <w:rFonts w:ascii="Times New Roman" w:hAnsi="Times New Roman"/>
          <w:sz w:val="24"/>
          <w:szCs w:val="24"/>
        </w:rPr>
        <w:t>2017, zostávajú zachované.</w:t>
      </w:r>
      <w:r w:rsidR="00730D5E">
        <w:rPr>
          <w:rFonts w:ascii="Times New Roman" w:hAnsi="Times New Roman"/>
          <w:sz w:val="24"/>
          <w:szCs w:val="24"/>
        </w:rPr>
        <w:t>“.</w:t>
      </w:r>
      <w:r w:rsidRPr="001F4513">
        <w:rPr>
          <w:rFonts w:ascii="Times New Roman" w:hAnsi="Times New Roman"/>
          <w:sz w:val="24"/>
          <w:szCs w:val="24"/>
        </w:rPr>
        <w:t xml:space="preserve"> </w:t>
      </w:r>
    </w:p>
    <w:p w:rsidR="00421ED2" w:rsidRPr="001F4513" w:rsidP="00083145">
      <w:pPr>
        <w:bidi w:val="0"/>
        <w:spacing w:before="0"/>
        <w:rPr>
          <w:rFonts w:ascii="Times New Roman" w:hAnsi="Times New Roman"/>
        </w:rPr>
      </w:pPr>
    </w:p>
    <w:p w:rsidR="005D4803" w:rsidRPr="001F4513" w:rsidP="0026726C">
      <w:pPr>
        <w:pStyle w:val="ListParagraph"/>
        <w:numPr>
          <w:numId w:val="34"/>
        </w:numPr>
        <w:bidi w:val="0"/>
        <w:spacing w:after="0" w:line="240" w:lineRule="auto"/>
        <w:ind w:left="567" w:hanging="567"/>
        <w:rPr>
          <w:rFonts w:ascii="Times New Roman" w:hAnsi="Times New Roman"/>
          <w:sz w:val="24"/>
          <w:szCs w:val="24"/>
        </w:rPr>
      </w:pPr>
      <w:r w:rsidR="00DC3406">
        <w:rPr>
          <w:rFonts w:ascii="Times New Roman" w:hAnsi="Times New Roman"/>
          <w:sz w:val="24"/>
          <w:szCs w:val="24"/>
        </w:rPr>
        <w:t>Príloha č. 1 sa dopĺňa bod</w:t>
      </w:r>
      <w:r w:rsidRPr="001F4513">
        <w:rPr>
          <w:rFonts w:ascii="Times New Roman" w:hAnsi="Times New Roman"/>
          <w:sz w:val="24"/>
          <w:szCs w:val="24"/>
        </w:rPr>
        <w:t>m</w:t>
      </w:r>
      <w:r w:rsidR="00DC3406">
        <w:rPr>
          <w:rFonts w:ascii="Times New Roman" w:hAnsi="Times New Roman"/>
          <w:sz w:val="24"/>
          <w:szCs w:val="24"/>
        </w:rPr>
        <w:t>i</w:t>
      </w:r>
      <w:r w:rsidRPr="001F4513">
        <w:rPr>
          <w:rFonts w:ascii="Times New Roman" w:hAnsi="Times New Roman"/>
          <w:sz w:val="24"/>
          <w:szCs w:val="24"/>
        </w:rPr>
        <w:t xml:space="preserve"> 11</w:t>
      </w:r>
      <w:r w:rsidR="00DC3406">
        <w:rPr>
          <w:rFonts w:ascii="Times New Roman" w:hAnsi="Times New Roman"/>
          <w:sz w:val="24"/>
          <w:szCs w:val="24"/>
        </w:rPr>
        <w:t xml:space="preserve"> a 12, ktoré zn</w:t>
      </w:r>
      <w:r w:rsidRPr="001F4513">
        <w:rPr>
          <w:rFonts w:ascii="Times New Roman" w:hAnsi="Times New Roman"/>
          <w:sz w:val="24"/>
          <w:szCs w:val="24"/>
        </w:rPr>
        <w:t>e</w:t>
      </w:r>
      <w:r w:rsidR="00DC3406">
        <w:rPr>
          <w:rFonts w:ascii="Times New Roman" w:hAnsi="Times New Roman"/>
          <w:sz w:val="24"/>
          <w:szCs w:val="24"/>
        </w:rPr>
        <w:t>jú</w:t>
      </w:r>
      <w:r w:rsidRPr="001F4513">
        <w:rPr>
          <w:rFonts w:ascii="Times New Roman" w:hAnsi="Times New Roman"/>
          <w:sz w:val="24"/>
          <w:szCs w:val="24"/>
        </w:rPr>
        <w:t>:</w:t>
      </w:r>
    </w:p>
    <w:p w:rsidR="005D349D" w:rsidP="00083145">
      <w:pPr>
        <w:bidi w:val="0"/>
        <w:spacing w:before="0"/>
        <w:ind w:left="567"/>
        <w:rPr>
          <w:rFonts w:ascii="Times New Roman" w:hAnsi="Times New Roman"/>
          <w:color w:val="000000"/>
        </w:rPr>
      </w:pPr>
      <w:r w:rsidRPr="001F4513" w:rsidR="005D4803">
        <w:rPr>
          <w:rFonts w:ascii="Times New Roman" w:hAnsi="Times New Roman"/>
        </w:rPr>
        <w:t xml:space="preserve">„11. </w:t>
      </w:r>
      <w:r w:rsidR="00454CD1">
        <w:rPr>
          <w:rFonts w:ascii="Times New Roman" w:hAnsi="Times New Roman"/>
        </w:rPr>
        <w:t>V</w:t>
      </w:r>
      <w:r w:rsidRPr="00454CD1" w:rsidR="00454CD1">
        <w:rPr>
          <w:rFonts w:ascii="Times New Roman" w:hAnsi="Times New Roman"/>
        </w:rPr>
        <w:t>ykonávac</w:t>
      </w:r>
      <w:r w:rsidR="00454CD1">
        <w:rPr>
          <w:rFonts w:ascii="Times New Roman" w:hAnsi="Times New Roman"/>
        </w:rPr>
        <w:t>ia smernica</w:t>
      </w:r>
      <w:r w:rsidRPr="00454CD1" w:rsidR="00454CD1">
        <w:rPr>
          <w:rFonts w:ascii="Times New Roman" w:hAnsi="Times New Roman"/>
        </w:rPr>
        <w:t xml:space="preserve"> Komisie (EÚ) </w:t>
      </w:r>
      <w:r w:rsidRPr="001F4513">
        <w:rPr>
          <w:rFonts w:ascii="Times New Roman" w:hAnsi="Times New Roman"/>
          <w:lang w:eastAsia="en-US"/>
        </w:rPr>
        <w:t xml:space="preserve">2015/565 z 8. apríla 2015, </w:t>
      </w:r>
      <w:r w:rsidRPr="001F4513">
        <w:rPr>
          <w:rFonts w:ascii="Times New Roman" w:hAnsi="Times New Roman"/>
          <w:color w:val="000000"/>
        </w:rPr>
        <w:t xml:space="preserve">ktorou sa mení smernica 2006/86/ES, pokiaľ ide o určité technické požiadavky na kódovanie ľudských tkanív a buniek (Ú. v. EÚ L </w:t>
      </w:r>
      <w:r w:rsidR="00994C24">
        <w:rPr>
          <w:rFonts w:ascii="Times New Roman" w:hAnsi="Times New Roman"/>
          <w:color w:val="000000"/>
        </w:rPr>
        <w:t>93</w:t>
      </w:r>
      <w:r w:rsidR="00772F93">
        <w:rPr>
          <w:rFonts w:ascii="Times New Roman" w:hAnsi="Times New Roman"/>
          <w:color w:val="000000"/>
        </w:rPr>
        <w:t>, 9</w:t>
      </w:r>
      <w:r w:rsidRPr="001F4513">
        <w:rPr>
          <w:rFonts w:ascii="Times New Roman" w:hAnsi="Times New Roman"/>
          <w:color w:val="000000"/>
        </w:rPr>
        <w:t>.4.2015).</w:t>
      </w:r>
    </w:p>
    <w:p w:rsidR="00070B81" w:rsidP="00083145">
      <w:pPr>
        <w:bidi w:val="0"/>
        <w:spacing w:before="0"/>
        <w:ind w:left="567"/>
        <w:rPr>
          <w:rFonts w:ascii="Times New Roman" w:hAnsi="Times New Roman"/>
          <w:color w:val="000000"/>
        </w:rPr>
      </w:pPr>
    </w:p>
    <w:p w:rsidR="005D4803" w:rsidRPr="001F4513" w:rsidP="00083145">
      <w:pPr>
        <w:bidi w:val="0"/>
        <w:spacing w:before="0"/>
        <w:ind w:left="567"/>
        <w:rPr>
          <w:rFonts w:ascii="Times New Roman" w:hAnsi="Times New Roman"/>
          <w:color w:val="000000"/>
        </w:rPr>
      </w:pPr>
      <w:r w:rsidR="005D349D">
        <w:rPr>
          <w:rFonts w:ascii="Times New Roman" w:hAnsi="Times New Roman"/>
          <w:color w:val="000000"/>
        </w:rPr>
        <w:t xml:space="preserve">12. </w:t>
      </w:r>
      <w:r w:rsidR="00454CD1">
        <w:rPr>
          <w:rFonts w:ascii="Times New Roman" w:hAnsi="Times New Roman"/>
        </w:rPr>
        <w:t>V</w:t>
      </w:r>
      <w:r w:rsidRPr="00454CD1" w:rsidR="00454CD1">
        <w:rPr>
          <w:rFonts w:ascii="Times New Roman" w:hAnsi="Times New Roman"/>
        </w:rPr>
        <w:t>ykonávac</w:t>
      </w:r>
      <w:r w:rsidR="00454CD1">
        <w:rPr>
          <w:rFonts w:ascii="Times New Roman" w:hAnsi="Times New Roman"/>
        </w:rPr>
        <w:t>ia smernica</w:t>
      </w:r>
      <w:r w:rsidRPr="00454CD1" w:rsidR="00454CD1">
        <w:rPr>
          <w:rFonts w:ascii="Times New Roman" w:hAnsi="Times New Roman"/>
        </w:rPr>
        <w:t xml:space="preserve"> Komisie </w:t>
      </w:r>
      <w:r w:rsidRPr="001F4513" w:rsidR="00454CD1">
        <w:rPr>
          <w:rFonts w:ascii="Times New Roman" w:hAnsi="Times New Roman"/>
          <w:lang w:eastAsia="en-US"/>
        </w:rPr>
        <w:t xml:space="preserve"> </w:t>
      </w:r>
      <w:r w:rsidR="00454CD1">
        <w:rPr>
          <w:rFonts w:ascii="Times New Roman" w:hAnsi="Times New Roman"/>
          <w:lang w:eastAsia="en-US"/>
        </w:rPr>
        <w:t xml:space="preserve">(EÚ) </w:t>
      </w:r>
      <w:r w:rsidRPr="001F4513">
        <w:rPr>
          <w:rFonts w:ascii="Times New Roman" w:hAnsi="Times New Roman"/>
          <w:lang w:eastAsia="en-US"/>
        </w:rPr>
        <w:t xml:space="preserve">2015/566 z 8. apríla 2015, </w:t>
      </w:r>
      <w:r w:rsidRPr="001F4513">
        <w:rPr>
          <w:rFonts w:ascii="Times New Roman" w:hAnsi="Times New Roman"/>
          <w:color w:val="000000"/>
        </w:rPr>
        <w:t>ktorou sa vykonáva smernica 2004/23/ES, pokiaľ ide o postupy overovania ekvivalentných noriem kvality a bezpečnosti dovážaných tkanív a</w:t>
      </w:r>
      <w:r w:rsidRPr="001F4513" w:rsidR="005D03F7">
        <w:rPr>
          <w:rFonts w:ascii="Times New Roman" w:hAnsi="Times New Roman"/>
          <w:color w:val="000000"/>
        </w:rPr>
        <w:t> </w:t>
      </w:r>
      <w:r w:rsidRPr="001F4513">
        <w:rPr>
          <w:rFonts w:ascii="Times New Roman" w:hAnsi="Times New Roman"/>
          <w:color w:val="000000"/>
        </w:rPr>
        <w:t>buniek</w:t>
      </w:r>
      <w:r w:rsidRPr="001F4513" w:rsidR="005D03F7">
        <w:rPr>
          <w:rFonts w:ascii="Times New Roman" w:hAnsi="Times New Roman"/>
          <w:color w:val="000000"/>
        </w:rPr>
        <w:t xml:space="preserve"> (Ú. v. EÚ L 93, 9.4</w:t>
      </w:r>
      <w:r w:rsidRPr="001F4513">
        <w:rPr>
          <w:rFonts w:ascii="Times New Roman" w:hAnsi="Times New Roman"/>
          <w:color w:val="000000"/>
        </w:rPr>
        <w:t>.</w:t>
      </w:r>
      <w:r w:rsidRPr="001F4513" w:rsidR="005D03F7">
        <w:rPr>
          <w:rFonts w:ascii="Times New Roman" w:hAnsi="Times New Roman"/>
          <w:color w:val="000000"/>
        </w:rPr>
        <w:t>2015)</w:t>
      </w:r>
      <w:r w:rsidRPr="001F4513">
        <w:rPr>
          <w:rFonts w:ascii="Times New Roman" w:hAnsi="Times New Roman"/>
          <w:color w:val="000000"/>
        </w:rPr>
        <w:t>.</w:t>
      </w:r>
      <w:r w:rsidR="005D349D">
        <w:rPr>
          <w:rFonts w:ascii="Times New Roman" w:hAnsi="Times New Roman"/>
          <w:color w:val="000000"/>
        </w:rPr>
        <w:t>“.</w:t>
      </w:r>
    </w:p>
    <w:p w:rsidR="00C77EF8" w:rsidP="00083145">
      <w:pPr>
        <w:bidi w:val="0"/>
        <w:spacing w:before="0"/>
        <w:jc w:val="center"/>
        <w:rPr>
          <w:rFonts w:ascii="Times New Roman" w:hAnsi="Times New Roman"/>
          <w:b/>
        </w:rPr>
      </w:pPr>
    </w:p>
    <w:p w:rsidR="00A43478" w:rsidP="00083145">
      <w:pPr>
        <w:bidi w:val="0"/>
        <w:spacing w:before="0"/>
        <w:jc w:val="center"/>
        <w:rPr>
          <w:rFonts w:ascii="Times New Roman" w:hAnsi="Times New Roman"/>
          <w:b/>
        </w:rPr>
      </w:pPr>
      <w:r w:rsidRPr="00FA5198">
        <w:rPr>
          <w:rFonts w:ascii="Times New Roman" w:hAnsi="Times New Roman"/>
          <w:b/>
        </w:rPr>
        <w:t>Čl. IV</w:t>
      </w:r>
    </w:p>
    <w:p w:rsidR="00C77EF8" w:rsidRPr="00FA5198" w:rsidP="00083145">
      <w:pPr>
        <w:bidi w:val="0"/>
        <w:spacing w:before="0"/>
        <w:jc w:val="center"/>
        <w:rPr>
          <w:rFonts w:ascii="Times New Roman" w:hAnsi="Times New Roman"/>
          <w:b/>
          <w:lang w:eastAsia="en-US"/>
        </w:rPr>
      </w:pPr>
    </w:p>
    <w:p w:rsidR="00A43478" w:rsidRPr="00FA5198" w:rsidP="00083145">
      <w:pPr>
        <w:tabs>
          <w:tab w:val="left" w:pos="336"/>
        </w:tabs>
        <w:bidi w:val="0"/>
        <w:spacing w:before="0"/>
        <w:rPr>
          <w:rFonts w:ascii="Times New Roman" w:hAnsi="Times New Roman"/>
          <w:b/>
        </w:rPr>
      </w:pPr>
      <w:r w:rsidRPr="00FA5198">
        <w:rPr>
          <w:rFonts w:ascii="Times New Roman" w:hAnsi="Times New Roman"/>
          <w:b/>
        </w:rPr>
        <w:tab/>
        <w:tab/>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w:t>
      </w:r>
      <w:r w:rsidR="00B71911">
        <w:rPr>
          <w:rFonts w:ascii="Times New Roman" w:hAnsi="Times New Roman"/>
          <w:b/>
        </w:rPr>
        <w:t>,</w:t>
      </w:r>
      <w:r w:rsidRPr="00FA5198">
        <w:rPr>
          <w:rFonts w:ascii="Times New Roman" w:hAnsi="Times New Roman"/>
          <w:b/>
        </w:rPr>
        <w:t> zákona č. 185/2014 Z. z., zákona č. 77/2015 Z. z., zákona č.140/2015 Z. z., zákona č. 265/2015 Z. z., zákona č. 429/2015 Z. z., zákona č. 91/2016 Z. z. a zákona č.125/2016 Z. z. sa mení a dopĺňa takto:</w:t>
      </w:r>
    </w:p>
    <w:p w:rsidR="00A43478" w:rsidRPr="00B11DA9" w:rsidP="00083145">
      <w:pPr>
        <w:tabs>
          <w:tab w:val="left" w:pos="336"/>
        </w:tabs>
        <w:bidi w:val="0"/>
        <w:spacing w:before="0"/>
        <w:rPr>
          <w:rFonts w:ascii="Times New Roman" w:hAnsi="Times New Roman"/>
        </w:rPr>
      </w:pPr>
    </w:p>
    <w:p w:rsidR="00B11DA9" w:rsidRPr="00B11DA9" w:rsidP="00083145">
      <w:pPr>
        <w:pStyle w:val="ListParagraph"/>
        <w:numPr>
          <w:numId w:val="72"/>
        </w:numPr>
        <w:tabs>
          <w:tab w:val="left" w:pos="336"/>
        </w:tabs>
        <w:bidi w:val="0"/>
        <w:spacing w:after="0" w:line="240" w:lineRule="auto"/>
        <w:ind w:hanging="720"/>
        <w:rPr>
          <w:rFonts w:ascii="Times New Roman" w:hAnsi="Times New Roman"/>
          <w:sz w:val="24"/>
          <w:szCs w:val="24"/>
        </w:rPr>
      </w:pPr>
      <w:r w:rsidRPr="00B11DA9">
        <w:rPr>
          <w:rFonts w:ascii="Times New Roman" w:hAnsi="Times New Roman"/>
          <w:sz w:val="24"/>
          <w:szCs w:val="24"/>
        </w:rPr>
        <w:t>V § 20 ods. 1 písmeno k) znie:</w:t>
      </w:r>
    </w:p>
    <w:p w:rsidR="00B11DA9" w:rsidRPr="00B11DA9" w:rsidP="00083145">
      <w:pPr>
        <w:tabs>
          <w:tab w:val="left" w:pos="336"/>
        </w:tabs>
        <w:bidi w:val="0"/>
        <w:spacing w:before="0"/>
        <w:ind w:left="284"/>
        <w:rPr>
          <w:rFonts w:ascii="Times New Roman" w:hAnsi="Times New Roman"/>
        </w:rPr>
      </w:pPr>
      <w:r w:rsidRPr="00B11DA9">
        <w:rPr>
          <w:rFonts w:ascii="Times New Roman" w:hAnsi="Times New Roman"/>
        </w:rPr>
        <w:t>„k) vykonáva pitvy, zabezpečuje prehliadky mŕtvych tiel</w:t>
      </w:r>
      <w:r w:rsidRPr="00B11DA9">
        <w:rPr>
          <w:rFonts w:ascii="Times New Roman" w:hAnsi="Times New Roman"/>
          <w:vertAlign w:val="superscript"/>
        </w:rPr>
        <w:t>64</w:t>
      </w:r>
      <w:r w:rsidRPr="00B11DA9">
        <w:rPr>
          <w:rFonts w:ascii="Times New Roman" w:hAnsi="Times New Roman"/>
        </w:rPr>
        <w:t>)</w:t>
      </w:r>
      <w:r w:rsidRPr="00B11DA9">
        <w:rPr>
          <w:rFonts w:ascii="Times New Roman" w:hAnsi="Times New Roman"/>
          <w:vertAlign w:val="superscript"/>
        </w:rPr>
        <w:t xml:space="preserve"> </w:t>
      </w:r>
      <w:r w:rsidRPr="00B11DA9">
        <w:rPr>
          <w:rFonts w:ascii="Times New Roman" w:hAnsi="Times New Roman"/>
        </w:rPr>
        <w:t>a uhrádza pohrebnej službe alebo osobe, ktorá je blízkou osobou</w:t>
      </w:r>
      <w:r w:rsidR="00080EE6">
        <w:rPr>
          <w:rFonts w:ascii="Times New Roman" w:hAnsi="Times New Roman"/>
          <w:vertAlign w:val="superscript"/>
        </w:rPr>
        <w:t>57</w:t>
      </w:r>
      <w:r w:rsidR="00080EE6">
        <w:rPr>
          <w:rFonts w:ascii="Times New Roman" w:hAnsi="Times New Roman"/>
        </w:rPr>
        <w:t>) z</w:t>
      </w:r>
      <w:r w:rsidRPr="00B11DA9">
        <w:rPr>
          <w:rFonts w:ascii="Times New Roman" w:hAnsi="Times New Roman"/>
        </w:rPr>
        <w:t>omrelému</w:t>
      </w:r>
      <w:r w:rsidR="000A485D">
        <w:rPr>
          <w:rFonts w:ascii="Times New Roman" w:hAnsi="Times New Roman"/>
        </w:rPr>
        <w:t xml:space="preserve"> náklady</w:t>
      </w:r>
      <w:r w:rsidRPr="00B11DA9">
        <w:rPr>
          <w:rFonts w:ascii="Times New Roman" w:hAnsi="Times New Roman"/>
        </w:rPr>
        <w:t xml:space="preserve"> na prepravu </w:t>
      </w:r>
      <w:r w:rsidR="00677948">
        <w:rPr>
          <w:rFonts w:ascii="Times New Roman" w:hAnsi="Times New Roman"/>
        </w:rPr>
        <w:t>mŕtveho tela</w:t>
      </w:r>
    </w:p>
    <w:p w:rsidR="00B11DA9" w:rsidRPr="00B11DA9" w:rsidP="00083145">
      <w:pPr>
        <w:pStyle w:val="ListParagraph"/>
        <w:numPr>
          <w:numId w:val="46"/>
        </w:numPr>
        <w:bidi w:val="0"/>
        <w:spacing w:line="240" w:lineRule="auto"/>
        <w:ind w:left="851" w:hanging="284"/>
        <w:rPr>
          <w:rFonts w:ascii="Times New Roman" w:hAnsi="Times New Roman"/>
          <w:sz w:val="24"/>
          <w:szCs w:val="24"/>
          <w:lang w:eastAsia="sk-SK"/>
        </w:rPr>
      </w:pPr>
      <w:r w:rsidRPr="00B11DA9">
        <w:rPr>
          <w:rFonts w:ascii="Times New Roman" w:hAnsi="Times New Roman"/>
          <w:sz w:val="24"/>
          <w:szCs w:val="24"/>
          <w:lang w:eastAsia="sk-SK"/>
        </w:rPr>
        <w:t>z miesta úmrtia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w:t>
      </w:r>
    </w:p>
    <w:p w:rsidR="00A43478" w:rsidRPr="00B11DA9" w:rsidP="00083145">
      <w:pPr>
        <w:pStyle w:val="ListParagraph"/>
        <w:numPr>
          <w:numId w:val="46"/>
        </w:numPr>
        <w:bidi w:val="0"/>
        <w:spacing w:line="240" w:lineRule="auto"/>
        <w:ind w:left="851" w:hanging="284"/>
        <w:rPr>
          <w:rFonts w:ascii="Times New Roman" w:hAnsi="Times New Roman"/>
          <w:sz w:val="24"/>
          <w:szCs w:val="24"/>
          <w:lang w:eastAsia="sk-SK"/>
        </w:rPr>
      </w:pPr>
      <w:r w:rsidRPr="00B11DA9" w:rsidR="00B11DA9">
        <w:rPr>
          <w:rFonts w:ascii="Times New Roman" w:hAnsi="Times New Roman"/>
          <w:sz w:val="24"/>
          <w:szCs w:val="24"/>
          <w:lang w:eastAsia="sk-SK"/>
        </w:rPr>
        <w:t xml:space="preserve">darcu </w:t>
      </w:r>
      <w:r w:rsidR="00B93EE5">
        <w:rPr>
          <w:rFonts w:ascii="Times New Roman" w:hAnsi="Times New Roman"/>
          <w:sz w:val="24"/>
          <w:szCs w:val="24"/>
          <w:lang w:eastAsia="sk-SK"/>
        </w:rPr>
        <w:t>ľudského orgánu</w:t>
      </w:r>
      <w:r w:rsidRPr="00B11DA9" w:rsidR="00B11DA9">
        <w:rPr>
          <w:rFonts w:ascii="Times New Roman" w:hAnsi="Times New Roman"/>
          <w:sz w:val="24"/>
          <w:szCs w:val="24"/>
          <w:lang w:eastAsia="sk-SK"/>
        </w:rPr>
        <w:t xml:space="preserve"> z miesta úmrtia na pitvu na príslušné patologicko-anatomické pracovisko a pracovisko súdneho lekárstva a späť z patologicko-anatomického pracoviska a pracoviska súdneho lekárstva do </w:t>
      </w:r>
      <w:r w:rsidR="00C43767">
        <w:rPr>
          <w:rFonts w:ascii="Times New Roman" w:hAnsi="Times New Roman"/>
          <w:sz w:val="24"/>
          <w:szCs w:val="24"/>
          <w:lang w:eastAsia="sk-SK"/>
        </w:rPr>
        <w:t xml:space="preserve">miesta pochovania alebo chladiaceho zariadenia </w:t>
      </w:r>
      <w:r w:rsidRPr="00B11DA9" w:rsidR="00B11DA9">
        <w:rPr>
          <w:rFonts w:ascii="Times New Roman" w:hAnsi="Times New Roman"/>
          <w:sz w:val="24"/>
          <w:szCs w:val="24"/>
          <w:lang w:eastAsia="sk-SK"/>
        </w:rPr>
        <w:t>pohrebnej služby, ak pohrebná služba bude zabezpečovať pohreb.“.</w:t>
      </w:r>
    </w:p>
    <w:p w:rsidR="00B11DA9" w:rsidRPr="00B11DA9" w:rsidP="00083145">
      <w:pPr>
        <w:pStyle w:val="ListParagraph"/>
        <w:bidi w:val="0"/>
        <w:spacing w:line="240" w:lineRule="auto"/>
        <w:ind w:left="851"/>
        <w:rPr>
          <w:rFonts w:ascii="Times New Roman" w:hAnsi="Times New Roman"/>
          <w:sz w:val="24"/>
          <w:szCs w:val="24"/>
          <w:lang w:eastAsia="sk-SK"/>
        </w:rPr>
      </w:pPr>
    </w:p>
    <w:p w:rsidR="003B2C7F" w:rsidRPr="00B11DA9" w:rsidP="00083145">
      <w:pPr>
        <w:pStyle w:val="ListParagraph"/>
        <w:numPr>
          <w:numId w:val="73"/>
        </w:numPr>
        <w:tabs>
          <w:tab w:val="left" w:pos="426"/>
        </w:tabs>
        <w:bidi w:val="0"/>
        <w:spacing w:line="240" w:lineRule="auto"/>
        <w:ind w:left="284" w:hanging="284"/>
        <w:rPr>
          <w:rFonts w:ascii="Times New Roman" w:hAnsi="Times New Roman"/>
          <w:sz w:val="24"/>
          <w:szCs w:val="24"/>
        </w:rPr>
      </w:pPr>
      <w:r w:rsidRPr="00B11DA9" w:rsidR="00A43478">
        <w:rPr>
          <w:rFonts w:ascii="Times New Roman" w:hAnsi="Times New Roman"/>
          <w:sz w:val="24"/>
          <w:szCs w:val="24"/>
        </w:rPr>
        <w:t xml:space="preserve">V § 48 ods. 3 písm. e) a ods. 5 písm. e) sa </w:t>
      </w:r>
      <w:r w:rsidRPr="00B11DA9">
        <w:rPr>
          <w:rFonts w:ascii="Times New Roman" w:hAnsi="Times New Roman"/>
          <w:sz w:val="24"/>
          <w:szCs w:val="24"/>
        </w:rPr>
        <w:t xml:space="preserve">slová „alebo tkanív“ nahrádzajú slovami „alebo pred odberom </w:t>
      </w:r>
      <w:r w:rsidR="00AD6A30">
        <w:rPr>
          <w:rFonts w:ascii="Times New Roman" w:hAnsi="Times New Roman"/>
          <w:sz w:val="24"/>
          <w:szCs w:val="24"/>
        </w:rPr>
        <w:t>ľudského tkaniva alebo ľudských buniek</w:t>
      </w:r>
      <w:r w:rsidRPr="00B11DA9">
        <w:rPr>
          <w:rFonts w:ascii="Times New Roman" w:hAnsi="Times New Roman"/>
          <w:sz w:val="24"/>
          <w:szCs w:val="24"/>
        </w:rPr>
        <w:t xml:space="preserve">“.  </w:t>
      </w:r>
    </w:p>
    <w:p w:rsidR="00C718D4" w:rsidRPr="00B11DA9" w:rsidP="00083145">
      <w:pPr>
        <w:pStyle w:val="ListParagraph"/>
        <w:bidi w:val="0"/>
        <w:spacing w:after="0" w:line="240" w:lineRule="auto"/>
        <w:ind w:left="567"/>
        <w:rPr>
          <w:rFonts w:ascii="Times New Roman" w:hAnsi="Times New Roman"/>
          <w:sz w:val="24"/>
          <w:szCs w:val="24"/>
        </w:rPr>
      </w:pPr>
    </w:p>
    <w:p w:rsidR="00A43478" w:rsidRPr="00B11DA9" w:rsidP="00083145">
      <w:pPr>
        <w:pStyle w:val="ListParagraph"/>
        <w:numPr>
          <w:numId w:val="73"/>
        </w:numPr>
        <w:bidi w:val="0"/>
        <w:spacing w:after="0" w:line="240" w:lineRule="auto"/>
        <w:ind w:left="284" w:hanging="284"/>
        <w:rPr>
          <w:rFonts w:ascii="Times New Roman" w:hAnsi="Times New Roman"/>
          <w:sz w:val="24"/>
          <w:szCs w:val="24"/>
        </w:rPr>
      </w:pPr>
      <w:r w:rsidRPr="00B11DA9">
        <w:rPr>
          <w:rFonts w:ascii="Times New Roman" w:hAnsi="Times New Roman"/>
          <w:sz w:val="24"/>
          <w:szCs w:val="24"/>
        </w:rPr>
        <w:t xml:space="preserve">V § 48 ods. 8 druhej vete sa </w:t>
      </w:r>
      <w:r w:rsidR="00D14A24">
        <w:rPr>
          <w:rFonts w:ascii="Times New Roman" w:hAnsi="Times New Roman"/>
          <w:sz w:val="24"/>
          <w:szCs w:val="24"/>
        </w:rPr>
        <w:t xml:space="preserve">na konci pripájajú tieto slová: </w:t>
      </w:r>
      <w:r w:rsidRPr="00B11DA9">
        <w:rPr>
          <w:rFonts w:ascii="Times New Roman" w:hAnsi="Times New Roman"/>
          <w:sz w:val="24"/>
          <w:szCs w:val="24"/>
        </w:rPr>
        <w:t>„a poskytovateľovi zdravotnej starostlivosti,</w:t>
      </w:r>
      <w:r w:rsidRPr="00B11DA9" w:rsidR="006E2F52">
        <w:rPr>
          <w:rFonts w:ascii="Times New Roman" w:hAnsi="Times New Roman"/>
          <w:sz w:val="24"/>
          <w:szCs w:val="24"/>
          <w:vertAlign w:val="superscript"/>
        </w:rPr>
        <w:t>68aa</w:t>
      </w:r>
      <w:r w:rsidRPr="00B11DA9" w:rsidR="006E2F52">
        <w:rPr>
          <w:rFonts w:ascii="Times New Roman" w:hAnsi="Times New Roman"/>
          <w:sz w:val="24"/>
          <w:szCs w:val="24"/>
        </w:rPr>
        <w:t>)</w:t>
      </w:r>
      <w:r w:rsidRPr="00B11DA9">
        <w:rPr>
          <w:rFonts w:ascii="Times New Roman" w:hAnsi="Times New Roman"/>
          <w:sz w:val="24"/>
          <w:szCs w:val="24"/>
        </w:rPr>
        <w:t xml:space="preserve"> </w:t>
      </w:r>
      <w:r w:rsidRPr="00B11DA9" w:rsidR="005D3BCD">
        <w:rPr>
          <w:rFonts w:ascii="Times New Roman" w:hAnsi="Times New Roman"/>
          <w:sz w:val="24"/>
          <w:szCs w:val="24"/>
        </w:rPr>
        <w:t>ktorý vykonal odber</w:t>
      </w:r>
      <w:r w:rsidRPr="00B11DA9">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B11DA9">
        <w:rPr>
          <w:rFonts w:ascii="Times New Roman" w:hAnsi="Times New Roman"/>
          <w:sz w:val="24"/>
          <w:szCs w:val="24"/>
        </w:rPr>
        <w:t xml:space="preserve">“. </w:t>
      </w:r>
    </w:p>
    <w:p w:rsidR="006E2F52" w:rsidRPr="00B11DA9" w:rsidP="00083145">
      <w:pPr>
        <w:pStyle w:val="ListParagraph"/>
        <w:tabs>
          <w:tab w:val="left" w:pos="336"/>
        </w:tabs>
        <w:bidi w:val="0"/>
        <w:spacing w:after="0" w:line="240" w:lineRule="auto"/>
        <w:rPr>
          <w:rFonts w:ascii="Times New Roman" w:hAnsi="Times New Roman"/>
          <w:sz w:val="24"/>
          <w:szCs w:val="24"/>
        </w:rPr>
      </w:pPr>
    </w:p>
    <w:p w:rsidR="006E2F52" w:rsidRPr="00B11DA9" w:rsidP="00083145">
      <w:pPr>
        <w:tabs>
          <w:tab w:val="left" w:pos="336"/>
        </w:tabs>
        <w:bidi w:val="0"/>
        <w:spacing w:before="0"/>
        <w:ind w:left="284"/>
        <w:rPr>
          <w:rFonts w:ascii="Times New Roman" w:hAnsi="Times New Roman"/>
        </w:rPr>
      </w:pPr>
      <w:r w:rsidRPr="00B11DA9">
        <w:rPr>
          <w:rFonts w:ascii="Times New Roman" w:hAnsi="Times New Roman"/>
        </w:rPr>
        <w:t>Poznámka pod čiarou k odkazu 68aa znie:</w:t>
      </w:r>
    </w:p>
    <w:p w:rsidR="006E2F52" w:rsidRPr="00B11DA9" w:rsidP="00083145">
      <w:pPr>
        <w:tabs>
          <w:tab w:val="left" w:pos="336"/>
        </w:tabs>
        <w:bidi w:val="0"/>
        <w:spacing w:before="0"/>
        <w:ind w:left="567" w:hanging="283"/>
        <w:rPr>
          <w:rFonts w:ascii="Times New Roman" w:hAnsi="Times New Roman"/>
        </w:rPr>
      </w:pPr>
      <w:r w:rsidRPr="00B11DA9">
        <w:rPr>
          <w:rFonts w:ascii="Times New Roman" w:hAnsi="Times New Roman"/>
        </w:rPr>
        <w:t>„</w:t>
      </w:r>
      <w:r w:rsidRPr="00B11DA9">
        <w:rPr>
          <w:rFonts w:ascii="Times New Roman" w:hAnsi="Times New Roman"/>
          <w:vertAlign w:val="superscript"/>
        </w:rPr>
        <w:t>68aa</w:t>
      </w:r>
      <w:r w:rsidRPr="00B11DA9">
        <w:rPr>
          <w:rFonts w:ascii="Times New Roman" w:hAnsi="Times New Roman"/>
        </w:rPr>
        <w:t xml:space="preserve">) § 7 ods. 3 písm. h) zákona č. 578/2004 Z. z. v znení </w:t>
      </w:r>
      <w:r w:rsidR="00677948">
        <w:rPr>
          <w:rFonts w:ascii="Times New Roman" w:hAnsi="Times New Roman"/>
        </w:rPr>
        <w:t>zákona č. 428/2015 Z. z</w:t>
      </w:r>
      <w:r w:rsidRPr="00B11DA9">
        <w:rPr>
          <w:rFonts w:ascii="Times New Roman" w:hAnsi="Times New Roman"/>
        </w:rPr>
        <w:t>.</w:t>
      </w:r>
      <w:r w:rsidRPr="00B11DA9" w:rsidR="00C77EF8">
        <w:rPr>
          <w:rFonts w:ascii="Times New Roman" w:hAnsi="Times New Roman"/>
        </w:rPr>
        <w:t>“.</w:t>
      </w:r>
    </w:p>
    <w:p w:rsidR="006E2F52" w:rsidRPr="00B11DA9" w:rsidP="00083145">
      <w:pPr>
        <w:pStyle w:val="ListParagraph"/>
        <w:tabs>
          <w:tab w:val="left" w:pos="336"/>
        </w:tabs>
        <w:bidi w:val="0"/>
        <w:spacing w:after="0" w:line="240" w:lineRule="auto"/>
        <w:ind w:left="1134"/>
        <w:rPr>
          <w:rFonts w:ascii="Times New Roman" w:hAnsi="Times New Roman"/>
          <w:sz w:val="24"/>
          <w:szCs w:val="24"/>
        </w:rPr>
      </w:pPr>
    </w:p>
    <w:p w:rsidR="00A43478" w:rsidRPr="00B11DA9" w:rsidP="00083145">
      <w:pPr>
        <w:pStyle w:val="ListParagraph"/>
        <w:tabs>
          <w:tab w:val="left" w:pos="336"/>
        </w:tabs>
        <w:bidi w:val="0"/>
        <w:spacing w:after="0" w:line="240" w:lineRule="auto"/>
        <w:rPr>
          <w:rFonts w:ascii="Times New Roman" w:hAnsi="Times New Roman"/>
          <w:b/>
          <w:sz w:val="24"/>
          <w:szCs w:val="24"/>
        </w:rPr>
      </w:pPr>
    </w:p>
    <w:p w:rsidR="00651AF9" w:rsidRPr="001F4513" w:rsidP="00083145">
      <w:pPr>
        <w:bidi w:val="0"/>
        <w:spacing w:before="0"/>
        <w:jc w:val="center"/>
        <w:rPr>
          <w:rFonts w:ascii="Times New Roman" w:hAnsi="Times New Roman"/>
          <w:b/>
          <w:lang w:eastAsia="en-US"/>
        </w:rPr>
      </w:pPr>
      <w:r w:rsidRPr="001F4513">
        <w:rPr>
          <w:rFonts w:ascii="Times New Roman" w:hAnsi="Times New Roman"/>
          <w:b/>
          <w:lang w:eastAsia="en-US"/>
        </w:rPr>
        <w:t>Čl. V</w:t>
      </w:r>
    </w:p>
    <w:p w:rsidR="00E41875" w:rsidRPr="001F4513" w:rsidP="00083145">
      <w:pPr>
        <w:bidi w:val="0"/>
        <w:spacing w:before="0"/>
        <w:jc w:val="center"/>
        <w:rPr>
          <w:rFonts w:ascii="Times New Roman" w:hAnsi="Times New Roman"/>
          <w:b/>
          <w:lang w:eastAsia="en-US"/>
        </w:rPr>
      </w:pPr>
    </w:p>
    <w:p w:rsidR="00651AF9" w:rsidRPr="001F4513" w:rsidP="00083145">
      <w:pPr>
        <w:bidi w:val="0"/>
        <w:spacing w:before="0"/>
        <w:jc w:val="center"/>
        <w:rPr>
          <w:rFonts w:ascii="Times New Roman" w:hAnsi="Times New Roman"/>
          <w:lang w:eastAsia="en-US"/>
        </w:rPr>
      </w:pPr>
      <w:r w:rsidRPr="001F4513">
        <w:rPr>
          <w:rFonts w:ascii="Times New Roman" w:hAnsi="Times New Roman"/>
          <w:b/>
          <w:lang w:eastAsia="en-US"/>
        </w:rPr>
        <w:t>Účinnosť</w:t>
      </w:r>
      <w:r w:rsidRPr="001F4513">
        <w:rPr>
          <w:rFonts w:ascii="Times New Roman" w:hAnsi="Times New Roman"/>
          <w:lang w:eastAsia="en-US"/>
        </w:rPr>
        <w:t xml:space="preserve"> </w:t>
      </w:r>
    </w:p>
    <w:p w:rsidR="00651AF9" w:rsidRPr="001F4513" w:rsidP="00083145">
      <w:pPr>
        <w:bidi w:val="0"/>
        <w:spacing w:before="0"/>
        <w:rPr>
          <w:rFonts w:ascii="Times New Roman" w:hAnsi="Times New Roman"/>
          <w:lang w:eastAsia="en-US"/>
        </w:rPr>
      </w:pPr>
    </w:p>
    <w:p w:rsidR="00651AF9" w:rsidRPr="001F4513" w:rsidP="00083145">
      <w:pPr>
        <w:bidi w:val="0"/>
        <w:spacing w:before="0"/>
        <w:ind w:left="709" w:firstLine="425"/>
        <w:rPr>
          <w:rFonts w:ascii="Times New Roman" w:hAnsi="Times New Roman"/>
          <w:lang w:eastAsia="en-US"/>
        </w:rPr>
      </w:pPr>
      <w:r w:rsidRPr="001F4513">
        <w:rPr>
          <w:rFonts w:ascii="Times New Roman" w:hAnsi="Times New Roman"/>
          <w:lang w:eastAsia="en-US"/>
        </w:rPr>
        <w:t xml:space="preserve">Tento zákon nadobúda účinnosť </w:t>
      </w:r>
      <w:r w:rsidR="004D5A6F">
        <w:rPr>
          <w:rFonts w:ascii="Times New Roman" w:hAnsi="Times New Roman"/>
          <w:lang w:eastAsia="en-US"/>
        </w:rPr>
        <w:t>1</w:t>
      </w:r>
      <w:r w:rsidRPr="001F4513">
        <w:rPr>
          <w:rFonts w:ascii="Times New Roman" w:hAnsi="Times New Roman"/>
          <w:lang w:eastAsia="en-US"/>
        </w:rPr>
        <w:t xml:space="preserve">. </w:t>
      </w:r>
      <w:r w:rsidR="00475C1C">
        <w:rPr>
          <w:rFonts w:ascii="Times New Roman" w:hAnsi="Times New Roman"/>
          <w:lang w:eastAsia="en-US"/>
        </w:rPr>
        <w:t>februára</w:t>
      </w:r>
      <w:r w:rsidRPr="001F4513">
        <w:rPr>
          <w:rFonts w:ascii="Times New Roman" w:hAnsi="Times New Roman"/>
          <w:lang w:eastAsia="en-US"/>
        </w:rPr>
        <w:t xml:space="preserve"> 2017</w:t>
      </w:r>
      <w:r w:rsidR="004D5A6F">
        <w:rPr>
          <w:rFonts w:ascii="Times New Roman" w:hAnsi="Times New Roman"/>
          <w:lang w:eastAsia="en-US"/>
        </w:rPr>
        <w:t xml:space="preserve">. </w:t>
      </w:r>
      <w:r w:rsidRPr="001F4513">
        <w:rPr>
          <w:rFonts w:ascii="Times New Roman" w:hAnsi="Times New Roman"/>
          <w:lang w:eastAsia="en-US"/>
        </w:rPr>
        <w:t xml:space="preserve"> </w:t>
      </w:r>
    </w:p>
    <w:p w:rsidR="00651AF9" w:rsidRPr="001F4513" w:rsidP="00083145">
      <w:pPr>
        <w:bidi w:val="0"/>
        <w:spacing w:before="0"/>
        <w:rPr>
          <w:rFonts w:ascii="Times New Roman" w:hAnsi="Times New Roman"/>
          <w:lang w:eastAsia="en-US"/>
        </w:rPr>
      </w:pPr>
      <w:r w:rsidRPr="001F4513">
        <w:rPr>
          <w:rFonts w:ascii="Times New Roman" w:hAnsi="Times New Roman"/>
          <w:lang w:eastAsia="en-US"/>
        </w:rPr>
        <w:br w:type="page"/>
      </w:r>
    </w:p>
    <w:p w:rsidR="00742F5F" w:rsidRPr="008914A7" w:rsidP="00083145">
      <w:pPr>
        <w:bidi w:val="0"/>
        <w:spacing w:before="0"/>
        <w:ind w:left="6379"/>
        <w:rPr>
          <w:rFonts w:ascii="Times New Roman" w:hAnsi="Times New Roman"/>
          <w:i/>
          <w:lang w:eastAsia="en-US"/>
        </w:rPr>
      </w:pPr>
      <w:r w:rsidRPr="008914A7">
        <w:rPr>
          <w:rFonts w:ascii="Times New Roman" w:hAnsi="Times New Roman"/>
          <w:lang w:eastAsia="en-US"/>
        </w:rPr>
        <w:t xml:space="preserve">Príloha č. 1 </w:t>
      </w:r>
    </w:p>
    <w:p w:rsidR="00742F5F" w:rsidRPr="008914A7" w:rsidP="00083145">
      <w:pPr>
        <w:autoSpaceDE w:val="0"/>
        <w:autoSpaceDN w:val="0"/>
        <w:bidi w:val="0"/>
        <w:adjustRightInd w:val="0"/>
        <w:spacing w:before="0"/>
        <w:ind w:left="6379"/>
        <w:rPr>
          <w:rFonts w:ascii="Times New Roman" w:hAnsi="Times New Roman"/>
          <w:lang w:eastAsia="en-US"/>
        </w:rPr>
      </w:pPr>
      <w:r w:rsidR="008173E8">
        <w:rPr>
          <w:rFonts w:ascii="Times New Roman" w:hAnsi="Times New Roman"/>
          <w:lang w:eastAsia="en-US"/>
        </w:rPr>
        <w:t xml:space="preserve">k zákonu č. </w:t>
      </w:r>
      <w:r w:rsidRPr="008914A7">
        <w:rPr>
          <w:rFonts w:ascii="Times New Roman" w:hAnsi="Times New Roman"/>
          <w:lang w:eastAsia="en-US"/>
        </w:rPr>
        <w:t>.../2016 Z. z.</w:t>
      </w:r>
    </w:p>
    <w:p w:rsidR="00742F5F" w:rsidRPr="008914A7" w:rsidP="00083145">
      <w:pPr>
        <w:bidi w:val="0"/>
        <w:spacing w:before="0"/>
        <w:rPr>
          <w:rFonts w:ascii="Times New Roman" w:hAnsi="Times New Roman"/>
          <w:lang w:eastAsia="en-US"/>
        </w:rPr>
      </w:pPr>
    </w:p>
    <w:p w:rsidR="00742F5F" w:rsidRPr="00D3477C" w:rsidP="00083145">
      <w:pPr>
        <w:bidi w:val="0"/>
        <w:spacing w:before="0"/>
        <w:jc w:val="center"/>
        <w:rPr>
          <w:rFonts w:ascii="Times New Roman" w:hAnsi="Times New Roman"/>
          <w:b/>
          <w:lang w:eastAsia="en-US"/>
        </w:rPr>
      </w:pPr>
      <w:r w:rsidRPr="00D3477C">
        <w:rPr>
          <w:rFonts w:ascii="Times New Roman" w:hAnsi="Times New Roman"/>
          <w:b/>
          <w:lang w:eastAsia="en-US"/>
        </w:rPr>
        <w:t xml:space="preserve">Charakteristika </w:t>
      </w:r>
      <w:r w:rsidRPr="00D3477C" w:rsidR="004933E5">
        <w:rPr>
          <w:rFonts w:ascii="Times New Roman" w:hAnsi="Times New Roman"/>
          <w:b/>
          <w:lang w:eastAsia="en-US"/>
        </w:rPr>
        <w:t xml:space="preserve">darcu </w:t>
      </w:r>
      <w:r w:rsidRPr="00D3477C" w:rsidR="00B93EE5">
        <w:rPr>
          <w:rFonts w:ascii="Times New Roman" w:hAnsi="Times New Roman"/>
          <w:b/>
          <w:lang w:eastAsia="en-US"/>
        </w:rPr>
        <w:t>ľudského orgánu</w:t>
      </w:r>
      <w:r w:rsidRPr="00D3477C" w:rsidR="004933E5">
        <w:rPr>
          <w:rFonts w:ascii="Times New Roman" w:hAnsi="Times New Roman"/>
          <w:b/>
          <w:lang w:eastAsia="en-US"/>
        </w:rPr>
        <w:t xml:space="preserve"> </w:t>
      </w:r>
      <w:r w:rsidRPr="00D3477C">
        <w:rPr>
          <w:rFonts w:ascii="Times New Roman" w:hAnsi="Times New Roman"/>
          <w:b/>
          <w:lang w:eastAsia="en-US"/>
        </w:rPr>
        <w:t xml:space="preserve">a charakteristika </w:t>
      </w:r>
      <w:r w:rsidRPr="00D3477C" w:rsidR="00B93EE5">
        <w:rPr>
          <w:rFonts w:ascii="Times New Roman" w:hAnsi="Times New Roman"/>
          <w:b/>
          <w:lang w:eastAsia="en-US"/>
        </w:rPr>
        <w:t>ľudského orgánu</w:t>
      </w:r>
    </w:p>
    <w:p w:rsidR="00742F5F" w:rsidRPr="00D3477C" w:rsidP="00083145">
      <w:pPr>
        <w:bidi w:val="0"/>
        <w:spacing w:before="0"/>
        <w:rPr>
          <w:rFonts w:ascii="Times New Roman" w:hAnsi="Times New Roman"/>
          <w:b/>
          <w:lang w:eastAsia="en-US"/>
        </w:rPr>
      </w:pPr>
      <w:r w:rsidRPr="00D3477C">
        <w:rPr>
          <w:rFonts w:ascii="Times New Roman" w:hAnsi="Times New Roman"/>
          <w:b/>
          <w:lang w:eastAsia="en-US"/>
        </w:rPr>
        <w:t>Časť A</w:t>
      </w:r>
    </w:p>
    <w:p w:rsidR="00742F5F" w:rsidRPr="00D3477C" w:rsidP="00083145">
      <w:pPr>
        <w:bidi w:val="0"/>
        <w:spacing w:before="0"/>
        <w:rPr>
          <w:rFonts w:ascii="Times New Roman" w:hAnsi="Times New Roman"/>
          <w:lang w:eastAsia="en-US"/>
        </w:rPr>
      </w:pPr>
      <w:r w:rsidRPr="00D3477C">
        <w:rPr>
          <w:rFonts w:ascii="Times New Roman" w:hAnsi="Times New Roman"/>
          <w:lang w:eastAsia="en-US"/>
        </w:rPr>
        <w:t xml:space="preserve">Súbor údajov, ktoré je potrebné zaznamenať do zdravotnej dokumentácie darcu </w:t>
      </w:r>
      <w:r w:rsidRPr="00D3477C" w:rsidR="00B93EE5">
        <w:rPr>
          <w:rFonts w:ascii="Times New Roman" w:hAnsi="Times New Roman"/>
          <w:lang w:eastAsia="en-US"/>
        </w:rPr>
        <w:t>ľudského orgánu</w:t>
      </w:r>
      <w:r w:rsidRPr="00D3477C">
        <w:rPr>
          <w:rFonts w:ascii="Times New Roman" w:hAnsi="Times New Roman"/>
          <w:lang w:eastAsia="en-US"/>
        </w:rPr>
        <w:t xml:space="preserve"> pred darcovstvom </w:t>
      </w:r>
      <w:r w:rsidRPr="00D3477C" w:rsidR="00B93EE5">
        <w:rPr>
          <w:rFonts w:ascii="Times New Roman" w:hAnsi="Times New Roman"/>
          <w:lang w:eastAsia="en-US"/>
        </w:rPr>
        <w:t>ľudského orgánu</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sidR="000D26CA">
        <w:rPr>
          <w:rFonts w:ascii="Times New Roman" w:hAnsi="Times New Roman"/>
          <w:sz w:val="24"/>
          <w:szCs w:val="24"/>
        </w:rPr>
        <w:t xml:space="preserve">obchodné meno alebo </w:t>
      </w:r>
      <w:r w:rsidRPr="00D3477C" w:rsidR="00E130E6">
        <w:rPr>
          <w:rFonts w:ascii="Times New Roman" w:hAnsi="Times New Roman"/>
          <w:sz w:val="24"/>
          <w:szCs w:val="24"/>
        </w:rPr>
        <w:t xml:space="preserve">názov, </w:t>
      </w:r>
      <w:r w:rsidRPr="00D3477C">
        <w:rPr>
          <w:rFonts w:ascii="Times New Roman" w:hAnsi="Times New Roman"/>
          <w:sz w:val="24"/>
          <w:szCs w:val="24"/>
        </w:rPr>
        <w:t>sídlo</w:t>
      </w:r>
      <w:r w:rsidRPr="00D3477C" w:rsidR="00E130E6">
        <w:rPr>
          <w:rFonts w:ascii="Times New Roman" w:hAnsi="Times New Roman"/>
          <w:sz w:val="24"/>
          <w:szCs w:val="24"/>
        </w:rPr>
        <w:t>,</w:t>
      </w:r>
      <w:r w:rsidRPr="00D3477C" w:rsidR="000D26CA">
        <w:rPr>
          <w:rFonts w:ascii="Times New Roman" w:hAnsi="Times New Roman"/>
          <w:sz w:val="24"/>
          <w:szCs w:val="24"/>
        </w:rPr>
        <w:t xml:space="preserve"> identifikačné číslo</w:t>
      </w:r>
      <w:r w:rsidRPr="00D3477C" w:rsidR="00E130E6">
        <w:rPr>
          <w:rFonts w:ascii="Times New Roman" w:hAnsi="Times New Roman"/>
          <w:sz w:val="24"/>
          <w:szCs w:val="24"/>
        </w:rPr>
        <w:t xml:space="preserve"> a</w:t>
      </w:r>
      <w:r w:rsidRPr="00D3477C"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D3477C">
        <w:rPr>
          <w:rFonts w:ascii="Times New Roman" w:hAnsi="Times New Roman"/>
          <w:sz w:val="24"/>
          <w:szCs w:val="24"/>
        </w:rPr>
        <w:t>poskytovateľa ústavnej zdravotnej starostlivosti</w:t>
      </w:r>
      <w:r w:rsidRPr="00D3477C" w:rsidR="00080EE6">
        <w:rPr>
          <w:rFonts w:ascii="Times New Roman" w:hAnsi="Times New Roman"/>
          <w:sz w:val="24"/>
          <w:szCs w:val="24"/>
        </w:rPr>
        <w:t xml:space="preserve">, </w:t>
      </w:r>
      <w:r w:rsidRPr="00D3477C" w:rsidR="00956959">
        <w:rPr>
          <w:rFonts w:ascii="Times New Roman" w:hAnsi="Times New Roman"/>
          <w:sz w:val="24"/>
          <w:szCs w:val="24"/>
        </w:rPr>
        <w:t>ktorý vykonáva</w:t>
      </w:r>
      <w:r w:rsidRPr="00D3477C">
        <w:rPr>
          <w:rFonts w:ascii="Times New Roman" w:hAnsi="Times New Roman"/>
          <w:sz w:val="24"/>
          <w:szCs w:val="24"/>
        </w:rPr>
        <w:t xml:space="preserve"> odber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údaj, či ide o živého darcu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alebo mŕtveho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krvná skupina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pohlavie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príčina úmrtia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dátum, hodina a minúta úmrtia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dátum narodenia alebo odhadovaný vek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hmotnosť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výška darcu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anamnéza vnútrožilového užívania drog</w:t>
      </w:r>
      <w:r w:rsidRPr="00D3477C" w:rsidR="00805C92">
        <w:rPr>
          <w:rFonts w:ascii="Times New Roman" w:hAnsi="Times New Roman"/>
          <w:sz w:val="24"/>
          <w:szCs w:val="24"/>
        </w:rPr>
        <w:t>,</w:t>
      </w:r>
      <w:r w:rsidRPr="00D3477C">
        <w:rPr>
          <w:rFonts w:ascii="Times New Roman" w:hAnsi="Times New Roman"/>
          <w:sz w:val="24"/>
          <w:szCs w:val="24"/>
        </w:rPr>
        <w:t xml:space="preserve"> </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anamnéza zhubnej choroby</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anamnéza prenosných chorôb</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výsledky laboratórnych testov na vylúčenie prítomnosti vírusu HIV, HCV a</w:t>
      </w:r>
      <w:r w:rsidRPr="00D3477C" w:rsidR="00805C92">
        <w:rPr>
          <w:rFonts w:ascii="Times New Roman" w:hAnsi="Times New Roman"/>
          <w:sz w:val="24"/>
          <w:szCs w:val="24"/>
        </w:rPr>
        <w:t> </w:t>
      </w:r>
      <w:r w:rsidRPr="00D3477C">
        <w:rPr>
          <w:rFonts w:ascii="Times New Roman" w:hAnsi="Times New Roman"/>
          <w:sz w:val="24"/>
          <w:szCs w:val="24"/>
        </w:rPr>
        <w:t>HBV</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základné informácie na zhodnotenie funkcie darovaného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jedinečné číslo </w:t>
      </w:r>
      <w:r w:rsidRPr="00D3477C" w:rsidR="005B2439">
        <w:rPr>
          <w:rFonts w:ascii="Times New Roman" w:hAnsi="Times New Roman"/>
          <w:sz w:val="24"/>
          <w:szCs w:val="24"/>
        </w:rPr>
        <w:t>darcovstva</w:t>
      </w:r>
      <w:r w:rsidRPr="00D3477C">
        <w:rPr>
          <w:rFonts w:ascii="Times New Roman" w:hAnsi="Times New Roman"/>
          <w:sz w:val="24"/>
          <w:szCs w:val="24"/>
        </w:rPr>
        <w:t xml:space="preserve"> pridelené </w:t>
      </w:r>
      <w:r w:rsidRPr="00D3477C" w:rsidR="005B2439">
        <w:rPr>
          <w:rFonts w:ascii="Times New Roman" w:hAnsi="Times New Roman"/>
          <w:sz w:val="24"/>
          <w:szCs w:val="24"/>
        </w:rPr>
        <w:t>n</w:t>
      </w:r>
      <w:r w:rsidRPr="00D3477C">
        <w:rPr>
          <w:rFonts w:ascii="Times New Roman" w:hAnsi="Times New Roman"/>
          <w:sz w:val="24"/>
          <w:szCs w:val="24"/>
        </w:rPr>
        <w:t>árodnou transplantačnou organizáciou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dátum, hodina a minúta začiatku odberu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a dátum, hodina a minúta ukončenia odberu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dátum, hodina, minúta prerušenia krvného obehu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názov, opis, typ a identifikácia odobratého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vrátane vzorky krvi</w:t>
      </w:r>
      <w:r w:rsidRPr="00D3477C" w:rsidR="008851AE">
        <w:rPr>
          <w:rFonts w:ascii="Times New Roman" w:hAnsi="Times New Roman"/>
          <w:sz w:val="24"/>
          <w:szCs w:val="24"/>
        </w:rPr>
        <w:t xml:space="preserve"> darcu ľudského tkaniva alebo ľudských buniek</w:t>
      </w:r>
      <w:r w:rsidRPr="00D3477C">
        <w:rPr>
          <w:rFonts w:ascii="Times New Roman" w:hAnsi="Times New Roman"/>
          <w:sz w:val="24"/>
          <w:szCs w:val="24"/>
        </w:rPr>
        <w:t xml:space="preserve"> na laboratórne testy</w:t>
      </w:r>
      <w:r w:rsidRPr="00D3477C" w:rsidR="00805C92">
        <w:rPr>
          <w:rFonts w:ascii="Times New Roman" w:hAnsi="Times New Roman"/>
          <w:sz w:val="24"/>
          <w:szCs w:val="24"/>
        </w:rPr>
        <w:t>,</w:t>
      </w:r>
    </w:p>
    <w:p w:rsidR="00742F5F" w:rsidRPr="00D3477C" w:rsidP="00083145">
      <w:pPr>
        <w:pStyle w:val="ListParagraph"/>
        <w:numPr>
          <w:numId w:val="48"/>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iné </w:t>
      </w:r>
      <w:r w:rsidRPr="00D3477C" w:rsidR="00D1021D">
        <w:rPr>
          <w:rFonts w:ascii="Times New Roman" w:hAnsi="Times New Roman"/>
          <w:sz w:val="24"/>
          <w:szCs w:val="24"/>
        </w:rPr>
        <w:t xml:space="preserve">podstatné </w:t>
      </w:r>
      <w:r w:rsidRPr="00D3477C">
        <w:rPr>
          <w:rFonts w:ascii="Times New Roman" w:hAnsi="Times New Roman"/>
          <w:sz w:val="24"/>
          <w:szCs w:val="24"/>
        </w:rPr>
        <w:t xml:space="preserve">údaje o odobratom </w:t>
      </w:r>
      <w:r w:rsidRPr="00D3477C" w:rsidR="00AD6A30">
        <w:rPr>
          <w:rFonts w:ascii="Times New Roman" w:hAnsi="Times New Roman"/>
          <w:sz w:val="24"/>
          <w:szCs w:val="24"/>
        </w:rPr>
        <w:t>ľudsk</w:t>
      </w:r>
      <w:r w:rsidRPr="00D3477C" w:rsidR="00D1021D">
        <w:rPr>
          <w:rFonts w:ascii="Times New Roman" w:hAnsi="Times New Roman"/>
          <w:sz w:val="24"/>
          <w:szCs w:val="24"/>
        </w:rPr>
        <w:t>om</w:t>
      </w:r>
      <w:r w:rsidRPr="00D3477C" w:rsidR="00AD6A30">
        <w:rPr>
          <w:rFonts w:ascii="Times New Roman" w:hAnsi="Times New Roman"/>
          <w:sz w:val="24"/>
          <w:szCs w:val="24"/>
        </w:rPr>
        <w:t xml:space="preserve"> orgán</w:t>
      </w:r>
      <w:r w:rsidRPr="00D3477C">
        <w:rPr>
          <w:rFonts w:ascii="Times New Roman" w:hAnsi="Times New Roman"/>
          <w:sz w:val="24"/>
          <w:szCs w:val="24"/>
        </w:rPr>
        <w:t>e.</w:t>
      </w:r>
    </w:p>
    <w:p w:rsidR="00E130E6" w:rsidRPr="00D3477C" w:rsidP="00083145">
      <w:pPr>
        <w:bidi w:val="0"/>
        <w:spacing w:before="0"/>
        <w:rPr>
          <w:rFonts w:ascii="Times New Roman" w:hAnsi="Times New Roman"/>
          <w:b/>
          <w:lang w:eastAsia="en-US"/>
        </w:rPr>
      </w:pPr>
    </w:p>
    <w:p w:rsidR="00742F5F" w:rsidRPr="00D3477C" w:rsidP="00083145">
      <w:pPr>
        <w:bidi w:val="0"/>
        <w:spacing w:before="0"/>
        <w:rPr>
          <w:rFonts w:ascii="Times New Roman" w:hAnsi="Times New Roman"/>
          <w:b/>
          <w:lang w:eastAsia="en-US"/>
        </w:rPr>
      </w:pPr>
      <w:r w:rsidRPr="00D3477C">
        <w:rPr>
          <w:rFonts w:ascii="Times New Roman" w:hAnsi="Times New Roman"/>
          <w:b/>
          <w:lang w:eastAsia="en-US"/>
        </w:rPr>
        <w:t>Časť B</w:t>
      </w:r>
    </w:p>
    <w:p w:rsidR="00742F5F" w:rsidRPr="00D3477C" w:rsidP="00083145">
      <w:pPr>
        <w:bidi w:val="0"/>
        <w:spacing w:before="0"/>
        <w:rPr>
          <w:rFonts w:ascii="Times New Roman" w:hAnsi="Times New Roman"/>
          <w:lang w:eastAsia="en-US"/>
        </w:rPr>
      </w:pPr>
      <w:r w:rsidRPr="00D3477C">
        <w:rPr>
          <w:rFonts w:ascii="Times New Roman" w:hAnsi="Times New Roman"/>
          <w:lang w:eastAsia="en-US"/>
        </w:rPr>
        <w:t xml:space="preserve">Súbor doplnkových údajov k </w:t>
      </w:r>
      <w:r w:rsidRPr="00D3477C" w:rsidR="00CE0D18">
        <w:rPr>
          <w:rFonts w:ascii="Times New Roman" w:hAnsi="Times New Roman"/>
          <w:lang w:eastAsia="en-US"/>
        </w:rPr>
        <w:t>ú</w:t>
      </w:r>
      <w:r w:rsidRPr="00D3477C">
        <w:rPr>
          <w:rFonts w:ascii="Times New Roman" w:hAnsi="Times New Roman"/>
          <w:lang w:eastAsia="en-US"/>
        </w:rPr>
        <w:t xml:space="preserve">dajom, ktoré sa majú zozbierať a ktoré vychádzajú z rozhodnutia konzília </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sidR="00584620">
        <w:rPr>
          <w:rFonts w:ascii="Times New Roman" w:hAnsi="Times New Roman"/>
          <w:sz w:val="24"/>
          <w:szCs w:val="24"/>
        </w:rPr>
        <w:t>obchodné meno alebo názov, sídlo, identifikačné číslo a</w:t>
      </w:r>
      <w:r w:rsidR="00D3477C">
        <w:rPr>
          <w:rFonts w:ascii="Times New Roman" w:hAnsi="Times New Roman"/>
          <w:sz w:val="24"/>
          <w:szCs w:val="24"/>
        </w:rPr>
        <w:t> </w:t>
      </w:r>
      <w:r w:rsidR="00FE07E2">
        <w:rPr>
          <w:rFonts w:ascii="Times New Roman" w:hAnsi="Times New Roman"/>
          <w:sz w:val="24"/>
          <w:szCs w:val="24"/>
        </w:rPr>
        <w:t>telefónne číslo</w:t>
      </w:r>
      <w:r w:rsidRPr="001F4513" w:rsidR="00FE07E2">
        <w:rPr>
          <w:rFonts w:ascii="Times New Roman" w:hAnsi="Times New Roman"/>
          <w:sz w:val="24"/>
          <w:szCs w:val="24"/>
        </w:rPr>
        <w:t xml:space="preserve"> </w:t>
      </w:r>
      <w:r w:rsidRPr="00D3477C" w:rsidR="00584620">
        <w:rPr>
          <w:rFonts w:ascii="Times New Roman" w:hAnsi="Times New Roman"/>
          <w:sz w:val="24"/>
          <w:szCs w:val="24"/>
        </w:rPr>
        <w:t>poskytovateľa ústavnej zdravotnej starostlivosti, ktorý vykonáva odber ľudského orgánu</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demografické</w:t>
      </w:r>
      <w:r w:rsidRPr="00D3477C" w:rsidR="008173E8">
        <w:rPr>
          <w:rFonts w:ascii="Times New Roman" w:hAnsi="Times New Roman"/>
          <w:sz w:val="24"/>
          <w:szCs w:val="24"/>
        </w:rPr>
        <w:t xml:space="preserve"> údaje</w:t>
      </w:r>
      <w:r w:rsidRPr="00D3477C">
        <w:rPr>
          <w:rFonts w:ascii="Times New Roman" w:hAnsi="Times New Roman"/>
          <w:sz w:val="24"/>
          <w:szCs w:val="24"/>
        </w:rPr>
        <w:t xml:space="preserve"> a antropometrické údaje o darcovi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podstatné pre posúdenie vhodnosti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pre príjemcu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lekárska anamnéza darcu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vrátane informácií o zdravotnom stave, ktorý by mohol mať vplyv na vhodnosť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určen</w:t>
      </w:r>
      <w:r w:rsidRPr="00D3477C" w:rsidR="00805C92">
        <w:rPr>
          <w:rFonts w:ascii="Times New Roman" w:hAnsi="Times New Roman"/>
          <w:sz w:val="24"/>
          <w:szCs w:val="24"/>
        </w:rPr>
        <w:t>ého</w:t>
      </w:r>
      <w:r w:rsidRPr="00D3477C">
        <w:rPr>
          <w:rFonts w:ascii="Times New Roman" w:hAnsi="Times New Roman"/>
          <w:sz w:val="24"/>
          <w:szCs w:val="24"/>
        </w:rPr>
        <w:t xml:space="preserve"> na transplantáciu zahŕňajúce riziko prenosu choroby</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fyzikálne</w:t>
      </w:r>
      <w:r w:rsidRPr="00D3477C" w:rsidR="00D94D9C">
        <w:rPr>
          <w:rFonts w:ascii="Times New Roman" w:hAnsi="Times New Roman"/>
          <w:sz w:val="24"/>
          <w:szCs w:val="24"/>
        </w:rPr>
        <w:t xml:space="preserve"> údaje</w:t>
      </w:r>
      <w:r w:rsidRPr="00D3477C">
        <w:rPr>
          <w:rFonts w:ascii="Times New Roman" w:hAnsi="Times New Roman"/>
          <w:sz w:val="24"/>
          <w:szCs w:val="24"/>
        </w:rPr>
        <w:t xml:space="preserve"> a klinické údaje, ktoré by mohli mať v</w:t>
      </w:r>
      <w:r w:rsidRPr="00D3477C" w:rsidR="00805C92">
        <w:rPr>
          <w:rFonts w:ascii="Times New Roman" w:hAnsi="Times New Roman"/>
          <w:sz w:val="24"/>
          <w:szCs w:val="24"/>
        </w:rPr>
        <w:t xml:space="preserve">plyv na vhodnosť </w:t>
      </w:r>
      <w:r w:rsidRPr="00D3477C" w:rsidR="00B93EE5">
        <w:rPr>
          <w:rFonts w:ascii="Times New Roman" w:hAnsi="Times New Roman"/>
          <w:sz w:val="24"/>
          <w:szCs w:val="24"/>
        </w:rPr>
        <w:t>ľudského orgánu</w:t>
      </w:r>
      <w:r w:rsidRPr="00D3477C" w:rsidR="00805C92">
        <w:rPr>
          <w:rFonts w:ascii="Times New Roman" w:hAnsi="Times New Roman"/>
          <w:sz w:val="24"/>
          <w:szCs w:val="24"/>
        </w:rPr>
        <w:t xml:space="preserve"> určeného</w:t>
      </w:r>
      <w:r w:rsidRPr="00D3477C">
        <w:rPr>
          <w:rFonts w:ascii="Times New Roman" w:hAnsi="Times New Roman"/>
          <w:sz w:val="24"/>
          <w:szCs w:val="24"/>
        </w:rPr>
        <w:t xml:space="preserve"> na transplantáciu</w:t>
      </w:r>
    </w:p>
    <w:p w:rsidR="00742F5F" w:rsidRPr="00D3477C" w:rsidP="00083145">
      <w:pPr>
        <w:pStyle w:val="ListParagraph"/>
        <w:numPr>
          <w:numId w:val="50"/>
        </w:numPr>
        <w:bidi w:val="0"/>
        <w:spacing w:after="0" w:line="240" w:lineRule="auto"/>
        <w:ind w:left="709" w:hanging="283"/>
        <w:rPr>
          <w:rFonts w:ascii="Times New Roman" w:hAnsi="Times New Roman"/>
          <w:sz w:val="24"/>
          <w:szCs w:val="24"/>
        </w:rPr>
      </w:pPr>
      <w:r w:rsidRPr="00D3477C" w:rsidR="00805C92">
        <w:rPr>
          <w:rFonts w:ascii="Times New Roman" w:hAnsi="Times New Roman"/>
          <w:sz w:val="24"/>
          <w:szCs w:val="24"/>
        </w:rPr>
        <w:t>z klinického vyšetrenia, ktoré je</w:t>
      </w:r>
      <w:r w:rsidRPr="00D3477C">
        <w:rPr>
          <w:rFonts w:ascii="Times New Roman" w:hAnsi="Times New Roman"/>
          <w:sz w:val="24"/>
          <w:szCs w:val="24"/>
        </w:rPr>
        <w:t xml:space="preserve"> nevyhnutné na vyhodnotenie zachovávaných fyziologických funkcií darcu </w:t>
      </w:r>
      <w:r w:rsidRPr="00D3477C" w:rsidR="00B93EE5">
        <w:rPr>
          <w:rFonts w:ascii="Times New Roman" w:hAnsi="Times New Roman"/>
          <w:sz w:val="24"/>
          <w:szCs w:val="24"/>
        </w:rPr>
        <w:t>ľudského orgánu</w:t>
      </w:r>
      <w:r w:rsidRPr="00D3477C">
        <w:rPr>
          <w:rFonts w:ascii="Times New Roman" w:hAnsi="Times New Roman"/>
          <w:sz w:val="24"/>
          <w:szCs w:val="24"/>
        </w:rPr>
        <w:t>,</w:t>
      </w:r>
    </w:p>
    <w:p w:rsidR="00742F5F" w:rsidRPr="00D3477C" w:rsidP="00083145">
      <w:pPr>
        <w:pStyle w:val="ListParagraph"/>
        <w:numPr>
          <w:numId w:val="50"/>
        </w:numPr>
        <w:bidi w:val="0"/>
        <w:spacing w:after="0" w:line="240" w:lineRule="auto"/>
        <w:ind w:left="709" w:hanging="283"/>
        <w:rPr>
          <w:rFonts w:ascii="Times New Roman" w:hAnsi="Times New Roman"/>
          <w:sz w:val="24"/>
          <w:szCs w:val="24"/>
        </w:rPr>
      </w:pPr>
      <w:r w:rsidRPr="00D3477C">
        <w:rPr>
          <w:rFonts w:ascii="Times New Roman" w:hAnsi="Times New Roman"/>
          <w:sz w:val="24"/>
          <w:szCs w:val="24"/>
        </w:rPr>
        <w:t>o zistení zdravotného stavu, ktorý sa nezistil počas preskúmania darcovej lekárskej anamnézy,</w:t>
      </w:r>
    </w:p>
    <w:p w:rsidR="00742F5F" w:rsidRPr="00D3477C" w:rsidP="00083145">
      <w:pPr>
        <w:pStyle w:val="ListParagraph"/>
        <w:numPr>
          <w:numId w:val="50"/>
        </w:numPr>
        <w:bidi w:val="0"/>
        <w:spacing w:after="0" w:line="240" w:lineRule="auto"/>
        <w:ind w:left="709" w:hanging="283"/>
        <w:rPr>
          <w:rFonts w:ascii="Times New Roman" w:hAnsi="Times New Roman"/>
          <w:sz w:val="24"/>
          <w:szCs w:val="24"/>
        </w:rPr>
      </w:pPr>
      <w:r w:rsidRPr="00D3477C">
        <w:rPr>
          <w:rFonts w:ascii="Times New Roman" w:hAnsi="Times New Roman"/>
          <w:sz w:val="24"/>
          <w:szCs w:val="24"/>
        </w:rPr>
        <w:t>o riziku prenosu choroby</w:t>
      </w:r>
      <w:r w:rsidRPr="00D3477C" w:rsidR="00080EE6">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výsledky laboratórnych testov potrebné na</w:t>
      </w:r>
    </w:p>
    <w:p w:rsidR="00742F5F" w:rsidRPr="00D3477C" w:rsidP="00083145">
      <w:pPr>
        <w:pStyle w:val="ListParagraph"/>
        <w:numPr>
          <w:numId w:val="51"/>
        </w:numPr>
        <w:bidi w:val="0"/>
        <w:spacing w:after="0" w:line="240" w:lineRule="auto"/>
        <w:ind w:left="426" w:firstLine="0"/>
        <w:rPr>
          <w:rFonts w:ascii="Times New Roman" w:hAnsi="Times New Roman"/>
          <w:sz w:val="24"/>
          <w:szCs w:val="24"/>
        </w:rPr>
      </w:pPr>
      <w:r w:rsidRPr="00D3477C">
        <w:rPr>
          <w:rFonts w:ascii="Times New Roman" w:hAnsi="Times New Roman"/>
          <w:sz w:val="24"/>
          <w:szCs w:val="24"/>
        </w:rPr>
        <w:t xml:space="preserve">posúdenie funkcie </w:t>
      </w:r>
      <w:r w:rsidRPr="00D3477C" w:rsidR="00B93EE5">
        <w:rPr>
          <w:rFonts w:ascii="Times New Roman" w:hAnsi="Times New Roman"/>
          <w:sz w:val="24"/>
          <w:szCs w:val="24"/>
        </w:rPr>
        <w:t>ľudského orgánu</w:t>
      </w:r>
      <w:r w:rsidRPr="00D3477C">
        <w:rPr>
          <w:rFonts w:ascii="Times New Roman" w:hAnsi="Times New Roman"/>
          <w:sz w:val="24"/>
          <w:szCs w:val="24"/>
        </w:rPr>
        <w:t>,</w:t>
      </w:r>
    </w:p>
    <w:p w:rsidR="00742F5F" w:rsidRPr="00D3477C" w:rsidP="00083145">
      <w:pPr>
        <w:pStyle w:val="ListParagraph"/>
        <w:numPr>
          <w:numId w:val="51"/>
        </w:numPr>
        <w:bidi w:val="0"/>
        <w:spacing w:after="0" w:line="240" w:lineRule="auto"/>
        <w:ind w:left="426" w:firstLine="0"/>
        <w:rPr>
          <w:rFonts w:ascii="Times New Roman" w:hAnsi="Times New Roman"/>
          <w:sz w:val="24"/>
          <w:szCs w:val="24"/>
        </w:rPr>
      </w:pPr>
      <w:r w:rsidRPr="00D3477C">
        <w:rPr>
          <w:rFonts w:ascii="Times New Roman" w:hAnsi="Times New Roman"/>
          <w:sz w:val="24"/>
          <w:szCs w:val="24"/>
        </w:rPr>
        <w:t>zistenie prenosných chorôb,</w:t>
      </w:r>
    </w:p>
    <w:p w:rsidR="00742F5F" w:rsidRPr="00D3477C" w:rsidP="00083145">
      <w:pPr>
        <w:pStyle w:val="ListParagraph"/>
        <w:numPr>
          <w:numId w:val="51"/>
        </w:numPr>
        <w:bidi w:val="0"/>
        <w:spacing w:after="0" w:line="240" w:lineRule="auto"/>
        <w:ind w:left="426" w:firstLine="0"/>
        <w:rPr>
          <w:rFonts w:ascii="Times New Roman" w:hAnsi="Times New Roman"/>
          <w:sz w:val="24"/>
          <w:szCs w:val="24"/>
        </w:rPr>
      </w:pPr>
      <w:r w:rsidRPr="00D3477C">
        <w:rPr>
          <w:rFonts w:ascii="Times New Roman" w:hAnsi="Times New Roman"/>
          <w:sz w:val="24"/>
          <w:szCs w:val="24"/>
        </w:rPr>
        <w:t xml:space="preserve">zistenie možných kontraindikácií v súvislosti s darcovstvom </w:t>
      </w:r>
      <w:r w:rsidRPr="00D3477C" w:rsidR="00B93EE5">
        <w:rPr>
          <w:rFonts w:ascii="Times New Roman" w:hAnsi="Times New Roman"/>
          <w:sz w:val="24"/>
          <w:szCs w:val="24"/>
        </w:rPr>
        <w:t>ľudského orgánu</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výsledky zobrazovacích vyšetrení vykonaných na posúdenie anatomického stavu </w:t>
      </w:r>
      <w:r w:rsidRPr="00D3477C" w:rsidR="00B93EE5">
        <w:rPr>
          <w:rFonts w:ascii="Times New Roman" w:hAnsi="Times New Roman"/>
          <w:sz w:val="24"/>
          <w:szCs w:val="24"/>
        </w:rPr>
        <w:t>ľudského orgánu</w:t>
      </w:r>
      <w:r w:rsidRPr="00D3477C" w:rsidR="00805C92">
        <w:rPr>
          <w:rFonts w:ascii="Times New Roman" w:hAnsi="Times New Roman"/>
          <w:sz w:val="24"/>
          <w:szCs w:val="24"/>
        </w:rPr>
        <w:t xml:space="preserve"> určeného</w:t>
      </w:r>
      <w:r w:rsidRPr="00D3477C">
        <w:rPr>
          <w:rFonts w:ascii="Times New Roman" w:hAnsi="Times New Roman"/>
          <w:sz w:val="24"/>
          <w:szCs w:val="24"/>
        </w:rPr>
        <w:t xml:space="preserve"> na transplantáciu</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liečba podaná darcovi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dôležitá z hľadiska posúdenia funkčnosti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w:t>
      </w:r>
      <w:r w:rsidRPr="00D3477C" w:rsidR="00805C92">
        <w:rPr>
          <w:rFonts w:ascii="Times New Roman" w:hAnsi="Times New Roman"/>
          <w:sz w:val="24"/>
          <w:szCs w:val="24"/>
        </w:rPr>
        <w:t xml:space="preserve">a vhodnosti na darcovstvo </w:t>
      </w:r>
      <w:r w:rsidRPr="00D3477C" w:rsidR="00B93EE5">
        <w:rPr>
          <w:rFonts w:ascii="Times New Roman" w:hAnsi="Times New Roman"/>
          <w:sz w:val="24"/>
          <w:szCs w:val="24"/>
        </w:rPr>
        <w:t>ľudského orgánu</w:t>
      </w:r>
      <w:r w:rsidRPr="00D3477C">
        <w:rPr>
          <w:rFonts w:ascii="Times New Roman" w:hAnsi="Times New Roman"/>
          <w:sz w:val="24"/>
          <w:szCs w:val="24"/>
        </w:rPr>
        <w:t>, najmä podanie antibiotík, inotropná podpora alebo liečba krvnými derivátmi</w:t>
      </w:r>
      <w:r w:rsidRPr="00D3477C" w:rsidR="00805C92">
        <w:rPr>
          <w:rFonts w:ascii="Times New Roman" w:hAnsi="Times New Roman"/>
          <w:sz w:val="24"/>
          <w:szCs w:val="24"/>
        </w:rPr>
        <w:t>,</w:t>
      </w:r>
    </w:p>
    <w:p w:rsidR="00742F5F" w:rsidRPr="00D3477C" w:rsidP="00083145">
      <w:pPr>
        <w:pStyle w:val="ListParagraph"/>
        <w:numPr>
          <w:numId w:val="49"/>
        </w:numPr>
        <w:bidi w:val="0"/>
        <w:spacing w:after="0" w:line="240" w:lineRule="auto"/>
        <w:ind w:left="426" w:hanging="426"/>
        <w:rPr>
          <w:rFonts w:ascii="Times New Roman" w:hAnsi="Times New Roman"/>
          <w:sz w:val="24"/>
          <w:szCs w:val="24"/>
        </w:rPr>
      </w:pPr>
      <w:r w:rsidRPr="00D3477C">
        <w:rPr>
          <w:rFonts w:ascii="Times New Roman" w:hAnsi="Times New Roman"/>
          <w:sz w:val="24"/>
          <w:szCs w:val="24"/>
        </w:rPr>
        <w:t xml:space="preserve">popis akejkoľvek udalosti, ku ktorej došlo počas odberu </w:t>
      </w:r>
      <w:r w:rsidRPr="00D3477C" w:rsidR="00B93EE5">
        <w:rPr>
          <w:rFonts w:ascii="Times New Roman" w:hAnsi="Times New Roman"/>
          <w:sz w:val="24"/>
          <w:szCs w:val="24"/>
        </w:rPr>
        <w:t>ľudského orgánu</w:t>
      </w:r>
      <w:r w:rsidRPr="00D3477C">
        <w:rPr>
          <w:rFonts w:ascii="Times New Roman" w:hAnsi="Times New Roman"/>
          <w:sz w:val="24"/>
          <w:szCs w:val="24"/>
        </w:rPr>
        <w:t xml:space="preserve"> a ktorá môže mať vplyv na kvalitu a bezpečnosť transplantácie </w:t>
      </w:r>
      <w:r w:rsidRPr="00D3477C" w:rsidR="00B93EE5">
        <w:rPr>
          <w:rFonts w:ascii="Times New Roman" w:hAnsi="Times New Roman"/>
          <w:sz w:val="24"/>
          <w:szCs w:val="24"/>
        </w:rPr>
        <w:t>ľudského orgánu</w:t>
      </w:r>
      <w:r w:rsidRPr="00D3477C">
        <w:rPr>
          <w:rFonts w:ascii="Times New Roman" w:hAnsi="Times New Roman"/>
          <w:sz w:val="24"/>
          <w:szCs w:val="24"/>
        </w:rPr>
        <w:t>.</w:t>
      </w:r>
    </w:p>
    <w:p w:rsidR="00C77EF8" w:rsidRPr="00D3477C" w:rsidP="00083145">
      <w:pPr>
        <w:pStyle w:val="ListParagraph"/>
        <w:bidi w:val="0"/>
        <w:spacing w:after="0" w:line="240" w:lineRule="auto"/>
        <w:ind w:left="426"/>
        <w:rPr>
          <w:rFonts w:ascii="Times New Roman" w:hAnsi="Times New Roman"/>
          <w:sz w:val="24"/>
          <w:szCs w:val="24"/>
        </w:rPr>
      </w:pPr>
    </w:p>
    <w:p w:rsidR="00C77EF8" w:rsidRPr="00D3477C" w:rsidP="00083145">
      <w:pPr>
        <w:pStyle w:val="ListParagraph"/>
        <w:bidi w:val="0"/>
        <w:spacing w:after="0" w:line="240" w:lineRule="auto"/>
        <w:ind w:left="426"/>
        <w:rPr>
          <w:rFonts w:ascii="Times New Roman" w:hAnsi="Times New Roman"/>
          <w:sz w:val="24"/>
          <w:szCs w:val="24"/>
        </w:rPr>
      </w:pPr>
    </w:p>
    <w:p w:rsidR="00080EE6" w:rsidRPr="00D3477C" w:rsidP="00083145">
      <w:pPr>
        <w:bidi w:val="0"/>
        <w:spacing w:before="0" w:after="200"/>
        <w:rPr>
          <w:rFonts w:ascii="Times New Roman" w:hAnsi="Times New Roman"/>
          <w:lang w:eastAsia="en-US"/>
        </w:rPr>
      </w:pPr>
      <w:r w:rsidRPr="00D3477C">
        <w:rPr>
          <w:rFonts w:ascii="Times New Roman" w:hAnsi="Times New Roman"/>
          <w:lang w:eastAsia="en-US"/>
        </w:rPr>
        <w:br w:type="page"/>
      </w:r>
    </w:p>
    <w:p w:rsidR="0040769C" w:rsidRPr="008914A7" w:rsidP="00083145">
      <w:pPr>
        <w:bidi w:val="0"/>
        <w:spacing w:before="0"/>
        <w:ind w:firstLine="6237"/>
        <w:jc w:val="left"/>
        <w:rPr>
          <w:rFonts w:ascii="Times New Roman" w:hAnsi="Times New Roman"/>
          <w:lang w:eastAsia="en-US"/>
        </w:rPr>
      </w:pPr>
      <w:r w:rsidRPr="008914A7">
        <w:rPr>
          <w:rFonts w:ascii="Times New Roman" w:hAnsi="Times New Roman"/>
          <w:lang w:eastAsia="en-US"/>
        </w:rPr>
        <w:t>Príloha č. 2</w:t>
      </w:r>
    </w:p>
    <w:p w:rsidR="0040769C" w:rsidRPr="008914A7" w:rsidP="00083145">
      <w:pPr>
        <w:autoSpaceDE w:val="0"/>
        <w:autoSpaceDN w:val="0"/>
        <w:bidi w:val="0"/>
        <w:adjustRightInd w:val="0"/>
        <w:spacing w:before="0"/>
        <w:ind w:left="6237"/>
        <w:rPr>
          <w:rFonts w:ascii="Times New Roman" w:hAnsi="Times New Roman"/>
          <w:lang w:eastAsia="en-US"/>
        </w:rPr>
      </w:pPr>
      <w:r w:rsidRPr="008914A7">
        <w:rPr>
          <w:rFonts w:ascii="Times New Roman" w:hAnsi="Times New Roman"/>
          <w:lang w:eastAsia="en-US"/>
        </w:rPr>
        <w:t>k zákonu č. ...</w:t>
      </w:r>
      <w:r w:rsidRPr="008914A7" w:rsidR="002A79E1">
        <w:rPr>
          <w:rFonts w:ascii="Times New Roman" w:hAnsi="Times New Roman"/>
          <w:lang w:eastAsia="en-US"/>
        </w:rPr>
        <w:t xml:space="preserve"> </w:t>
      </w:r>
      <w:r w:rsidRPr="008914A7">
        <w:rPr>
          <w:rFonts w:ascii="Times New Roman" w:hAnsi="Times New Roman"/>
          <w:lang w:eastAsia="en-US"/>
        </w:rPr>
        <w:t>/2016 Z. z</w:t>
      </w:r>
    </w:p>
    <w:p w:rsidR="0040769C" w:rsidRPr="008914A7" w:rsidP="00083145">
      <w:pPr>
        <w:widowControl w:val="0"/>
        <w:autoSpaceDE w:val="0"/>
        <w:autoSpaceDN w:val="0"/>
        <w:bidi w:val="0"/>
        <w:adjustRightInd w:val="0"/>
        <w:spacing w:before="0"/>
        <w:ind w:left="6237"/>
        <w:jc w:val="center"/>
        <w:rPr>
          <w:rFonts w:ascii="Times New Roman" w:hAnsi="Times New Roman"/>
        </w:rPr>
      </w:pPr>
    </w:p>
    <w:p w:rsidR="00874D17" w:rsidRPr="00C77EF8" w:rsidP="00083145">
      <w:pPr>
        <w:widowControl w:val="0"/>
        <w:autoSpaceDE w:val="0"/>
        <w:autoSpaceDN w:val="0"/>
        <w:bidi w:val="0"/>
        <w:adjustRightInd w:val="0"/>
        <w:spacing w:before="0"/>
        <w:jc w:val="center"/>
        <w:rPr>
          <w:rFonts w:ascii="Times New Roman" w:hAnsi="Times New Roman"/>
          <w:sz w:val="22"/>
          <w:szCs w:val="22"/>
        </w:rPr>
      </w:pPr>
      <w:r w:rsidRPr="00C77EF8">
        <w:rPr>
          <w:rFonts w:ascii="Times New Roman" w:hAnsi="Times New Roman"/>
          <w:b/>
          <w:sz w:val="22"/>
          <w:szCs w:val="22"/>
        </w:rPr>
        <w:t xml:space="preserve">HLÁSENIA </w:t>
      </w:r>
      <w:r w:rsidRPr="00C77EF8">
        <w:rPr>
          <w:rFonts w:ascii="Times New Roman" w:hAnsi="Times New Roman"/>
          <w:b/>
          <w:bCs/>
          <w:sz w:val="22"/>
          <w:szCs w:val="22"/>
        </w:rPr>
        <w:t xml:space="preserve">ZÁVAŽNEJ NEŽIADUCEJ REAKCIE ALEBO ZÁVAŽNEJ NEŽIADUCEJ UDALOSTI V SÚVISLOSTI S ODBEROM </w:t>
      </w:r>
      <w:r w:rsidR="00EB10AD">
        <w:rPr>
          <w:rFonts w:ascii="Times New Roman" w:hAnsi="Times New Roman"/>
          <w:b/>
          <w:bCs/>
          <w:sz w:val="22"/>
          <w:szCs w:val="22"/>
        </w:rPr>
        <w:t xml:space="preserve">ĽUDSKÉHO ORGÁNU </w:t>
      </w:r>
      <w:r w:rsidRPr="00C77EF8">
        <w:rPr>
          <w:rFonts w:ascii="Times New Roman" w:hAnsi="Times New Roman"/>
          <w:b/>
          <w:bCs/>
          <w:sz w:val="22"/>
          <w:szCs w:val="22"/>
        </w:rPr>
        <w:t xml:space="preserve">A TRANSPLANTÁCIOU </w:t>
      </w:r>
      <w:r w:rsidR="00B93EE5">
        <w:rPr>
          <w:rFonts w:ascii="Times New Roman" w:hAnsi="Times New Roman"/>
          <w:b/>
          <w:bCs/>
          <w:sz w:val="22"/>
          <w:szCs w:val="22"/>
        </w:rPr>
        <w:t>ĽUDSKÉHO ORGÁNU</w:t>
      </w:r>
      <w:r w:rsidRPr="00C77EF8">
        <w:rPr>
          <w:rFonts w:ascii="Times New Roman" w:hAnsi="Times New Roman"/>
          <w:b/>
          <w:bCs/>
          <w:sz w:val="22"/>
          <w:szCs w:val="22"/>
        </w:rPr>
        <w:t xml:space="preserve"> </w:t>
      </w:r>
    </w:p>
    <w:p w:rsidR="00874D17" w:rsidRPr="00C77EF8" w:rsidP="00083145">
      <w:pPr>
        <w:widowControl w:val="0"/>
        <w:autoSpaceDE w:val="0"/>
        <w:autoSpaceDN w:val="0"/>
        <w:bidi w:val="0"/>
        <w:adjustRightInd w:val="0"/>
        <w:spacing w:before="0"/>
        <w:jc w:val="center"/>
        <w:rPr>
          <w:rFonts w:ascii="Times New Roman" w:hAnsi="Times New Roman"/>
          <w:b/>
          <w:bCs/>
          <w:sz w:val="22"/>
          <w:szCs w:val="22"/>
        </w:rPr>
      </w:pPr>
    </w:p>
    <w:p w:rsidR="0040769C" w:rsidRPr="00C77EF8" w:rsidP="00083145">
      <w:pPr>
        <w:widowControl w:val="0"/>
        <w:autoSpaceDE w:val="0"/>
        <w:autoSpaceDN w:val="0"/>
        <w:bidi w:val="0"/>
        <w:adjustRightInd w:val="0"/>
        <w:spacing w:before="0"/>
        <w:rPr>
          <w:rFonts w:ascii="Times New Roman" w:hAnsi="Times New Roman"/>
          <w:b/>
          <w:bCs/>
          <w:sz w:val="22"/>
          <w:szCs w:val="22"/>
        </w:rPr>
      </w:pPr>
      <w:r w:rsidRPr="00C77EF8" w:rsidR="00874D17">
        <w:rPr>
          <w:rFonts w:ascii="Times New Roman" w:hAnsi="Times New Roman"/>
          <w:b/>
          <w:bCs/>
          <w:sz w:val="22"/>
          <w:szCs w:val="22"/>
        </w:rPr>
        <w:t>Časť A</w:t>
      </w:r>
    </w:p>
    <w:p w:rsidR="0040769C" w:rsidRPr="00C77EF8" w:rsidP="00083145">
      <w:pPr>
        <w:widowControl w:val="0"/>
        <w:autoSpaceDE w:val="0"/>
        <w:autoSpaceDN w:val="0"/>
        <w:bidi w:val="0"/>
        <w:adjustRightInd w:val="0"/>
        <w:spacing w:before="0"/>
        <w:rPr>
          <w:rFonts w:ascii="Times New Roman" w:hAnsi="Times New Roman"/>
          <w:sz w:val="22"/>
          <w:szCs w:val="22"/>
        </w:rPr>
      </w:pPr>
      <w:r w:rsidRPr="00C77EF8">
        <w:rPr>
          <w:rFonts w:ascii="Times New Roman" w:hAnsi="Times New Roman"/>
          <w:sz w:val="22"/>
          <w:szCs w:val="22"/>
        </w:rPr>
        <w:t>Prvá správa pre hláseni</w:t>
      </w:r>
      <w:r w:rsidR="00584620">
        <w:rPr>
          <w:rFonts w:ascii="Times New Roman" w:hAnsi="Times New Roman"/>
          <w:sz w:val="22"/>
          <w:szCs w:val="22"/>
        </w:rPr>
        <w:t>e</w:t>
      </w:r>
      <w:r w:rsidR="002A79E1">
        <w:rPr>
          <w:rFonts w:ascii="Times New Roman" w:hAnsi="Times New Roman"/>
          <w:sz w:val="22"/>
          <w:szCs w:val="22"/>
        </w:rPr>
        <w:t xml:space="preserve"> o</w:t>
      </w:r>
      <w:r w:rsidRPr="00C77EF8">
        <w:rPr>
          <w:rFonts w:ascii="Times New Roman" w:hAnsi="Times New Roman"/>
          <w:sz w:val="22"/>
          <w:szCs w:val="22"/>
        </w:rPr>
        <w:t xml:space="preserve"> závažnej nežiaducej reakci</w:t>
      </w:r>
      <w:r w:rsidR="002A79E1">
        <w:rPr>
          <w:rFonts w:ascii="Times New Roman" w:hAnsi="Times New Roman"/>
          <w:sz w:val="22"/>
          <w:szCs w:val="22"/>
        </w:rPr>
        <w:t>i</w:t>
      </w:r>
      <w:r w:rsidRPr="00C77EF8">
        <w:rPr>
          <w:rFonts w:ascii="Times New Roman" w:hAnsi="Times New Roman"/>
          <w:sz w:val="22"/>
          <w:szCs w:val="22"/>
        </w:rPr>
        <w:t xml:space="preserve"> alebo</w:t>
      </w:r>
      <w:r w:rsidR="002A79E1">
        <w:rPr>
          <w:rFonts w:ascii="Times New Roman" w:hAnsi="Times New Roman"/>
          <w:sz w:val="22"/>
          <w:szCs w:val="22"/>
        </w:rPr>
        <w:t xml:space="preserve"> hlásenie o</w:t>
      </w:r>
      <w:r w:rsidRPr="00C77EF8">
        <w:rPr>
          <w:rFonts w:ascii="Times New Roman" w:hAnsi="Times New Roman"/>
          <w:sz w:val="22"/>
          <w:szCs w:val="22"/>
        </w:rPr>
        <w:t xml:space="preserve"> závažnej nežiaducej udalosti obsahuje tieto údaje: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 xml:space="preserve">1. </w:t>
      </w:r>
      <w:r w:rsidR="00584620">
        <w:rPr>
          <w:rFonts w:ascii="Times New Roman" w:hAnsi="Times New Roman"/>
          <w:sz w:val="22"/>
          <w:szCs w:val="22"/>
        </w:rPr>
        <w:t xml:space="preserve">názov </w:t>
      </w:r>
      <w:r w:rsidR="00E130E6">
        <w:rPr>
          <w:rFonts w:ascii="Times New Roman" w:hAnsi="Times New Roman"/>
          <w:sz w:val="22"/>
          <w:szCs w:val="22"/>
        </w:rPr>
        <w:t>č</w:t>
      </w:r>
      <w:r w:rsidR="00584620">
        <w:rPr>
          <w:rFonts w:ascii="Times New Roman" w:hAnsi="Times New Roman"/>
          <w:sz w:val="22"/>
          <w:szCs w:val="22"/>
        </w:rPr>
        <w:t>lenského</w:t>
      </w:r>
      <w:r w:rsidRPr="00C77EF8">
        <w:rPr>
          <w:rFonts w:ascii="Times New Roman" w:hAnsi="Times New Roman"/>
          <w:sz w:val="22"/>
          <w:szCs w:val="22"/>
        </w:rPr>
        <w:t xml:space="preserve"> štát</w:t>
      </w:r>
      <w:r w:rsidR="00584620">
        <w:rPr>
          <w:rFonts w:ascii="Times New Roman" w:hAnsi="Times New Roman"/>
          <w:sz w:val="22"/>
          <w:szCs w:val="22"/>
        </w:rPr>
        <w:t>u</w:t>
      </w:r>
      <w:r w:rsidR="0086259D">
        <w:rPr>
          <w:rFonts w:ascii="Times New Roman" w:hAnsi="Times New Roman"/>
          <w:sz w:val="22"/>
          <w:szCs w:val="22"/>
        </w:rPr>
        <w:t>, ktorý podáva</w:t>
      </w:r>
      <w:r w:rsidRPr="00C77EF8">
        <w:rPr>
          <w:rFonts w:ascii="Times New Roman" w:hAnsi="Times New Roman"/>
          <w:sz w:val="22"/>
          <w:szCs w:val="22"/>
        </w:rPr>
        <w:t xml:space="preserve"> hlásenie</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2. </w:t>
      </w:r>
      <w:r w:rsidR="00E130E6">
        <w:rPr>
          <w:rFonts w:ascii="Times New Roman" w:hAnsi="Times New Roman"/>
          <w:sz w:val="22"/>
          <w:szCs w:val="22"/>
        </w:rPr>
        <w:t>i</w:t>
      </w:r>
      <w:r w:rsidRPr="00C77EF8">
        <w:rPr>
          <w:rFonts w:ascii="Times New Roman" w:hAnsi="Times New Roman"/>
          <w:sz w:val="22"/>
          <w:szCs w:val="22"/>
        </w:rPr>
        <w:t>dentifikačné číslo prvej správy: štát [kód krajiny</w:t>
      </w:r>
      <w:r w:rsidRPr="00C77EF8" w:rsidR="00874D17">
        <w:rPr>
          <w:rFonts w:ascii="Times New Roman" w:hAnsi="Times New Roman"/>
          <w:sz w:val="22"/>
          <w:szCs w:val="22"/>
          <w:vertAlign w:val="superscript"/>
        </w:rPr>
        <w:t xml:space="preserve"> </w:t>
      </w:r>
      <w:r>
        <w:rPr>
          <w:rStyle w:val="FootnoteReference"/>
          <w:rFonts w:ascii="Times New Roman" w:hAnsi="Times New Roman"/>
          <w:sz w:val="22"/>
          <w:szCs w:val="22"/>
          <w:rtl w:val="0"/>
        </w:rPr>
        <w:footnoteReference w:id="31"/>
      </w:r>
      <w:r w:rsidRPr="00C77EF8" w:rsidR="00874D17">
        <w:rPr>
          <w:rFonts w:ascii="Times New Roman" w:hAnsi="Times New Roman"/>
          <w:sz w:val="22"/>
          <w:szCs w:val="22"/>
        </w:rPr>
        <w:t>)</w:t>
      </w:r>
      <w:r w:rsidRPr="00C77EF8">
        <w:rPr>
          <w:rFonts w:ascii="Times New Roman" w:hAnsi="Times New Roman"/>
          <w:sz w:val="22"/>
          <w:szCs w:val="22"/>
        </w:rPr>
        <w:t>] vnútroštátne číslo</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3. </w:t>
      </w:r>
      <w:r w:rsidR="00E130E6">
        <w:rPr>
          <w:rFonts w:ascii="Times New Roman" w:hAnsi="Times New Roman"/>
          <w:sz w:val="22"/>
          <w:szCs w:val="22"/>
        </w:rPr>
        <w:t>k</w:t>
      </w:r>
      <w:r w:rsidRPr="00C77EF8">
        <w:rPr>
          <w:rFonts w:ascii="Times New Roman" w:hAnsi="Times New Roman"/>
          <w:sz w:val="22"/>
          <w:szCs w:val="22"/>
        </w:rPr>
        <w:t xml:space="preserve">ontaktné údaje subjektu podávajúceho hlásenie (príslušný </w:t>
      </w:r>
      <w:r w:rsidR="00AD6A30">
        <w:rPr>
          <w:rFonts w:ascii="Times New Roman" w:hAnsi="Times New Roman"/>
          <w:sz w:val="22"/>
          <w:szCs w:val="22"/>
        </w:rPr>
        <w:t>orgán</w:t>
      </w:r>
      <w:r w:rsidRPr="00C77EF8">
        <w:rPr>
          <w:rFonts w:ascii="Times New Roman" w:hAnsi="Times New Roman"/>
          <w:sz w:val="22"/>
          <w:szCs w:val="22"/>
        </w:rPr>
        <w:t xml:space="preserve"> alebo </w:t>
      </w:r>
      <w:r w:rsidR="00175F0E">
        <w:rPr>
          <w:rFonts w:ascii="Times New Roman" w:hAnsi="Times New Roman"/>
          <w:sz w:val="22"/>
          <w:szCs w:val="22"/>
        </w:rPr>
        <w:t>poverený subjekt</w:t>
      </w:r>
      <w:r w:rsidRPr="00C77EF8">
        <w:rPr>
          <w:rFonts w:ascii="Times New Roman" w:hAnsi="Times New Roman"/>
          <w:sz w:val="22"/>
          <w:szCs w:val="22"/>
        </w:rPr>
        <w:t xml:space="preserve"> v členskom štáte podávajúcom hlásenie): </w:t>
      </w:r>
      <w:r w:rsidR="00FE07E2">
        <w:rPr>
          <w:rFonts w:ascii="Times New Roman" w:hAnsi="Times New Roman"/>
        </w:rPr>
        <w:t>telefónne číslo</w:t>
      </w:r>
      <w:r w:rsidR="002A79E1">
        <w:rPr>
          <w:rFonts w:ascii="Times New Roman" w:hAnsi="Times New Roman"/>
          <w:sz w:val="22"/>
          <w:szCs w:val="22"/>
        </w:rPr>
        <w:t>, e-mailová adresa, alebo aj</w:t>
      </w:r>
      <w:r w:rsidRPr="00C77EF8">
        <w:rPr>
          <w:rFonts w:ascii="Times New Roman" w:hAnsi="Times New Roman"/>
          <w:sz w:val="22"/>
          <w:szCs w:val="22"/>
        </w:rPr>
        <w:t xml:space="preserve"> faxové číslo</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584620">
        <w:rPr>
          <w:rFonts w:ascii="Times New Roman" w:hAnsi="Times New Roman"/>
          <w:sz w:val="22"/>
          <w:szCs w:val="22"/>
        </w:rPr>
        <w:t>4. obchodné meno alebo názov poskytovateľa</w:t>
      </w:r>
      <w:r w:rsidR="00E130E6">
        <w:rPr>
          <w:rFonts w:ascii="Times New Roman" w:hAnsi="Times New Roman"/>
          <w:sz w:val="22"/>
          <w:szCs w:val="22"/>
        </w:rPr>
        <w:t xml:space="preserve"> ústavnej zdravotnej starostlivosti,</w:t>
      </w:r>
      <w:r w:rsidR="0052483F">
        <w:rPr>
          <w:rFonts w:ascii="Times New Roman" w:hAnsi="Times New Roman"/>
          <w:sz w:val="22"/>
          <w:szCs w:val="22"/>
        </w:rPr>
        <w:t xml:space="preserve"> transplantačné</w:t>
      </w:r>
      <w:r w:rsidR="00584620">
        <w:rPr>
          <w:rFonts w:ascii="Times New Roman" w:hAnsi="Times New Roman"/>
          <w:sz w:val="22"/>
          <w:szCs w:val="22"/>
        </w:rPr>
        <w:t>ho</w:t>
      </w:r>
      <w:r w:rsidR="0052483F">
        <w:rPr>
          <w:rFonts w:ascii="Times New Roman" w:hAnsi="Times New Roman"/>
          <w:sz w:val="22"/>
          <w:szCs w:val="22"/>
        </w:rPr>
        <w:t xml:space="preserve"> centr</w:t>
      </w:r>
      <w:r w:rsidR="00584620">
        <w:rPr>
          <w:rFonts w:ascii="Times New Roman" w:hAnsi="Times New Roman"/>
          <w:sz w:val="22"/>
          <w:szCs w:val="22"/>
        </w:rPr>
        <w:t>a</w:t>
      </w:r>
      <w:r w:rsidR="0052483F">
        <w:rPr>
          <w:rFonts w:ascii="Times New Roman" w:hAnsi="Times New Roman"/>
          <w:sz w:val="22"/>
          <w:szCs w:val="22"/>
        </w:rPr>
        <w:t>/n</w:t>
      </w:r>
      <w:r w:rsidR="00584620">
        <w:rPr>
          <w:rFonts w:ascii="Times New Roman" w:hAnsi="Times New Roman"/>
          <w:sz w:val="22"/>
          <w:szCs w:val="22"/>
        </w:rPr>
        <w:t>árodnej transplantačnej organizácie</w:t>
      </w:r>
      <w:r w:rsidRPr="00C77EF8">
        <w:rPr>
          <w:rFonts w:ascii="Times New Roman" w:hAnsi="Times New Roman"/>
          <w:sz w:val="22"/>
          <w:szCs w:val="22"/>
        </w:rPr>
        <w:t xml:space="preserve"> podávajúca hlásenie</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5. k</w:t>
      </w:r>
      <w:r w:rsidRPr="00C77EF8">
        <w:rPr>
          <w:rFonts w:ascii="Times New Roman" w:hAnsi="Times New Roman"/>
          <w:sz w:val="22"/>
          <w:szCs w:val="22"/>
        </w:rPr>
        <w:t xml:space="preserve">ontaktné údaje koordinátora/kontaktnej osoby </w:t>
      </w:r>
      <w:r w:rsidR="00E130E6">
        <w:rPr>
          <w:rFonts w:ascii="Times New Roman" w:hAnsi="Times New Roman"/>
          <w:sz w:val="22"/>
          <w:szCs w:val="22"/>
        </w:rPr>
        <w:t>(poskytovateľ ústavnej zdravotnej starostlivosti,</w:t>
      </w:r>
      <w:r w:rsidR="0052483F">
        <w:rPr>
          <w:rFonts w:ascii="Times New Roman" w:hAnsi="Times New Roman"/>
          <w:sz w:val="22"/>
          <w:szCs w:val="22"/>
        </w:rPr>
        <w:t xml:space="preserve"> </w:t>
      </w:r>
      <w:r w:rsidR="00E130E6">
        <w:rPr>
          <w:rFonts w:ascii="Times New Roman" w:hAnsi="Times New Roman"/>
          <w:sz w:val="22"/>
          <w:szCs w:val="22"/>
        </w:rPr>
        <w:t>transplantačné centrum</w:t>
      </w:r>
      <w:r w:rsidR="0086259D">
        <w:rPr>
          <w:rFonts w:ascii="Times New Roman" w:hAnsi="Times New Roman"/>
          <w:sz w:val="22"/>
          <w:szCs w:val="22"/>
        </w:rPr>
        <w:t>, ktoré vykonáva</w:t>
      </w:r>
      <w:r w:rsidRPr="00C77EF8">
        <w:rPr>
          <w:rFonts w:ascii="Times New Roman" w:hAnsi="Times New Roman"/>
          <w:sz w:val="22"/>
          <w:szCs w:val="22"/>
        </w:rPr>
        <w:t xml:space="preserve"> odber v členskom štáte podávajúcom hlásenie): </w:t>
      </w:r>
      <w:r w:rsidR="00FE07E2">
        <w:rPr>
          <w:rFonts w:ascii="Times New Roman" w:hAnsi="Times New Roman"/>
        </w:rPr>
        <w:t>telefónne číslo</w:t>
      </w:r>
      <w:r w:rsidR="002A79E1">
        <w:rPr>
          <w:rFonts w:ascii="Times New Roman" w:hAnsi="Times New Roman"/>
          <w:sz w:val="22"/>
          <w:szCs w:val="22"/>
        </w:rPr>
        <w:t xml:space="preserve">, e-mailová adresa, alebo aj </w:t>
      </w:r>
      <w:r w:rsidRPr="00C77EF8">
        <w:rPr>
          <w:rFonts w:ascii="Times New Roman" w:hAnsi="Times New Roman"/>
          <w:sz w:val="22"/>
          <w:szCs w:val="22"/>
        </w:rPr>
        <w:t>faxové číslo</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6. d</w:t>
      </w:r>
      <w:r w:rsidRPr="00C77EF8">
        <w:rPr>
          <w:rFonts w:ascii="Times New Roman" w:hAnsi="Times New Roman"/>
          <w:sz w:val="22"/>
          <w:szCs w:val="22"/>
        </w:rPr>
        <w:t>átum a čas hlásenia (rrrr/mm/dd/hh/mm)</w:t>
      </w:r>
      <w:r w:rsidR="00E130E6">
        <w:rPr>
          <w:rFonts w:ascii="Times New Roman" w:hAnsi="Times New Roman"/>
          <w:sz w:val="22"/>
          <w:szCs w:val="22"/>
        </w:rPr>
        <w:t>,</w:t>
      </w:r>
      <w:r w:rsidRPr="00C77EF8">
        <w:rPr>
          <w:rFonts w:ascii="Times New Roman" w:hAnsi="Times New Roman"/>
          <w:sz w:val="22"/>
          <w:szCs w:val="22"/>
        </w:rPr>
        <w:t xml:space="preserve"> </w:t>
      </w:r>
    </w:p>
    <w:p w:rsidR="00584620"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 xml:space="preserve">7. </w:t>
      </w:r>
      <w:r>
        <w:rPr>
          <w:rFonts w:ascii="Times New Roman" w:hAnsi="Times New Roman"/>
          <w:sz w:val="22"/>
          <w:szCs w:val="22"/>
        </w:rPr>
        <w:t xml:space="preserve">názov </w:t>
      </w:r>
      <w:r w:rsidR="00E130E6">
        <w:rPr>
          <w:rFonts w:ascii="Times New Roman" w:hAnsi="Times New Roman"/>
          <w:sz w:val="22"/>
          <w:szCs w:val="22"/>
        </w:rPr>
        <w:t>č</w:t>
      </w:r>
      <w:r>
        <w:rPr>
          <w:rFonts w:ascii="Times New Roman" w:hAnsi="Times New Roman"/>
          <w:sz w:val="22"/>
          <w:szCs w:val="22"/>
        </w:rPr>
        <w:t xml:space="preserve">lenského </w:t>
      </w:r>
      <w:r w:rsidRPr="00C77EF8" w:rsidR="0040769C">
        <w:rPr>
          <w:rFonts w:ascii="Times New Roman" w:hAnsi="Times New Roman"/>
          <w:sz w:val="22"/>
          <w:szCs w:val="22"/>
        </w:rPr>
        <w:t>štát</w:t>
      </w:r>
      <w:r>
        <w:rPr>
          <w:rFonts w:ascii="Times New Roman" w:hAnsi="Times New Roman"/>
          <w:sz w:val="22"/>
          <w:szCs w:val="22"/>
        </w:rPr>
        <w:t>u pôvodu</w:t>
      </w:r>
      <w:r w:rsidR="0086259D">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8. j</w:t>
      </w:r>
      <w:r w:rsidRPr="00C77EF8">
        <w:rPr>
          <w:rFonts w:ascii="Times New Roman" w:hAnsi="Times New Roman"/>
          <w:sz w:val="22"/>
          <w:szCs w:val="22"/>
        </w:rPr>
        <w:t xml:space="preserve">edinečné číslo </w:t>
      </w:r>
      <w:r w:rsidR="005B2439">
        <w:rPr>
          <w:rFonts w:ascii="Times New Roman" w:hAnsi="Times New Roman"/>
        </w:rPr>
        <w:t>darcovstva</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9. </w:t>
      </w:r>
      <w:r w:rsidR="00584620">
        <w:rPr>
          <w:rFonts w:ascii="Times New Roman" w:hAnsi="Times New Roman"/>
          <w:sz w:val="22"/>
          <w:szCs w:val="22"/>
        </w:rPr>
        <w:t xml:space="preserve">názov </w:t>
      </w:r>
      <w:r w:rsidR="00E130E6">
        <w:rPr>
          <w:rFonts w:ascii="Times New Roman" w:hAnsi="Times New Roman"/>
          <w:sz w:val="22"/>
          <w:szCs w:val="22"/>
        </w:rPr>
        <w:t>v</w:t>
      </w:r>
      <w:r w:rsidR="00584620">
        <w:rPr>
          <w:rFonts w:ascii="Times New Roman" w:hAnsi="Times New Roman"/>
          <w:sz w:val="22"/>
          <w:szCs w:val="22"/>
        </w:rPr>
        <w:t>šetkých členských štátov určenia</w:t>
      </w:r>
      <w:r w:rsidRPr="00C77EF8">
        <w:rPr>
          <w:rFonts w:ascii="Times New Roman" w:hAnsi="Times New Roman"/>
          <w:sz w:val="22"/>
          <w:szCs w:val="22"/>
        </w:rPr>
        <w:t xml:space="preserve"> (ak sú známe)</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10. </w:t>
      </w:r>
      <w:r w:rsidR="00E130E6">
        <w:rPr>
          <w:rFonts w:ascii="Times New Roman" w:hAnsi="Times New Roman"/>
          <w:sz w:val="22"/>
          <w:szCs w:val="22"/>
        </w:rPr>
        <w:t>i</w:t>
      </w:r>
      <w:r w:rsidRPr="00C77EF8">
        <w:rPr>
          <w:rFonts w:ascii="Times New Roman" w:hAnsi="Times New Roman"/>
          <w:sz w:val="22"/>
          <w:szCs w:val="22"/>
        </w:rPr>
        <w:t xml:space="preserve">dentifikačné číslo príjemcu </w:t>
      </w:r>
      <w:r w:rsidR="00B93EE5">
        <w:rPr>
          <w:rFonts w:ascii="Times New Roman" w:hAnsi="Times New Roman"/>
          <w:sz w:val="22"/>
          <w:szCs w:val="22"/>
        </w:rPr>
        <w:t>ľudského orgánu</w:t>
      </w:r>
      <w:r w:rsidRPr="00C77EF8">
        <w:rPr>
          <w:rFonts w:ascii="Times New Roman" w:hAnsi="Times New Roman"/>
          <w:sz w:val="22"/>
          <w:szCs w:val="22"/>
        </w:rPr>
        <w:t xml:space="preserve"> v súlade s identifikačným systémom darcov a</w:t>
      </w:r>
      <w:r w:rsidR="00E130E6">
        <w:rPr>
          <w:rFonts w:ascii="Times New Roman" w:hAnsi="Times New Roman"/>
          <w:sz w:val="22"/>
          <w:szCs w:val="22"/>
        </w:rPr>
        <w:t> </w:t>
      </w:r>
      <w:r w:rsidRPr="00C77EF8">
        <w:rPr>
          <w:rFonts w:ascii="Times New Roman" w:hAnsi="Times New Roman"/>
          <w:sz w:val="22"/>
          <w:szCs w:val="22"/>
        </w:rPr>
        <w:t>príjemcov</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11. </w:t>
      </w:r>
      <w:r w:rsidR="00E130E6">
        <w:rPr>
          <w:rFonts w:ascii="Times New Roman" w:hAnsi="Times New Roman"/>
          <w:sz w:val="22"/>
          <w:szCs w:val="22"/>
        </w:rPr>
        <w:t>d</w:t>
      </w:r>
      <w:r w:rsidRPr="00C77EF8">
        <w:rPr>
          <w:rFonts w:ascii="Times New Roman" w:hAnsi="Times New Roman"/>
          <w:sz w:val="22"/>
          <w:szCs w:val="22"/>
        </w:rPr>
        <w:t>átum a čas závažnej nežiaducej reakcie alebo závažnej nežiaducej udalosti (rrrr/mm/dd/hh/mm)</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12. </w:t>
      </w:r>
      <w:r w:rsidR="00E130E6">
        <w:rPr>
          <w:rFonts w:ascii="Times New Roman" w:hAnsi="Times New Roman"/>
          <w:sz w:val="22"/>
          <w:szCs w:val="22"/>
        </w:rPr>
        <w:t>d</w:t>
      </w:r>
      <w:r w:rsidRPr="00C77EF8">
        <w:rPr>
          <w:rFonts w:ascii="Times New Roman" w:hAnsi="Times New Roman"/>
          <w:sz w:val="22"/>
          <w:szCs w:val="22"/>
        </w:rPr>
        <w:t>átum a čas odhalenia závažnej nežiaducej reakcie alebo závažnej nežiaducej udalosti (rrrr/mm/dd/hh/mm)</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13. p</w:t>
      </w:r>
      <w:r w:rsidRPr="00C77EF8">
        <w:rPr>
          <w:rFonts w:ascii="Times New Roman" w:hAnsi="Times New Roman"/>
          <w:sz w:val="22"/>
          <w:szCs w:val="22"/>
        </w:rPr>
        <w:t>opis závažnej nežiaducej reakcie alebo závažnej nežiaducej udalosti</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14. o</w:t>
      </w:r>
      <w:r w:rsidRPr="00C77EF8">
        <w:rPr>
          <w:rFonts w:ascii="Times New Roman" w:hAnsi="Times New Roman"/>
          <w:sz w:val="22"/>
          <w:szCs w:val="22"/>
        </w:rPr>
        <w:t>kamž</w:t>
      </w:r>
      <w:r w:rsidR="002A79E1">
        <w:rPr>
          <w:rFonts w:ascii="Times New Roman" w:hAnsi="Times New Roman"/>
          <w:sz w:val="22"/>
          <w:szCs w:val="22"/>
        </w:rPr>
        <w:t xml:space="preserve">ité opatrenia, ktoré sa prijali alebo </w:t>
      </w:r>
      <w:r w:rsidRPr="00C77EF8">
        <w:rPr>
          <w:rFonts w:ascii="Times New Roman" w:hAnsi="Times New Roman"/>
          <w:sz w:val="22"/>
          <w:szCs w:val="22"/>
        </w:rPr>
        <w:t>navrhli</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rPr>
          <w:rFonts w:ascii="Times New Roman" w:hAnsi="Times New Roman"/>
          <w:sz w:val="22"/>
          <w:szCs w:val="22"/>
        </w:rPr>
      </w:pPr>
    </w:p>
    <w:p w:rsidR="0040769C" w:rsidRPr="00C77EF8" w:rsidP="00083145">
      <w:pPr>
        <w:widowControl w:val="0"/>
        <w:autoSpaceDE w:val="0"/>
        <w:autoSpaceDN w:val="0"/>
        <w:bidi w:val="0"/>
        <w:adjustRightInd w:val="0"/>
        <w:spacing w:before="0"/>
        <w:rPr>
          <w:rFonts w:ascii="Times New Roman" w:hAnsi="Times New Roman"/>
          <w:b/>
          <w:sz w:val="22"/>
          <w:szCs w:val="22"/>
        </w:rPr>
      </w:pPr>
      <w:r w:rsidRPr="00C77EF8">
        <w:rPr>
          <w:rFonts w:ascii="Times New Roman" w:hAnsi="Times New Roman"/>
          <w:b/>
          <w:sz w:val="22"/>
          <w:szCs w:val="22"/>
        </w:rPr>
        <w:t>Časť B</w:t>
      </w:r>
    </w:p>
    <w:p w:rsidR="0040769C" w:rsidRPr="00C77EF8" w:rsidP="00083145">
      <w:pPr>
        <w:widowControl w:val="0"/>
        <w:autoSpaceDE w:val="0"/>
        <w:autoSpaceDN w:val="0"/>
        <w:bidi w:val="0"/>
        <w:adjustRightInd w:val="0"/>
        <w:spacing w:before="0"/>
        <w:rPr>
          <w:rFonts w:ascii="Times New Roman" w:hAnsi="Times New Roman"/>
          <w:sz w:val="22"/>
          <w:szCs w:val="22"/>
        </w:rPr>
      </w:pPr>
      <w:r w:rsidRPr="00C77EF8">
        <w:rPr>
          <w:rFonts w:ascii="Times New Roman" w:hAnsi="Times New Roman"/>
          <w:sz w:val="22"/>
          <w:szCs w:val="22"/>
        </w:rPr>
        <w:t>Spo</w:t>
      </w:r>
      <w:r w:rsidR="00584620">
        <w:rPr>
          <w:rFonts w:ascii="Times New Roman" w:hAnsi="Times New Roman"/>
          <w:sz w:val="22"/>
          <w:szCs w:val="22"/>
        </w:rPr>
        <w:t>ločná záverečná správa o závažnej nežiaducej</w:t>
      </w:r>
      <w:r w:rsidRPr="00C77EF8">
        <w:rPr>
          <w:rFonts w:ascii="Times New Roman" w:hAnsi="Times New Roman"/>
          <w:sz w:val="22"/>
          <w:szCs w:val="22"/>
        </w:rPr>
        <w:t xml:space="preserve"> reakci</w:t>
      </w:r>
      <w:r w:rsidR="00584620">
        <w:rPr>
          <w:rFonts w:ascii="Times New Roman" w:hAnsi="Times New Roman"/>
          <w:sz w:val="22"/>
          <w:szCs w:val="22"/>
        </w:rPr>
        <w:t>i</w:t>
      </w:r>
      <w:r w:rsidRPr="00C77EF8">
        <w:rPr>
          <w:rFonts w:ascii="Times New Roman" w:hAnsi="Times New Roman"/>
          <w:sz w:val="22"/>
          <w:szCs w:val="22"/>
        </w:rPr>
        <w:t xml:space="preserve"> alebo </w:t>
      </w:r>
      <w:r w:rsidR="002A79E1">
        <w:rPr>
          <w:rFonts w:ascii="Times New Roman" w:hAnsi="Times New Roman"/>
          <w:sz w:val="22"/>
          <w:szCs w:val="22"/>
        </w:rPr>
        <w:t xml:space="preserve">o </w:t>
      </w:r>
      <w:r w:rsidRPr="00C77EF8">
        <w:rPr>
          <w:rFonts w:ascii="Times New Roman" w:hAnsi="Times New Roman"/>
          <w:sz w:val="22"/>
          <w:szCs w:val="22"/>
        </w:rPr>
        <w:t>závažn</w:t>
      </w:r>
      <w:r w:rsidR="00584620">
        <w:rPr>
          <w:rFonts w:ascii="Times New Roman" w:hAnsi="Times New Roman"/>
          <w:sz w:val="22"/>
          <w:szCs w:val="22"/>
        </w:rPr>
        <w:t>ej nežiaducej</w:t>
      </w:r>
      <w:r w:rsidRPr="00C77EF8">
        <w:rPr>
          <w:rFonts w:ascii="Times New Roman" w:hAnsi="Times New Roman"/>
          <w:sz w:val="22"/>
          <w:szCs w:val="22"/>
        </w:rPr>
        <w:t xml:space="preserve"> udalost</w:t>
      </w:r>
      <w:r w:rsidR="00584620">
        <w:rPr>
          <w:rFonts w:ascii="Times New Roman" w:hAnsi="Times New Roman"/>
          <w:sz w:val="22"/>
          <w:szCs w:val="22"/>
        </w:rPr>
        <w:t>i</w:t>
      </w:r>
      <w:r w:rsidRPr="00C77EF8">
        <w:rPr>
          <w:rFonts w:ascii="Times New Roman" w:hAnsi="Times New Roman"/>
          <w:sz w:val="22"/>
          <w:szCs w:val="22"/>
        </w:rPr>
        <w:t xml:space="preserve"> obsahuje tieto údaje:</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1. </w:t>
      </w:r>
      <w:r w:rsidR="00E130E6">
        <w:rPr>
          <w:rFonts w:ascii="Times New Roman" w:hAnsi="Times New Roman"/>
          <w:sz w:val="22"/>
          <w:szCs w:val="22"/>
        </w:rPr>
        <w:t>č</w:t>
      </w:r>
      <w:r w:rsidRPr="00C77EF8" w:rsidR="009B1D72">
        <w:rPr>
          <w:rFonts w:ascii="Times New Roman" w:hAnsi="Times New Roman"/>
          <w:sz w:val="22"/>
          <w:szCs w:val="22"/>
        </w:rPr>
        <w:t>lenský štát</w:t>
      </w:r>
      <w:r w:rsidR="0086259D">
        <w:rPr>
          <w:rFonts w:ascii="Times New Roman" w:hAnsi="Times New Roman"/>
          <w:sz w:val="22"/>
          <w:szCs w:val="22"/>
        </w:rPr>
        <w:t>,</w:t>
      </w:r>
      <w:r w:rsidRPr="0086259D" w:rsidR="0086259D">
        <w:rPr>
          <w:rFonts w:ascii="Times New Roman" w:hAnsi="Times New Roman"/>
          <w:sz w:val="22"/>
          <w:szCs w:val="22"/>
        </w:rPr>
        <w:t xml:space="preserve"> </w:t>
      </w:r>
      <w:r w:rsidR="0086259D">
        <w:rPr>
          <w:rFonts w:ascii="Times New Roman" w:hAnsi="Times New Roman"/>
          <w:sz w:val="22"/>
          <w:szCs w:val="22"/>
        </w:rPr>
        <w:t xml:space="preserve">ktorý </w:t>
      </w:r>
      <w:r w:rsidRPr="00C77EF8" w:rsidR="009B1D72">
        <w:rPr>
          <w:rFonts w:ascii="Times New Roman" w:hAnsi="Times New Roman"/>
          <w:sz w:val="22"/>
          <w:szCs w:val="22"/>
        </w:rPr>
        <w:t>podáva hlásenie</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2. i</w:t>
      </w:r>
      <w:r w:rsidRPr="00C77EF8">
        <w:rPr>
          <w:rFonts w:ascii="Times New Roman" w:hAnsi="Times New Roman"/>
          <w:sz w:val="22"/>
          <w:szCs w:val="22"/>
        </w:rPr>
        <w:t>dentifikačné číslo správy: štát [kód krajiny</w:t>
      </w:r>
      <w:r w:rsidR="004449FC">
        <w:rPr>
          <w:rFonts w:ascii="Times New Roman" w:hAnsi="Times New Roman"/>
          <w:sz w:val="22"/>
          <w:szCs w:val="22"/>
          <w:vertAlign w:val="superscript"/>
        </w:rPr>
        <w:t>2</w:t>
      </w:r>
      <w:r w:rsidR="00D97F7A">
        <w:rPr>
          <w:rFonts w:ascii="Times New Roman" w:hAnsi="Times New Roman"/>
          <w:sz w:val="22"/>
          <w:szCs w:val="22"/>
          <w:vertAlign w:val="superscript"/>
        </w:rPr>
        <w:t>9</w:t>
      </w:r>
      <w:r w:rsidRPr="00C77EF8" w:rsidR="009B1D72">
        <w:rPr>
          <w:rFonts w:ascii="Times New Roman" w:hAnsi="Times New Roman"/>
          <w:sz w:val="22"/>
          <w:szCs w:val="22"/>
        </w:rPr>
        <w:t>)</w:t>
      </w:r>
      <w:r w:rsidRPr="00C77EF8">
        <w:rPr>
          <w:rFonts w:ascii="Times New Roman" w:hAnsi="Times New Roman"/>
          <w:sz w:val="22"/>
          <w:szCs w:val="22"/>
        </w:rPr>
        <w:t>] vnútroštátne číslo</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3. k</w:t>
      </w:r>
      <w:r w:rsidRPr="00C77EF8">
        <w:rPr>
          <w:rFonts w:ascii="Times New Roman" w:hAnsi="Times New Roman"/>
          <w:sz w:val="22"/>
          <w:szCs w:val="22"/>
        </w:rPr>
        <w:t xml:space="preserve">ontaktné údaje </w:t>
      </w:r>
      <w:r w:rsidR="00175F0E">
        <w:rPr>
          <w:rFonts w:ascii="Times New Roman" w:hAnsi="Times New Roman"/>
          <w:sz w:val="22"/>
          <w:szCs w:val="22"/>
        </w:rPr>
        <w:t>subjektu</w:t>
      </w:r>
      <w:r w:rsidRPr="00C77EF8">
        <w:rPr>
          <w:rFonts w:ascii="Times New Roman" w:hAnsi="Times New Roman"/>
          <w:sz w:val="22"/>
          <w:szCs w:val="22"/>
        </w:rPr>
        <w:t xml:space="preserve"> podávajúceho hlásenie: </w:t>
      </w:r>
      <w:r w:rsidR="00FE07E2">
        <w:rPr>
          <w:rFonts w:ascii="Times New Roman" w:hAnsi="Times New Roman"/>
        </w:rPr>
        <w:t>telefónne číslo</w:t>
      </w:r>
      <w:r w:rsidRPr="00C77EF8">
        <w:rPr>
          <w:rFonts w:ascii="Times New Roman" w:hAnsi="Times New Roman"/>
          <w:sz w:val="22"/>
          <w:szCs w:val="22"/>
        </w:rPr>
        <w:t>, e-mailová adresa, faxové číslo</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4. d</w:t>
      </w:r>
      <w:r w:rsidRPr="00C77EF8">
        <w:rPr>
          <w:rFonts w:ascii="Times New Roman" w:hAnsi="Times New Roman"/>
          <w:sz w:val="22"/>
          <w:szCs w:val="22"/>
        </w:rPr>
        <w:t>átum a čas hlásenia (rrrr/mm/dd/hh/mm)</w:t>
      </w:r>
      <w:r w:rsidR="00E130E6">
        <w:rPr>
          <w:rFonts w:ascii="Times New Roman" w:hAnsi="Times New Roman"/>
          <w:sz w:val="22"/>
          <w:szCs w:val="22"/>
        </w:rPr>
        <w:t>,</w:t>
      </w:r>
    </w:p>
    <w:p w:rsidR="00E130E6" w:rsidP="00083145">
      <w:pPr>
        <w:widowControl w:val="0"/>
        <w:autoSpaceDE w:val="0"/>
        <w:autoSpaceDN w:val="0"/>
        <w:bidi w:val="0"/>
        <w:adjustRightInd w:val="0"/>
        <w:spacing w:before="0"/>
        <w:ind w:left="284" w:hanging="284"/>
        <w:rPr>
          <w:rFonts w:ascii="Times New Roman" w:hAnsi="Times New Roman"/>
          <w:sz w:val="22"/>
          <w:szCs w:val="22"/>
        </w:rPr>
      </w:pPr>
      <w:r>
        <w:rPr>
          <w:rFonts w:ascii="Times New Roman" w:hAnsi="Times New Roman"/>
          <w:sz w:val="22"/>
          <w:szCs w:val="22"/>
        </w:rPr>
        <w:t>5. i</w:t>
      </w:r>
      <w:r w:rsidRPr="00C77EF8" w:rsidR="0040769C">
        <w:rPr>
          <w:rFonts w:ascii="Times New Roman" w:hAnsi="Times New Roman"/>
          <w:sz w:val="22"/>
          <w:szCs w:val="22"/>
        </w:rPr>
        <w:t xml:space="preserve">dentifikačné číslo(-a) prvej správy (prvých správ) </w:t>
      </w:r>
      <w:r w:rsidR="002A79E1">
        <w:rPr>
          <w:rFonts w:ascii="Times New Roman" w:hAnsi="Times New Roman"/>
          <w:sz w:val="22"/>
          <w:szCs w:val="22"/>
        </w:rPr>
        <w:t>o hlásení</w:t>
      </w:r>
      <w:r w:rsidRPr="00C77EF8" w:rsidR="0040769C">
        <w:rPr>
          <w:rFonts w:ascii="Times New Roman" w:hAnsi="Times New Roman"/>
          <w:sz w:val="22"/>
          <w:szCs w:val="22"/>
        </w:rPr>
        <w:t xml:space="preserve"> závažnej nežiaducej reakcie alebo </w:t>
      </w:r>
      <w:r w:rsidR="002A79E1">
        <w:rPr>
          <w:rFonts w:ascii="Times New Roman" w:hAnsi="Times New Roman"/>
          <w:sz w:val="22"/>
          <w:szCs w:val="22"/>
        </w:rPr>
        <w:t xml:space="preserve">o hlásení </w:t>
      </w:r>
      <w:r w:rsidRPr="00C77EF8" w:rsidR="0040769C">
        <w:rPr>
          <w:rFonts w:ascii="Times New Roman" w:hAnsi="Times New Roman"/>
          <w:sz w:val="22"/>
          <w:szCs w:val="22"/>
        </w:rPr>
        <w:t xml:space="preserve">závažnej nežiaducej udalosti podľa </w:t>
      </w:r>
      <w:r>
        <w:rPr>
          <w:rFonts w:ascii="Times New Roman" w:hAnsi="Times New Roman"/>
          <w:sz w:val="22"/>
          <w:szCs w:val="22"/>
        </w:rPr>
        <w:t xml:space="preserve">časti A tejto prílohy,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6. </w:t>
      </w:r>
      <w:r w:rsidR="00E130E6">
        <w:rPr>
          <w:rFonts w:ascii="Times New Roman" w:hAnsi="Times New Roman"/>
          <w:sz w:val="22"/>
          <w:szCs w:val="22"/>
        </w:rPr>
        <w:t>o</w:t>
      </w:r>
      <w:r w:rsidR="002A79E1">
        <w:rPr>
          <w:rFonts w:ascii="Times New Roman" w:hAnsi="Times New Roman"/>
          <w:sz w:val="22"/>
          <w:szCs w:val="22"/>
        </w:rPr>
        <w:t>pis skutočnosti</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7. d</w:t>
      </w:r>
      <w:r w:rsidRPr="00C77EF8">
        <w:rPr>
          <w:rFonts w:ascii="Times New Roman" w:hAnsi="Times New Roman"/>
          <w:sz w:val="22"/>
          <w:szCs w:val="22"/>
        </w:rPr>
        <w:t>otknuté členské štáty</w:t>
      </w:r>
      <w:r w:rsidR="00E130E6">
        <w:rPr>
          <w:rFonts w:ascii="Times New Roman" w:hAnsi="Times New Roman"/>
          <w:sz w:val="22"/>
          <w:szCs w:val="22"/>
        </w:rPr>
        <w:t>,</w:t>
      </w:r>
      <w:r w:rsidRPr="00C77EF8">
        <w:rPr>
          <w:rFonts w:ascii="Times New Roman" w:hAnsi="Times New Roman"/>
          <w:sz w:val="22"/>
          <w:szCs w:val="22"/>
        </w:rPr>
        <w:t xml:space="preserve"> </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8. v</w:t>
      </w:r>
      <w:r w:rsidRPr="00C77EF8">
        <w:rPr>
          <w:rFonts w:ascii="Times New Roman" w:hAnsi="Times New Roman"/>
          <w:sz w:val="22"/>
          <w:szCs w:val="22"/>
        </w:rPr>
        <w:t>ýsledok prešetrovania a konečný záver</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00E130E6">
        <w:rPr>
          <w:rFonts w:ascii="Times New Roman" w:hAnsi="Times New Roman"/>
          <w:sz w:val="22"/>
          <w:szCs w:val="22"/>
        </w:rPr>
        <w:t>9. p</w:t>
      </w:r>
      <w:r w:rsidRPr="00C77EF8">
        <w:rPr>
          <w:rFonts w:ascii="Times New Roman" w:hAnsi="Times New Roman"/>
          <w:sz w:val="22"/>
          <w:szCs w:val="22"/>
        </w:rPr>
        <w:t>rijaté preventívne a nápravné opatrenia</w:t>
      </w:r>
      <w:r w:rsidR="00E130E6">
        <w:rPr>
          <w:rFonts w:ascii="Times New Roman" w:hAnsi="Times New Roman"/>
          <w:sz w:val="22"/>
          <w:szCs w:val="22"/>
        </w:rPr>
        <w:t>,</w:t>
      </w:r>
    </w:p>
    <w:p w:rsidR="0040769C" w:rsidRPr="00C77EF8" w:rsidP="00083145">
      <w:pPr>
        <w:widowControl w:val="0"/>
        <w:autoSpaceDE w:val="0"/>
        <w:autoSpaceDN w:val="0"/>
        <w:bidi w:val="0"/>
        <w:adjustRightInd w:val="0"/>
        <w:spacing w:before="0"/>
        <w:ind w:left="284" w:hanging="284"/>
        <w:rPr>
          <w:rFonts w:ascii="Times New Roman" w:hAnsi="Times New Roman"/>
          <w:sz w:val="22"/>
          <w:szCs w:val="22"/>
        </w:rPr>
      </w:pPr>
      <w:r w:rsidRPr="00C77EF8">
        <w:rPr>
          <w:rFonts w:ascii="Times New Roman" w:hAnsi="Times New Roman"/>
          <w:sz w:val="22"/>
          <w:szCs w:val="22"/>
        </w:rPr>
        <w:t xml:space="preserve">10. </w:t>
      </w:r>
      <w:r w:rsidR="00E130E6">
        <w:rPr>
          <w:rFonts w:ascii="Times New Roman" w:hAnsi="Times New Roman"/>
          <w:sz w:val="22"/>
          <w:szCs w:val="22"/>
        </w:rPr>
        <w:t>z</w:t>
      </w:r>
      <w:r w:rsidRPr="00C77EF8">
        <w:rPr>
          <w:rFonts w:ascii="Times New Roman" w:hAnsi="Times New Roman"/>
          <w:sz w:val="22"/>
          <w:szCs w:val="22"/>
        </w:rPr>
        <w:t>áver/následné opatrenia, ak sa požadujú</w:t>
      </w:r>
      <w:r w:rsidR="00E130E6">
        <w:rPr>
          <w:rFonts w:ascii="Times New Roman" w:hAnsi="Times New Roman"/>
          <w:sz w:val="22"/>
          <w:szCs w:val="22"/>
        </w:rPr>
        <w:t>.</w:t>
      </w:r>
    </w:p>
    <w:p w:rsidR="0040769C" w:rsidRPr="001F4513" w:rsidP="00083145">
      <w:pPr>
        <w:widowControl w:val="0"/>
        <w:autoSpaceDE w:val="0"/>
        <w:autoSpaceDN w:val="0"/>
        <w:bidi w:val="0"/>
        <w:adjustRightInd w:val="0"/>
        <w:spacing w:before="0"/>
        <w:ind w:left="284" w:hanging="284"/>
        <w:rPr>
          <w:rFonts w:ascii="Times New Roman" w:hAnsi="Times New Roman"/>
        </w:rPr>
      </w:pPr>
      <w:r w:rsidRPr="001F4513">
        <w:rPr>
          <w:rFonts w:ascii="Times New Roman" w:hAnsi="Times New Roman"/>
        </w:rPr>
        <w:t xml:space="preserve"> </w:t>
      </w:r>
    </w:p>
    <w:p w:rsidR="0040769C" w:rsidRPr="001F4513" w:rsidP="00083145">
      <w:pPr>
        <w:widowControl w:val="0"/>
        <w:autoSpaceDE w:val="0"/>
        <w:autoSpaceDN w:val="0"/>
        <w:bidi w:val="0"/>
        <w:adjustRightInd w:val="0"/>
        <w:spacing w:before="0"/>
        <w:rPr>
          <w:rFonts w:ascii="Times New Roman" w:hAnsi="Times New Roman"/>
        </w:rPr>
      </w:pPr>
    </w:p>
    <w:p w:rsidR="009B1D72" w:rsidP="00083145">
      <w:pPr>
        <w:bidi w:val="0"/>
        <w:spacing w:before="0"/>
        <w:rPr>
          <w:rFonts w:ascii="Times New Roman" w:hAnsi="Times New Roman"/>
          <w:lang w:eastAsia="en-US"/>
        </w:rPr>
      </w:pPr>
    </w:p>
    <w:p w:rsidR="00C37E29" w:rsidRPr="001F4513" w:rsidP="00083145">
      <w:pPr>
        <w:autoSpaceDE w:val="0"/>
        <w:autoSpaceDN w:val="0"/>
        <w:bidi w:val="0"/>
        <w:adjustRightInd w:val="0"/>
        <w:spacing w:before="0"/>
        <w:ind w:left="6379"/>
        <w:rPr>
          <w:rFonts w:ascii="Times New Roman" w:hAnsi="Times New Roman"/>
          <w:lang w:eastAsia="en-US"/>
        </w:rPr>
      </w:pPr>
      <w:r w:rsidRPr="001F4513">
        <w:rPr>
          <w:rFonts w:ascii="Times New Roman" w:hAnsi="Times New Roman"/>
          <w:lang w:eastAsia="en-US"/>
        </w:rPr>
        <w:t>Príloha č. 3</w:t>
      </w:r>
    </w:p>
    <w:p w:rsidR="00C37E29" w:rsidP="00083145">
      <w:pPr>
        <w:autoSpaceDE w:val="0"/>
        <w:autoSpaceDN w:val="0"/>
        <w:bidi w:val="0"/>
        <w:adjustRightInd w:val="0"/>
        <w:spacing w:before="0"/>
        <w:ind w:left="6379"/>
        <w:rPr>
          <w:rFonts w:ascii="Times New Roman" w:hAnsi="Times New Roman"/>
          <w:lang w:eastAsia="en-US"/>
        </w:rPr>
      </w:pPr>
      <w:r w:rsidR="002A79E1">
        <w:rPr>
          <w:rFonts w:ascii="Times New Roman" w:hAnsi="Times New Roman"/>
          <w:lang w:eastAsia="en-US"/>
        </w:rPr>
        <w:t xml:space="preserve">k zákonu č. </w:t>
      </w:r>
      <w:r w:rsidRPr="001F4513">
        <w:rPr>
          <w:rFonts w:ascii="Times New Roman" w:hAnsi="Times New Roman"/>
          <w:lang w:eastAsia="en-US"/>
        </w:rPr>
        <w:t>.../2016 Z. z.</w:t>
      </w:r>
    </w:p>
    <w:p w:rsidR="002A79E1" w:rsidP="00083145">
      <w:pPr>
        <w:autoSpaceDE w:val="0"/>
        <w:autoSpaceDN w:val="0"/>
        <w:bidi w:val="0"/>
        <w:adjustRightInd w:val="0"/>
        <w:spacing w:before="0"/>
        <w:ind w:left="6379"/>
        <w:rPr>
          <w:rFonts w:ascii="Times New Roman" w:hAnsi="Times New Roman"/>
          <w:lang w:eastAsia="en-US"/>
        </w:rPr>
      </w:pPr>
    </w:p>
    <w:p w:rsidR="002A79E1" w:rsidP="00083145">
      <w:pPr>
        <w:autoSpaceDE w:val="0"/>
        <w:autoSpaceDN w:val="0"/>
        <w:bidi w:val="0"/>
        <w:adjustRightInd w:val="0"/>
        <w:spacing w:before="0"/>
        <w:ind w:left="6379"/>
        <w:rPr>
          <w:rFonts w:ascii="Times New Roman" w:hAnsi="Times New Roman"/>
          <w:lang w:eastAsia="en-US"/>
        </w:rPr>
      </w:pPr>
    </w:p>
    <w:p w:rsidR="002A79E1" w:rsidRPr="00C718D4" w:rsidP="00083145">
      <w:pPr>
        <w:autoSpaceDE w:val="0"/>
        <w:autoSpaceDN w:val="0"/>
        <w:bidi w:val="0"/>
        <w:adjustRightInd w:val="0"/>
        <w:jc w:val="center"/>
        <w:rPr>
          <w:rFonts w:ascii="Times New Roman" w:hAnsi="Times New Roman"/>
        </w:rPr>
      </w:pPr>
      <w:r w:rsidRPr="002A79E1">
        <w:rPr>
          <w:rFonts w:ascii="Times New Roman" w:hAnsi="Times New Roman"/>
          <w:b/>
          <w:bCs/>
          <w:caps/>
        </w:rPr>
        <w:t xml:space="preserve">KRITÉRIÁ VÝBERU DARCu </w:t>
      </w:r>
      <w:r w:rsidR="00AD6A30">
        <w:rPr>
          <w:rFonts w:ascii="Times New Roman" w:hAnsi="Times New Roman"/>
          <w:b/>
          <w:bCs/>
          <w:caps/>
        </w:rPr>
        <w:t>Ľudského tkaniva alebo ľudských buniek</w:t>
      </w:r>
    </w:p>
    <w:p w:rsidR="002A79E1" w:rsidRPr="001F4513" w:rsidP="00083145">
      <w:pPr>
        <w:autoSpaceDE w:val="0"/>
        <w:autoSpaceDN w:val="0"/>
        <w:bidi w:val="0"/>
        <w:adjustRightInd w:val="0"/>
        <w:spacing w:before="0"/>
        <w:jc w:val="center"/>
        <w:rPr>
          <w:rFonts w:ascii="Times New Roman" w:hAnsi="Times New Roman"/>
          <w:lang w:eastAsia="en-US"/>
        </w:rPr>
      </w:pPr>
    </w:p>
    <w:p w:rsidR="00C37E29" w:rsidRPr="00C718D4" w:rsidP="00083145">
      <w:pPr>
        <w:pStyle w:val="ListParagraph"/>
        <w:numPr>
          <w:numId w:val="32"/>
        </w:numPr>
        <w:autoSpaceDE w:val="0"/>
        <w:autoSpaceDN w:val="0"/>
        <w:bidi w:val="0"/>
        <w:adjustRightInd w:val="0"/>
        <w:spacing w:after="0" w:line="240" w:lineRule="auto"/>
        <w:ind w:left="426"/>
      </w:pPr>
      <w:r w:rsidRPr="00C718D4" w:rsidR="00C718D4">
        <w:rPr>
          <w:rFonts w:ascii="Times New Roman" w:hAnsi="Times New Roman"/>
          <w:b/>
          <w:bCs/>
          <w:caps/>
        </w:rPr>
        <w:t>KRITÉRIÁ VÝBERU živ</w:t>
      </w:r>
      <w:r w:rsidR="00C718D4">
        <w:rPr>
          <w:rFonts w:ascii="Times New Roman" w:hAnsi="Times New Roman"/>
          <w:b/>
          <w:bCs/>
          <w:caps/>
        </w:rPr>
        <w:t xml:space="preserve">ÉHO </w:t>
      </w:r>
      <w:r w:rsidRPr="00C718D4">
        <w:rPr>
          <w:rFonts w:ascii="Times New Roman" w:hAnsi="Times New Roman"/>
          <w:b/>
          <w:bCs/>
          <w:caps/>
        </w:rPr>
        <w:t>DARC</w:t>
      </w:r>
      <w:r w:rsidR="00C718D4">
        <w:rPr>
          <w:rFonts w:ascii="Times New Roman" w:hAnsi="Times New Roman"/>
          <w:b/>
          <w:bCs/>
          <w:caps/>
        </w:rPr>
        <w:t xml:space="preserve">u </w:t>
      </w:r>
      <w:r w:rsidR="00AD6A30">
        <w:rPr>
          <w:rFonts w:ascii="Times New Roman" w:hAnsi="Times New Roman"/>
          <w:b/>
          <w:bCs/>
          <w:caps/>
        </w:rPr>
        <w:t>Ľudského tkaniva alebo ľudských buniek</w:t>
      </w:r>
    </w:p>
    <w:tbl>
      <w:tblPr>
        <w:tblStyle w:val="TableNormal"/>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8547"/>
      </w:tblGrid>
      <w:tr>
        <w:tblPrEx>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015"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extDirection w:val="lrTb"/>
            <w:vAlign w:val="center"/>
            <w:hideMark/>
          </w:tcPr>
          <w:p w:rsidR="00584620" w:rsidRPr="004E48DE" w:rsidP="004E48DE">
            <w:pPr>
              <w:autoSpaceDE w:val="0"/>
              <w:autoSpaceDN w:val="0"/>
              <w:bidi w:val="0"/>
              <w:adjustRightInd w:val="0"/>
              <w:spacing w:after="0" w:line="240" w:lineRule="auto"/>
              <w:ind w:left="66"/>
              <w:rPr>
                <w:rFonts w:ascii="Times New Roman" w:hAnsi="Times New Roman"/>
              </w:rPr>
            </w:pPr>
            <w:r w:rsidRPr="004E48DE" w:rsidR="00C37E29">
              <w:rPr>
                <w:rFonts w:ascii="Times New Roman" w:hAnsi="Times New Roman"/>
                <w:b/>
                <w:caps/>
              </w:rPr>
              <w:t>Všeobecné kritériá na vylúčenie živého DARCU</w:t>
            </w:r>
            <w:r w:rsidRPr="004E48DE" w:rsidR="004A7EFE">
              <w:rPr>
                <w:rFonts w:ascii="Times New Roman" w:hAnsi="Times New Roman"/>
                <w:b/>
                <w:caps/>
              </w:rPr>
              <w:t xml:space="preserve"> </w:t>
            </w:r>
            <w:r w:rsidRPr="004E48DE">
              <w:rPr>
                <w:rFonts w:ascii="Times New Roman" w:hAnsi="Times New Roman"/>
                <w:b/>
                <w:bCs/>
                <w:caps/>
              </w:rPr>
              <w:t>Ľudského tkaniva alebo ľudských buniek</w:t>
            </w:r>
          </w:p>
          <w:p w:rsidR="00C37E29" w:rsidRPr="00C77EF8" w:rsidP="00083145">
            <w:pPr>
              <w:bidi w:val="0"/>
              <w:spacing w:before="0" w:after="0" w:line="240" w:lineRule="auto"/>
              <w:ind w:right="-18"/>
              <w:jc w:val="center"/>
              <w:rPr>
                <w:rFonts w:ascii="Times New Roman" w:hAnsi="Times New Roman"/>
                <w:sz w:val="22"/>
                <w:szCs w:val="22"/>
                <w:lang w:eastAsia="ko-KR"/>
              </w:rPr>
            </w:pP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Anamnéza choroby neznámej príčiny</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Súčasná </w:t>
            </w:r>
            <w:r w:rsidR="00AE375A">
              <w:rPr>
                <w:rFonts w:ascii="Times New Roman" w:hAnsi="Times New Roman"/>
                <w:sz w:val="22"/>
                <w:szCs w:val="22"/>
                <w:lang w:eastAsia="en-US"/>
              </w:rPr>
              <w:t xml:space="preserve">anamnéza </w:t>
            </w:r>
            <w:r w:rsidRPr="00C77EF8">
              <w:rPr>
                <w:rFonts w:ascii="Times New Roman" w:hAnsi="Times New Roman"/>
                <w:sz w:val="22"/>
                <w:szCs w:val="22"/>
                <w:lang w:eastAsia="en-US"/>
              </w:rPr>
              <w:t xml:space="preserve">alebo minulá anamnéza zhubnej choroby okrem primárneho bazocelulárneho karcinómu, in situ karcinómu krčku maternice a niektorých primárnych nádorov centrálneho nervového systému, ktoré sa musia hodnotiť na základe vedeckého dokazovania. </w:t>
            </w:r>
          </w:p>
        </w:tc>
      </w:tr>
      <w:tr>
        <w:tblPrEx>
          <w:tblW w:w="9015" w:type="dxa"/>
          <w:tblLayout w:type="fixed"/>
          <w:tblLook w:val="01E0"/>
        </w:tblPrEx>
        <w:trPr>
          <w:trHeight w:val="284"/>
        </w:trPr>
        <w:tc>
          <w:tcPr>
            <w:tcW w:w="4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Riziko prenosu chorôb zapríčinených </w:t>
            </w:r>
            <w:r w:rsidR="004576BA">
              <w:rPr>
                <w:rFonts w:ascii="Times New Roman" w:hAnsi="Times New Roman"/>
                <w:sz w:val="22"/>
                <w:szCs w:val="22"/>
                <w:lang w:eastAsia="en-US"/>
              </w:rPr>
              <w:t>nebunkovými infekčnými časticami tvorenými bielkovinami (prióny)</w:t>
            </w:r>
            <w:r w:rsidRPr="00C77EF8">
              <w:rPr>
                <w:rFonts w:ascii="Times New Roman" w:hAnsi="Times New Roman"/>
                <w:sz w:val="22"/>
                <w:szCs w:val="22"/>
                <w:lang w:eastAsia="en-US"/>
              </w:rPr>
              <w:t>. Toto riziko sa vzťahuje na:</w:t>
            </w:r>
          </w:p>
        </w:tc>
      </w:tr>
      <w:tr>
        <w:tblPrEx>
          <w:tblW w:w="9015" w:type="dxa"/>
          <w:tblLayout w:type="fixed"/>
          <w:tblLook w:val="01E0"/>
        </w:tblPrEx>
        <w:trPr>
          <w:trHeight w:val="284"/>
        </w:trPr>
        <w:tc>
          <w:tcPr>
            <w:tcW w:w="468"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 osob</w:t>
            </w:r>
            <w:r w:rsidR="00E130E6">
              <w:rPr>
                <w:rFonts w:ascii="Times New Roman" w:hAnsi="Times New Roman"/>
                <w:sz w:val="22"/>
                <w:szCs w:val="22"/>
                <w:lang w:eastAsia="en-US"/>
              </w:rPr>
              <w:t>u</w:t>
            </w:r>
            <w:r w:rsidRPr="00C77EF8">
              <w:rPr>
                <w:rFonts w:ascii="Times New Roman" w:hAnsi="Times New Roman"/>
                <w:sz w:val="22"/>
                <w:szCs w:val="22"/>
                <w:lang w:eastAsia="en-US"/>
              </w:rPr>
              <w:t>, u</w:t>
            </w:r>
            <w:r w:rsidRPr="00C77EF8" w:rsidR="009B1D72">
              <w:rPr>
                <w:rFonts w:ascii="Times New Roman" w:hAnsi="Times New Roman"/>
                <w:sz w:val="22"/>
                <w:szCs w:val="22"/>
                <w:lang w:eastAsia="en-US"/>
              </w:rPr>
              <w:t> </w:t>
            </w:r>
            <w:r w:rsidRPr="00C77EF8">
              <w:rPr>
                <w:rFonts w:ascii="Times New Roman" w:hAnsi="Times New Roman"/>
                <w:sz w:val="22"/>
                <w:szCs w:val="22"/>
                <w:lang w:eastAsia="en-US"/>
              </w:rPr>
              <w:t>ktor</w:t>
            </w:r>
            <w:r w:rsidRPr="00C77EF8" w:rsidR="009B1D72">
              <w:rPr>
                <w:rFonts w:ascii="Times New Roman" w:hAnsi="Times New Roman"/>
                <w:sz w:val="22"/>
                <w:szCs w:val="22"/>
                <w:lang w:eastAsia="en-US"/>
              </w:rPr>
              <w:t xml:space="preserve">ej </w:t>
            </w:r>
            <w:r w:rsidRPr="00C77EF8">
              <w:rPr>
                <w:rFonts w:ascii="Times New Roman" w:hAnsi="Times New Roman"/>
                <w:sz w:val="22"/>
                <w:szCs w:val="22"/>
                <w:lang w:eastAsia="en-US"/>
              </w:rPr>
              <w:t xml:space="preserve">sa diagnostikovala </w:t>
            </w:r>
            <w:r w:rsidR="002C1E35">
              <w:rPr>
                <w:rFonts w:ascii="Times New Roman" w:hAnsi="Times New Roman"/>
                <w:sz w:val="22"/>
                <w:szCs w:val="22"/>
                <w:lang w:eastAsia="en-US"/>
              </w:rPr>
              <w:t xml:space="preserve">Creutzfeldtova–Jakobova choroba, </w:t>
            </w:r>
            <w:r w:rsidRPr="00C77EF8">
              <w:rPr>
                <w:rFonts w:ascii="Times New Roman" w:hAnsi="Times New Roman"/>
                <w:sz w:val="22"/>
                <w:szCs w:val="22"/>
                <w:lang w:eastAsia="en-US"/>
              </w:rPr>
              <w:t>variant Cr</w:t>
            </w:r>
            <w:r w:rsidR="002C1E35">
              <w:rPr>
                <w:rFonts w:ascii="Times New Roman" w:hAnsi="Times New Roman"/>
                <w:sz w:val="22"/>
                <w:szCs w:val="22"/>
                <w:lang w:eastAsia="en-US"/>
              </w:rPr>
              <w:t>eutzfeldtovej-Jakobovej choroby</w:t>
            </w:r>
            <w:r w:rsidRPr="00C77EF8">
              <w:rPr>
                <w:rFonts w:ascii="Times New Roman" w:hAnsi="Times New Roman"/>
                <w:sz w:val="22"/>
                <w:szCs w:val="22"/>
                <w:lang w:eastAsia="en-US"/>
              </w:rPr>
              <w:t xml:space="preserve"> alebo u ktor</w:t>
            </w:r>
            <w:r w:rsidRPr="00C77EF8" w:rsidR="009B1D72">
              <w:rPr>
                <w:rFonts w:ascii="Times New Roman" w:hAnsi="Times New Roman"/>
                <w:sz w:val="22"/>
                <w:szCs w:val="22"/>
                <w:lang w:eastAsia="en-US"/>
              </w:rPr>
              <w:t>ej</w:t>
            </w:r>
            <w:r w:rsidRPr="00C77EF8">
              <w:rPr>
                <w:rFonts w:ascii="Times New Roman" w:hAnsi="Times New Roman"/>
                <w:sz w:val="22"/>
                <w:szCs w:val="22"/>
                <w:lang w:eastAsia="en-US"/>
              </w:rPr>
              <w:t xml:space="preserve"> sa </w:t>
            </w:r>
            <w:r w:rsidR="006A2EDC">
              <w:rPr>
                <w:rFonts w:ascii="Times New Roman" w:hAnsi="Times New Roman"/>
                <w:sz w:val="22"/>
                <w:szCs w:val="22"/>
                <w:lang w:eastAsia="en-US"/>
              </w:rPr>
              <w:t>u blízkych osobách</w:t>
            </w:r>
            <w:r w:rsidRPr="00C77EF8">
              <w:rPr>
                <w:rFonts w:ascii="Times New Roman" w:hAnsi="Times New Roman"/>
                <w:sz w:val="22"/>
                <w:szCs w:val="22"/>
                <w:lang w:eastAsia="en-US"/>
              </w:rPr>
              <w:t xml:space="preserve"> vyskytla non-iatrogénna </w:t>
            </w:r>
            <w:r w:rsidRPr="00C77EF8" w:rsidR="009B1D72">
              <w:rPr>
                <w:rFonts w:ascii="Times New Roman" w:hAnsi="Times New Roman"/>
                <w:sz w:val="22"/>
                <w:szCs w:val="22"/>
                <w:lang w:eastAsia="en-US"/>
              </w:rPr>
              <w:t>Creutzfeldtova-Jakobova choroba,</w:t>
            </w:r>
          </w:p>
        </w:tc>
      </w:tr>
      <w:tr>
        <w:tblPrEx>
          <w:tblW w:w="9015" w:type="dxa"/>
          <w:tblLayout w:type="fixed"/>
          <w:tblLook w:val="01E0"/>
        </w:tblPrEx>
        <w:trPr>
          <w:trHeight w:val="284"/>
        </w:trPr>
        <w:tc>
          <w:tcPr>
            <w:tcW w:w="468"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b) osob</w:t>
            </w:r>
            <w:r w:rsidR="00E130E6">
              <w:rPr>
                <w:rFonts w:ascii="Times New Roman" w:hAnsi="Times New Roman"/>
                <w:sz w:val="22"/>
                <w:szCs w:val="22"/>
                <w:lang w:eastAsia="en-US"/>
              </w:rPr>
              <w:t>u</w:t>
            </w:r>
            <w:r w:rsidRPr="00C77EF8">
              <w:rPr>
                <w:rFonts w:ascii="Times New Roman" w:hAnsi="Times New Roman"/>
                <w:sz w:val="22"/>
                <w:szCs w:val="22"/>
                <w:lang w:eastAsia="en-US"/>
              </w:rPr>
              <w:t xml:space="preserve"> s anamnézou rýchlej progresívnej demencie alebo degeneratívnej neurologickej choroby </w:t>
            </w:r>
            <w:r w:rsidRPr="00C77EF8" w:rsidR="009B1D72">
              <w:rPr>
                <w:rFonts w:ascii="Times New Roman" w:hAnsi="Times New Roman"/>
                <w:sz w:val="22"/>
                <w:szCs w:val="22"/>
                <w:lang w:eastAsia="en-US"/>
              </w:rPr>
              <w:t>vrátane chor</w:t>
            </w:r>
            <w:r w:rsidR="002C1E35">
              <w:rPr>
                <w:rFonts w:ascii="Times New Roman" w:hAnsi="Times New Roman"/>
                <w:sz w:val="22"/>
                <w:szCs w:val="22"/>
                <w:lang w:eastAsia="en-US"/>
              </w:rPr>
              <w:t>o</w:t>
            </w:r>
            <w:r w:rsidRPr="00C77EF8" w:rsidR="009B1D72">
              <w:rPr>
                <w:rFonts w:ascii="Times New Roman" w:hAnsi="Times New Roman"/>
                <w:sz w:val="22"/>
                <w:szCs w:val="22"/>
                <w:lang w:eastAsia="en-US"/>
              </w:rPr>
              <w:t>b</w:t>
            </w:r>
            <w:r w:rsidR="002C1E35">
              <w:rPr>
                <w:rFonts w:ascii="Times New Roman" w:hAnsi="Times New Roman"/>
                <w:sz w:val="22"/>
                <w:szCs w:val="22"/>
                <w:lang w:eastAsia="en-US"/>
              </w:rPr>
              <w:t>y</w:t>
            </w:r>
            <w:r w:rsidRPr="00C77EF8" w:rsidR="009B1D72">
              <w:rPr>
                <w:rFonts w:ascii="Times New Roman" w:hAnsi="Times New Roman"/>
                <w:sz w:val="22"/>
                <w:szCs w:val="22"/>
                <w:lang w:eastAsia="en-US"/>
              </w:rPr>
              <w:t xml:space="preserve"> neznámeho pôvodu,</w:t>
            </w:r>
          </w:p>
        </w:tc>
      </w:tr>
      <w:tr>
        <w:tblPrEx>
          <w:tblW w:w="9015" w:type="dxa"/>
          <w:tblLayout w:type="fixed"/>
          <w:tblLook w:val="01E0"/>
        </w:tblPrEx>
        <w:trPr>
          <w:trHeight w:val="284"/>
        </w:trPr>
        <w:tc>
          <w:tcPr>
            <w:tcW w:w="468"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00E130E6">
              <w:rPr>
                <w:rFonts w:ascii="Times New Roman" w:hAnsi="Times New Roman"/>
                <w:sz w:val="22"/>
                <w:szCs w:val="22"/>
                <w:lang w:eastAsia="en-US"/>
              </w:rPr>
              <w:t>c) príjemcu</w:t>
            </w:r>
            <w:r w:rsidRPr="00C77EF8">
              <w:rPr>
                <w:rFonts w:ascii="Times New Roman" w:hAnsi="Times New Roman"/>
                <w:sz w:val="22"/>
                <w:szCs w:val="22"/>
                <w:lang w:eastAsia="en-US"/>
              </w:rPr>
              <w:t xml:space="preserve"> hormónov pripravených z ľudskej hypofýzy (ako sú rastové hormóny), príjemc</w:t>
            </w:r>
            <w:r w:rsidR="00E130E6">
              <w:rPr>
                <w:rFonts w:ascii="Times New Roman" w:hAnsi="Times New Roman"/>
                <w:sz w:val="22"/>
                <w:szCs w:val="22"/>
                <w:lang w:eastAsia="en-US"/>
              </w:rPr>
              <w:t>u</w:t>
            </w:r>
            <w:r w:rsidRPr="00C77EF8" w:rsidR="001F4513">
              <w:rPr>
                <w:rFonts w:ascii="Times New Roman" w:hAnsi="Times New Roman"/>
                <w:sz w:val="22"/>
                <w:szCs w:val="22"/>
                <w:lang w:eastAsia="en-US"/>
              </w:rPr>
              <w:t xml:space="preserve"> transplantátov rohovky</w:t>
            </w:r>
            <w:r w:rsidRPr="00C77EF8" w:rsidR="004A7EFE">
              <w:rPr>
                <w:rFonts w:ascii="Times New Roman" w:hAnsi="Times New Roman"/>
                <w:sz w:val="22"/>
                <w:szCs w:val="22"/>
                <w:lang w:eastAsia="en-US"/>
              </w:rPr>
              <w:t xml:space="preserve">, skléry alebo </w:t>
            </w:r>
            <w:r w:rsidRPr="00C77EF8" w:rsidR="004A7EFE">
              <w:rPr>
                <w:rFonts w:ascii="Times New Roman" w:hAnsi="Times New Roman"/>
                <w:iCs/>
                <w:sz w:val="22"/>
                <w:szCs w:val="22"/>
                <w:lang w:eastAsia="en-US"/>
              </w:rPr>
              <w:t>tvrdej blany mozgovej</w:t>
            </w:r>
            <w:r w:rsidRPr="00C77EF8" w:rsidR="004A7EFE">
              <w:rPr>
                <w:rFonts w:ascii="Times New Roman" w:hAnsi="Times New Roman"/>
                <w:color w:val="FF0000"/>
                <w:sz w:val="22"/>
                <w:szCs w:val="22"/>
                <w:lang w:eastAsia="en-US"/>
              </w:rPr>
              <w:t xml:space="preserve"> </w:t>
            </w:r>
            <w:r w:rsidRPr="00C77EF8">
              <w:rPr>
                <w:rFonts w:ascii="Times New Roman" w:hAnsi="Times New Roman"/>
                <w:sz w:val="22"/>
                <w:szCs w:val="22"/>
                <w:lang w:eastAsia="en-US"/>
              </w:rPr>
              <w:t>a osob</w:t>
            </w:r>
            <w:r w:rsidR="00E130E6">
              <w:rPr>
                <w:rFonts w:ascii="Times New Roman" w:hAnsi="Times New Roman"/>
                <w:sz w:val="22"/>
                <w:szCs w:val="22"/>
                <w:lang w:eastAsia="en-US"/>
              </w:rPr>
              <w:t>u</w:t>
            </w:r>
            <w:r w:rsidRPr="00C77EF8" w:rsidR="009B1D72">
              <w:rPr>
                <w:rFonts w:ascii="Times New Roman" w:hAnsi="Times New Roman"/>
                <w:sz w:val="22"/>
                <w:szCs w:val="22"/>
                <w:lang w:eastAsia="en-US"/>
              </w:rPr>
              <w:t>, ktorá</w:t>
            </w:r>
            <w:r w:rsidRPr="00C77EF8">
              <w:rPr>
                <w:rFonts w:ascii="Times New Roman" w:hAnsi="Times New Roman"/>
                <w:sz w:val="22"/>
                <w:szCs w:val="22"/>
                <w:lang w:eastAsia="en-US"/>
              </w:rPr>
              <w:t xml:space="preserve"> sa podrobil</w:t>
            </w:r>
            <w:r w:rsidRPr="00C77EF8" w:rsidR="009B1D72">
              <w:rPr>
                <w:rFonts w:ascii="Times New Roman" w:hAnsi="Times New Roman"/>
                <w:sz w:val="22"/>
                <w:szCs w:val="22"/>
                <w:lang w:eastAsia="en-US"/>
              </w:rPr>
              <w:t>a</w:t>
            </w:r>
            <w:r w:rsidRPr="00C77EF8">
              <w:rPr>
                <w:rFonts w:ascii="Times New Roman" w:hAnsi="Times New Roman"/>
                <w:sz w:val="22"/>
                <w:szCs w:val="22"/>
                <w:lang w:eastAsia="en-US"/>
              </w:rPr>
              <w:t xml:space="preserve"> nezdokumentovanej neurochirurgii (pri ktorej sa mohla použiť </w:t>
            </w:r>
            <w:r w:rsidRPr="00C77EF8" w:rsidR="004A7EFE">
              <w:rPr>
                <w:rFonts w:ascii="Times New Roman" w:hAnsi="Times New Roman"/>
                <w:iCs/>
                <w:sz w:val="22"/>
                <w:szCs w:val="22"/>
                <w:lang w:eastAsia="en-US"/>
              </w:rPr>
              <w:t>tvrdá blana mozgová</w:t>
            </w:r>
            <w:r w:rsidRPr="00C77EF8">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Systémová infekcia nezvládnutá v čase darcovstva</w:t>
            </w:r>
            <w:r w:rsidR="00D97F7A">
              <w:rPr>
                <w:rFonts w:ascii="Times New Roman" w:hAnsi="Times New Roman"/>
                <w:sz w:val="22"/>
                <w:szCs w:val="22"/>
                <w:lang w:eastAsia="en-US"/>
              </w:rPr>
              <w:t xml:space="preserve"> ľudského tkaniva alebo ľudských buniek</w:t>
            </w:r>
            <w:r w:rsidR="002C1E35">
              <w:rPr>
                <w:rFonts w:ascii="Times New Roman" w:hAnsi="Times New Roman"/>
                <w:sz w:val="22"/>
                <w:szCs w:val="22"/>
                <w:lang w:eastAsia="en-US"/>
              </w:rPr>
              <w:t>,</w:t>
            </w:r>
            <w:r w:rsidRPr="00C77EF8">
              <w:rPr>
                <w:rFonts w:ascii="Times New Roman" w:hAnsi="Times New Roman"/>
                <w:sz w:val="22"/>
                <w:szCs w:val="22"/>
                <w:lang w:eastAsia="en-US"/>
              </w:rPr>
              <w:t xml:space="preserve"> vrátane bakteriálnych chorôb, systémové vírusové, pl</w:t>
            </w:r>
            <w:r w:rsidR="002C1E35">
              <w:rPr>
                <w:rFonts w:ascii="Times New Roman" w:hAnsi="Times New Roman"/>
                <w:sz w:val="22"/>
                <w:szCs w:val="22"/>
                <w:lang w:eastAsia="en-US"/>
              </w:rPr>
              <w:t>esňové,</w:t>
            </w:r>
            <w:r w:rsidRPr="00C77EF8">
              <w:rPr>
                <w:rFonts w:ascii="Times New Roman" w:hAnsi="Times New Roman"/>
                <w:sz w:val="22"/>
                <w:szCs w:val="22"/>
                <w:lang w:eastAsia="en-US"/>
              </w:rPr>
              <w:t xml:space="preserve"> parazitické infekcie alebo</w:t>
            </w:r>
            <w:r w:rsidRPr="00C77EF8" w:rsidR="009B1D72">
              <w:rPr>
                <w:rFonts w:ascii="Times New Roman" w:hAnsi="Times New Roman"/>
                <w:sz w:val="22"/>
                <w:szCs w:val="22"/>
                <w:lang w:eastAsia="en-US"/>
              </w:rPr>
              <w:t xml:space="preserve"> významná lokálna infekcia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ktoré sa majú darovať. </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Anamnéza, klinické dôkazy alebo laboratórne dôkazy HIV</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Anamnéza, klinické dôkazy alebo laboratórne dôkazy akútnej </w:t>
            </w:r>
            <w:r w:rsidR="00677948">
              <w:rPr>
                <w:rFonts w:ascii="Times New Roman" w:hAnsi="Times New Roman"/>
                <w:sz w:val="22"/>
                <w:szCs w:val="22"/>
                <w:lang w:eastAsia="en-US"/>
              </w:rPr>
              <w:t xml:space="preserve">hepatitídy B </w:t>
            </w:r>
            <w:r w:rsidRPr="00C77EF8">
              <w:rPr>
                <w:rFonts w:ascii="Times New Roman" w:hAnsi="Times New Roman"/>
                <w:sz w:val="22"/>
                <w:szCs w:val="22"/>
                <w:lang w:eastAsia="en-US"/>
              </w:rPr>
              <w:t xml:space="preserve">alebo chronickej </w:t>
            </w:r>
            <w:r w:rsidRPr="00C77EF8" w:rsidR="000F7CD5">
              <w:rPr>
                <w:rFonts w:ascii="Times New Roman" w:hAnsi="Times New Roman"/>
                <w:sz w:val="22"/>
                <w:szCs w:val="22"/>
                <w:lang w:eastAsia="en-US"/>
              </w:rPr>
              <w:t>hepatitídy B (okrem oso</w:t>
            </w:r>
            <w:r w:rsidRPr="00C77EF8">
              <w:rPr>
                <w:rFonts w:ascii="Times New Roman" w:hAnsi="Times New Roman"/>
                <w:sz w:val="22"/>
                <w:szCs w:val="22"/>
                <w:lang w:eastAsia="en-US"/>
              </w:rPr>
              <w:t>b</w:t>
            </w:r>
            <w:r w:rsidRPr="00C77EF8" w:rsidR="000F7CD5">
              <w:rPr>
                <w:rFonts w:ascii="Times New Roman" w:hAnsi="Times New Roman"/>
                <w:sz w:val="22"/>
                <w:szCs w:val="22"/>
                <w:lang w:eastAsia="en-US"/>
              </w:rPr>
              <w:t>y</w:t>
            </w:r>
            <w:r w:rsidRPr="00C77EF8">
              <w:rPr>
                <w:rFonts w:ascii="Times New Roman" w:hAnsi="Times New Roman"/>
                <w:sz w:val="22"/>
                <w:szCs w:val="22"/>
                <w:lang w:eastAsia="en-US"/>
              </w:rPr>
              <w:t xml:space="preserve"> s preukázanou imunitou</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Anamnéza, klinické dôkazy alebo laboratórne dôkazy akútnej</w:t>
            </w:r>
            <w:r w:rsidR="00677948">
              <w:rPr>
                <w:rFonts w:ascii="Times New Roman" w:hAnsi="Times New Roman"/>
                <w:sz w:val="22"/>
                <w:szCs w:val="22"/>
                <w:lang w:eastAsia="en-US"/>
              </w:rPr>
              <w:t xml:space="preserve"> hepatitídy C</w:t>
            </w:r>
            <w:r w:rsidRPr="00C77EF8">
              <w:rPr>
                <w:rFonts w:ascii="Times New Roman" w:hAnsi="Times New Roman"/>
                <w:sz w:val="22"/>
                <w:szCs w:val="22"/>
                <w:lang w:eastAsia="en-US"/>
              </w:rPr>
              <w:t xml:space="preserve"> alebo chronickej hepatitídy  C</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Dôkazy o rizikových faktoroch, alebo o riziku preno</w:t>
            </w:r>
            <w:r w:rsidRPr="00C77EF8" w:rsidR="009B1D72">
              <w:rPr>
                <w:rFonts w:ascii="Times New Roman" w:hAnsi="Times New Roman"/>
                <w:sz w:val="22"/>
                <w:szCs w:val="22"/>
                <w:lang w:eastAsia="en-US"/>
              </w:rPr>
              <w:t>su HTLV I/II.</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Anamnéza chronickej systémovej autoimúnnej choroby, ktorá by mohla mať škodlivé účinky na kvalitu </w:t>
            </w:r>
            <w:r w:rsidR="00AD6A30">
              <w:rPr>
                <w:rFonts w:ascii="Times New Roman" w:hAnsi="Times New Roman"/>
                <w:sz w:val="22"/>
                <w:szCs w:val="22"/>
                <w:lang w:eastAsia="en-US"/>
              </w:rPr>
              <w:t>ľudského tkaniva alebo ľudských buniek</w:t>
            </w:r>
            <w:r w:rsidR="00EB10AD">
              <w:rPr>
                <w:rFonts w:ascii="Times New Roman" w:hAnsi="Times New Roman"/>
                <w:sz w:val="22"/>
                <w:szCs w:val="22"/>
                <w:lang w:eastAsia="en-US"/>
              </w:rPr>
              <w:t>, ktoré sa majú</w:t>
            </w:r>
            <w:r w:rsidRPr="00C77EF8">
              <w:rPr>
                <w:rFonts w:ascii="Times New Roman" w:hAnsi="Times New Roman"/>
                <w:sz w:val="22"/>
                <w:szCs w:val="22"/>
                <w:lang w:eastAsia="en-US"/>
              </w:rPr>
              <w:t xml:space="preserve"> odobrať.</w:t>
            </w:r>
          </w:p>
        </w:tc>
      </w:tr>
      <w:tr>
        <w:tblPrEx>
          <w:tblW w:w="9015" w:type="dxa"/>
          <w:tblLayout w:type="fixed"/>
          <w:tblLook w:val="01E0"/>
        </w:tblPrEx>
        <w:trPr>
          <w:trHeight w:val="284"/>
        </w:trPr>
        <w:tc>
          <w:tcPr>
            <w:tcW w:w="4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Indikácie, že výsledky </w:t>
            </w:r>
            <w:r w:rsidRPr="00C77EF8" w:rsidR="009B1D72">
              <w:rPr>
                <w:rFonts w:ascii="Times New Roman" w:hAnsi="Times New Roman"/>
                <w:sz w:val="22"/>
                <w:szCs w:val="22"/>
                <w:lang w:eastAsia="en-US"/>
              </w:rPr>
              <w:t xml:space="preserve">laboratórnych </w:t>
            </w:r>
            <w:r w:rsidRPr="00C77EF8">
              <w:rPr>
                <w:rFonts w:ascii="Times New Roman" w:hAnsi="Times New Roman"/>
                <w:sz w:val="22"/>
                <w:szCs w:val="22"/>
                <w:lang w:eastAsia="en-US"/>
              </w:rPr>
              <w:t>testov vzork</w:t>
            </w:r>
            <w:r w:rsidR="002C1E35">
              <w:rPr>
                <w:rFonts w:ascii="Times New Roman" w:hAnsi="Times New Roman"/>
                <w:sz w:val="22"/>
                <w:szCs w:val="22"/>
                <w:lang w:eastAsia="en-US"/>
              </w:rPr>
              <w:t>y krvi</w:t>
            </w:r>
            <w:r w:rsidRPr="00C77EF8">
              <w:rPr>
                <w:rFonts w:ascii="Times New Roman" w:hAnsi="Times New Roman"/>
                <w:sz w:val="22"/>
                <w:szCs w:val="22"/>
                <w:lang w:eastAsia="en-US"/>
              </w:rPr>
              <w:t xml:space="preserve"> darcu </w:t>
            </w:r>
            <w:r w:rsidR="00AD6A30">
              <w:rPr>
                <w:rFonts w:ascii="Times New Roman" w:hAnsi="Times New Roman"/>
                <w:sz w:val="22"/>
                <w:szCs w:val="22"/>
                <w:lang w:eastAsia="en-US"/>
              </w:rPr>
              <w:t>ľudského tkaniva alebo ľudských buniek</w:t>
            </w:r>
            <w:r w:rsidRPr="00C77EF8" w:rsidR="009B1D72">
              <w:rPr>
                <w:rFonts w:ascii="Times New Roman" w:hAnsi="Times New Roman"/>
                <w:sz w:val="22"/>
                <w:szCs w:val="22"/>
                <w:lang w:eastAsia="en-US"/>
              </w:rPr>
              <w:t xml:space="preserve"> </w:t>
            </w:r>
            <w:r w:rsidRPr="00C77EF8">
              <w:rPr>
                <w:rFonts w:ascii="Times New Roman" w:hAnsi="Times New Roman"/>
                <w:sz w:val="22"/>
                <w:szCs w:val="22"/>
                <w:lang w:eastAsia="en-US"/>
              </w:rPr>
              <w:t xml:space="preserve">budú neplatné </w:t>
            </w:r>
            <w:r w:rsidR="002C1E35">
              <w:rPr>
                <w:rFonts w:ascii="Times New Roman" w:hAnsi="Times New Roman"/>
                <w:sz w:val="22"/>
                <w:szCs w:val="22"/>
                <w:lang w:eastAsia="en-US"/>
              </w:rPr>
              <w:t>z dôvodu</w:t>
            </w:r>
            <w:r w:rsidRPr="00C77EF8">
              <w:rPr>
                <w:rFonts w:ascii="Times New Roman" w:hAnsi="Times New Roman"/>
                <w:sz w:val="22"/>
                <w:szCs w:val="22"/>
                <w:lang w:eastAsia="en-US"/>
              </w:rPr>
              <w:t>:</w:t>
            </w:r>
          </w:p>
        </w:tc>
      </w:tr>
      <w:tr>
        <w:tblPrEx>
          <w:tblW w:w="9015" w:type="dxa"/>
          <w:tblLayout w:type="fixed"/>
          <w:tblLook w:val="01E0"/>
        </w:tblPrEx>
        <w:trPr>
          <w:trHeight w:val="284"/>
        </w:trPr>
        <w:tc>
          <w:tcPr>
            <w:tcW w:w="468"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8851AE" w:rsidP="00083145">
            <w:pPr>
              <w:bidi w:val="0"/>
              <w:spacing w:before="0" w:after="0" w:line="240" w:lineRule="auto"/>
              <w:rPr>
                <w:rFonts w:ascii="Times New Roman" w:hAnsi="Times New Roman"/>
                <w:sz w:val="22"/>
                <w:szCs w:val="22"/>
                <w:lang w:eastAsia="ko-KR"/>
              </w:rPr>
            </w:pPr>
            <w:r w:rsidRPr="008851AE">
              <w:rPr>
                <w:rFonts w:ascii="Times New Roman" w:hAnsi="Times New Roman"/>
                <w:sz w:val="22"/>
                <w:szCs w:val="22"/>
                <w:lang w:eastAsia="en-US"/>
              </w:rPr>
              <w:t xml:space="preserve">a) </w:t>
            </w:r>
            <w:r w:rsidRPr="008851AE" w:rsidR="004068FE">
              <w:rPr>
                <w:rFonts w:ascii="Times New Roman" w:hAnsi="Times New Roman"/>
                <w:sz w:val="22"/>
                <w:szCs w:val="22"/>
              </w:rPr>
              <w:t>výsledku vzorca riedenia ľudskej krvi</w:t>
            </w:r>
            <w:r w:rsidRPr="008851AE">
              <w:rPr>
                <w:rFonts w:ascii="Times New Roman" w:hAnsi="Times New Roman"/>
                <w:sz w:val="22"/>
                <w:szCs w:val="22"/>
                <w:lang w:eastAsia="en-US"/>
              </w:rPr>
              <w:t xml:space="preserve">, ak nie je k dispozícii vzorka krvi </w:t>
            </w:r>
            <w:r w:rsidRPr="008851AE" w:rsidR="008851AE">
              <w:rPr>
                <w:rFonts w:ascii="Times New Roman" w:hAnsi="Times New Roman"/>
                <w:sz w:val="22"/>
                <w:szCs w:val="22"/>
              </w:rPr>
              <w:t xml:space="preserve">darcu ľudského tkaniva alebo ľudských buniek </w:t>
            </w:r>
            <w:r w:rsidRPr="008851AE">
              <w:rPr>
                <w:rFonts w:ascii="Times New Roman" w:hAnsi="Times New Roman"/>
                <w:sz w:val="22"/>
                <w:szCs w:val="22"/>
                <w:lang w:eastAsia="en-US"/>
              </w:rPr>
              <w:t>odobratá v čase pred podaním krvných derivátov</w:t>
            </w:r>
            <w:r w:rsidRPr="008851AE" w:rsidR="009B1D72">
              <w:rPr>
                <w:rFonts w:ascii="Times New Roman" w:hAnsi="Times New Roman"/>
                <w:sz w:val="22"/>
                <w:szCs w:val="22"/>
                <w:lang w:eastAsia="en-US"/>
              </w:rPr>
              <w:t>,</w:t>
            </w:r>
            <w:r w:rsidRPr="008851AE">
              <w:rPr>
                <w:rFonts w:ascii="Times New Roman" w:hAnsi="Times New Roman"/>
                <w:sz w:val="22"/>
                <w:szCs w:val="22"/>
                <w:lang w:eastAsia="en-US"/>
              </w:rPr>
              <w:t xml:space="preserve"> </w:t>
            </w:r>
          </w:p>
        </w:tc>
      </w:tr>
      <w:tr>
        <w:tblPrEx>
          <w:tblW w:w="9015" w:type="dxa"/>
          <w:tblLayout w:type="fixed"/>
          <w:tblLook w:val="01E0"/>
        </w:tblPrEx>
        <w:trPr>
          <w:trHeight w:val="284"/>
        </w:trPr>
        <w:tc>
          <w:tcPr>
            <w:tcW w:w="468"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8851AE" w:rsidP="00083145">
            <w:pPr>
              <w:bidi w:val="0"/>
              <w:spacing w:before="0" w:after="0" w:line="240" w:lineRule="auto"/>
              <w:rPr>
                <w:rFonts w:ascii="Times New Roman" w:hAnsi="Times New Roman"/>
                <w:sz w:val="22"/>
                <w:szCs w:val="22"/>
                <w:lang w:eastAsia="ko-KR"/>
              </w:rPr>
            </w:pPr>
            <w:r w:rsidRPr="008851AE">
              <w:rPr>
                <w:rFonts w:ascii="Times New Roman" w:hAnsi="Times New Roman"/>
                <w:sz w:val="22"/>
                <w:szCs w:val="22"/>
                <w:lang w:eastAsia="en-US"/>
              </w:rPr>
              <w:t>b) lieč</w:t>
            </w:r>
            <w:r w:rsidRPr="008851AE" w:rsidR="002C1E35">
              <w:rPr>
                <w:rFonts w:ascii="Times New Roman" w:hAnsi="Times New Roman"/>
                <w:sz w:val="22"/>
                <w:szCs w:val="22"/>
                <w:lang w:eastAsia="en-US"/>
              </w:rPr>
              <w:t>by</w:t>
            </w:r>
            <w:r w:rsidRPr="008851AE">
              <w:rPr>
                <w:rFonts w:ascii="Times New Roman" w:hAnsi="Times New Roman"/>
                <w:sz w:val="22"/>
                <w:szCs w:val="22"/>
                <w:lang w:eastAsia="en-US"/>
              </w:rPr>
              <w:t xml:space="preserve"> imunosupresívnymi látkami.</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Dôkazy o akýchkoľvek iných rizikových faktoroch prenosných chorôb na základe hodnotenia rizika pri zohľadnení cestovnej anamnézy a anamnézy expozície darcu </w:t>
            </w:r>
            <w:r w:rsidR="00AD6A30">
              <w:rPr>
                <w:rFonts w:ascii="Times New Roman" w:hAnsi="Times New Roman"/>
                <w:sz w:val="22"/>
                <w:szCs w:val="22"/>
                <w:lang w:eastAsia="en-US"/>
              </w:rPr>
              <w:t>ľudského tkaniva alebo ľudských buniek</w:t>
            </w:r>
            <w:r w:rsidRPr="00C77EF8" w:rsidR="009B1D72">
              <w:rPr>
                <w:rFonts w:ascii="Times New Roman" w:hAnsi="Times New Roman"/>
                <w:sz w:val="22"/>
                <w:szCs w:val="22"/>
                <w:lang w:eastAsia="en-US"/>
              </w:rPr>
              <w:t xml:space="preserve"> </w:t>
            </w:r>
            <w:r w:rsidRPr="00C77EF8">
              <w:rPr>
                <w:rFonts w:ascii="Times New Roman" w:hAnsi="Times New Roman"/>
                <w:sz w:val="22"/>
                <w:szCs w:val="22"/>
                <w:lang w:eastAsia="en-US"/>
              </w:rPr>
              <w:t xml:space="preserve">a miestnej prevalencii </w:t>
            </w:r>
            <w:r w:rsidRPr="00C77EF8" w:rsidR="001F4513">
              <w:rPr>
                <w:rFonts w:ascii="Times New Roman" w:hAnsi="Times New Roman"/>
                <w:sz w:val="22"/>
                <w:szCs w:val="22"/>
                <w:lang w:eastAsia="en-US"/>
              </w:rPr>
              <w:t>prenosných</w:t>
            </w:r>
            <w:r w:rsidRPr="00C77EF8">
              <w:rPr>
                <w:rFonts w:ascii="Times New Roman" w:hAnsi="Times New Roman"/>
                <w:sz w:val="22"/>
                <w:szCs w:val="22"/>
                <w:lang w:eastAsia="en-US"/>
              </w:rPr>
              <w:t xml:space="preserve"> chorôb.</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Prítomnosť fyzikálnych príznakov na tele darcu</w:t>
            </w:r>
            <w:r w:rsidRPr="00C77EF8" w:rsidR="009B1D72">
              <w:rPr>
                <w:rFonts w:ascii="Times New Roman" w:hAnsi="Times New Roman"/>
                <w:sz w:val="22"/>
                <w:szCs w:val="22"/>
                <w:lang w:eastAsia="en-US"/>
              </w:rPr>
              <w:t xml:space="preserve">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ktoré naznačujú riziko prenosnej </w:t>
            </w:r>
            <w:r w:rsidRPr="00C77EF8" w:rsidR="004A7EFE">
              <w:rPr>
                <w:rFonts w:ascii="Times New Roman" w:hAnsi="Times New Roman"/>
                <w:sz w:val="22"/>
                <w:szCs w:val="22"/>
                <w:lang w:eastAsia="en-US"/>
              </w:rPr>
              <w:t>choroby</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Požitie alebo vystavenie sa látke (ako kyanid, olovo, ortuť, zlato), ktorá by sa mohla na príjemc</w:t>
            </w:r>
            <w:r w:rsidRPr="00C77EF8" w:rsidR="009B1D72">
              <w:rPr>
                <w:rFonts w:ascii="Times New Roman" w:hAnsi="Times New Roman"/>
                <w:sz w:val="22"/>
                <w:szCs w:val="22"/>
                <w:lang w:eastAsia="en-US"/>
              </w:rPr>
              <w:t xml:space="preserve">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preniesť v dávke, ktorá by mohla ohroziť </w:t>
            </w:r>
            <w:r w:rsidRPr="00C77EF8" w:rsidR="009B1D72">
              <w:rPr>
                <w:rFonts w:ascii="Times New Roman" w:hAnsi="Times New Roman"/>
                <w:sz w:val="22"/>
                <w:szCs w:val="22"/>
                <w:lang w:eastAsia="en-US"/>
              </w:rPr>
              <w:t>jeho</w:t>
            </w:r>
            <w:r w:rsidRPr="00C77EF8">
              <w:rPr>
                <w:rFonts w:ascii="Times New Roman" w:hAnsi="Times New Roman"/>
                <w:sz w:val="22"/>
                <w:szCs w:val="22"/>
                <w:lang w:eastAsia="en-US"/>
              </w:rPr>
              <w:t xml:space="preserve"> zdravie.</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Nedávne očkovanie živým oslabeným vírusom</w:t>
            </w:r>
            <w:r w:rsidR="00957E91">
              <w:rPr>
                <w:rFonts w:ascii="Times New Roman" w:hAnsi="Times New Roman"/>
                <w:sz w:val="22"/>
                <w:szCs w:val="22"/>
                <w:lang w:eastAsia="en-US"/>
              </w:rPr>
              <w:t>,</w:t>
            </w:r>
            <w:r w:rsidRPr="00C77EF8">
              <w:rPr>
                <w:rFonts w:ascii="Times New Roman" w:hAnsi="Times New Roman"/>
                <w:sz w:val="22"/>
                <w:szCs w:val="22"/>
                <w:lang w:eastAsia="en-US"/>
              </w:rPr>
              <w:t xml:space="preserve"> </w:t>
            </w:r>
            <w:r w:rsidR="00957E91">
              <w:rPr>
                <w:rFonts w:ascii="Times New Roman" w:hAnsi="Times New Roman"/>
                <w:sz w:val="22"/>
                <w:szCs w:val="22"/>
                <w:lang w:eastAsia="en-US"/>
              </w:rPr>
              <w:t>ak</w:t>
            </w:r>
            <w:r w:rsidRPr="00C77EF8">
              <w:rPr>
                <w:rFonts w:ascii="Times New Roman" w:hAnsi="Times New Roman"/>
                <w:sz w:val="22"/>
                <w:szCs w:val="22"/>
                <w:lang w:eastAsia="en-US"/>
              </w:rPr>
              <w:t xml:space="preserve"> prichádza do úvahy riziko prenosu</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tcPr>
          <w:p w:rsidR="00C37E29" w:rsidRPr="00C77EF8" w:rsidP="00083145">
            <w:pPr>
              <w:numPr>
                <w:numId w:val="31"/>
              </w:numPr>
              <w:tabs>
                <w:tab w:val="clear" w:pos="57"/>
                <w:tab w:val="num" w:pos="180"/>
              </w:tabs>
              <w:bidi w:val="0"/>
              <w:spacing w:before="0" w:after="0" w:line="240" w:lineRule="auto"/>
              <w:jc w:val="center"/>
              <w:rPr>
                <w:rFonts w:ascii="Times New Roman" w:hAnsi="Times New Roman"/>
                <w:sz w:val="22"/>
                <w:szCs w:val="22"/>
                <w:lang w:eastAsia="ko-KR"/>
              </w:rPr>
            </w:pP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Transplantácia xenotransplantátmi</w:t>
            </w:r>
            <w:r w:rsidRPr="00C77EF8" w:rsidR="001F4513">
              <w:rPr>
                <w:rFonts w:ascii="Times New Roman" w:hAnsi="Times New Roman"/>
                <w:sz w:val="22"/>
                <w:szCs w:val="22"/>
                <w:lang w:eastAsia="en-US"/>
              </w:rPr>
              <w:t>.</w:t>
            </w:r>
          </w:p>
        </w:tc>
      </w:tr>
    </w:tbl>
    <w:tbl>
      <w:tblPr>
        <w:tblStyle w:val="TableNormal"/>
        <w:tblpPr w:leftFromText="141" w:rightFromText="141" w:vertAnchor="text" w:horzAnchor="margin" w:tblpY="641"/>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8547"/>
      </w:tblGrid>
      <w:tr>
        <w:tblPrEx>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015"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extDirection w:val="lrTb"/>
            <w:vAlign w:val="center"/>
            <w:hideMark/>
          </w:tcPr>
          <w:p w:rsidR="00C37E29" w:rsidRPr="00C77EF8" w:rsidP="00083145">
            <w:pPr>
              <w:bidi w:val="0"/>
              <w:spacing w:before="0" w:after="0" w:line="240" w:lineRule="auto"/>
              <w:jc w:val="center"/>
              <w:rPr>
                <w:rFonts w:ascii="Times New Roman" w:hAnsi="Times New Roman"/>
                <w:b/>
                <w:caps/>
                <w:sz w:val="22"/>
                <w:szCs w:val="22"/>
                <w:lang w:eastAsia="ko-KR"/>
              </w:rPr>
            </w:pPr>
            <w:r w:rsidRPr="00C77EF8">
              <w:rPr>
                <w:rFonts w:ascii="Times New Roman" w:hAnsi="Times New Roman"/>
                <w:b/>
                <w:caps/>
                <w:sz w:val="22"/>
                <w:szCs w:val="22"/>
                <w:lang w:eastAsia="en-US"/>
              </w:rPr>
              <w:t xml:space="preserve">špecifické  kritériá na vylúčenie živého DARCU </w:t>
            </w:r>
            <w:r w:rsidR="00EB10AD">
              <w:rPr>
                <w:rFonts w:ascii="Times New Roman" w:hAnsi="Times New Roman"/>
                <w:b/>
                <w:caps/>
                <w:sz w:val="22"/>
                <w:szCs w:val="22"/>
                <w:lang w:eastAsia="en-US"/>
              </w:rPr>
              <w:t xml:space="preserve">ĽUDSKÉHO TKANIVA ALEBO ĽUDSKÝCH BUNIEK </w:t>
            </w:r>
            <w:r w:rsidRPr="00C77EF8">
              <w:rPr>
                <w:rFonts w:ascii="Times New Roman" w:hAnsi="Times New Roman"/>
                <w:b/>
                <w:caps/>
                <w:sz w:val="22"/>
                <w:szCs w:val="22"/>
                <w:lang w:eastAsia="en-US"/>
              </w:rPr>
              <w:t xml:space="preserve">V závislosti od typu </w:t>
            </w:r>
          </w:p>
          <w:p w:rsidR="00C37E29" w:rsidRPr="00C77EF8" w:rsidP="00083145">
            <w:pPr>
              <w:bidi w:val="0"/>
              <w:spacing w:before="0" w:after="0" w:line="240" w:lineRule="auto"/>
              <w:jc w:val="center"/>
              <w:rPr>
                <w:rFonts w:ascii="Times New Roman" w:hAnsi="Times New Roman"/>
                <w:sz w:val="22"/>
                <w:szCs w:val="22"/>
                <w:lang w:eastAsia="ko-KR"/>
              </w:rPr>
            </w:pPr>
            <w:r w:rsidRPr="00C77EF8">
              <w:rPr>
                <w:rFonts w:ascii="Times New Roman" w:hAnsi="Times New Roman"/>
                <w:b/>
                <w:caps/>
                <w:sz w:val="22"/>
                <w:szCs w:val="22"/>
                <w:lang w:eastAsia="en-US"/>
              </w:rPr>
              <w:t xml:space="preserve">darovaného </w:t>
            </w:r>
            <w:r w:rsidR="00AD6A30">
              <w:rPr>
                <w:rFonts w:ascii="Times New Roman" w:hAnsi="Times New Roman"/>
                <w:b/>
                <w:caps/>
                <w:sz w:val="22"/>
                <w:szCs w:val="22"/>
                <w:lang w:eastAsia="en-US"/>
              </w:rPr>
              <w:t>ľudského tkaniva alebo ľudských buniek</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sidR="009B1D72">
              <w:rPr>
                <w:rFonts w:ascii="Times New Roman" w:hAnsi="Times New Roman"/>
                <w:sz w:val="22"/>
                <w:szCs w:val="22"/>
                <w:lang w:eastAsia="en-US"/>
              </w:rPr>
              <w:t>16.</w:t>
            </w: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Tehotenstvo (</w:t>
            </w:r>
            <w:r w:rsidR="00957E91">
              <w:rPr>
                <w:rFonts w:ascii="Times New Roman" w:hAnsi="Times New Roman"/>
                <w:sz w:val="22"/>
                <w:szCs w:val="22"/>
                <w:lang w:eastAsia="en-US"/>
              </w:rPr>
              <w:t>okrem</w:t>
            </w:r>
            <w:r w:rsidRPr="00C77EF8">
              <w:rPr>
                <w:rFonts w:ascii="Times New Roman" w:hAnsi="Times New Roman"/>
                <w:sz w:val="22"/>
                <w:szCs w:val="22"/>
                <w:lang w:eastAsia="en-US"/>
              </w:rPr>
              <w:t xml:space="preserve"> darcov </w:t>
            </w:r>
            <w:r w:rsidR="00EB10AD">
              <w:rPr>
                <w:rFonts w:ascii="Times New Roman" w:hAnsi="Times New Roman"/>
                <w:sz w:val="22"/>
                <w:szCs w:val="22"/>
                <w:lang w:eastAsia="en-US"/>
              </w:rPr>
              <w:t xml:space="preserve">ľudských </w:t>
            </w:r>
            <w:r w:rsidRPr="00C77EF8">
              <w:rPr>
                <w:rFonts w:ascii="Times New Roman" w:hAnsi="Times New Roman"/>
                <w:sz w:val="22"/>
                <w:szCs w:val="22"/>
                <w:lang w:eastAsia="en-US"/>
              </w:rPr>
              <w:t xml:space="preserve">buniek z pupočníkovej krvi, amniotickej membrány a súrodeneckých darcov hemopoietických progenitorových </w:t>
            </w:r>
            <w:r w:rsidR="00EB10AD">
              <w:rPr>
                <w:rFonts w:ascii="Times New Roman" w:hAnsi="Times New Roman"/>
                <w:sz w:val="22"/>
                <w:szCs w:val="22"/>
                <w:lang w:eastAsia="en-US"/>
              </w:rPr>
              <w:t xml:space="preserve">ľudských </w:t>
            </w:r>
            <w:r w:rsidRPr="00C77EF8">
              <w:rPr>
                <w:rFonts w:ascii="Times New Roman" w:hAnsi="Times New Roman"/>
                <w:sz w:val="22"/>
                <w:szCs w:val="22"/>
                <w:lang w:eastAsia="en-US"/>
              </w:rPr>
              <w:t>buniek)</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sidR="009B1D72">
              <w:rPr>
                <w:rFonts w:ascii="Times New Roman" w:hAnsi="Times New Roman"/>
                <w:sz w:val="22"/>
                <w:szCs w:val="22"/>
                <w:lang w:eastAsia="en-US"/>
              </w:rPr>
              <w:t>17.</w:t>
            </w: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Dojčenie</w:t>
            </w:r>
            <w:r w:rsidRPr="00C77EF8" w:rsidR="009B1D72">
              <w:rPr>
                <w:rFonts w:ascii="Times New Roman" w:hAnsi="Times New Roman"/>
                <w:sz w:val="22"/>
                <w:szCs w:val="22"/>
                <w:lang w:eastAsia="en-US"/>
              </w:rPr>
              <w:t>.</w:t>
            </w:r>
          </w:p>
        </w:tc>
      </w:tr>
      <w:tr>
        <w:tblPrEx>
          <w:tblW w:w="9015" w:type="dxa"/>
          <w:tblLayout w:type="fixed"/>
          <w:tblLook w:val="01E0"/>
        </w:tblPrEx>
        <w:trPr>
          <w:trHeight w:val="284"/>
        </w:trPr>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sidR="009B1D72">
              <w:rPr>
                <w:rFonts w:ascii="Times New Roman" w:hAnsi="Times New Roman"/>
                <w:sz w:val="22"/>
                <w:szCs w:val="22"/>
                <w:lang w:eastAsia="en-US"/>
              </w:rPr>
              <w:t>18.</w:t>
            </w:r>
          </w:p>
        </w:tc>
        <w:tc>
          <w:tcPr>
            <w:tcW w:w="85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00957E91">
              <w:rPr>
                <w:rFonts w:ascii="Times New Roman" w:hAnsi="Times New Roman"/>
                <w:sz w:val="22"/>
                <w:szCs w:val="22"/>
                <w:lang w:eastAsia="en-US"/>
              </w:rPr>
              <w:t>Pri</w:t>
            </w:r>
            <w:r w:rsidRPr="00C77EF8">
              <w:rPr>
                <w:rFonts w:ascii="Times New Roman" w:hAnsi="Times New Roman"/>
                <w:sz w:val="22"/>
                <w:szCs w:val="22"/>
                <w:lang w:eastAsia="en-US"/>
              </w:rPr>
              <w:t xml:space="preserve"> hemopoietických progenitorových</w:t>
            </w:r>
            <w:r w:rsidR="00EB10AD">
              <w:rPr>
                <w:rFonts w:ascii="Times New Roman" w:hAnsi="Times New Roman"/>
                <w:sz w:val="22"/>
                <w:szCs w:val="22"/>
                <w:lang w:eastAsia="en-US"/>
              </w:rPr>
              <w:t xml:space="preserve"> ľudských</w:t>
            </w:r>
            <w:r w:rsidRPr="00C77EF8">
              <w:rPr>
                <w:rFonts w:ascii="Times New Roman" w:hAnsi="Times New Roman"/>
                <w:sz w:val="22"/>
                <w:szCs w:val="22"/>
                <w:lang w:eastAsia="en-US"/>
              </w:rPr>
              <w:t xml:space="preserve"> buniek – možnosť prenosu dedičných chorôb</w:t>
            </w:r>
            <w:r w:rsidRPr="00C77EF8" w:rsidR="009B1D72">
              <w:rPr>
                <w:rFonts w:ascii="Times New Roman" w:hAnsi="Times New Roman"/>
                <w:sz w:val="22"/>
                <w:szCs w:val="22"/>
                <w:lang w:eastAsia="en-US"/>
              </w:rPr>
              <w:t>.</w:t>
            </w:r>
          </w:p>
        </w:tc>
      </w:tr>
    </w:tbl>
    <w:p w:rsidR="00C37E29" w:rsidRPr="001F4513" w:rsidP="00083145">
      <w:pPr>
        <w:autoSpaceDE w:val="0"/>
        <w:autoSpaceDN w:val="0"/>
        <w:bidi w:val="0"/>
        <w:adjustRightInd w:val="0"/>
        <w:spacing w:before="0"/>
        <w:rPr>
          <w:rFonts w:ascii="Times New Roman" w:hAnsi="Times New Roman"/>
          <w:b/>
          <w:bCs/>
          <w:caps/>
          <w:lang w:eastAsia="en-US"/>
        </w:rPr>
      </w:pPr>
    </w:p>
    <w:p w:rsidR="00C718D4" w:rsidP="00083145">
      <w:pPr>
        <w:autoSpaceDE w:val="0"/>
        <w:autoSpaceDN w:val="0"/>
        <w:bidi w:val="0"/>
        <w:adjustRightInd w:val="0"/>
        <w:spacing w:before="0"/>
        <w:rPr>
          <w:rFonts w:ascii="Times New Roman" w:hAnsi="Times New Roman"/>
          <w:b/>
          <w:bCs/>
          <w:caps/>
          <w:sz w:val="22"/>
          <w:szCs w:val="22"/>
          <w:lang w:eastAsia="en-US"/>
        </w:rPr>
      </w:pPr>
    </w:p>
    <w:p w:rsidR="00BE1B7B" w:rsidP="00083145">
      <w:pPr>
        <w:autoSpaceDE w:val="0"/>
        <w:autoSpaceDN w:val="0"/>
        <w:bidi w:val="0"/>
        <w:adjustRightInd w:val="0"/>
        <w:spacing w:before="0"/>
        <w:rPr>
          <w:rFonts w:ascii="Times New Roman" w:hAnsi="Times New Roman"/>
          <w:b/>
          <w:bCs/>
          <w:caps/>
          <w:sz w:val="22"/>
          <w:szCs w:val="22"/>
          <w:lang w:eastAsia="en-US"/>
        </w:rPr>
      </w:pPr>
    </w:p>
    <w:p w:rsidR="00C37E29" w:rsidRPr="00C77EF8" w:rsidP="00083145">
      <w:pPr>
        <w:autoSpaceDE w:val="0"/>
        <w:autoSpaceDN w:val="0"/>
        <w:bidi w:val="0"/>
        <w:adjustRightInd w:val="0"/>
        <w:spacing w:before="0"/>
        <w:rPr>
          <w:rFonts w:ascii="Times New Roman" w:hAnsi="Times New Roman"/>
          <w:sz w:val="22"/>
          <w:szCs w:val="22"/>
          <w:lang w:eastAsia="en-US"/>
        </w:rPr>
      </w:pPr>
      <w:r w:rsidR="00C718D4">
        <w:rPr>
          <w:rFonts w:ascii="Times New Roman" w:hAnsi="Times New Roman"/>
          <w:b/>
          <w:bCs/>
          <w:caps/>
          <w:sz w:val="22"/>
          <w:szCs w:val="22"/>
          <w:lang w:eastAsia="en-US"/>
        </w:rPr>
        <w:t>B. KRITÉRIÁ VÝBERU MŔTVeho</w:t>
      </w:r>
      <w:r w:rsidRPr="00C77EF8">
        <w:rPr>
          <w:rFonts w:ascii="Times New Roman" w:hAnsi="Times New Roman"/>
          <w:b/>
          <w:bCs/>
          <w:caps/>
          <w:sz w:val="22"/>
          <w:szCs w:val="22"/>
          <w:lang w:eastAsia="en-US"/>
        </w:rPr>
        <w:t xml:space="preserve"> DARC</w:t>
      </w:r>
      <w:r w:rsidR="00C718D4">
        <w:rPr>
          <w:rFonts w:ascii="Times New Roman" w:hAnsi="Times New Roman"/>
          <w:b/>
          <w:bCs/>
          <w:caps/>
          <w:sz w:val="22"/>
          <w:szCs w:val="22"/>
          <w:lang w:eastAsia="en-US"/>
        </w:rPr>
        <w:t>u</w:t>
      </w:r>
      <w:r w:rsidRPr="00C77EF8">
        <w:rPr>
          <w:rFonts w:ascii="Times New Roman" w:hAnsi="Times New Roman"/>
          <w:b/>
          <w:bCs/>
          <w:caps/>
          <w:sz w:val="22"/>
          <w:szCs w:val="22"/>
          <w:lang w:eastAsia="en-US"/>
        </w:rPr>
        <w:t xml:space="preserve"> </w:t>
      </w:r>
      <w:r w:rsidR="00AD6A30">
        <w:rPr>
          <w:rFonts w:ascii="Times New Roman" w:hAnsi="Times New Roman"/>
          <w:b/>
          <w:bCs/>
          <w:caps/>
          <w:sz w:val="22"/>
          <w:szCs w:val="22"/>
          <w:lang w:eastAsia="en-US"/>
        </w:rPr>
        <w:t>Ľudského tkaniva alebo ľudských buniek</w:t>
      </w:r>
    </w:p>
    <w:tbl>
      <w:tblPr>
        <w:tblStyle w:val="TableNormal"/>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201"/>
      </w:tblGrid>
      <w:tr>
        <w:tblPrEx>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73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C37E29" w:rsidRPr="00C77EF8" w:rsidP="00083145">
            <w:pPr>
              <w:bidi w:val="0"/>
              <w:spacing w:before="0" w:after="0" w:line="240" w:lineRule="auto"/>
              <w:ind w:right="-18"/>
              <w:jc w:val="left"/>
              <w:rPr>
                <w:rFonts w:ascii="Times New Roman" w:hAnsi="Times New Roman"/>
                <w:sz w:val="22"/>
                <w:szCs w:val="22"/>
                <w:lang w:eastAsia="ko-KR"/>
              </w:rPr>
            </w:pPr>
            <w:r w:rsidRPr="00C77EF8">
              <w:rPr>
                <w:rFonts w:ascii="Times New Roman" w:hAnsi="Times New Roman"/>
                <w:b/>
                <w:caps/>
                <w:sz w:val="22"/>
                <w:szCs w:val="22"/>
                <w:lang w:eastAsia="en-US"/>
              </w:rPr>
              <w:t xml:space="preserve">Všeobecné kritériá na vylúčenie mŕtveho darcu </w:t>
            </w:r>
            <w:r w:rsidR="00AD6A30">
              <w:rPr>
                <w:rFonts w:ascii="Times New Roman" w:hAnsi="Times New Roman"/>
                <w:b/>
                <w:caps/>
                <w:sz w:val="22"/>
                <w:szCs w:val="22"/>
                <w:lang w:eastAsia="en-US"/>
              </w:rPr>
              <w:t>ľudského tkaniva alebo ľudských buniek</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9B1D72">
              <w:rPr>
                <w:rFonts w:ascii="Times New Roman" w:hAnsi="Times New Roman"/>
                <w:sz w:val="22"/>
                <w:szCs w:val="22"/>
                <w:lang w:eastAsia="ko-KR"/>
              </w:rPr>
              <w:t xml:space="preserve">1. </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Neznáma príčina smrti, pokiaľ </w:t>
            </w:r>
            <w:r w:rsidR="00624E22">
              <w:rPr>
                <w:rFonts w:ascii="Times New Roman" w:hAnsi="Times New Roman"/>
                <w:sz w:val="22"/>
                <w:szCs w:val="22"/>
                <w:lang w:eastAsia="en-US"/>
              </w:rPr>
              <w:t xml:space="preserve">vykonaná </w:t>
            </w:r>
            <w:r w:rsidRPr="00C77EF8">
              <w:rPr>
                <w:rFonts w:ascii="Times New Roman" w:hAnsi="Times New Roman"/>
                <w:sz w:val="22"/>
                <w:szCs w:val="22"/>
                <w:lang w:eastAsia="en-US"/>
              </w:rPr>
              <w:t>pitva</w:t>
            </w:r>
            <w:r w:rsidR="00624E22">
              <w:rPr>
                <w:rFonts w:ascii="Times New Roman" w:hAnsi="Times New Roman"/>
                <w:sz w:val="22"/>
                <w:szCs w:val="22"/>
                <w:lang w:eastAsia="en-US"/>
              </w:rPr>
              <w:t xml:space="preserve"> neposkytne</w:t>
            </w:r>
            <w:r w:rsidRPr="00C77EF8">
              <w:rPr>
                <w:rFonts w:ascii="Times New Roman" w:hAnsi="Times New Roman"/>
                <w:sz w:val="22"/>
                <w:szCs w:val="22"/>
                <w:lang w:eastAsia="en-US"/>
              </w:rPr>
              <w:t xml:space="preserve"> informáciu o príčine smrti a nemôže sa uplatniť žiadne z nasledujúcich všeobecných kritérií vylúčenia mŕtveho darcu</w:t>
            </w:r>
            <w:r w:rsidRPr="00C77EF8" w:rsidR="009B1D72">
              <w:rPr>
                <w:rFonts w:ascii="Times New Roman" w:hAnsi="Times New Roman"/>
                <w:sz w:val="22"/>
                <w:szCs w:val="22"/>
                <w:lang w:eastAsia="en-US"/>
              </w:rPr>
              <w:t xml:space="preserve"> </w:t>
            </w:r>
            <w:r w:rsidR="00AD6A30">
              <w:rPr>
                <w:rFonts w:ascii="Times New Roman" w:hAnsi="Times New Roman"/>
                <w:sz w:val="22"/>
                <w:szCs w:val="22"/>
                <w:lang w:eastAsia="en-US"/>
              </w:rPr>
              <w:t>ľudského tkaniva alebo ľudských buniek</w:t>
            </w:r>
            <w:r w:rsidRPr="00C77EF8" w:rsidR="009B1D72">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9B1D72">
              <w:rPr>
                <w:rFonts w:ascii="Times New Roman" w:hAnsi="Times New Roman"/>
                <w:sz w:val="22"/>
                <w:szCs w:val="22"/>
                <w:lang w:eastAsia="ko-KR"/>
              </w:rPr>
              <w:t xml:space="preserve">2. </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sidR="001F4513">
              <w:rPr>
                <w:rFonts w:ascii="Times New Roman" w:hAnsi="Times New Roman"/>
                <w:sz w:val="22"/>
                <w:szCs w:val="22"/>
                <w:lang w:eastAsia="en-US"/>
              </w:rPr>
              <w:t>Anamnéza choroby neznámej príčiny.</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9B1D72" w:rsidRPr="00C77EF8" w:rsidP="00083145">
            <w:pPr>
              <w:bidi w:val="0"/>
              <w:spacing w:before="0" w:after="0" w:line="240" w:lineRule="auto"/>
              <w:jc w:val="left"/>
              <w:rPr>
                <w:rFonts w:ascii="Times New Roman" w:hAnsi="Times New Roman"/>
                <w:sz w:val="22"/>
                <w:szCs w:val="22"/>
                <w:lang w:eastAsia="ko-KR"/>
              </w:rPr>
            </w:pPr>
            <w:r w:rsidRPr="00C77EF8">
              <w:rPr>
                <w:rFonts w:ascii="Times New Roman" w:hAnsi="Times New Roman"/>
                <w:sz w:val="22"/>
                <w:szCs w:val="22"/>
                <w:lang w:eastAsia="ko-KR"/>
              </w:rPr>
              <w:t>3.</w:t>
            </w:r>
          </w:p>
          <w:p w:rsidR="00C37E29" w:rsidRPr="00C77EF8" w:rsidP="00083145">
            <w:pPr>
              <w:bidi w:val="0"/>
              <w:spacing w:before="0" w:after="0" w:line="240" w:lineRule="auto"/>
              <w:jc w:val="left"/>
              <w:rPr>
                <w:rFonts w:ascii="Times New Roman" w:hAnsi="Times New Roman"/>
                <w:sz w:val="22"/>
                <w:szCs w:val="22"/>
                <w:lang w:eastAsia="ko-KR"/>
              </w:rPr>
            </w:pPr>
            <w:r w:rsidRPr="00C77EF8" w:rsidR="009B1D72">
              <w:rPr>
                <w:rFonts w:ascii="Times New Roman" w:hAnsi="Times New Roman"/>
                <w:sz w:val="22"/>
                <w:szCs w:val="22"/>
                <w:lang w:eastAsia="ko-KR"/>
              </w:rPr>
              <w:t xml:space="preserve"> </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Súčasná alebo minulá anamnéza zhubnej choroby okrem primárneho bazocelulárneho karcinómu, in situ karcinómu krčku maternice a niektorých primárnych nádorov centrálneho nervového systému, ktoré sa musia hodnotiť na základe</w:t>
            </w:r>
            <w:r w:rsidRPr="00C77EF8" w:rsidR="009B1D72">
              <w:rPr>
                <w:rFonts w:ascii="Times New Roman" w:hAnsi="Times New Roman"/>
                <w:sz w:val="22"/>
                <w:szCs w:val="22"/>
                <w:lang w:eastAsia="en-US"/>
              </w:rPr>
              <w:t xml:space="preserve"> vedeckého dokazovania. Darc</w:t>
            </w:r>
            <w:r w:rsidR="002C1E35">
              <w:rPr>
                <w:rFonts w:ascii="Times New Roman" w:hAnsi="Times New Roman"/>
                <w:sz w:val="22"/>
                <w:szCs w:val="22"/>
                <w:lang w:eastAsia="en-US"/>
              </w:rPr>
              <w:t xml:space="preserve">a </w:t>
            </w:r>
            <w:r w:rsidR="00AD6A30">
              <w:rPr>
                <w:rFonts w:ascii="Times New Roman" w:hAnsi="Times New Roman"/>
                <w:sz w:val="22"/>
                <w:szCs w:val="22"/>
                <w:lang w:eastAsia="en-US"/>
              </w:rPr>
              <w:t>ľudského tkaniva alebo ľudských buniek</w:t>
            </w:r>
            <w:r w:rsidR="002C1E35">
              <w:rPr>
                <w:rFonts w:ascii="Times New Roman" w:hAnsi="Times New Roman"/>
                <w:sz w:val="22"/>
                <w:szCs w:val="22"/>
                <w:lang w:eastAsia="en-US"/>
              </w:rPr>
              <w:t xml:space="preserve"> so zhubnou chorobou</w:t>
            </w:r>
            <w:r w:rsidRPr="00C77EF8" w:rsidR="009B1D72">
              <w:rPr>
                <w:rFonts w:ascii="Times New Roman" w:hAnsi="Times New Roman"/>
                <w:sz w:val="22"/>
                <w:szCs w:val="22"/>
                <w:lang w:eastAsia="en-US"/>
              </w:rPr>
              <w:t xml:space="preserve"> môže</w:t>
            </w:r>
            <w:r w:rsidRPr="00C77EF8">
              <w:rPr>
                <w:rFonts w:ascii="Times New Roman" w:hAnsi="Times New Roman"/>
                <w:sz w:val="22"/>
                <w:szCs w:val="22"/>
                <w:lang w:eastAsia="en-US"/>
              </w:rPr>
              <w:t xml:space="preserve"> byť hodnoten</w:t>
            </w:r>
            <w:r w:rsidRPr="00C77EF8" w:rsidR="009B1D72">
              <w:rPr>
                <w:rFonts w:ascii="Times New Roman" w:hAnsi="Times New Roman"/>
                <w:sz w:val="22"/>
                <w:szCs w:val="22"/>
                <w:lang w:eastAsia="en-US"/>
              </w:rPr>
              <w:t>ý</w:t>
            </w:r>
            <w:r w:rsidRPr="00C77EF8">
              <w:rPr>
                <w:rFonts w:ascii="Times New Roman" w:hAnsi="Times New Roman"/>
                <w:sz w:val="22"/>
                <w:szCs w:val="22"/>
                <w:lang w:eastAsia="en-US"/>
              </w:rPr>
              <w:t xml:space="preserve"> a posúden</w:t>
            </w:r>
            <w:r w:rsidRPr="00C77EF8" w:rsidR="009B1D72">
              <w:rPr>
                <w:rFonts w:ascii="Times New Roman" w:hAnsi="Times New Roman"/>
                <w:sz w:val="22"/>
                <w:szCs w:val="22"/>
                <w:lang w:eastAsia="en-US"/>
              </w:rPr>
              <w:t xml:space="preserve">ý na </w:t>
            </w:r>
            <w:r w:rsidR="00DF3CF7">
              <w:rPr>
                <w:rFonts w:ascii="Times New Roman" w:hAnsi="Times New Roman"/>
                <w:sz w:val="22"/>
                <w:szCs w:val="22"/>
                <w:lang w:eastAsia="en-US"/>
              </w:rPr>
              <w:t>darcovstvo</w:t>
            </w:r>
            <w:r w:rsidRPr="00C77EF8" w:rsidR="009B1D72">
              <w:rPr>
                <w:rFonts w:ascii="Times New Roman" w:hAnsi="Times New Roman"/>
                <w:sz w:val="22"/>
                <w:szCs w:val="22"/>
                <w:lang w:eastAsia="en-US"/>
              </w:rPr>
              <w:t xml:space="preserve"> rohovky okrem toho</w:t>
            </w:r>
            <w:r w:rsidR="002C1E35">
              <w:rPr>
                <w:rFonts w:ascii="Times New Roman" w:hAnsi="Times New Roman"/>
                <w:sz w:val="22"/>
                <w:szCs w:val="22"/>
                <w:lang w:eastAsia="en-US"/>
              </w:rPr>
              <w:t>,</w:t>
            </w:r>
            <w:r w:rsidRPr="00C77EF8" w:rsidR="009B1D72">
              <w:rPr>
                <w:rFonts w:ascii="Times New Roman" w:hAnsi="Times New Roman"/>
                <w:sz w:val="22"/>
                <w:szCs w:val="22"/>
                <w:lang w:eastAsia="en-US"/>
              </w:rPr>
              <w:t xml:space="preserve"> ktorý trpel</w:t>
            </w:r>
            <w:r w:rsidRPr="00C77EF8">
              <w:rPr>
                <w:rFonts w:ascii="Times New Roman" w:hAnsi="Times New Roman"/>
                <w:sz w:val="22"/>
                <w:szCs w:val="22"/>
                <w:lang w:eastAsia="en-US"/>
              </w:rPr>
              <w:t xml:space="preserve"> retinoblastómom, hema</w:t>
            </w:r>
            <w:r w:rsidR="002C1E35">
              <w:rPr>
                <w:rFonts w:ascii="Times New Roman" w:hAnsi="Times New Roman"/>
                <w:sz w:val="22"/>
                <w:szCs w:val="22"/>
                <w:lang w:eastAsia="en-US"/>
              </w:rPr>
              <w:t xml:space="preserve">tologickou malignitou a zhubnou chorobou </w:t>
            </w:r>
            <w:r w:rsidRPr="00C77EF8">
              <w:rPr>
                <w:rFonts w:ascii="Times New Roman" w:hAnsi="Times New Roman"/>
                <w:sz w:val="22"/>
                <w:szCs w:val="22"/>
                <w:lang w:eastAsia="en-US"/>
              </w:rPr>
              <w:t>predného segmentu oka.</w:t>
            </w:r>
          </w:p>
        </w:tc>
      </w:tr>
      <w:tr>
        <w:tblPrEx>
          <w:tblW w:w="9735" w:type="dxa"/>
          <w:tblLayout w:type="fixed"/>
          <w:tblLook w:val="01E0"/>
        </w:tblPrEx>
        <w:trPr>
          <w:trHeight w:val="284"/>
        </w:trPr>
        <w:tc>
          <w:tcPr>
            <w:tcW w:w="534" w:type="dxa"/>
            <w:vMerge w:val="restart"/>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9B1D72">
              <w:rPr>
                <w:rFonts w:ascii="Times New Roman" w:hAnsi="Times New Roman"/>
                <w:sz w:val="22"/>
                <w:szCs w:val="22"/>
                <w:lang w:eastAsia="ko-KR"/>
              </w:rPr>
              <w:t xml:space="preserve">4. </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Riziko prenosu chorôb zapríčinených </w:t>
            </w:r>
            <w:r w:rsidR="004576BA">
              <w:rPr>
                <w:rFonts w:ascii="Times New Roman" w:hAnsi="Times New Roman"/>
                <w:sz w:val="22"/>
                <w:szCs w:val="22"/>
                <w:lang w:eastAsia="en-US"/>
              </w:rPr>
              <w:t>nebunkovými infekčnými časticami tvorenými bielkovinami (prióny).</w:t>
            </w:r>
            <w:r w:rsidRPr="00C77EF8">
              <w:rPr>
                <w:rFonts w:ascii="Times New Roman" w:hAnsi="Times New Roman"/>
                <w:sz w:val="22"/>
                <w:szCs w:val="22"/>
                <w:lang w:eastAsia="en-US"/>
              </w:rPr>
              <w:t xml:space="preserve"> Toto riziko sa vzťahuje na:</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 osob</w:t>
            </w:r>
            <w:r w:rsidRPr="00C77EF8" w:rsidR="009B1D72">
              <w:rPr>
                <w:rFonts w:ascii="Times New Roman" w:hAnsi="Times New Roman"/>
                <w:sz w:val="22"/>
                <w:szCs w:val="22"/>
                <w:lang w:eastAsia="en-US"/>
              </w:rPr>
              <w:t>u</w:t>
            </w:r>
            <w:r w:rsidRPr="00C77EF8">
              <w:rPr>
                <w:rFonts w:ascii="Times New Roman" w:hAnsi="Times New Roman"/>
                <w:sz w:val="22"/>
                <w:szCs w:val="22"/>
                <w:lang w:eastAsia="en-US"/>
              </w:rPr>
              <w:t>, u ktor</w:t>
            </w:r>
            <w:r w:rsidRPr="00C77EF8" w:rsidR="009B1D72">
              <w:rPr>
                <w:rFonts w:ascii="Times New Roman" w:hAnsi="Times New Roman"/>
                <w:sz w:val="22"/>
                <w:szCs w:val="22"/>
                <w:lang w:eastAsia="en-US"/>
              </w:rPr>
              <w:t>ej</w:t>
            </w:r>
            <w:r w:rsidRPr="00C77EF8">
              <w:rPr>
                <w:rFonts w:ascii="Times New Roman" w:hAnsi="Times New Roman"/>
                <w:sz w:val="22"/>
                <w:szCs w:val="22"/>
                <w:lang w:eastAsia="en-US"/>
              </w:rPr>
              <w:t xml:space="preserve"> sa diagnostikovala Creutzf</w:t>
            </w:r>
            <w:r w:rsidR="002C1E35">
              <w:rPr>
                <w:rFonts w:ascii="Times New Roman" w:hAnsi="Times New Roman"/>
                <w:sz w:val="22"/>
                <w:szCs w:val="22"/>
                <w:lang w:eastAsia="en-US"/>
              </w:rPr>
              <w:t xml:space="preserve">eldtova–Jakobova choroba, </w:t>
            </w:r>
            <w:r w:rsidRPr="00C77EF8">
              <w:rPr>
                <w:rFonts w:ascii="Times New Roman" w:hAnsi="Times New Roman"/>
                <w:sz w:val="22"/>
                <w:szCs w:val="22"/>
                <w:lang w:eastAsia="en-US"/>
              </w:rPr>
              <w:t>variant Creutzfeldtovej-</w:t>
            </w:r>
            <w:r w:rsidR="002C1E35">
              <w:rPr>
                <w:rFonts w:ascii="Times New Roman" w:hAnsi="Times New Roman"/>
                <w:sz w:val="22"/>
                <w:szCs w:val="22"/>
                <w:lang w:eastAsia="en-US"/>
              </w:rPr>
              <w:t>Jakobovej choroby</w:t>
            </w:r>
            <w:r w:rsidRPr="00C77EF8" w:rsidR="009B1D72">
              <w:rPr>
                <w:rFonts w:ascii="Times New Roman" w:hAnsi="Times New Roman"/>
                <w:sz w:val="22"/>
                <w:szCs w:val="22"/>
                <w:lang w:eastAsia="en-US"/>
              </w:rPr>
              <w:t xml:space="preserve"> alebo u ktorej </w:t>
            </w:r>
            <w:r w:rsidRPr="00C77EF8">
              <w:rPr>
                <w:rFonts w:ascii="Times New Roman" w:hAnsi="Times New Roman"/>
                <w:sz w:val="22"/>
                <w:szCs w:val="22"/>
                <w:lang w:eastAsia="en-US"/>
              </w:rPr>
              <w:t xml:space="preserve">sa </w:t>
            </w:r>
            <w:r w:rsidR="006A2EDC">
              <w:rPr>
                <w:rFonts w:ascii="Times New Roman" w:hAnsi="Times New Roman"/>
                <w:sz w:val="22"/>
                <w:szCs w:val="22"/>
                <w:lang w:eastAsia="en-US"/>
              </w:rPr>
              <w:t>u blízkych osobách</w:t>
            </w:r>
            <w:r w:rsidRPr="00C77EF8">
              <w:rPr>
                <w:rFonts w:ascii="Times New Roman" w:hAnsi="Times New Roman"/>
                <w:sz w:val="22"/>
                <w:szCs w:val="22"/>
                <w:lang w:eastAsia="en-US"/>
              </w:rPr>
              <w:t xml:space="preserve"> vyskytla non-iatrogénna Creutzfeldtova-Jakobova choroba;</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002C1E35">
              <w:rPr>
                <w:rFonts w:ascii="Times New Roman" w:hAnsi="Times New Roman"/>
                <w:sz w:val="22"/>
                <w:szCs w:val="22"/>
                <w:lang w:eastAsia="en-US"/>
              </w:rPr>
              <w:t>b) osobu</w:t>
            </w:r>
            <w:r w:rsidRPr="00C77EF8">
              <w:rPr>
                <w:rFonts w:ascii="Times New Roman" w:hAnsi="Times New Roman"/>
                <w:sz w:val="22"/>
                <w:szCs w:val="22"/>
                <w:lang w:eastAsia="en-US"/>
              </w:rPr>
              <w:t xml:space="preserve"> s anamnézou rýchlej progresívnej demencie alebo degeneratívnej neurologickej choroby vrátane chorôb neznámeho pôvodu;</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c) </w:t>
            </w:r>
            <w:r w:rsidRPr="00C77EF8" w:rsidR="004A7EFE">
              <w:rPr>
                <w:rFonts w:ascii="Times New Roman" w:hAnsi="Times New Roman"/>
                <w:sz w:val="22"/>
                <w:szCs w:val="22"/>
                <w:lang w:eastAsia="en-US"/>
              </w:rPr>
              <w:t>príjemc</w:t>
            </w:r>
            <w:r w:rsidR="002C1E35">
              <w:rPr>
                <w:rFonts w:ascii="Times New Roman" w:hAnsi="Times New Roman"/>
                <w:sz w:val="22"/>
                <w:szCs w:val="22"/>
                <w:lang w:eastAsia="en-US"/>
              </w:rPr>
              <w:t>u</w:t>
            </w:r>
            <w:r w:rsidRPr="00C77EF8" w:rsidR="004A7EFE">
              <w:rPr>
                <w:rFonts w:ascii="Times New Roman" w:hAnsi="Times New Roman"/>
                <w:sz w:val="22"/>
                <w:szCs w:val="22"/>
                <w:lang w:eastAsia="en-US"/>
              </w:rPr>
              <w:t xml:space="preserve"> hormónov pripravených z ľudskej hypofýzy (ako sú rastové hormóny), príjemc</w:t>
            </w:r>
            <w:r w:rsidR="002C1E35">
              <w:rPr>
                <w:rFonts w:ascii="Times New Roman" w:hAnsi="Times New Roman"/>
                <w:sz w:val="22"/>
                <w:szCs w:val="22"/>
                <w:lang w:eastAsia="en-US"/>
              </w:rPr>
              <w:t>u</w:t>
            </w:r>
            <w:r w:rsidRPr="00C77EF8" w:rsidR="004A7EFE">
              <w:rPr>
                <w:rFonts w:ascii="Times New Roman" w:hAnsi="Times New Roman"/>
                <w:sz w:val="22"/>
                <w:szCs w:val="22"/>
                <w:lang w:eastAsia="en-US"/>
              </w:rPr>
              <w:t xml:space="preserve"> transplantátov rohovky, skléry alebo </w:t>
            </w:r>
            <w:r w:rsidRPr="00C77EF8" w:rsidR="004A7EFE">
              <w:rPr>
                <w:rFonts w:ascii="Times New Roman" w:hAnsi="Times New Roman"/>
                <w:iCs/>
                <w:sz w:val="22"/>
                <w:szCs w:val="22"/>
                <w:lang w:eastAsia="en-US"/>
              </w:rPr>
              <w:t>tvrdej blany mozgovej</w:t>
            </w:r>
            <w:r w:rsidRPr="00C77EF8" w:rsidR="009B1D72">
              <w:rPr>
                <w:rFonts w:ascii="Times New Roman" w:hAnsi="Times New Roman"/>
                <w:color w:val="FF0000"/>
                <w:sz w:val="22"/>
                <w:szCs w:val="22"/>
                <w:lang w:eastAsia="en-US"/>
              </w:rPr>
              <w:t xml:space="preserve"> </w:t>
            </w:r>
            <w:r w:rsidRPr="00C77EF8" w:rsidR="004A7EFE">
              <w:rPr>
                <w:rFonts w:ascii="Times New Roman" w:hAnsi="Times New Roman"/>
                <w:color w:val="FF0000"/>
                <w:sz w:val="22"/>
                <w:szCs w:val="22"/>
                <w:lang w:eastAsia="en-US"/>
              </w:rPr>
              <w:t xml:space="preserve"> </w:t>
            </w:r>
            <w:r w:rsidR="002C1E35">
              <w:rPr>
                <w:rFonts w:ascii="Times New Roman" w:hAnsi="Times New Roman"/>
                <w:sz w:val="22"/>
                <w:szCs w:val="22"/>
                <w:lang w:eastAsia="en-US"/>
              </w:rPr>
              <w:t>a osobu</w:t>
            </w:r>
            <w:r w:rsidRPr="00C77EF8" w:rsidR="009B1D72">
              <w:rPr>
                <w:rFonts w:ascii="Times New Roman" w:hAnsi="Times New Roman"/>
                <w:sz w:val="22"/>
                <w:szCs w:val="22"/>
                <w:lang w:eastAsia="en-US"/>
              </w:rPr>
              <w:t>, ktorá</w:t>
            </w:r>
            <w:r w:rsidRPr="00C77EF8" w:rsidR="004A7EFE">
              <w:rPr>
                <w:rFonts w:ascii="Times New Roman" w:hAnsi="Times New Roman"/>
                <w:sz w:val="22"/>
                <w:szCs w:val="22"/>
                <w:lang w:eastAsia="en-US"/>
              </w:rPr>
              <w:t xml:space="preserve"> sa podrobil</w:t>
            </w:r>
            <w:r w:rsidRPr="00C77EF8" w:rsidR="009B1D72">
              <w:rPr>
                <w:rFonts w:ascii="Times New Roman" w:hAnsi="Times New Roman"/>
                <w:sz w:val="22"/>
                <w:szCs w:val="22"/>
                <w:lang w:eastAsia="en-US"/>
              </w:rPr>
              <w:t>a</w:t>
            </w:r>
            <w:r w:rsidRPr="00C77EF8" w:rsidR="004A7EFE">
              <w:rPr>
                <w:rFonts w:ascii="Times New Roman" w:hAnsi="Times New Roman"/>
                <w:sz w:val="22"/>
                <w:szCs w:val="22"/>
                <w:lang w:eastAsia="en-US"/>
              </w:rPr>
              <w:t xml:space="preserve"> nezdokumentovanej neurochirurgii (pri ktorej sa mohla použiť </w:t>
            </w:r>
            <w:r w:rsidRPr="00C77EF8" w:rsidR="004A7EFE">
              <w:rPr>
                <w:rFonts w:ascii="Times New Roman" w:hAnsi="Times New Roman"/>
                <w:iCs/>
                <w:sz w:val="22"/>
                <w:szCs w:val="22"/>
                <w:lang w:eastAsia="en-US"/>
              </w:rPr>
              <w:t>tvrdá blana mozgová</w:t>
            </w:r>
            <w:r w:rsidRPr="00C77EF8" w:rsidR="004A7EFE">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5.</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Systémová infekcia nezvládnutá v čase darcovstva </w:t>
            </w:r>
            <w:r w:rsidR="00D97F7A">
              <w:rPr>
                <w:rFonts w:ascii="Times New Roman" w:hAnsi="Times New Roman"/>
                <w:sz w:val="22"/>
                <w:szCs w:val="22"/>
                <w:lang w:eastAsia="en-US"/>
              </w:rPr>
              <w:t xml:space="preserve">ľudského tkaniva alebo ľudských buniek </w:t>
            </w:r>
            <w:r w:rsidRPr="00C77EF8">
              <w:rPr>
                <w:rFonts w:ascii="Times New Roman" w:hAnsi="Times New Roman"/>
                <w:sz w:val="22"/>
                <w:szCs w:val="22"/>
                <w:lang w:eastAsia="en-US"/>
              </w:rPr>
              <w:t>vrátane bakteriálnych chorôb, systémové vírusové</w:t>
            </w:r>
            <w:r w:rsidR="00BE1B7B">
              <w:rPr>
                <w:rFonts w:ascii="Times New Roman" w:hAnsi="Times New Roman"/>
                <w:sz w:val="22"/>
                <w:szCs w:val="22"/>
                <w:lang w:eastAsia="en-US"/>
              </w:rPr>
              <w:t xml:space="preserve"> infekcie</w:t>
            </w:r>
            <w:r w:rsidRPr="00C77EF8">
              <w:rPr>
                <w:rFonts w:ascii="Times New Roman" w:hAnsi="Times New Roman"/>
                <w:sz w:val="22"/>
                <w:szCs w:val="22"/>
                <w:lang w:eastAsia="en-US"/>
              </w:rPr>
              <w:t xml:space="preserve">, plesňové </w:t>
            </w:r>
            <w:r w:rsidR="00BE1B7B">
              <w:rPr>
                <w:rFonts w:ascii="Times New Roman" w:hAnsi="Times New Roman"/>
                <w:sz w:val="22"/>
                <w:szCs w:val="22"/>
                <w:lang w:eastAsia="en-US"/>
              </w:rPr>
              <w:t xml:space="preserve">infekcie </w:t>
            </w:r>
            <w:r w:rsidRPr="00C77EF8">
              <w:rPr>
                <w:rFonts w:ascii="Times New Roman" w:hAnsi="Times New Roman"/>
                <w:sz w:val="22"/>
                <w:szCs w:val="22"/>
                <w:lang w:eastAsia="en-US"/>
              </w:rPr>
              <w:t xml:space="preserve">alebo parazitické infekcie alebo významná lokálna infekcia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ktoré sa majú darovať. Darcov</w:t>
            </w:r>
            <w:r w:rsidRPr="00C77EF8" w:rsidR="009B1D72">
              <w:rPr>
                <w:rFonts w:ascii="Times New Roman" w:hAnsi="Times New Roman"/>
                <w:sz w:val="22"/>
                <w:szCs w:val="22"/>
                <w:lang w:eastAsia="en-US"/>
              </w:rPr>
              <w:t xml:space="preserve">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s bakteriálnou septikémiou je možné prehodnotiť a zvážiť na darcovstvo oka, </w:t>
            </w:r>
            <w:r w:rsidR="00F20CC0">
              <w:rPr>
                <w:rFonts w:ascii="Times New Roman" w:hAnsi="Times New Roman"/>
                <w:sz w:val="22"/>
                <w:szCs w:val="22"/>
                <w:lang w:eastAsia="en-US"/>
              </w:rPr>
              <w:t>len</w:t>
            </w:r>
            <w:r w:rsidRPr="00C77EF8">
              <w:rPr>
                <w:rFonts w:ascii="Times New Roman" w:hAnsi="Times New Roman"/>
                <w:sz w:val="22"/>
                <w:szCs w:val="22"/>
                <w:lang w:eastAsia="en-US"/>
              </w:rPr>
              <w:t xml:space="preserve"> ak sa rohovka skladuje v </w:t>
            </w:r>
            <w:r w:rsidR="00AD6A30">
              <w:rPr>
                <w:rFonts w:ascii="Times New Roman" w:hAnsi="Times New Roman"/>
                <w:sz w:val="22"/>
                <w:szCs w:val="22"/>
                <w:lang w:eastAsia="en-US"/>
              </w:rPr>
              <w:t>orgán</w:t>
            </w:r>
            <w:r w:rsidRPr="00C77EF8">
              <w:rPr>
                <w:rFonts w:ascii="Times New Roman" w:hAnsi="Times New Roman"/>
                <w:sz w:val="22"/>
                <w:szCs w:val="22"/>
                <w:lang w:eastAsia="en-US"/>
              </w:rPr>
              <w:t>ovej kultúre, ktorá umožní odhalenie akejkoľvek bakteriálnej kontaminácie tkaniva.</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6.</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Anamnéza, klinické dôkazy alebo laboratórne dôkazy HIV</w:t>
            </w:r>
            <w:r w:rsidRPr="00C77EF8" w:rsidR="009B1D72">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7.</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D97F7A">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Anamnéza, klinické dôkazy alebo laboratórne dôkazy akútnej </w:t>
            </w:r>
            <w:r w:rsidR="00BA0377">
              <w:rPr>
                <w:rFonts w:ascii="Times New Roman" w:hAnsi="Times New Roman"/>
                <w:sz w:val="22"/>
                <w:szCs w:val="22"/>
                <w:lang w:eastAsia="en-US"/>
              </w:rPr>
              <w:t xml:space="preserve">hepatitídy B </w:t>
            </w:r>
            <w:r w:rsidRPr="00C77EF8">
              <w:rPr>
                <w:rFonts w:ascii="Times New Roman" w:hAnsi="Times New Roman"/>
                <w:sz w:val="22"/>
                <w:szCs w:val="22"/>
                <w:lang w:eastAsia="en-US"/>
              </w:rPr>
              <w:t>alebo chronickej hepatitídy B (okrem os</w:t>
            </w:r>
            <w:r w:rsidRPr="00C77EF8" w:rsidR="009B1D72">
              <w:rPr>
                <w:rFonts w:ascii="Times New Roman" w:hAnsi="Times New Roman"/>
                <w:sz w:val="22"/>
                <w:szCs w:val="22"/>
                <w:lang w:eastAsia="en-US"/>
              </w:rPr>
              <w:t>o</w:t>
            </w:r>
            <w:r w:rsidRPr="00C77EF8">
              <w:rPr>
                <w:rFonts w:ascii="Times New Roman" w:hAnsi="Times New Roman"/>
                <w:sz w:val="22"/>
                <w:szCs w:val="22"/>
                <w:lang w:eastAsia="en-US"/>
              </w:rPr>
              <w:t>b</w:t>
            </w:r>
            <w:r w:rsidRPr="00C77EF8" w:rsidR="009B1D72">
              <w:rPr>
                <w:rFonts w:ascii="Times New Roman" w:hAnsi="Times New Roman"/>
                <w:sz w:val="22"/>
                <w:szCs w:val="22"/>
                <w:lang w:eastAsia="en-US"/>
              </w:rPr>
              <w:t>y</w:t>
            </w:r>
            <w:r w:rsidRPr="00C77EF8">
              <w:rPr>
                <w:rFonts w:ascii="Times New Roman" w:hAnsi="Times New Roman"/>
                <w:sz w:val="22"/>
                <w:szCs w:val="22"/>
                <w:lang w:eastAsia="en-US"/>
              </w:rPr>
              <w:t xml:space="preserve"> s preukázanou imunitou)</w:t>
            </w:r>
            <w:r w:rsidRPr="00C77EF8" w:rsidR="009B1D72">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8.</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Anamnéza, klinické dôkazy alebo laboratórne dôkazy akútnej </w:t>
            </w:r>
            <w:r w:rsidR="00BA0377">
              <w:rPr>
                <w:rFonts w:ascii="Times New Roman" w:hAnsi="Times New Roman"/>
                <w:sz w:val="22"/>
                <w:szCs w:val="22"/>
                <w:lang w:eastAsia="en-US"/>
              </w:rPr>
              <w:t xml:space="preserve">hepatitídy C </w:t>
            </w:r>
            <w:r w:rsidRPr="00C77EF8">
              <w:rPr>
                <w:rFonts w:ascii="Times New Roman" w:hAnsi="Times New Roman"/>
                <w:sz w:val="22"/>
                <w:szCs w:val="22"/>
                <w:lang w:eastAsia="en-US"/>
              </w:rPr>
              <w:t>alebo chronickej hepatitídy  C</w:t>
            </w:r>
            <w:r w:rsidRPr="00C77EF8" w:rsidR="009B1D72">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9.</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Dôkazy o rizikových faktoroch, alebo o riziku prenosu HTLV I/II</w:t>
            </w:r>
            <w:r w:rsidRPr="00C77EF8" w:rsidR="009B1D72">
              <w:rPr>
                <w:rFonts w:ascii="Times New Roman" w:hAnsi="Times New Roman"/>
                <w:sz w:val="22"/>
                <w:szCs w:val="22"/>
                <w:lang w:eastAsia="en-US"/>
              </w:rPr>
              <w:t>.</w:t>
            </w:r>
            <w:r w:rsidRPr="00C77EF8">
              <w:rPr>
                <w:rFonts w:ascii="Times New Roman" w:hAnsi="Times New Roman"/>
                <w:sz w:val="22"/>
                <w:szCs w:val="22"/>
                <w:lang w:eastAsia="en-US"/>
              </w:rPr>
              <w:t xml:space="preserve"> </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00C718D4">
              <w:rPr>
                <w:rFonts w:ascii="Times New Roman" w:hAnsi="Times New Roman"/>
                <w:sz w:val="22"/>
                <w:szCs w:val="22"/>
                <w:lang w:eastAsia="ko-KR"/>
              </w:rPr>
              <w:t>10.</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Anamnéza chronickej systémovej autoimúnnej choroby, ktorá by mohla mať škodlivé účinky na kvalitu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ktoré sa m</w:t>
            </w:r>
            <w:r w:rsidR="002C1E35">
              <w:rPr>
                <w:rFonts w:ascii="Times New Roman" w:hAnsi="Times New Roman"/>
                <w:sz w:val="22"/>
                <w:szCs w:val="22"/>
                <w:lang w:eastAsia="en-US"/>
              </w:rPr>
              <w:t>ajú</w:t>
            </w:r>
            <w:r w:rsidRPr="00C77EF8">
              <w:rPr>
                <w:rFonts w:ascii="Times New Roman" w:hAnsi="Times New Roman"/>
                <w:sz w:val="22"/>
                <w:szCs w:val="22"/>
                <w:lang w:eastAsia="en-US"/>
              </w:rPr>
              <w:t xml:space="preserve"> odobrať.</w:t>
            </w:r>
          </w:p>
        </w:tc>
      </w:tr>
      <w:tr>
        <w:tblPrEx>
          <w:tblW w:w="9735" w:type="dxa"/>
          <w:tblLayout w:type="fixed"/>
          <w:tblLook w:val="01E0"/>
        </w:tblPrEx>
        <w:trPr>
          <w:trHeight w:val="284"/>
        </w:trPr>
        <w:tc>
          <w:tcPr>
            <w:tcW w:w="534" w:type="dxa"/>
            <w:vMerge w:val="restart"/>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11.</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Indikácie, že výsledky </w:t>
            </w:r>
            <w:r w:rsidRPr="00C77EF8" w:rsidR="000F7CD5">
              <w:rPr>
                <w:rFonts w:ascii="Times New Roman" w:hAnsi="Times New Roman"/>
                <w:sz w:val="22"/>
                <w:szCs w:val="22"/>
                <w:lang w:eastAsia="en-US"/>
              </w:rPr>
              <w:t xml:space="preserve">laboratórnych </w:t>
            </w:r>
            <w:r w:rsidRPr="00C77EF8">
              <w:rPr>
                <w:rFonts w:ascii="Times New Roman" w:hAnsi="Times New Roman"/>
                <w:sz w:val="22"/>
                <w:szCs w:val="22"/>
                <w:lang w:eastAsia="en-US"/>
              </w:rPr>
              <w:t xml:space="preserve">testov </w:t>
            </w:r>
            <w:r w:rsidR="002C1E35">
              <w:rPr>
                <w:rFonts w:ascii="Times New Roman" w:hAnsi="Times New Roman"/>
                <w:sz w:val="22"/>
                <w:szCs w:val="22"/>
                <w:lang w:eastAsia="en-US"/>
              </w:rPr>
              <w:t>vzorky krvi</w:t>
            </w:r>
            <w:r w:rsidRPr="00C77EF8">
              <w:rPr>
                <w:rFonts w:ascii="Times New Roman" w:hAnsi="Times New Roman"/>
                <w:sz w:val="22"/>
                <w:szCs w:val="22"/>
                <w:lang w:eastAsia="en-US"/>
              </w:rPr>
              <w:t xml:space="preserve"> darc</w:t>
            </w:r>
            <w:r w:rsidRPr="00C77EF8" w:rsidR="000F7CD5">
              <w:rPr>
                <w:rFonts w:ascii="Times New Roman" w:hAnsi="Times New Roman"/>
                <w:sz w:val="22"/>
                <w:szCs w:val="22"/>
                <w:lang w:eastAsia="en-US"/>
              </w:rPr>
              <w:t xml:space="preserve">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budú neplatné </w:t>
            </w:r>
            <w:r w:rsidR="002C1E35">
              <w:rPr>
                <w:rFonts w:ascii="Times New Roman" w:hAnsi="Times New Roman"/>
                <w:sz w:val="22"/>
                <w:szCs w:val="22"/>
                <w:lang w:eastAsia="en-US"/>
              </w:rPr>
              <w:t>z dôvodu</w:t>
            </w:r>
            <w:r w:rsidRPr="00C77EF8">
              <w:rPr>
                <w:rFonts w:ascii="Times New Roman" w:hAnsi="Times New Roman"/>
                <w:sz w:val="22"/>
                <w:szCs w:val="22"/>
                <w:lang w:eastAsia="en-US"/>
              </w:rPr>
              <w:t>:</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BE1B7B" w:rsidP="00083145">
            <w:pPr>
              <w:bidi w:val="0"/>
              <w:spacing w:before="0" w:after="0" w:line="240" w:lineRule="auto"/>
              <w:rPr>
                <w:rFonts w:ascii="Times New Roman" w:hAnsi="Times New Roman"/>
                <w:sz w:val="22"/>
                <w:szCs w:val="22"/>
                <w:lang w:eastAsia="ko-KR"/>
              </w:rPr>
            </w:pPr>
            <w:r w:rsidRPr="00BE1B7B">
              <w:rPr>
                <w:rFonts w:ascii="Times New Roman" w:hAnsi="Times New Roman"/>
                <w:sz w:val="22"/>
                <w:szCs w:val="22"/>
                <w:lang w:eastAsia="en-US"/>
              </w:rPr>
              <w:t xml:space="preserve">a) </w:t>
            </w:r>
            <w:r w:rsidRPr="00BE1B7B" w:rsidR="004576BA">
              <w:rPr>
                <w:rFonts w:ascii="Times New Roman" w:hAnsi="Times New Roman"/>
                <w:sz w:val="22"/>
                <w:szCs w:val="22"/>
              </w:rPr>
              <w:t>výsledku vzorca riedenia ľudskej krvi</w:t>
            </w:r>
            <w:r w:rsidRPr="00BE1B7B">
              <w:rPr>
                <w:rFonts w:ascii="Times New Roman" w:hAnsi="Times New Roman"/>
                <w:sz w:val="22"/>
                <w:szCs w:val="22"/>
                <w:lang w:eastAsia="en-US"/>
              </w:rPr>
              <w:t xml:space="preserve">, ak nie je k dispozícii vzorka </w:t>
            </w:r>
            <w:r w:rsidRPr="008851AE">
              <w:rPr>
                <w:rFonts w:ascii="Times New Roman" w:hAnsi="Times New Roman"/>
                <w:sz w:val="22"/>
                <w:szCs w:val="22"/>
                <w:lang w:eastAsia="en-US"/>
              </w:rPr>
              <w:t xml:space="preserve">krvi </w:t>
            </w:r>
            <w:r w:rsidRPr="008851AE" w:rsidR="008851AE">
              <w:rPr>
                <w:rFonts w:ascii="Times New Roman" w:hAnsi="Times New Roman"/>
                <w:sz w:val="22"/>
                <w:szCs w:val="22"/>
              </w:rPr>
              <w:t xml:space="preserve">darcu ľudského tkaniva alebo ľudských buniek </w:t>
            </w:r>
            <w:r w:rsidRPr="008851AE">
              <w:rPr>
                <w:rFonts w:ascii="Times New Roman" w:hAnsi="Times New Roman"/>
                <w:sz w:val="22"/>
                <w:szCs w:val="22"/>
                <w:lang w:eastAsia="en-US"/>
              </w:rPr>
              <w:t>odobratá v čase pred podaním krvných derivátov</w:t>
            </w:r>
            <w:r w:rsidRPr="008851AE" w:rsidR="000F7CD5">
              <w:rPr>
                <w:rFonts w:ascii="Times New Roman" w:hAnsi="Times New Roman"/>
                <w:sz w:val="22"/>
                <w:szCs w:val="22"/>
                <w:lang w:eastAsia="en-US"/>
              </w:rPr>
              <w:t>,</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b) lieč</w:t>
            </w:r>
            <w:r w:rsidR="002C1E35">
              <w:rPr>
                <w:rFonts w:ascii="Times New Roman" w:hAnsi="Times New Roman"/>
                <w:sz w:val="22"/>
                <w:szCs w:val="22"/>
                <w:lang w:eastAsia="en-US"/>
              </w:rPr>
              <w:t>by</w:t>
            </w:r>
            <w:r w:rsidRPr="00C77EF8">
              <w:rPr>
                <w:rFonts w:ascii="Times New Roman" w:hAnsi="Times New Roman"/>
                <w:sz w:val="22"/>
                <w:szCs w:val="22"/>
                <w:lang w:eastAsia="en-US"/>
              </w:rPr>
              <w:t xml:space="preserve"> imunosupresívnymi látkami.</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12.</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 xml:space="preserve">Dôkazy o akýchkoľvek iných rizikových faktoroch prenosných chorôb na základe hodnotenia rizika pri zohľadnení cestovnej anamnézy a anamnézy expozície darcu </w:t>
            </w:r>
            <w:r w:rsidR="00AD6A30">
              <w:rPr>
                <w:rFonts w:ascii="Times New Roman" w:hAnsi="Times New Roman"/>
                <w:sz w:val="22"/>
                <w:szCs w:val="22"/>
                <w:lang w:eastAsia="en-US"/>
              </w:rPr>
              <w:t>ľudského tkaniva alebo ľudských buniek</w:t>
            </w:r>
            <w:r w:rsidRPr="00C77EF8" w:rsidR="000F7CD5">
              <w:rPr>
                <w:rFonts w:ascii="Times New Roman" w:hAnsi="Times New Roman"/>
                <w:sz w:val="22"/>
                <w:szCs w:val="22"/>
                <w:lang w:eastAsia="en-US"/>
              </w:rPr>
              <w:t xml:space="preserve"> </w:t>
            </w:r>
            <w:r w:rsidRPr="00C77EF8">
              <w:rPr>
                <w:rFonts w:ascii="Times New Roman" w:hAnsi="Times New Roman"/>
                <w:sz w:val="22"/>
                <w:szCs w:val="22"/>
                <w:lang w:eastAsia="en-US"/>
              </w:rPr>
              <w:t xml:space="preserve">a miestnej prevalencii </w:t>
            </w:r>
            <w:r w:rsidRPr="00C77EF8" w:rsidR="001F4513">
              <w:rPr>
                <w:rFonts w:ascii="Times New Roman" w:hAnsi="Times New Roman"/>
                <w:sz w:val="22"/>
                <w:szCs w:val="22"/>
                <w:lang w:eastAsia="en-US"/>
              </w:rPr>
              <w:t>prenosn</w:t>
            </w:r>
            <w:r w:rsidRPr="00C77EF8" w:rsidR="000F7CD5">
              <w:rPr>
                <w:rFonts w:ascii="Times New Roman" w:hAnsi="Times New Roman"/>
                <w:sz w:val="22"/>
                <w:szCs w:val="22"/>
                <w:lang w:eastAsia="en-US"/>
              </w:rPr>
              <w:t>ej choroby</w:t>
            </w:r>
            <w:r w:rsidRPr="00C77EF8">
              <w:rPr>
                <w:rFonts w:ascii="Times New Roman" w:hAnsi="Times New Roman"/>
                <w:sz w:val="22"/>
                <w:szCs w:val="22"/>
                <w:lang w:eastAsia="en-US"/>
              </w:rPr>
              <w:t>.</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13.</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Prítomnosť fyzikálnych príznakov na tele darcu</w:t>
            </w:r>
            <w:r w:rsidRPr="00C77EF8" w:rsidR="000F7CD5">
              <w:rPr>
                <w:rFonts w:ascii="Times New Roman" w:hAnsi="Times New Roman"/>
                <w:sz w:val="22"/>
                <w:szCs w:val="22"/>
                <w:lang w:eastAsia="en-US"/>
              </w:rPr>
              <w:t xml:space="preserve">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ktoré naz</w:t>
            </w:r>
            <w:r w:rsidRPr="00C77EF8" w:rsidR="000F7CD5">
              <w:rPr>
                <w:rFonts w:ascii="Times New Roman" w:hAnsi="Times New Roman"/>
                <w:sz w:val="22"/>
                <w:szCs w:val="22"/>
                <w:lang w:eastAsia="en-US"/>
              </w:rPr>
              <w:t>načujú riziko prenosnej choroby.</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14.</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Požitie alebo vystavenie sa látke (ako kyanid, olovo, ortuť, zlato), ktorá by sa mohla na príjemc</w:t>
            </w:r>
            <w:r w:rsidRPr="00C77EF8" w:rsidR="000F7CD5">
              <w:rPr>
                <w:rFonts w:ascii="Times New Roman" w:hAnsi="Times New Roman"/>
                <w:sz w:val="22"/>
                <w:szCs w:val="22"/>
                <w:lang w:eastAsia="en-US"/>
              </w:rPr>
              <w:t xml:space="preserve">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preniesť v dávke, ktorá by mohla ohroziť </w:t>
            </w:r>
            <w:r w:rsidR="002C1E35">
              <w:rPr>
                <w:rFonts w:ascii="Times New Roman" w:hAnsi="Times New Roman"/>
                <w:sz w:val="22"/>
                <w:szCs w:val="22"/>
                <w:lang w:eastAsia="en-US"/>
              </w:rPr>
              <w:t>jeho</w:t>
            </w:r>
            <w:r w:rsidRPr="00C77EF8">
              <w:rPr>
                <w:rFonts w:ascii="Times New Roman" w:hAnsi="Times New Roman"/>
                <w:sz w:val="22"/>
                <w:szCs w:val="22"/>
                <w:lang w:eastAsia="en-US"/>
              </w:rPr>
              <w:t xml:space="preserve"> zdravie.</w:t>
            </w:r>
          </w:p>
        </w:tc>
      </w:tr>
      <w:tr>
        <w:tblPrEx>
          <w:tblW w:w="9735" w:type="dxa"/>
          <w:tblLayout w:type="fixed"/>
          <w:tblLook w:val="01E0"/>
        </w:tblPrEx>
        <w:trPr>
          <w:trHeight w:val="28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15.</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Nedávne očkovanie</w:t>
            </w:r>
            <w:r w:rsidRPr="00C77EF8" w:rsidR="000F7CD5">
              <w:rPr>
                <w:rFonts w:ascii="Times New Roman" w:hAnsi="Times New Roman"/>
                <w:sz w:val="22"/>
                <w:szCs w:val="22"/>
                <w:lang w:eastAsia="en-US"/>
              </w:rPr>
              <w:t xml:space="preserve"> darcu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živým oslabeným vírusom</w:t>
            </w:r>
            <w:r w:rsidR="00BA0377">
              <w:rPr>
                <w:rFonts w:ascii="Times New Roman" w:hAnsi="Times New Roman"/>
                <w:sz w:val="22"/>
                <w:szCs w:val="22"/>
                <w:lang w:eastAsia="en-US"/>
              </w:rPr>
              <w:t xml:space="preserve">, ak </w:t>
            </w:r>
            <w:r w:rsidRPr="00C77EF8">
              <w:rPr>
                <w:rFonts w:ascii="Times New Roman" w:hAnsi="Times New Roman"/>
                <w:sz w:val="22"/>
                <w:szCs w:val="22"/>
                <w:lang w:eastAsia="en-US"/>
              </w:rPr>
              <w:t>prichádza do úvahy riziko prenosu</w:t>
            </w:r>
            <w:r w:rsidRPr="00C77EF8" w:rsidR="000F7CD5">
              <w:rPr>
                <w:rFonts w:ascii="Times New Roman" w:hAnsi="Times New Roman"/>
                <w:sz w:val="22"/>
                <w:szCs w:val="22"/>
                <w:lang w:eastAsia="en-US"/>
              </w:rPr>
              <w:t>.</w:t>
            </w:r>
          </w:p>
        </w:tc>
      </w:tr>
      <w:tr>
        <w:tblPrEx>
          <w:tblW w:w="9735" w:type="dxa"/>
          <w:tblLayout w:type="fixed"/>
          <w:tblLook w:val="01E0"/>
        </w:tblPrEx>
        <w:trPr>
          <w:trHeight w:val="114"/>
        </w:trPr>
        <w:tc>
          <w:tcPr>
            <w:tcW w:w="534" w:type="dxa"/>
            <w:tcBorders>
              <w:top w:val="single" w:sz="4" w:space="0" w:color="auto"/>
              <w:left w:val="single" w:sz="4" w:space="0" w:color="auto"/>
              <w:bottom w:val="single" w:sz="4" w:space="0" w:color="auto"/>
              <w:right w:val="single" w:sz="4" w:space="0" w:color="auto"/>
            </w:tcBorders>
            <w:textDirection w:val="lrTb"/>
            <w:vAlign w:val="center"/>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ko-KR"/>
              </w:rPr>
              <w:t>16.</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Transplantácia xenotransplantátmi</w:t>
            </w:r>
            <w:r w:rsidRPr="00C77EF8" w:rsidR="001F4513">
              <w:rPr>
                <w:rFonts w:ascii="Times New Roman" w:hAnsi="Times New Roman"/>
                <w:sz w:val="22"/>
                <w:szCs w:val="22"/>
                <w:lang w:eastAsia="en-US"/>
              </w:rPr>
              <w:t>.</w:t>
            </w:r>
          </w:p>
        </w:tc>
      </w:tr>
      <w:tr>
        <w:tblPrEx>
          <w:tblW w:w="9735" w:type="dxa"/>
          <w:tblLayout w:type="fixed"/>
          <w:tblLook w:val="01E0"/>
        </w:tblPrEx>
        <w:trPr>
          <w:trHeight w:val="284"/>
        </w:trPr>
        <w:tc>
          <w:tcPr>
            <w:tcW w:w="973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center"/>
            <w:hideMark/>
          </w:tcPr>
          <w:p w:rsidR="00C37E29" w:rsidRPr="00C77EF8" w:rsidP="00083145">
            <w:pPr>
              <w:bidi w:val="0"/>
              <w:spacing w:before="0" w:after="0" w:line="240" w:lineRule="auto"/>
              <w:rPr>
                <w:rFonts w:ascii="Times New Roman" w:hAnsi="Times New Roman"/>
                <w:caps/>
                <w:sz w:val="22"/>
                <w:szCs w:val="22"/>
                <w:lang w:eastAsia="ko-KR"/>
              </w:rPr>
            </w:pPr>
            <w:r w:rsidRPr="00C77EF8">
              <w:rPr>
                <w:rFonts w:ascii="Times New Roman" w:hAnsi="Times New Roman"/>
                <w:b/>
                <w:iCs/>
                <w:caps/>
                <w:sz w:val="22"/>
                <w:szCs w:val="22"/>
                <w:lang w:eastAsia="en-US"/>
              </w:rPr>
              <w:t>Ďalšie kr</w:t>
            </w:r>
            <w:r w:rsidR="00C718D4">
              <w:rPr>
                <w:rFonts w:ascii="Times New Roman" w:hAnsi="Times New Roman"/>
                <w:b/>
                <w:iCs/>
                <w:caps/>
                <w:sz w:val="22"/>
                <w:szCs w:val="22"/>
                <w:lang w:eastAsia="en-US"/>
              </w:rPr>
              <w:t xml:space="preserve">itériá vylúčenia </w:t>
            </w:r>
            <w:r w:rsidR="00BA0377">
              <w:rPr>
                <w:rFonts w:ascii="Times New Roman" w:hAnsi="Times New Roman"/>
                <w:b/>
                <w:iCs/>
                <w:caps/>
                <w:sz w:val="22"/>
                <w:szCs w:val="22"/>
                <w:lang w:eastAsia="en-US"/>
              </w:rPr>
              <w:t>AK IDE o</w:t>
            </w:r>
            <w:r w:rsidR="00C718D4">
              <w:rPr>
                <w:rFonts w:ascii="Times New Roman" w:hAnsi="Times New Roman"/>
                <w:b/>
                <w:iCs/>
                <w:caps/>
                <w:sz w:val="22"/>
                <w:szCs w:val="22"/>
                <w:lang w:eastAsia="en-US"/>
              </w:rPr>
              <w:t xml:space="preserve"> mŕtveho detského</w:t>
            </w:r>
            <w:r w:rsidRPr="00C77EF8">
              <w:rPr>
                <w:rFonts w:ascii="Times New Roman" w:hAnsi="Times New Roman"/>
                <w:b/>
                <w:iCs/>
                <w:caps/>
                <w:sz w:val="22"/>
                <w:szCs w:val="22"/>
                <w:lang w:eastAsia="en-US"/>
              </w:rPr>
              <w:t xml:space="preserve"> darc</w:t>
            </w:r>
            <w:r w:rsidR="00C718D4">
              <w:rPr>
                <w:rFonts w:ascii="Times New Roman" w:hAnsi="Times New Roman"/>
                <w:b/>
                <w:iCs/>
                <w:caps/>
                <w:sz w:val="22"/>
                <w:szCs w:val="22"/>
                <w:lang w:eastAsia="en-US"/>
              </w:rPr>
              <w:t>u</w:t>
            </w:r>
            <w:r w:rsidRPr="00C77EF8">
              <w:rPr>
                <w:rFonts w:ascii="Times New Roman" w:hAnsi="Times New Roman"/>
                <w:b/>
                <w:iCs/>
                <w:caps/>
                <w:sz w:val="22"/>
                <w:szCs w:val="22"/>
                <w:lang w:eastAsia="en-US"/>
              </w:rPr>
              <w:t xml:space="preserve"> </w:t>
            </w:r>
            <w:r w:rsidR="00AD6A30">
              <w:rPr>
                <w:rFonts w:ascii="Times New Roman" w:hAnsi="Times New Roman"/>
                <w:b/>
                <w:iCs/>
                <w:caps/>
                <w:sz w:val="22"/>
                <w:szCs w:val="22"/>
                <w:lang w:eastAsia="en-US"/>
              </w:rPr>
              <w:t>ľudského tkaniva alebo ľudských buniek</w:t>
            </w:r>
          </w:p>
        </w:tc>
      </w:tr>
      <w:tr>
        <w:tblPrEx>
          <w:tblW w:w="9735" w:type="dxa"/>
          <w:tblLayout w:type="fixed"/>
          <w:tblLook w:val="01E0"/>
        </w:tblPrEx>
        <w:trPr>
          <w:trHeight w:val="284"/>
        </w:trPr>
        <w:tc>
          <w:tcPr>
            <w:tcW w:w="534" w:type="dxa"/>
            <w:vMerge w:val="restart"/>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r w:rsidRPr="00C77EF8" w:rsidR="000F7CD5">
              <w:rPr>
                <w:rFonts w:ascii="Times New Roman" w:hAnsi="Times New Roman"/>
                <w:sz w:val="22"/>
                <w:szCs w:val="22"/>
                <w:lang w:eastAsia="en-US"/>
              </w:rPr>
              <w:t>17.</w:t>
            </w: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rPr>
                <w:rFonts w:ascii="Times New Roman" w:hAnsi="Times New Roman"/>
                <w:sz w:val="22"/>
                <w:szCs w:val="22"/>
                <w:lang w:eastAsia="ko-KR"/>
              </w:rPr>
            </w:pPr>
            <w:r w:rsidR="002C1E35">
              <w:rPr>
                <w:rFonts w:ascii="Times New Roman" w:hAnsi="Times New Roman"/>
                <w:sz w:val="22"/>
                <w:szCs w:val="22"/>
                <w:lang w:eastAsia="en-US"/>
              </w:rPr>
              <w:t>Deti</w:t>
            </w:r>
            <w:r w:rsidRPr="00C77EF8">
              <w:rPr>
                <w:rFonts w:ascii="Times New Roman" w:hAnsi="Times New Roman"/>
                <w:sz w:val="22"/>
                <w:szCs w:val="22"/>
                <w:lang w:eastAsia="en-US"/>
              </w:rPr>
              <w:t>, ktoré sa narodili matkám nakazeným vírusom HIV alebo deti spĺňajúce kritériá vylúčenia opísané vyšš</w:t>
            </w:r>
            <w:r w:rsidRPr="00C77EF8" w:rsidR="000F7CD5">
              <w:rPr>
                <w:rFonts w:ascii="Times New Roman" w:hAnsi="Times New Roman"/>
                <w:sz w:val="22"/>
                <w:szCs w:val="22"/>
                <w:lang w:eastAsia="en-US"/>
              </w:rPr>
              <w:t xml:space="preserve">ie sa musia vylúčiť ako darcovia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pokiaľ nebude možné vylúčiť riziko prenosu nákazy.</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D97F7A">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a) D</w:t>
            </w:r>
            <w:r w:rsidR="002C1E35">
              <w:rPr>
                <w:rFonts w:ascii="Times New Roman" w:hAnsi="Times New Roman"/>
                <w:sz w:val="22"/>
                <w:szCs w:val="22"/>
                <w:lang w:eastAsia="en-US"/>
              </w:rPr>
              <w:t>ieťa</w:t>
            </w:r>
            <w:r w:rsidRPr="00C77EF8">
              <w:rPr>
                <w:rFonts w:ascii="Times New Roman" w:hAnsi="Times New Roman"/>
                <w:sz w:val="22"/>
                <w:szCs w:val="22"/>
                <w:lang w:eastAsia="en-US"/>
              </w:rPr>
              <w:t xml:space="preserve"> vo veku d</w:t>
            </w:r>
            <w:r w:rsidR="002C1E35">
              <w:rPr>
                <w:rFonts w:ascii="Times New Roman" w:hAnsi="Times New Roman"/>
                <w:sz w:val="22"/>
                <w:szCs w:val="22"/>
                <w:lang w:eastAsia="en-US"/>
              </w:rPr>
              <w:t>o 18 mesiacov, ktoré sa narodilo</w:t>
            </w:r>
            <w:r w:rsidRPr="00C77EF8">
              <w:rPr>
                <w:rFonts w:ascii="Times New Roman" w:hAnsi="Times New Roman"/>
                <w:sz w:val="22"/>
                <w:szCs w:val="22"/>
                <w:lang w:eastAsia="en-US"/>
              </w:rPr>
              <w:t xml:space="preserve"> matk</w:t>
            </w:r>
            <w:r w:rsidR="002C1E35">
              <w:rPr>
                <w:rFonts w:ascii="Times New Roman" w:hAnsi="Times New Roman"/>
                <w:sz w:val="22"/>
                <w:szCs w:val="22"/>
                <w:lang w:eastAsia="en-US"/>
              </w:rPr>
              <w:t>e</w:t>
            </w:r>
            <w:r w:rsidRPr="00C77EF8">
              <w:rPr>
                <w:rFonts w:ascii="Times New Roman" w:hAnsi="Times New Roman"/>
                <w:sz w:val="22"/>
                <w:szCs w:val="22"/>
                <w:lang w:eastAsia="en-US"/>
              </w:rPr>
              <w:t xml:space="preserve"> nakazen</w:t>
            </w:r>
            <w:r w:rsidR="002C1E35">
              <w:rPr>
                <w:rFonts w:ascii="Times New Roman" w:hAnsi="Times New Roman"/>
                <w:sz w:val="22"/>
                <w:szCs w:val="22"/>
                <w:lang w:eastAsia="en-US"/>
              </w:rPr>
              <w:t>ej</w:t>
            </w:r>
            <w:r w:rsidRPr="00C77EF8">
              <w:rPr>
                <w:rFonts w:ascii="Times New Roman" w:hAnsi="Times New Roman"/>
                <w:sz w:val="22"/>
                <w:szCs w:val="22"/>
                <w:lang w:eastAsia="en-US"/>
              </w:rPr>
              <w:t xml:space="preserve"> vírusom HIV,</w:t>
            </w:r>
            <w:r w:rsidR="002C61F0">
              <w:rPr>
                <w:rFonts w:ascii="Times New Roman" w:hAnsi="Times New Roman"/>
                <w:sz w:val="22"/>
                <w:szCs w:val="22"/>
                <w:lang w:eastAsia="en-US"/>
              </w:rPr>
              <w:t xml:space="preserve"> hepatitídou B, hepatitídou C, </w:t>
            </w:r>
            <w:r w:rsidRPr="00C77EF8">
              <w:rPr>
                <w:rFonts w:ascii="Times New Roman" w:hAnsi="Times New Roman"/>
                <w:sz w:val="22"/>
                <w:szCs w:val="22"/>
                <w:lang w:eastAsia="en-US"/>
              </w:rPr>
              <w:t>HTLV alebo také, u ktor</w:t>
            </w:r>
            <w:r w:rsidR="002C61F0">
              <w:rPr>
                <w:rFonts w:ascii="Times New Roman" w:hAnsi="Times New Roman"/>
                <w:sz w:val="22"/>
                <w:szCs w:val="22"/>
                <w:lang w:eastAsia="en-US"/>
              </w:rPr>
              <w:t>ého</w:t>
            </w:r>
            <w:r w:rsidRPr="00C77EF8">
              <w:rPr>
                <w:rFonts w:ascii="Times New Roman" w:hAnsi="Times New Roman"/>
                <w:sz w:val="22"/>
                <w:szCs w:val="22"/>
                <w:lang w:eastAsia="en-US"/>
              </w:rPr>
              <w:t xml:space="preserve"> </w:t>
            </w:r>
            <w:r w:rsidR="00D97F7A">
              <w:rPr>
                <w:rFonts w:ascii="Times New Roman" w:hAnsi="Times New Roman"/>
                <w:sz w:val="22"/>
                <w:szCs w:val="22"/>
                <w:lang w:eastAsia="en-US"/>
              </w:rPr>
              <w:t>je</w:t>
            </w:r>
            <w:r w:rsidRPr="00C77EF8">
              <w:rPr>
                <w:rFonts w:ascii="Times New Roman" w:hAnsi="Times New Roman"/>
                <w:sz w:val="22"/>
                <w:szCs w:val="22"/>
                <w:lang w:eastAsia="en-US"/>
              </w:rPr>
              <w:t xml:space="preserve"> ri</w:t>
            </w:r>
            <w:r w:rsidR="002C61F0">
              <w:rPr>
                <w:rFonts w:ascii="Times New Roman" w:hAnsi="Times New Roman"/>
                <w:sz w:val="22"/>
                <w:szCs w:val="22"/>
                <w:lang w:eastAsia="en-US"/>
              </w:rPr>
              <w:t>ziko takejto nákazy a ktoré bolo dojčené matkou</w:t>
            </w:r>
            <w:r w:rsidRPr="00C77EF8">
              <w:rPr>
                <w:rFonts w:ascii="Times New Roman" w:hAnsi="Times New Roman"/>
                <w:sz w:val="22"/>
                <w:szCs w:val="22"/>
                <w:lang w:eastAsia="en-US"/>
              </w:rPr>
              <w:t xml:space="preserve"> počas pred</w:t>
            </w:r>
            <w:r w:rsidR="002C61F0">
              <w:rPr>
                <w:rFonts w:ascii="Times New Roman" w:hAnsi="Times New Roman"/>
                <w:sz w:val="22"/>
                <w:szCs w:val="22"/>
                <w:lang w:eastAsia="en-US"/>
              </w:rPr>
              <w:t>chádzajúcich 12 mesiacov; takéto dieťa nemôže</w:t>
            </w:r>
            <w:r w:rsidRPr="00C77EF8">
              <w:rPr>
                <w:rFonts w:ascii="Times New Roman" w:hAnsi="Times New Roman"/>
                <w:sz w:val="22"/>
                <w:szCs w:val="22"/>
                <w:lang w:eastAsia="en-US"/>
              </w:rPr>
              <w:t xml:space="preserve"> byť považované za darc</w:t>
            </w:r>
            <w:r w:rsidR="002C61F0">
              <w:rPr>
                <w:rFonts w:ascii="Times New Roman" w:hAnsi="Times New Roman"/>
                <w:sz w:val="22"/>
                <w:szCs w:val="22"/>
                <w:lang w:eastAsia="en-US"/>
              </w:rPr>
              <w:t xml:space="preserve">u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 xml:space="preserve"> bez ohľadu na výsledky </w:t>
            </w:r>
            <w:r w:rsidR="002C61F0">
              <w:rPr>
                <w:rFonts w:ascii="Times New Roman" w:hAnsi="Times New Roman"/>
                <w:sz w:val="22"/>
                <w:szCs w:val="22"/>
                <w:lang w:eastAsia="en-US"/>
              </w:rPr>
              <w:t xml:space="preserve">laboratórnych </w:t>
            </w:r>
            <w:r w:rsidRPr="00C77EF8">
              <w:rPr>
                <w:rFonts w:ascii="Times New Roman" w:hAnsi="Times New Roman"/>
                <w:sz w:val="22"/>
                <w:szCs w:val="22"/>
                <w:lang w:eastAsia="en-US"/>
              </w:rPr>
              <w:t>testov.</w:t>
            </w:r>
          </w:p>
        </w:tc>
      </w:tr>
      <w:tr>
        <w:tblPrEx>
          <w:tblW w:w="9735" w:type="dxa"/>
          <w:tblLayout w:type="fixed"/>
          <w:tblLook w:val="01E0"/>
        </w:tblPrEx>
        <w:trPr>
          <w:trHeight w:val="284"/>
        </w:trPr>
        <w:tc>
          <w:tcPr>
            <w:tcW w:w="534" w:type="dxa"/>
            <w:vMerge/>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083145">
            <w:pPr>
              <w:bidi w:val="0"/>
              <w:spacing w:before="0" w:after="0" w:line="240" w:lineRule="auto"/>
              <w:jc w:val="left"/>
              <w:rPr>
                <w:rFonts w:ascii="Times New Roman" w:hAnsi="Times New Roman"/>
                <w:sz w:val="22"/>
                <w:szCs w:val="22"/>
                <w:lang w:eastAsia="ko-KR"/>
              </w:rPr>
            </w:pPr>
          </w:p>
        </w:tc>
        <w:tc>
          <w:tcPr>
            <w:tcW w:w="9201" w:type="dxa"/>
            <w:tcBorders>
              <w:top w:val="single" w:sz="4" w:space="0" w:color="auto"/>
              <w:left w:val="single" w:sz="4" w:space="0" w:color="auto"/>
              <w:bottom w:val="single" w:sz="4" w:space="0" w:color="auto"/>
              <w:right w:val="single" w:sz="4" w:space="0" w:color="auto"/>
            </w:tcBorders>
            <w:textDirection w:val="lrTb"/>
            <w:vAlign w:val="center"/>
            <w:hideMark/>
          </w:tcPr>
          <w:p w:rsidR="00C37E29" w:rsidRPr="00C77EF8" w:rsidP="00D97F7A">
            <w:pPr>
              <w:bidi w:val="0"/>
              <w:spacing w:before="0" w:after="0" w:line="240" w:lineRule="auto"/>
              <w:rPr>
                <w:rFonts w:ascii="Times New Roman" w:hAnsi="Times New Roman"/>
                <w:sz w:val="22"/>
                <w:szCs w:val="22"/>
                <w:lang w:eastAsia="ko-KR"/>
              </w:rPr>
            </w:pPr>
            <w:r w:rsidRPr="00C77EF8">
              <w:rPr>
                <w:rFonts w:ascii="Times New Roman" w:hAnsi="Times New Roman"/>
                <w:sz w:val="22"/>
                <w:szCs w:val="22"/>
                <w:lang w:eastAsia="en-US"/>
              </w:rPr>
              <w:t>b) D</w:t>
            </w:r>
            <w:r w:rsidR="002C61F0">
              <w:rPr>
                <w:rFonts w:ascii="Times New Roman" w:hAnsi="Times New Roman"/>
                <w:sz w:val="22"/>
                <w:szCs w:val="22"/>
                <w:lang w:eastAsia="en-US"/>
              </w:rPr>
              <w:t>ieťa</w:t>
            </w:r>
            <w:r w:rsidRPr="00C77EF8">
              <w:rPr>
                <w:rFonts w:ascii="Times New Roman" w:hAnsi="Times New Roman"/>
                <w:sz w:val="22"/>
                <w:szCs w:val="22"/>
                <w:lang w:eastAsia="en-US"/>
              </w:rPr>
              <w:t>, ktoré sa n</w:t>
            </w:r>
            <w:r w:rsidR="002C61F0">
              <w:rPr>
                <w:rFonts w:ascii="Times New Roman" w:hAnsi="Times New Roman"/>
                <w:sz w:val="22"/>
                <w:szCs w:val="22"/>
                <w:lang w:eastAsia="en-US"/>
              </w:rPr>
              <w:t>arodilo</w:t>
            </w:r>
            <w:r w:rsidRPr="00C77EF8">
              <w:rPr>
                <w:rFonts w:ascii="Times New Roman" w:hAnsi="Times New Roman"/>
                <w:sz w:val="22"/>
                <w:szCs w:val="22"/>
                <w:lang w:eastAsia="en-US"/>
              </w:rPr>
              <w:t xml:space="preserve"> matk</w:t>
            </w:r>
            <w:r w:rsidR="002C61F0">
              <w:rPr>
                <w:rFonts w:ascii="Times New Roman" w:hAnsi="Times New Roman"/>
                <w:sz w:val="22"/>
                <w:szCs w:val="22"/>
                <w:lang w:eastAsia="en-US"/>
              </w:rPr>
              <w:t>e nakazenej</w:t>
            </w:r>
            <w:r w:rsidRPr="00C77EF8">
              <w:rPr>
                <w:rFonts w:ascii="Times New Roman" w:hAnsi="Times New Roman"/>
                <w:sz w:val="22"/>
                <w:szCs w:val="22"/>
                <w:lang w:eastAsia="en-US"/>
              </w:rPr>
              <w:t xml:space="preserve"> vírusom HIV, hepatitídou B, hepatitídou C</w:t>
            </w:r>
            <w:r w:rsidR="002C61F0">
              <w:rPr>
                <w:rFonts w:ascii="Times New Roman" w:hAnsi="Times New Roman"/>
                <w:sz w:val="22"/>
                <w:szCs w:val="22"/>
                <w:lang w:eastAsia="en-US"/>
              </w:rPr>
              <w:t>,</w:t>
            </w:r>
            <w:r w:rsidRPr="00C77EF8">
              <w:rPr>
                <w:rFonts w:ascii="Times New Roman" w:hAnsi="Times New Roman"/>
                <w:sz w:val="22"/>
                <w:szCs w:val="22"/>
                <w:lang w:eastAsia="en-US"/>
              </w:rPr>
              <w:t xml:space="preserve"> HTLV alebo také, u</w:t>
            </w:r>
            <w:r w:rsidR="002C61F0">
              <w:rPr>
                <w:rFonts w:ascii="Times New Roman" w:hAnsi="Times New Roman"/>
                <w:sz w:val="22"/>
                <w:szCs w:val="22"/>
                <w:lang w:eastAsia="en-US"/>
              </w:rPr>
              <w:t> </w:t>
            </w:r>
            <w:r w:rsidRPr="00C77EF8">
              <w:rPr>
                <w:rFonts w:ascii="Times New Roman" w:hAnsi="Times New Roman"/>
                <w:sz w:val="22"/>
                <w:szCs w:val="22"/>
                <w:lang w:eastAsia="en-US"/>
              </w:rPr>
              <w:t>ktor</w:t>
            </w:r>
            <w:r w:rsidR="002C61F0">
              <w:rPr>
                <w:rFonts w:ascii="Times New Roman" w:hAnsi="Times New Roman"/>
                <w:sz w:val="22"/>
                <w:szCs w:val="22"/>
                <w:lang w:eastAsia="en-US"/>
              </w:rPr>
              <w:t>ého</w:t>
            </w:r>
            <w:r w:rsidRPr="00C77EF8">
              <w:rPr>
                <w:rFonts w:ascii="Times New Roman" w:hAnsi="Times New Roman"/>
                <w:sz w:val="22"/>
                <w:szCs w:val="22"/>
                <w:lang w:eastAsia="en-US"/>
              </w:rPr>
              <w:t xml:space="preserve"> </w:t>
            </w:r>
            <w:r w:rsidR="00D97F7A">
              <w:rPr>
                <w:rFonts w:ascii="Times New Roman" w:hAnsi="Times New Roman"/>
                <w:sz w:val="22"/>
                <w:szCs w:val="22"/>
                <w:lang w:eastAsia="en-US"/>
              </w:rPr>
              <w:t>je</w:t>
            </w:r>
            <w:r w:rsidRPr="00C77EF8">
              <w:rPr>
                <w:rFonts w:ascii="Times New Roman" w:hAnsi="Times New Roman"/>
                <w:sz w:val="22"/>
                <w:szCs w:val="22"/>
                <w:lang w:eastAsia="en-US"/>
              </w:rPr>
              <w:t xml:space="preserve"> riziko takejto nákazy</w:t>
            </w:r>
            <w:r w:rsidR="002C61F0">
              <w:rPr>
                <w:rFonts w:ascii="Times New Roman" w:hAnsi="Times New Roman"/>
                <w:sz w:val="22"/>
                <w:szCs w:val="22"/>
                <w:lang w:eastAsia="en-US"/>
              </w:rPr>
              <w:t xml:space="preserve"> a</w:t>
            </w:r>
            <w:r w:rsidRPr="00C77EF8">
              <w:rPr>
                <w:rFonts w:ascii="Times New Roman" w:hAnsi="Times New Roman"/>
                <w:sz w:val="22"/>
                <w:szCs w:val="22"/>
                <w:lang w:eastAsia="en-US"/>
              </w:rPr>
              <w:t xml:space="preserve"> ktoré nebol</w:t>
            </w:r>
            <w:r w:rsidR="002C61F0">
              <w:rPr>
                <w:rFonts w:ascii="Times New Roman" w:hAnsi="Times New Roman"/>
                <w:sz w:val="22"/>
                <w:szCs w:val="22"/>
                <w:lang w:eastAsia="en-US"/>
              </w:rPr>
              <w:t>o dojčené matkou</w:t>
            </w:r>
            <w:r w:rsidRPr="00C77EF8">
              <w:rPr>
                <w:rFonts w:ascii="Times New Roman" w:hAnsi="Times New Roman"/>
                <w:sz w:val="22"/>
                <w:szCs w:val="22"/>
                <w:lang w:eastAsia="en-US"/>
              </w:rPr>
              <w:t xml:space="preserve"> počas predchádzajúcich 12 mesiacov a</w:t>
            </w:r>
            <w:r w:rsidR="002C61F0">
              <w:rPr>
                <w:rFonts w:ascii="Times New Roman" w:hAnsi="Times New Roman"/>
                <w:sz w:val="22"/>
                <w:szCs w:val="22"/>
                <w:lang w:eastAsia="en-US"/>
              </w:rPr>
              <w:t> </w:t>
            </w:r>
            <w:r w:rsidRPr="00C77EF8">
              <w:rPr>
                <w:rFonts w:ascii="Times New Roman" w:hAnsi="Times New Roman"/>
                <w:sz w:val="22"/>
                <w:szCs w:val="22"/>
                <w:lang w:eastAsia="en-US"/>
              </w:rPr>
              <w:t>ktor</w:t>
            </w:r>
            <w:r w:rsidR="002C61F0">
              <w:rPr>
                <w:rFonts w:ascii="Times New Roman" w:hAnsi="Times New Roman"/>
                <w:sz w:val="22"/>
                <w:szCs w:val="22"/>
                <w:lang w:eastAsia="en-US"/>
              </w:rPr>
              <w:t>ého laboratórne</w:t>
            </w:r>
            <w:r w:rsidRPr="00C77EF8">
              <w:rPr>
                <w:rFonts w:ascii="Times New Roman" w:hAnsi="Times New Roman"/>
                <w:sz w:val="22"/>
                <w:szCs w:val="22"/>
                <w:lang w:eastAsia="en-US"/>
              </w:rPr>
              <w:t xml:space="preserve"> testy, fyzikálne vyšetrenie a posúdenie zdravotnej dokumentácie nedokazujú prítomnosť</w:t>
            </w:r>
            <w:r w:rsidR="002C61F0">
              <w:rPr>
                <w:rFonts w:ascii="Times New Roman" w:hAnsi="Times New Roman"/>
                <w:sz w:val="22"/>
                <w:szCs w:val="22"/>
                <w:lang w:eastAsia="en-US"/>
              </w:rPr>
              <w:t xml:space="preserve"> </w:t>
            </w:r>
            <w:r w:rsidRPr="00C77EF8">
              <w:rPr>
                <w:rFonts w:ascii="Times New Roman" w:hAnsi="Times New Roman"/>
                <w:sz w:val="22"/>
                <w:szCs w:val="22"/>
                <w:lang w:eastAsia="en-US"/>
              </w:rPr>
              <w:t>nákazy HIV, hepatitídy B, hepatitídy C alebo HTLV</w:t>
            </w:r>
            <w:r w:rsidR="002C61F0">
              <w:rPr>
                <w:rFonts w:ascii="Times New Roman" w:hAnsi="Times New Roman"/>
                <w:sz w:val="22"/>
                <w:szCs w:val="22"/>
                <w:lang w:eastAsia="en-US"/>
              </w:rPr>
              <w:t xml:space="preserve">; takéto dieťa môže </w:t>
            </w:r>
            <w:r w:rsidRPr="00C77EF8">
              <w:rPr>
                <w:rFonts w:ascii="Times New Roman" w:hAnsi="Times New Roman"/>
                <w:sz w:val="22"/>
                <w:szCs w:val="22"/>
                <w:lang w:eastAsia="en-US"/>
              </w:rPr>
              <w:t>byť p</w:t>
            </w:r>
            <w:r w:rsidR="002C61F0">
              <w:rPr>
                <w:rFonts w:ascii="Times New Roman" w:hAnsi="Times New Roman"/>
                <w:sz w:val="22"/>
                <w:szCs w:val="22"/>
                <w:lang w:eastAsia="en-US"/>
              </w:rPr>
              <w:t>ovažované za darcu</w:t>
            </w:r>
            <w:r w:rsidRPr="00C77EF8" w:rsidR="000F7CD5">
              <w:rPr>
                <w:rFonts w:ascii="Times New Roman" w:hAnsi="Times New Roman"/>
                <w:sz w:val="22"/>
                <w:szCs w:val="22"/>
                <w:lang w:eastAsia="en-US"/>
              </w:rPr>
              <w:t xml:space="preserve"> </w:t>
            </w:r>
            <w:r w:rsidR="00AD6A30">
              <w:rPr>
                <w:rFonts w:ascii="Times New Roman" w:hAnsi="Times New Roman"/>
                <w:sz w:val="22"/>
                <w:szCs w:val="22"/>
                <w:lang w:eastAsia="en-US"/>
              </w:rPr>
              <w:t>ľudského tkaniva alebo ľudských buniek</w:t>
            </w:r>
            <w:r w:rsidRPr="00C77EF8">
              <w:rPr>
                <w:rFonts w:ascii="Times New Roman" w:hAnsi="Times New Roman"/>
                <w:sz w:val="22"/>
                <w:szCs w:val="22"/>
                <w:lang w:eastAsia="en-US"/>
              </w:rPr>
              <w:t>.</w:t>
            </w:r>
          </w:p>
        </w:tc>
      </w:tr>
    </w:tbl>
    <w:p w:rsidR="00C37E29" w:rsidRPr="00C77EF8" w:rsidP="00083145">
      <w:pPr>
        <w:bidi w:val="0"/>
        <w:spacing w:before="0"/>
        <w:rPr>
          <w:rFonts w:ascii="Times New Roman" w:hAnsi="Times New Roman"/>
          <w:sz w:val="22"/>
          <w:szCs w:val="22"/>
          <w:lang w:eastAsia="ko-KR"/>
        </w:rPr>
      </w:pPr>
    </w:p>
    <w:p w:rsidR="00725451" w:rsidRPr="001F4513" w:rsidP="00083145">
      <w:pPr>
        <w:autoSpaceDE w:val="0"/>
        <w:autoSpaceDN w:val="0"/>
        <w:bidi w:val="0"/>
        <w:adjustRightInd w:val="0"/>
        <w:spacing w:before="0"/>
        <w:ind w:left="6379"/>
        <w:rPr>
          <w:rFonts w:ascii="Times New Roman" w:hAnsi="Times New Roman"/>
          <w:lang w:eastAsia="en-US"/>
        </w:rPr>
      </w:pPr>
      <w:r w:rsidRPr="001F4513" w:rsidR="00C37E29">
        <w:rPr>
          <w:rFonts w:ascii="Times New Roman" w:hAnsi="Times New Roman"/>
          <w:color w:val="FF0000"/>
          <w:lang w:eastAsia="en-US"/>
        </w:rPr>
        <w:br w:type="page"/>
      </w:r>
      <w:r w:rsidRPr="001F4513">
        <w:rPr>
          <w:rFonts w:ascii="Times New Roman" w:hAnsi="Times New Roman"/>
          <w:lang w:eastAsia="en-US"/>
        </w:rPr>
        <w:t xml:space="preserve">Príloha č. </w:t>
      </w:r>
      <w:r w:rsidRPr="001F4513" w:rsidR="0057117F">
        <w:rPr>
          <w:rFonts w:ascii="Times New Roman" w:hAnsi="Times New Roman"/>
          <w:lang w:eastAsia="en-US"/>
        </w:rPr>
        <w:t>4</w:t>
      </w:r>
    </w:p>
    <w:p w:rsidR="00725451" w:rsidRPr="001F4513" w:rsidP="00083145">
      <w:pPr>
        <w:autoSpaceDE w:val="0"/>
        <w:autoSpaceDN w:val="0"/>
        <w:bidi w:val="0"/>
        <w:adjustRightInd w:val="0"/>
        <w:spacing w:before="0"/>
        <w:ind w:left="6379"/>
        <w:rPr>
          <w:rFonts w:ascii="Times New Roman" w:hAnsi="Times New Roman"/>
          <w:lang w:eastAsia="en-US"/>
        </w:rPr>
      </w:pPr>
      <w:r w:rsidRPr="001F4513">
        <w:rPr>
          <w:rFonts w:ascii="Times New Roman" w:hAnsi="Times New Roman"/>
          <w:lang w:eastAsia="en-US"/>
        </w:rPr>
        <w:t xml:space="preserve">k zákonu </w:t>
      </w:r>
      <w:r w:rsidR="00BA0377">
        <w:rPr>
          <w:rFonts w:ascii="Times New Roman" w:hAnsi="Times New Roman"/>
          <w:lang w:eastAsia="en-US"/>
        </w:rPr>
        <w:t>č. .</w:t>
      </w:r>
      <w:r w:rsidRPr="001F4513">
        <w:rPr>
          <w:rFonts w:ascii="Times New Roman" w:hAnsi="Times New Roman"/>
          <w:lang w:eastAsia="en-US"/>
        </w:rPr>
        <w:t>../2016 Z. z.</w:t>
      </w:r>
    </w:p>
    <w:p w:rsidR="001A4AFC" w:rsidP="00083145">
      <w:pPr>
        <w:pStyle w:val="ti-grseq-1"/>
        <w:bidi w:val="0"/>
        <w:spacing w:before="0" w:after="0"/>
        <w:jc w:val="center"/>
        <w:rPr>
          <w:rFonts w:ascii="Times New Roman" w:hAnsi="Times New Roman"/>
          <w:color w:val="000000"/>
        </w:rPr>
      </w:pPr>
    </w:p>
    <w:p w:rsidR="00725451" w:rsidRPr="001F4513" w:rsidP="00083145">
      <w:pPr>
        <w:pStyle w:val="ti-grseq-1"/>
        <w:bidi w:val="0"/>
        <w:spacing w:before="0" w:after="0"/>
        <w:jc w:val="center"/>
        <w:rPr>
          <w:rFonts w:ascii="Times New Roman" w:hAnsi="Times New Roman"/>
          <w:color w:val="000000"/>
        </w:rPr>
      </w:pPr>
      <w:r w:rsidRPr="001F4513">
        <w:rPr>
          <w:rFonts w:ascii="Times New Roman" w:hAnsi="Times New Roman"/>
          <w:color w:val="000000"/>
        </w:rPr>
        <w:t>ŠTRUKTÚRA JEDNOTNÉHO EURÓPSKEHO KÓDU</w:t>
      </w:r>
    </w:p>
    <w:p w:rsidR="00725451" w:rsidRPr="001F4513" w:rsidP="00083145">
      <w:pPr>
        <w:pStyle w:val="ti-grseq-1"/>
        <w:bidi w:val="0"/>
        <w:spacing w:before="0" w:after="0"/>
        <w:jc w:val="center"/>
        <w:rPr>
          <w:rFonts w:ascii="Times New Roman" w:hAnsi="Times New Roman"/>
          <w:color w:val="000000"/>
        </w:rPr>
      </w:pPr>
    </w:p>
    <w:tbl>
      <w:tblPr>
        <w:tblStyle w:val="TableNormal"/>
        <w:tblW w:w="4992"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00"/>
        <w:gridCol w:w="1374"/>
        <w:gridCol w:w="1511"/>
        <w:gridCol w:w="1146"/>
        <w:gridCol w:w="1308"/>
        <w:gridCol w:w="1279"/>
        <w:gridCol w:w="1654"/>
      </w:tblGrid>
      <w:tr>
        <w:tblPrEx>
          <w:tblW w:w="4992"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Ex>
        <w:trPr>
          <w:tblCellSpacing w:w="0" w:type="dxa"/>
          <w:jc w:val="center"/>
        </w:trPr>
        <w:tc>
          <w:tcPr>
            <w:tcW w:w="0" w:type="auto"/>
            <w:gridSpan w:val="7"/>
            <w:tcBorders>
              <w:top w:val="single" w:sz="6" w:space="0" w:color="000000"/>
              <w:left w:val="nil"/>
              <w:bottom w:val="single" w:sz="6" w:space="0" w:color="000000"/>
              <w:right w:val="single" w:sz="6" w:space="0" w:color="000000"/>
            </w:tcBorders>
            <w:textDirection w:val="lrTb"/>
            <w:vAlign w:val="center"/>
          </w:tcPr>
          <w:p w:rsidR="002F5DF7" w:rsidRPr="001F4513" w:rsidP="00083145">
            <w:pPr>
              <w:bidi w:val="0"/>
              <w:spacing w:before="0" w:after="0" w:line="240" w:lineRule="auto"/>
              <w:jc w:val="left"/>
              <w:rPr>
                <w:rFonts w:ascii="Times New Roman" w:hAnsi="Times New Roman"/>
                <w:b/>
                <w:bCs/>
                <w:color w:val="000000"/>
                <w:sz w:val="18"/>
                <w:szCs w:val="18"/>
                <w:lang w:eastAsia="en-US"/>
              </w:rPr>
            </w:pPr>
            <w:r>
              <w:rPr>
                <w:rFonts w:ascii="Times New Roman" w:hAnsi="Times New Roman"/>
                <w:b/>
                <w:bCs/>
                <w:color w:val="000000"/>
                <w:sz w:val="18"/>
                <w:szCs w:val="18"/>
                <w:lang w:eastAsia="en-US"/>
              </w:rPr>
              <w:t>SEC:</w:t>
            </w:r>
          </w:p>
        </w:tc>
      </w:tr>
      <w:tr>
        <w:tblPrEx>
          <w:tblW w:w="4992" w:type="pct"/>
          <w:jc w:val="center"/>
          <w:tblCellSpacing w:w="0" w:type="dxa"/>
          <w:tblCellMar>
            <w:left w:w="0" w:type="dxa"/>
            <w:right w:w="0" w:type="dxa"/>
          </w:tblCellMar>
          <w:tblLook w:val="04A0"/>
        </w:tblPrEx>
        <w:trPr>
          <w:tblCellSpacing w:w="0" w:type="dxa"/>
          <w:jc w:val="center"/>
        </w:trPr>
        <w:tc>
          <w:tcPr>
            <w:tcW w:w="0" w:type="auto"/>
            <w:gridSpan w:val="3"/>
            <w:tcBorders>
              <w:top w:val="single" w:sz="6" w:space="0" w:color="000000"/>
              <w:left w:val="nil"/>
              <w:bottom w:val="single" w:sz="6" w:space="0" w:color="000000"/>
              <w:right w:val="single" w:sz="6" w:space="0" w:color="000000"/>
            </w:tcBorders>
            <w:textDirection w:val="lrTb"/>
            <w:vAlign w:val="center"/>
            <w:hideMark/>
          </w:tcPr>
          <w:p w:rsidR="008C59A3" w:rsidRPr="00D97F7A" w:rsidP="00083145">
            <w:pPr>
              <w:bidi w:val="0"/>
              <w:spacing w:before="0" w:after="0" w:line="240" w:lineRule="auto"/>
              <w:jc w:val="center"/>
              <w:rPr>
                <w:rFonts w:ascii="Times New Roman" w:hAnsi="Times New Roman"/>
                <w:b/>
                <w:color w:val="000000"/>
                <w:sz w:val="18"/>
                <w:szCs w:val="18"/>
                <w:lang w:eastAsia="en-US"/>
              </w:rPr>
            </w:pPr>
            <w:r w:rsidRPr="00D97F7A">
              <w:rPr>
                <w:rFonts w:ascii="Times New Roman" w:hAnsi="Times New Roman"/>
                <w:b/>
                <w:bCs/>
                <w:color w:val="000000"/>
                <w:sz w:val="18"/>
                <w:szCs w:val="18"/>
                <w:lang w:eastAsia="en-US"/>
              </w:rPr>
              <w:t>SEKVENCIA IDENTIFIKÁCIE DAR</w:t>
            </w:r>
            <w:r w:rsidRPr="00D97F7A" w:rsidR="005B2439">
              <w:rPr>
                <w:rFonts w:ascii="Times New Roman" w:hAnsi="Times New Roman"/>
                <w:b/>
                <w:bCs/>
                <w:color w:val="000000"/>
                <w:sz w:val="18"/>
                <w:szCs w:val="18"/>
                <w:lang w:eastAsia="en-US"/>
              </w:rPr>
              <w:t>COVSTVA</w:t>
            </w:r>
            <w:r w:rsidRPr="00D97F7A" w:rsidR="00D97F7A">
              <w:rPr>
                <w:rFonts w:ascii="Times New Roman" w:hAnsi="Times New Roman"/>
                <w:b/>
                <w:color w:val="000000"/>
                <w:sz w:val="18"/>
                <w:szCs w:val="18"/>
                <w:lang w:eastAsia="en-US"/>
              </w:rPr>
              <w:t xml:space="preserve"> ĽUDSKÉHO TKANIVA ALEBO ĽUDSKÝCH BUNIEK</w:t>
            </w:r>
          </w:p>
        </w:tc>
        <w:tc>
          <w:tcPr>
            <w:tcW w:w="0" w:type="auto"/>
            <w:gridSpan w:val="4"/>
            <w:tcBorders>
              <w:top w:val="single" w:sz="6" w:space="0" w:color="000000"/>
              <w:left w:val="single" w:sz="6" w:space="0" w:color="000000"/>
              <w:bottom w:val="single" w:sz="6" w:space="0" w:color="000000"/>
              <w:right w:val="nil"/>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b/>
                <w:bCs/>
                <w:color w:val="000000"/>
                <w:sz w:val="18"/>
                <w:szCs w:val="18"/>
                <w:lang w:eastAsia="en-US"/>
              </w:rPr>
              <w:t>SEKVENCIA IDENTIFIKÁCIE PRODUKTU</w:t>
            </w:r>
          </w:p>
        </w:tc>
      </w:tr>
      <w:tr>
        <w:tblPrEx>
          <w:tblW w:w="4992" w:type="pct"/>
          <w:jc w:val="center"/>
          <w:tblCellSpacing w:w="0" w:type="dxa"/>
          <w:tblCellMar>
            <w:left w:w="0" w:type="dxa"/>
            <w:right w:w="0" w:type="dxa"/>
          </w:tblCellMar>
          <w:tblLook w:val="04A0"/>
        </w:tblPrEx>
        <w:trPr>
          <w:tblCellSpacing w:w="0" w:type="dxa"/>
          <w:jc w:val="center"/>
        </w:trPr>
        <w:tc>
          <w:tcPr>
            <w:tcW w:w="0" w:type="auto"/>
            <w:gridSpan w:val="2"/>
            <w:tcBorders>
              <w:top w:val="single" w:sz="6" w:space="0" w:color="000000"/>
              <w:left w:val="nil"/>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KÓD TKANIVOVÉHO ZARIADENIA EÚ</w:t>
            </w:r>
          </w:p>
        </w:tc>
        <w:tc>
          <w:tcPr>
            <w:tcW w:w="0" w:type="auto"/>
            <w:vMerge w:val="restart"/>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D97F7A">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JEDINEČNÉ ČÍSLO D</w:t>
            </w:r>
            <w:r w:rsidR="005B2439">
              <w:rPr>
                <w:rFonts w:ascii="Times New Roman" w:hAnsi="Times New Roman"/>
                <w:color w:val="000000"/>
                <w:sz w:val="18"/>
                <w:szCs w:val="18"/>
                <w:lang w:eastAsia="en-US"/>
              </w:rPr>
              <w:t>ARCOVSTVA</w:t>
            </w:r>
            <w:r w:rsidR="00E547E4">
              <w:rPr>
                <w:rFonts w:ascii="Times New Roman" w:hAnsi="Times New Roman"/>
                <w:color w:val="000000"/>
                <w:sz w:val="18"/>
                <w:szCs w:val="18"/>
                <w:lang w:eastAsia="en-US"/>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KÓD PRODUKTU</w:t>
            </w:r>
          </w:p>
        </w:tc>
        <w:tc>
          <w:tcPr>
            <w:tcW w:w="0" w:type="auto"/>
            <w:vMerge w:val="restart"/>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ČÍSLO PODSKUPINY SÉRIE</w:t>
            </w:r>
          </w:p>
        </w:tc>
        <w:tc>
          <w:tcPr>
            <w:tcW w:w="0" w:type="auto"/>
            <w:vMerge w:val="restart"/>
            <w:tcBorders>
              <w:top w:val="single" w:sz="6" w:space="0" w:color="000000"/>
              <w:left w:val="single" w:sz="6" w:space="0" w:color="000000"/>
              <w:bottom w:val="single" w:sz="6" w:space="0" w:color="000000"/>
              <w:right w:val="nil"/>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DÁTUM SKONČENIA LEHOTY POUŽITEĽNOSTI</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(RRRRMMDD)</w:t>
            </w:r>
          </w:p>
        </w:tc>
      </w:tr>
      <w:tr>
        <w:tblPrEx>
          <w:tblW w:w="4992" w:type="pct"/>
          <w:jc w:val="center"/>
          <w:tblCellSpacing w:w="0" w:type="dxa"/>
          <w:tblCellMar>
            <w:left w:w="0" w:type="dxa"/>
            <w:right w:w="0" w:type="dxa"/>
          </w:tblCellMar>
          <w:tblLook w:val="04A0"/>
        </w:tblPrEx>
        <w:trPr>
          <w:tblCellSpacing w:w="0" w:type="dxa"/>
          <w:jc w:val="center"/>
        </w:trPr>
        <w:tc>
          <w:tcPr>
            <w:tcW w:w="0" w:type="auto"/>
            <w:tcBorders>
              <w:top w:val="single" w:sz="6" w:space="0" w:color="000000"/>
              <w:left w:val="nil"/>
              <w:bottom w:val="single" w:sz="6" w:space="0" w:color="000000"/>
              <w:right w:val="single" w:sz="6" w:space="0" w:color="000000"/>
            </w:tcBorders>
            <w:textDirection w:val="lrTb"/>
            <w:vAlign w:val="center"/>
            <w:hideMark/>
          </w:tcPr>
          <w:p w:rsidR="008C59A3" w:rsidRPr="00BE1B7B"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Kód krajiny ISO</w:t>
            </w:r>
            <w:r w:rsidR="00BE1B7B">
              <w:rPr>
                <w:rFonts w:ascii="Times New Roman" w:hAnsi="Times New Roman"/>
                <w:color w:val="000000"/>
                <w:sz w:val="18"/>
                <w:szCs w:val="18"/>
                <w:vertAlign w:val="superscript"/>
                <w:lang w:eastAsia="en-US"/>
              </w:rPr>
              <w:t>28</w:t>
            </w:r>
            <w:r w:rsidR="00BE1B7B">
              <w:rPr>
                <w:rFonts w:ascii="Times New Roman" w:hAnsi="Times New Roman"/>
                <w:color w:val="000000"/>
                <w:sz w:val="18"/>
                <w:szCs w:val="18"/>
                <w:lang w:eastAsia="en-US"/>
              </w:rPr>
              <w:t>)</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B724E6" w:rsidRPr="001F4513" w:rsidP="00083145">
            <w:pPr>
              <w:bidi w:val="0"/>
              <w:spacing w:before="0" w:after="0" w:line="240" w:lineRule="auto"/>
              <w:jc w:val="center"/>
              <w:rPr>
                <w:rFonts w:ascii="Times New Roman" w:hAnsi="Times New Roman"/>
                <w:color w:val="000000"/>
                <w:sz w:val="18"/>
                <w:szCs w:val="18"/>
                <w:lang w:eastAsia="en-US"/>
              </w:rPr>
            </w:pPr>
            <w:r w:rsidRPr="001F4513" w:rsidR="008C59A3">
              <w:rPr>
                <w:rFonts w:ascii="Times New Roman" w:hAnsi="Times New Roman"/>
                <w:color w:val="000000"/>
                <w:sz w:val="18"/>
                <w:szCs w:val="18"/>
                <w:lang w:eastAsia="en-US"/>
              </w:rPr>
              <w:t xml:space="preserve">Číslo </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tkanivového zariadenia</w:t>
            </w:r>
          </w:p>
        </w:tc>
        <w:tc>
          <w:tcPr>
            <w:tcW w:w="0" w:type="auto"/>
            <w:vMerge/>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left"/>
              <w:rPr>
                <w:rFonts w:ascii="Times New Roman" w:hAnsi="Times New Roman"/>
                <w:color w:val="000000"/>
                <w:sz w:val="18"/>
                <w:szCs w:val="18"/>
                <w:lang w:eastAsia="en-US"/>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Identifikátor systému kódovania produktov</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B724E6" w:rsidRPr="001F4513" w:rsidP="00083145">
            <w:pPr>
              <w:bidi w:val="0"/>
              <w:spacing w:before="0" w:after="0" w:line="240" w:lineRule="auto"/>
              <w:jc w:val="center"/>
              <w:rPr>
                <w:rFonts w:ascii="Times New Roman" w:hAnsi="Times New Roman"/>
                <w:color w:val="000000"/>
                <w:sz w:val="18"/>
                <w:szCs w:val="18"/>
                <w:lang w:eastAsia="en-US"/>
              </w:rPr>
            </w:pPr>
            <w:r w:rsidRPr="001F4513" w:rsidR="008C59A3">
              <w:rPr>
                <w:rFonts w:ascii="Times New Roman" w:hAnsi="Times New Roman"/>
                <w:color w:val="000000"/>
                <w:sz w:val="18"/>
                <w:szCs w:val="18"/>
                <w:lang w:eastAsia="en-US"/>
              </w:rPr>
              <w:t>Číslo</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produktu</w:t>
            </w:r>
          </w:p>
        </w:tc>
        <w:tc>
          <w:tcPr>
            <w:tcW w:w="0" w:type="auto"/>
            <w:vMerge/>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left"/>
              <w:rPr>
                <w:rFonts w:ascii="Times New Roman" w:hAnsi="Times New Roman"/>
                <w:color w:val="000000"/>
                <w:sz w:val="18"/>
                <w:szCs w:val="18"/>
                <w:lang w:eastAsia="en-US"/>
              </w:rPr>
            </w:pPr>
          </w:p>
        </w:tc>
        <w:tc>
          <w:tcPr>
            <w:tcW w:w="0" w:type="auto"/>
            <w:vMerge/>
            <w:tcBorders>
              <w:top w:val="single" w:sz="6" w:space="0" w:color="000000"/>
              <w:left w:val="single" w:sz="6" w:space="0" w:color="000000"/>
              <w:bottom w:val="single" w:sz="6" w:space="0" w:color="000000"/>
              <w:right w:val="nil"/>
            </w:tcBorders>
            <w:textDirection w:val="lrTb"/>
            <w:vAlign w:val="center"/>
            <w:hideMark/>
          </w:tcPr>
          <w:p w:rsidR="008C59A3" w:rsidRPr="001F4513" w:rsidP="00083145">
            <w:pPr>
              <w:bidi w:val="0"/>
              <w:spacing w:before="0" w:after="0" w:line="240" w:lineRule="auto"/>
              <w:jc w:val="left"/>
              <w:rPr>
                <w:rFonts w:ascii="Times New Roman" w:hAnsi="Times New Roman"/>
                <w:color w:val="000000"/>
                <w:sz w:val="18"/>
                <w:szCs w:val="18"/>
                <w:lang w:eastAsia="en-US"/>
              </w:rPr>
            </w:pPr>
          </w:p>
        </w:tc>
      </w:tr>
      <w:tr>
        <w:tblPrEx>
          <w:tblW w:w="4992" w:type="pct"/>
          <w:jc w:val="center"/>
          <w:tblCellSpacing w:w="0" w:type="dxa"/>
          <w:tblCellMar>
            <w:left w:w="0" w:type="dxa"/>
            <w:right w:w="0" w:type="dxa"/>
          </w:tblCellMar>
          <w:tblLook w:val="04A0"/>
        </w:tblPrEx>
        <w:trPr>
          <w:tblCellSpacing w:w="0" w:type="dxa"/>
          <w:jc w:val="center"/>
        </w:trPr>
        <w:tc>
          <w:tcPr>
            <w:tcW w:w="0" w:type="auto"/>
            <w:tcBorders>
              <w:top w:val="single" w:sz="6" w:space="0" w:color="000000"/>
              <w:left w:val="nil"/>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2 abecedné znaky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6 alfanumerických znakov</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13 alfanumerických znakov</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1</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abecedný</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znak</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7 alfanumerických znakov</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3</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 xml:space="preserve"> alfanumerické znaky</w:t>
            </w:r>
          </w:p>
        </w:tc>
        <w:tc>
          <w:tcPr>
            <w:tcW w:w="0" w:type="auto"/>
            <w:tcBorders>
              <w:top w:val="single" w:sz="6" w:space="0" w:color="000000"/>
              <w:left w:val="single" w:sz="6" w:space="0" w:color="000000"/>
              <w:bottom w:val="single" w:sz="6" w:space="0" w:color="000000"/>
              <w:right w:val="nil"/>
            </w:tcBorders>
            <w:textDirection w:val="lrTb"/>
            <w:vAlign w:val="center"/>
            <w:hideMark/>
          </w:tcPr>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 xml:space="preserve">8 </w:t>
            </w:r>
          </w:p>
          <w:p w:rsidR="008C59A3" w:rsidRPr="001F4513" w:rsidP="00083145">
            <w:pPr>
              <w:bidi w:val="0"/>
              <w:spacing w:before="0" w:after="0" w:line="240" w:lineRule="auto"/>
              <w:jc w:val="center"/>
              <w:rPr>
                <w:rFonts w:ascii="Times New Roman" w:hAnsi="Times New Roman"/>
                <w:color w:val="000000"/>
                <w:sz w:val="18"/>
                <w:szCs w:val="18"/>
                <w:lang w:eastAsia="en-US"/>
              </w:rPr>
            </w:pPr>
            <w:r w:rsidRPr="001F4513">
              <w:rPr>
                <w:rFonts w:ascii="Times New Roman" w:hAnsi="Times New Roman"/>
                <w:color w:val="000000"/>
                <w:sz w:val="18"/>
                <w:szCs w:val="18"/>
                <w:lang w:eastAsia="en-US"/>
              </w:rPr>
              <w:t>číselných znakov</w:t>
            </w:r>
          </w:p>
        </w:tc>
      </w:tr>
    </w:tbl>
    <w:p w:rsidR="00725451" w:rsidRPr="001F4513" w:rsidP="00083145">
      <w:pPr>
        <w:bidi w:val="0"/>
        <w:spacing w:before="0"/>
        <w:ind w:left="284"/>
        <w:rPr>
          <w:rFonts w:ascii="Times New Roman" w:hAnsi="Times New Roman"/>
          <w:lang w:eastAsia="en-US"/>
        </w:rPr>
      </w:pPr>
    </w:p>
    <w:p w:rsidR="00725451" w:rsidRPr="001F4513" w:rsidP="00083145">
      <w:pPr>
        <w:pStyle w:val="ListParagraph"/>
        <w:numPr>
          <w:numId w:val="33"/>
        </w:numPr>
        <w:bidi w:val="0"/>
        <w:spacing w:after="0" w:line="240" w:lineRule="auto"/>
        <w:ind w:left="284"/>
        <w:rPr>
          <w:rFonts w:ascii="Times New Roman" w:hAnsi="Times New Roman"/>
          <w:color w:val="000000"/>
          <w:sz w:val="24"/>
          <w:szCs w:val="24"/>
        </w:rPr>
      </w:pPr>
      <w:r w:rsidRPr="001F4513" w:rsidR="004F741F">
        <w:rPr>
          <w:rFonts w:ascii="Times New Roman" w:hAnsi="Times New Roman"/>
          <w:color w:val="000000"/>
          <w:sz w:val="24"/>
          <w:szCs w:val="24"/>
        </w:rPr>
        <w:t>S</w:t>
      </w:r>
      <w:r w:rsidRPr="001F4513">
        <w:rPr>
          <w:rFonts w:ascii="Times New Roman" w:hAnsi="Times New Roman"/>
          <w:color w:val="000000"/>
          <w:sz w:val="24"/>
          <w:szCs w:val="24"/>
        </w:rPr>
        <w:t xml:space="preserve">ekvencia identifikácie </w:t>
      </w:r>
      <w:r w:rsidR="005B2439">
        <w:rPr>
          <w:rFonts w:ascii="Times New Roman" w:hAnsi="Times New Roman"/>
          <w:sz w:val="24"/>
          <w:szCs w:val="24"/>
        </w:rPr>
        <w:t>darcovstva</w:t>
      </w:r>
      <w:r w:rsidR="00D97F7A">
        <w:rPr>
          <w:rFonts w:ascii="Times New Roman" w:hAnsi="Times New Roman"/>
          <w:sz w:val="24"/>
          <w:szCs w:val="24"/>
        </w:rPr>
        <w:t xml:space="preserve"> ľudského tkaniva alebo ľudských buniek</w:t>
      </w:r>
      <w:r w:rsidRPr="001F4513" w:rsidR="005B2439">
        <w:rPr>
          <w:rFonts w:ascii="Times New Roman" w:hAnsi="Times New Roman"/>
          <w:color w:val="000000"/>
          <w:sz w:val="24"/>
          <w:szCs w:val="24"/>
        </w:rPr>
        <w:t xml:space="preserve"> </w:t>
      </w:r>
      <w:r w:rsidRPr="001F4513">
        <w:rPr>
          <w:rFonts w:ascii="Times New Roman" w:hAnsi="Times New Roman"/>
          <w:color w:val="000000"/>
          <w:sz w:val="24"/>
          <w:szCs w:val="24"/>
        </w:rPr>
        <w:t>je prvá časť jednotného európskeho kódu pozostávajúca z kódu tkanivového zariadenia E</w:t>
      </w:r>
      <w:r w:rsidR="001A4AFC">
        <w:rPr>
          <w:rFonts w:ascii="Times New Roman" w:hAnsi="Times New Roman"/>
          <w:color w:val="000000"/>
          <w:sz w:val="24"/>
          <w:szCs w:val="24"/>
        </w:rPr>
        <w:t>urópskej únie</w:t>
      </w:r>
      <w:r w:rsidRPr="001F4513">
        <w:rPr>
          <w:rFonts w:ascii="Times New Roman" w:hAnsi="Times New Roman"/>
          <w:color w:val="000000"/>
          <w:sz w:val="24"/>
          <w:szCs w:val="24"/>
        </w:rPr>
        <w:t xml:space="preserve"> a jedinečného čísla </w:t>
      </w:r>
      <w:r w:rsidR="005B2439">
        <w:rPr>
          <w:rFonts w:ascii="Times New Roman" w:hAnsi="Times New Roman"/>
          <w:sz w:val="24"/>
          <w:szCs w:val="24"/>
        </w:rPr>
        <w:t>darcovstva</w:t>
      </w:r>
      <w:r w:rsidRPr="001F4513" w:rsidR="004F741F">
        <w:rPr>
          <w:rFonts w:ascii="Times New Roman" w:hAnsi="Times New Roman"/>
          <w:color w:val="000000"/>
          <w:sz w:val="24"/>
          <w:szCs w:val="24"/>
        </w:rPr>
        <w:t>.</w:t>
      </w:r>
    </w:p>
    <w:p w:rsidR="00725451" w:rsidRPr="00FE5609" w:rsidP="00083145">
      <w:pPr>
        <w:pStyle w:val="ListParagraph"/>
        <w:numPr>
          <w:numId w:val="33"/>
        </w:numPr>
        <w:bidi w:val="0"/>
        <w:spacing w:after="0" w:line="240" w:lineRule="auto"/>
        <w:ind w:left="284"/>
        <w:rPr>
          <w:rFonts w:ascii="Times New Roman" w:hAnsi="Times New Roman"/>
          <w:sz w:val="24"/>
          <w:szCs w:val="24"/>
        </w:rPr>
      </w:pPr>
      <w:r w:rsidRPr="001F4513" w:rsidR="004F741F">
        <w:rPr>
          <w:rFonts w:ascii="Times New Roman" w:hAnsi="Times New Roman"/>
          <w:color w:val="000000"/>
          <w:sz w:val="24"/>
          <w:szCs w:val="24"/>
        </w:rPr>
        <w:t>K</w:t>
      </w:r>
      <w:r w:rsidRPr="001F4513">
        <w:rPr>
          <w:rFonts w:ascii="Times New Roman" w:hAnsi="Times New Roman"/>
          <w:color w:val="000000"/>
          <w:sz w:val="24"/>
          <w:szCs w:val="24"/>
        </w:rPr>
        <w:t>ód tkanivového zariadenia je jedinečný identifikátor pre tkanivové zariadeni</w:t>
      </w:r>
      <w:r w:rsidR="001A4AFC">
        <w:rPr>
          <w:rFonts w:ascii="Times New Roman" w:hAnsi="Times New Roman"/>
          <w:color w:val="000000"/>
          <w:sz w:val="24"/>
          <w:szCs w:val="24"/>
        </w:rPr>
        <w:t>e</w:t>
      </w:r>
      <w:r w:rsidRPr="001F4513">
        <w:rPr>
          <w:rFonts w:ascii="Times New Roman" w:hAnsi="Times New Roman"/>
          <w:color w:val="000000"/>
          <w:sz w:val="24"/>
          <w:szCs w:val="24"/>
        </w:rPr>
        <w:t xml:space="preserve">, ktoré </w:t>
      </w:r>
      <w:r w:rsidRPr="001F4513" w:rsidR="004F741F">
        <w:rPr>
          <w:rFonts w:ascii="Times New Roman" w:hAnsi="Times New Roman"/>
          <w:color w:val="000000"/>
          <w:sz w:val="24"/>
          <w:szCs w:val="24"/>
        </w:rPr>
        <w:t>má p</w:t>
      </w:r>
      <w:r w:rsidRPr="001F4513">
        <w:rPr>
          <w:rFonts w:ascii="Times New Roman" w:hAnsi="Times New Roman"/>
          <w:color w:val="000000"/>
          <w:sz w:val="24"/>
          <w:szCs w:val="24"/>
        </w:rPr>
        <w:t>ovolenie</w:t>
      </w:r>
      <w:r w:rsidRPr="001F4513" w:rsidR="004F741F">
        <w:rPr>
          <w:rFonts w:ascii="Times New Roman" w:hAnsi="Times New Roman"/>
          <w:color w:val="000000"/>
          <w:sz w:val="24"/>
          <w:szCs w:val="24"/>
        </w:rPr>
        <w:t xml:space="preserve"> na výkon činnos</w:t>
      </w:r>
      <w:r w:rsidR="001A4AFC">
        <w:rPr>
          <w:rFonts w:ascii="Times New Roman" w:hAnsi="Times New Roman"/>
          <w:color w:val="000000"/>
          <w:sz w:val="24"/>
          <w:szCs w:val="24"/>
        </w:rPr>
        <w:t>ti</w:t>
      </w:r>
      <w:r w:rsidRPr="001F4513">
        <w:rPr>
          <w:rFonts w:ascii="Times New Roman" w:hAnsi="Times New Roman"/>
          <w:color w:val="000000"/>
          <w:sz w:val="24"/>
          <w:szCs w:val="24"/>
        </w:rPr>
        <w:t>. Kód tkanivového zariadenia pozostáva z kódu ISO</w:t>
      </w:r>
      <w:r w:rsidR="00BE1B7B">
        <w:rPr>
          <w:rFonts w:ascii="Times New Roman" w:hAnsi="Times New Roman"/>
          <w:color w:val="000000"/>
          <w:sz w:val="24"/>
          <w:szCs w:val="24"/>
          <w:vertAlign w:val="superscript"/>
        </w:rPr>
        <w:t>2</w:t>
      </w:r>
      <w:r w:rsidR="004E29C5">
        <w:rPr>
          <w:rFonts w:ascii="Times New Roman" w:hAnsi="Times New Roman"/>
          <w:color w:val="000000"/>
          <w:sz w:val="24"/>
          <w:szCs w:val="24"/>
          <w:vertAlign w:val="superscript"/>
        </w:rPr>
        <w:t>9</w:t>
      </w:r>
      <w:r w:rsidR="00BE1B7B">
        <w:rPr>
          <w:rFonts w:ascii="Times New Roman" w:hAnsi="Times New Roman"/>
          <w:color w:val="000000"/>
          <w:sz w:val="24"/>
          <w:szCs w:val="24"/>
        </w:rPr>
        <w:t xml:space="preserve">) </w:t>
      </w:r>
      <w:r w:rsidR="00182F28">
        <w:rPr>
          <w:rFonts w:ascii="Times New Roman" w:hAnsi="Times New Roman"/>
          <w:color w:val="000000"/>
          <w:sz w:val="24"/>
          <w:szCs w:val="24"/>
        </w:rPr>
        <w:t>štátu (krajiny)</w:t>
      </w:r>
      <w:r w:rsidRPr="001F4513">
        <w:rPr>
          <w:rFonts w:ascii="Times New Roman" w:hAnsi="Times New Roman"/>
          <w:color w:val="000000"/>
          <w:sz w:val="24"/>
          <w:szCs w:val="24"/>
        </w:rPr>
        <w:t xml:space="preserve"> a čísla tkanivového zariadenia uvedeného v dat</w:t>
      </w:r>
      <w:r w:rsidRPr="001F4513" w:rsidR="004F741F">
        <w:rPr>
          <w:rFonts w:ascii="Times New Roman" w:hAnsi="Times New Roman"/>
          <w:color w:val="000000"/>
          <w:sz w:val="24"/>
          <w:szCs w:val="24"/>
        </w:rPr>
        <w:t>abáze tkanivových zariadení E</w:t>
      </w:r>
      <w:r w:rsidR="001A4AFC">
        <w:rPr>
          <w:rFonts w:ascii="Times New Roman" w:hAnsi="Times New Roman"/>
          <w:color w:val="000000"/>
          <w:sz w:val="24"/>
          <w:szCs w:val="24"/>
        </w:rPr>
        <w:t>urópskej únie</w:t>
      </w:r>
      <w:r w:rsidRPr="001F4513" w:rsidR="004F741F">
        <w:rPr>
          <w:rFonts w:ascii="Times New Roman" w:hAnsi="Times New Roman"/>
          <w:color w:val="000000"/>
          <w:sz w:val="24"/>
          <w:szCs w:val="24"/>
        </w:rPr>
        <w:t>.</w:t>
      </w:r>
    </w:p>
    <w:p w:rsidR="004F741F" w:rsidRPr="00FE5609" w:rsidP="00FE5609">
      <w:pPr>
        <w:pStyle w:val="ListParagraph"/>
        <w:numPr>
          <w:numId w:val="33"/>
        </w:numPr>
        <w:bidi w:val="0"/>
        <w:spacing w:after="0" w:line="240" w:lineRule="auto"/>
        <w:ind w:left="284"/>
        <w:rPr>
          <w:rFonts w:ascii="Times New Roman" w:hAnsi="Times New Roman"/>
          <w:sz w:val="24"/>
          <w:szCs w:val="24"/>
        </w:rPr>
      </w:pPr>
      <w:r w:rsidRPr="00FE5609" w:rsidR="00FE5609">
        <w:rPr>
          <w:rFonts w:ascii="Times New Roman" w:hAnsi="Times New Roman"/>
          <w:sz w:val="24"/>
          <w:szCs w:val="24"/>
        </w:rPr>
        <w:t xml:space="preserve">Jedinečné číslo darcovstva je identifikačné číslo pridelené národnou transplantačnou organizáciou darcovi ľudského orgánu, ľudského tkaniva alebo ľudských buniek. </w:t>
      </w:r>
    </w:p>
    <w:p w:rsidR="004F741F" w:rsidRPr="001F4513" w:rsidP="00083145">
      <w:pPr>
        <w:pStyle w:val="ListParagraph"/>
        <w:numPr>
          <w:numId w:val="33"/>
        </w:numPr>
        <w:bidi w:val="0"/>
        <w:spacing w:after="0" w:line="240" w:lineRule="auto"/>
        <w:ind w:left="284"/>
        <w:rPr>
          <w:rFonts w:ascii="Times New Roman" w:hAnsi="Times New Roman"/>
          <w:sz w:val="24"/>
          <w:szCs w:val="24"/>
        </w:rPr>
      </w:pPr>
      <w:r w:rsidRPr="001F4513">
        <w:rPr>
          <w:rFonts w:ascii="Times New Roman" w:hAnsi="Times New Roman"/>
          <w:color w:val="000000"/>
          <w:sz w:val="24"/>
          <w:szCs w:val="24"/>
        </w:rPr>
        <w:t>Sekvencia identifikácie produktu je druhá časť jednotného európskeho kódu pozostávajúceho z kódu produktu vyrobeného z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xml:space="preserve">, čísla podskupiny série a dátumu skončenia lehoty použiteľnosti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xml:space="preserve">. </w:t>
      </w:r>
    </w:p>
    <w:p w:rsidR="004F741F" w:rsidRPr="001F4513" w:rsidP="00083145">
      <w:pPr>
        <w:pStyle w:val="ListParagraph"/>
        <w:numPr>
          <w:numId w:val="33"/>
        </w:numPr>
        <w:bidi w:val="0"/>
        <w:spacing w:after="0" w:line="240" w:lineRule="auto"/>
        <w:ind w:left="284"/>
        <w:rPr>
          <w:rFonts w:ascii="Times New Roman" w:hAnsi="Times New Roman"/>
          <w:sz w:val="24"/>
          <w:szCs w:val="24"/>
        </w:rPr>
      </w:pPr>
      <w:r w:rsidRPr="001F4513">
        <w:rPr>
          <w:rFonts w:ascii="Times New Roman" w:hAnsi="Times New Roman"/>
          <w:color w:val="000000"/>
          <w:sz w:val="24"/>
          <w:szCs w:val="24"/>
        </w:rPr>
        <w:t xml:space="preserve">Kód produktu je identifikátor pre príslušný špecifický typ </w:t>
      </w:r>
      <w:r w:rsidR="00EB10AD">
        <w:rPr>
          <w:rFonts w:ascii="Times New Roman" w:hAnsi="Times New Roman"/>
          <w:color w:val="000000"/>
          <w:sz w:val="24"/>
          <w:szCs w:val="24"/>
        </w:rPr>
        <w:t>ľudského</w:t>
      </w:r>
      <w:r w:rsidRPr="001F4513">
        <w:rPr>
          <w:rFonts w:ascii="Times New Roman" w:hAnsi="Times New Roman"/>
          <w:color w:val="000000"/>
          <w:sz w:val="24"/>
          <w:szCs w:val="24"/>
        </w:rPr>
        <w:t xml:space="preserve"> tkaniva alebo </w:t>
      </w:r>
      <w:r w:rsidR="00EB10AD">
        <w:rPr>
          <w:rFonts w:ascii="Times New Roman" w:hAnsi="Times New Roman"/>
          <w:color w:val="000000"/>
          <w:sz w:val="24"/>
          <w:szCs w:val="24"/>
        </w:rPr>
        <w:t xml:space="preserve">ľudských </w:t>
      </w:r>
      <w:r w:rsidRPr="001F4513">
        <w:rPr>
          <w:rFonts w:ascii="Times New Roman" w:hAnsi="Times New Roman"/>
          <w:color w:val="000000"/>
          <w:sz w:val="24"/>
          <w:szCs w:val="24"/>
        </w:rPr>
        <w:t>bun</w:t>
      </w:r>
      <w:r w:rsidR="00EB10AD">
        <w:rPr>
          <w:rFonts w:ascii="Times New Roman" w:hAnsi="Times New Roman"/>
          <w:color w:val="000000"/>
          <w:sz w:val="24"/>
          <w:szCs w:val="24"/>
        </w:rPr>
        <w:t>ie</w:t>
      </w:r>
      <w:r w:rsidRPr="001F4513">
        <w:rPr>
          <w:rFonts w:ascii="Times New Roman" w:hAnsi="Times New Roman"/>
          <w:color w:val="000000"/>
          <w:sz w:val="24"/>
          <w:szCs w:val="24"/>
        </w:rPr>
        <w:t xml:space="preserve">k. Kód produktu pozostáva z identifikátora </w:t>
      </w:r>
      <w:r w:rsidR="001A4AFC">
        <w:rPr>
          <w:rFonts w:ascii="Times New Roman" w:hAnsi="Times New Roman"/>
          <w:color w:val="000000"/>
          <w:sz w:val="24"/>
          <w:szCs w:val="24"/>
        </w:rPr>
        <w:t>systému kódovania produktov</w:t>
      </w:r>
      <w:r w:rsidRPr="001F4513">
        <w:rPr>
          <w:rFonts w:ascii="Times New Roman" w:hAnsi="Times New Roman"/>
          <w:color w:val="000000"/>
          <w:sz w:val="24"/>
          <w:szCs w:val="24"/>
        </w:rPr>
        <w:t>, ktorý používa tkanivové zariadenie (‚E‘ pre EUTC, ‚A‘ pre ISBT128, ‚B‘ pre Eurocode) a čísla produktu vyrob</w:t>
      </w:r>
      <w:r w:rsidRPr="001F4513" w:rsidR="0017513A">
        <w:rPr>
          <w:rFonts w:ascii="Times New Roman" w:hAnsi="Times New Roman"/>
          <w:color w:val="000000"/>
          <w:sz w:val="24"/>
          <w:szCs w:val="24"/>
        </w:rPr>
        <w:t>e</w:t>
      </w:r>
      <w:r w:rsidRPr="001F4513">
        <w:rPr>
          <w:rFonts w:ascii="Times New Roman" w:hAnsi="Times New Roman"/>
          <w:color w:val="000000"/>
          <w:sz w:val="24"/>
          <w:szCs w:val="24"/>
        </w:rPr>
        <w:t>ného z </w:t>
      </w:r>
      <w:r w:rsidR="00AD6A30">
        <w:rPr>
          <w:rFonts w:ascii="Times New Roman" w:hAnsi="Times New Roman"/>
          <w:color w:val="000000"/>
          <w:sz w:val="24"/>
          <w:szCs w:val="24"/>
        </w:rPr>
        <w:t>ľudského tkaniva alebo ľudských buniek</w:t>
      </w:r>
      <w:r w:rsidRPr="001F4513">
        <w:rPr>
          <w:rFonts w:ascii="Times New Roman" w:hAnsi="Times New Roman"/>
          <w:color w:val="000000"/>
          <w:sz w:val="24"/>
          <w:szCs w:val="24"/>
        </w:rPr>
        <w:t xml:space="preserve"> </w:t>
      </w:r>
      <w:r w:rsidR="00BA0377">
        <w:rPr>
          <w:rFonts w:ascii="Times New Roman" w:hAnsi="Times New Roman"/>
          <w:color w:val="000000"/>
          <w:sz w:val="24"/>
          <w:szCs w:val="24"/>
        </w:rPr>
        <w:t>určeného</w:t>
      </w:r>
      <w:r w:rsidRPr="001F4513">
        <w:rPr>
          <w:rFonts w:ascii="Times New Roman" w:hAnsi="Times New Roman"/>
          <w:color w:val="000000"/>
          <w:sz w:val="24"/>
          <w:szCs w:val="24"/>
        </w:rPr>
        <w:t xml:space="preserve"> v príslušnom systéme kódovania pre produkt. </w:t>
      </w:r>
    </w:p>
    <w:p w:rsidR="004F741F" w:rsidRPr="001F4513" w:rsidP="00083145">
      <w:pPr>
        <w:pStyle w:val="ListParagraph"/>
        <w:numPr>
          <w:numId w:val="33"/>
        </w:numPr>
        <w:bidi w:val="0"/>
        <w:spacing w:after="0" w:line="240" w:lineRule="auto"/>
        <w:ind w:left="284"/>
        <w:rPr>
          <w:rFonts w:ascii="Times New Roman" w:hAnsi="Times New Roman"/>
          <w:sz w:val="24"/>
          <w:szCs w:val="24"/>
        </w:rPr>
      </w:pPr>
      <w:r w:rsidRPr="001F4513">
        <w:rPr>
          <w:rFonts w:ascii="Times New Roman" w:hAnsi="Times New Roman"/>
          <w:color w:val="000000"/>
          <w:sz w:val="24"/>
          <w:szCs w:val="24"/>
        </w:rPr>
        <w:t xml:space="preserve">Číslo podskupiny série je číslo, ktoré rozlišuje a jednoznačne identifikuje </w:t>
      </w:r>
      <w:r w:rsidR="00F33B67">
        <w:rPr>
          <w:rFonts w:ascii="Times New Roman" w:hAnsi="Times New Roman"/>
          <w:color w:val="000000"/>
          <w:sz w:val="24"/>
          <w:szCs w:val="24"/>
        </w:rPr>
        <w:t>ľudské tkanivo alebo ľudské bunky</w:t>
      </w:r>
      <w:r w:rsidRPr="001F4513">
        <w:rPr>
          <w:rFonts w:ascii="Times New Roman" w:hAnsi="Times New Roman"/>
          <w:color w:val="000000"/>
          <w:sz w:val="24"/>
          <w:szCs w:val="24"/>
        </w:rPr>
        <w:t xml:space="preserve">, ktoré majú rovnaké jedinečné číslo </w:t>
      </w:r>
      <w:r w:rsidR="005B2439">
        <w:rPr>
          <w:rFonts w:ascii="Times New Roman" w:hAnsi="Times New Roman"/>
          <w:sz w:val="24"/>
          <w:szCs w:val="24"/>
        </w:rPr>
        <w:t>darcovstva</w:t>
      </w:r>
      <w:r w:rsidRPr="001F4513">
        <w:rPr>
          <w:rFonts w:ascii="Times New Roman" w:hAnsi="Times New Roman"/>
          <w:color w:val="000000"/>
          <w:sz w:val="24"/>
          <w:szCs w:val="24"/>
        </w:rPr>
        <w:t xml:space="preserve"> a ten istý kód produktu a pochádzajú z toho istého tkanivového zariadenia. </w:t>
      </w:r>
    </w:p>
    <w:p w:rsidR="004F741F" w:rsidRPr="00AC4EA8" w:rsidP="00083145">
      <w:pPr>
        <w:pStyle w:val="ListParagraph"/>
        <w:numPr>
          <w:numId w:val="33"/>
        </w:numPr>
        <w:bidi w:val="0"/>
        <w:spacing w:after="0" w:line="240" w:lineRule="auto"/>
        <w:ind w:left="284"/>
        <w:rPr>
          <w:rFonts w:ascii="Times New Roman" w:hAnsi="Times New Roman"/>
          <w:sz w:val="24"/>
          <w:szCs w:val="24"/>
        </w:rPr>
      </w:pPr>
      <w:r w:rsidRPr="001F4513">
        <w:rPr>
          <w:rFonts w:ascii="Times New Roman" w:hAnsi="Times New Roman"/>
          <w:color w:val="000000"/>
          <w:sz w:val="24"/>
          <w:szCs w:val="24"/>
        </w:rPr>
        <w:t xml:space="preserve">Dátum skončenia lehoty použiteľnosti je </w:t>
      </w:r>
      <w:r w:rsidR="00255DAE">
        <w:rPr>
          <w:rFonts w:ascii="Times New Roman" w:hAnsi="Times New Roman"/>
          <w:sz w:val="24"/>
          <w:szCs w:val="24"/>
        </w:rPr>
        <w:t xml:space="preserve">dátum, do ktorého sa </w:t>
      </w:r>
      <w:r w:rsidR="00F33B67">
        <w:rPr>
          <w:rFonts w:ascii="Times New Roman" w:hAnsi="Times New Roman"/>
          <w:sz w:val="24"/>
          <w:szCs w:val="24"/>
        </w:rPr>
        <w:t>ľudské tkanivo alebo ľudské bunky</w:t>
      </w:r>
      <w:r w:rsidRPr="00AC4EA8">
        <w:rPr>
          <w:rFonts w:ascii="Times New Roman" w:hAnsi="Times New Roman"/>
          <w:sz w:val="24"/>
          <w:szCs w:val="24"/>
        </w:rPr>
        <w:t xml:space="preserve"> môžu používať.</w:t>
      </w:r>
      <w:r w:rsidRPr="00AC4EA8" w:rsidR="00BD651E">
        <w:rPr>
          <w:rFonts w:ascii="Times New Roman" w:hAnsi="Times New Roman"/>
          <w:sz w:val="24"/>
          <w:szCs w:val="24"/>
        </w:rPr>
        <w:t xml:space="preserve"> </w:t>
      </w:r>
      <w:r w:rsidR="007248B3">
        <w:rPr>
          <w:rFonts w:ascii="Times New Roman" w:hAnsi="Times New Roman"/>
          <w:sz w:val="24"/>
          <w:szCs w:val="24"/>
        </w:rPr>
        <w:t>A</w:t>
      </w:r>
      <w:r w:rsidRPr="00AC4EA8" w:rsidR="00BD651E">
        <w:rPr>
          <w:rFonts w:ascii="Times New Roman" w:hAnsi="Times New Roman"/>
          <w:sz w:val="24"/>
          <w:szCs w:val="24"/>
        </w:rPr>
        <w:t>k</w:t>
      </w:r>
      <w:r w:rsidRPr="00AC4EA8" w:rsidR="00760634">
        <w:rPr>
          <w:rFonts w:ascii="Times New Roman" w:hAnsi="Times New Roman"/>
          <w:sz w:val="24"/>
          <w:szCs w:val="24"/>
        </w:rPr>
        <w:t xml:space="preserve"> nie je možné </w:t>
      </w:r>
      <w:r w:rsidRPr="00AC4EA8" w:rsidR="00BD651E">
        <w:rPr>
          <w:rFonts w:ascii="Times New Roman" w:hAnsi="Times New Roman"/>
          <w:sz w:val="24"/>
          <w:szCs w:val="24"/>
        </w:rPr>
        <w:t>určiť dátum skončenia lehoty použiteľnosti, použije sa numerická sekvencia 00000000.</w:t>
      </w:r>
    </w:p>
    <w:p w:rsidR="00725451" w:rsidRPr="00AC4EA8" w:rsidP="00083145">
      <w:pPr>
        <w:bidi w:val="0"/>
        <w:spacing w:before="0"/>
        <w:rPr>
          <w:rFonts w:ascii="Times New Roman" w:hAnsi="Times New Roman"/>
          <w:lang w:eastAsia="en-US"/>
        </w:rPr>
      </w:pPr>
    </w:p>
    <w:p w:rsidR="004F741F" w:rsidRPr="001F4513" w:rsidP="00083145">
      <w:pPr>
        <w:bidi w:val="0"/>
        <w:spacing w:before="0"/>
        <w:rPr>
          <w:rFonts w:ascii="Times New Roman" w:hAnsi="Times New Roman"/>
          <w:lang w:eastAsia="en-US"/>
        </w:rPr>
      </w:pPr>
      <w:r w:rsidRPr="001F4513">
        <w:rPr>
          <w:rFonts w:ascii="Times New Roman" w:hAnsi="Times New Roman"/>
          <w:lang w:eastAsia="en-US"/>
        </w:rPr>
        <w:br w:type="page"/>
      </w:r>
    </w:p>
    <w:p w:rsidR="0068438B" w:rsidRPr="001F4513" w:rsidP="00083145">
      <w:pPr>
        <w:autoSpaceDE w:val="0"/>
        <w:autoSpaceDN w:val="0"/>
        <w:bidi w:val="0"/>
        <w:adjustRightInd w:val="0"/>
        <w:spacing w:before="0"/>
        <w:ind w:left="5954"/>
        <w:rPr>
          <w:rFonts w:ascii="Times New Roman" w:hAnsi="Times New Roman"/>
          <w:lang w:eastAsia="en-US"/>
        </w:rPr>
      </w:pPr>
      <w:r w:rsidRPr="001F4513">
        <w:rPr>
          <w:rFonts w:ascii="Times New Roman" w:hAnsi="Times New Roman"/>
          <w:lang w:eastAsia="en-US"/>
        </w:rPr>
        <w:t xml:space="preserve">Príloha č. </w:t>
      </w:r>
      <w:r w:rsidRPr="001F4513" w:rsidR="007273EB">
        <w:rPr>
          <w:rFonts w:ascii="Times New Roman" w:hAnsi="Times New Roman"/>
          <w:lang w:eastAsia="en-US"/>
        </w:rPr>
        <w:t>5</w:t>
      </w:r>
    </w:p>
    <w:p w:rsidR="0068438B" w:rsidP="00083145">
      <w:pPr>
        <w:autoSpaceDE w:val="0"/>
        <w:autoSpaceDN w:val="0"/>
        <w:bidi w:val="0"/>
        <w:adjustRightInd w:val="0"/>
        <w:spacing w:before="0"/>
        <w:ind w:left="5954"/>
        <w:rPr>
          <w:rFonts w:ascii="Times New Roman" w:hAnsi="Times New Roman"/>
        </w:rPr>
      </w:pPr>
      <w:r w:rsidRPr="001F4513">
        <w:rPr>
          <w:rFonts w:ascii="Times New Roman" w:hAnsi="Times New Roman"/>
          <w:lang w:eastAsia="en-US"/>
        </w:rPr>
        <w:t>k zákonu č.</w:t>
      </w:r>
      <w:r w:rsidR="002D15E4">
        <w:rPr>
          <w:rFonts w:ascii="Times New Roman" w:hAnsi="Times New Roman"/>
        </w:rPr>
        <w:t xml:space="preserve"> .</w:t>
      </w:r>
      <w:r w:rsidRPr="001F4513">
        <w:rPr>
          <w:rFonts w:ascii="Times New Roman" w:hAnsi="Times New Roman"/>
        </w:rPr>
        <w:t>../2016 Z. z.</w:t>
      </w:r>
    </w:p>
    <w:p w:rsidR="002D15E4" w:rsidP="00083145">
      <w:pPr>
        <w:autoSpaceDE w:val="0"/>
        <w:autoSpaceDN w:val="0"/>
        <w:bidi w:val="0"/>
        <w:adjustRightInd w:val="0"/>
        <w:spacing w:before="0"/>
        <w:ind w:left="5954"/>
        <w:rPr>
          <w:rFonts w:ascii="Times New Roman" w:hAnsi="Times New Roman"/>
        </w:rPr>
      </w:pPr>
    </w:p>
    <w:p w:rsidR="002D15E4" w:rsidRPr="001F4513" w:rsidP="00083145">
      <w:pPr>
        <w:autoSpaceDE w:val="0"/>
        <w:autoSpaceDN w:val="0"/>
        <w:bidi w:val="0"/>
        <w:adjustRightInd w:val="0"/>
        <w:spacing w:before="0"/>
        <w:ind w:left="5954"/>
        <w:rPr>
          <w:rFonts w:ascii="Times New Roman" w:hAnsi="Times New Roman"/>
        </w:rPr>
      </w:pPr>
    </w:p>
    <w:p w:rsidR="0068438B" w:rsidRPr="002D15E4" w:rsidP="00083145">
      <w:pPr>
        <w:autoSpaceDE w:val="0"/>
        <w:autoSpaceDN w:val="0"/>
        <w:bidi w:val="0"/>
        <w:adjustRightInd w:val="0"/>
        <w:spacing w:before="0"/>
        <w:jc w:val="center"/>
        <w:rPr>
          <w:rFonts w:ascii="Times New Roman" w:hAnsi="Times New Roman"/>
          <w:b/>
        </w:rPr>
      </w:pPr>
      <w:r w:rsidRPr="002D15E4" w:rsidR="002D15E4">
        <w:rPr>
          <w:rFonts w:ascii="Times New Roman" w:hAnsi="Times New Roman"/>
          <w:b/>
        </w:rPr>
        <w:t>LABORATÓRNE TESTOVANIE</w:t>
      </w:r>
    </w:p>
    <w:p w:rsidR="002D15E4" w:rsidRPr="001F4513" w:rsidP="00083145">
      <w:pPr>
        <w:autoSpaceDE w:val="0"/>
        <w:autoSpaceDN w:val="0"/>
        <w:bidi w:val="0"/>
        <w:adjustRightInd w:val="0"/>
        <w:spacing w:before="0"/>
        <w:jc w:val="center"/>
        <w:rPr>
          <w:rFonts w:ascii="Times New Roman" w:hAnsi="Times New Roman"/>
        </w:rPr>
      </w:pPr>
    </w:p>
    <w:p w:rsidR="0068438B" w:rsidRPr="001F4513" w:rsidP="00083145">
      <w:pPr>
        <w:pStyle w:val="ListParagraph"/>
        <w:numPr>
          <w:numId w:val="44"/>
        </w:numPr>
        <w:bidi w:val="0"/>
        <w:spacing w:after="0" w:line="240" w:lineRule="auto"/>
        <w:ind w:left="851" w:hanging="425"/>
        <w:rPr>
          <w:rFonts w:ascii="Times New Roman" w:hAnsi="Times New Roman"/>
          <w:b/>
          <w:sz w:val="24"/>
          <w:szCs w:val="24"/>
        </w:rPr>
      </w:pPr>
      <w:r w:rsidRPr="001F4513">
        <w:rPr>
          <w:rFonts w:ascii="Times New Roman" w:hAnsi="Times New Roman"/>
          <w:b/>
          <w:sz w:val="24"/>
          <w:szCs w:val="24"/>
        </w:rPr>
        <w:t>Laboratórne testy požadované pre darc</w:t>
      </w:r>
      <w:r w:rsidR="00663944">
        <w:rPr>
          <w:rFonts w:ascii="Times New Roman" w:hAnsi="Times New Roman"/>
          <w:b/>
          <w:sz w:val="24"/>
          <w:szCs w:val="24"/>
        </w:rPr>
        <w:t>u</w:t>
      </w:r>
      <w:r w:rsidRPr="001F4513">
        <w:rPr>
          <w:rFonts w:ascii="Times New Roman" w:hAnsi="Times New Roman"/>
          <w:b/>
          <w:sz w:val="24"/>
          <w:szCs w:val="24"/>
        </w:rPr>
        <w:t xml:space="preserve"> </w:t>
      </w:r>
      <w:r w:rsidR="00AD6A30">
        <w:rPr>
          <w:rFonts w:ascii="Times New Roman" w:hAnsi="Times New Roman"/>
          <w:b/>
          <w:sz w:val="24"/>
          <w:szCs w:val="24"/>
        </w:rPr>
        <w:t>ľudského tkaniva alebo ľudských buniek</w:t>
      </w:r>
      <w:r w:rsidR="00663944">
        <w:rPr>
          <w:rFonts w:ascii="Times New Roman" w:hAnsi="Times New Roman"/>
          <w:b/>
          <w:sz w:val="24"/>
          <w:szCs w:val="24"/>
        </w:rPr>
        <w:t xml:space="preserve"> okrem darcu</w:t>
      </w:r>
      <w:r w:rsidRPr="001F4513">
        <w:rPr>
          <w:rFonts w:ascii="Times New Roman" w:hAnsi="Times New Roman"/>
          <w:b/>
          <w:sz w:val="24"/>
          <w:szCs w:val="24"/>
        </w:rPr>
        <w:t xml:space="preserve"> reprodukčných</w:t>
      </w:r>
      <w:r w:rsidR="00EB10AD">
        <w:rPr>
          <w:rFonts w:ascii="Times New Roman" w:hAnsi="Times New Roman"/>
          <w:b/>
          <w:sz w:val="24"/>
          <w:szCs w:val="24"/>
        </w:rPr>
        <w:t xml:space="preserve"> ľudských</w:t>
      </w:r>
      <w:r w:rsidRPr="001F4513">
        <w:rPr>
          <w:rFonts w:ascii="Times New Roman" w:hAnsi="Times New Roman"/>
          <w:b/>
          <w:sz w:val="24"/>
          <w:szCs w:val="24"/>
        </w:rPr>
        <w:t xml:space="preserve"> buniek</w:t>
      </w:r>
    </w:p>
    <w:p w:rsidR="0068438B" w:rsidRPr="001F4513" w:rsidP="00083145">
      <w:pPr>
        <w:pStyle w:val="ListParagraph"/>
        <w:widowControl w:val="0"/>
        <w:numPr>
          <w:numId w:val="43"/>
        </w:numPr>
        <w:autoSpaceDE w:val="0"/>
        <w:autoSpaceDN w:val="0"/>
        <w:bidi w:val="0"/>
        <w:adjustRightInd w:val="0"/>
        <w:spacing w:after="0" w:line="240" w:lineRule="auto"/>
        <w:ind w:left="851" w:hanging="425"/>
        <w:rPr>
          <w:rFonts w:ascii="Times New Roman" w:hAnsi="Times New Roman"/>
          <w:sz w:val="24"/>
          <w:szCs w:val="24"/>
        </w:rPr>
      </w:pPr>
      <w:r w:rsidRPr="001F4513">
        <w:rPr>
          <w:rFonts w:ascii="Times New Roman" w:hAnsi="Times New Roman"/>
          <w:sz w:val="24"/>
          <w:szCs w:val="24"/>
        </w:rPr>
        <w:t xml:space="preserve">Pre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w:t>
      </w:r>
      <w:r w:rsidR="004D509F">
        <w:rPr>
          <w:rFonts w:ascii="Times New Roman" w:hAnsi="Times New Roman"/>
          <w:sz w:val="24"/>
          <w:szCs w:val="24"/>
        </w:rPr>
        <w:t xml:space="preserve">určených na autológne použitie a alogénne použitie </w:t>
      </w:r>
      <w:r w:rsidRPr="001F4513">
        <w:rPr>
          <w:rFonts w:ascii="Times New Roman" w:hAnsi="Times New Roman"/>
          <w:sz w:val="24"/>
          <w:szCs w:val="24"/>
        </w:rPr>
        <w:t xml:space="preserve">sa požaduje </w:t>
      </w:r>
      <w:r w:rsidRPr="001F4513" w:rsidR="008B2F19">
        <w:rPr>
          <w:rFonts w:ascii="Times New Roman" w:hAnsi="Times New Roman"/>
          <w:sz w:val="24"/>
          <w:szCs w:val="24"/>
        </w:rPr>
        <w:t xml:space="preserve">najmä </w:t>
      </w:r>
      <w:r w:rsidRPr="001F4513">
        <w:rPr>
          <w:rFonts w:ascii="Times New Roman" w:hAnsi="Times New Roman"/>
          <w:sz w:val="24"/>
          <w:szCs w:val="24"/>
        </w:rPr>
        <w:t xml:space="preserve">vykonanie </w:t>
      </w:r>
      <w:r w:rsidRPr="001F4513" w:rsidR="008B2F19">
        <w:rPr>
          <w:rFonts w:ascii="Times New Roman" w:hAnsi="Times New Roman"/>
          <w:sz w:val="24"/>
          <w:szCs w:val="24"/>
        </w:rPr>
        <w:t>laboratórnych testov</w:t>
      </w:r>
      <w:r w:rsidRPr="001F4513">
        <w:rPr>
          <w:rFonts w:ascii="Times New Roman" w:hAnsi="Times New Roman"/>
          <w:sz w:val="24"/>
          <w:szCs w:val="24"/>
        </w:rPr>
        <w:t xml:space="preserve"> na vylúčenie </w:t>
      </w:r>
    </w:p>
    <w:p w:rsidR="0068438B" w:rsidRPr="001F4513" w:rsidP="00083145">
      <w:pPr>
        <w:pStyle w:val="ListParagraph"/>
        <w:widowControl w:val="0"/>
        <w:autoSpaceDE w:val="0"/>
        <w:autoSpaceDN w:val="0"/>
        <w:bidi w:val="0"/>
        <w:adjustRightInd w:val="0"/>
        <w:spacing w:after="0" w:line="240" w:lineRule="auto"/>
        <w:ind w:left="851"/>
        <w:rPr>
          <w:rFonts w:ascii="Times New Roman" w:hAnsi="Times New Roman"/>
          <w:sz w:val="24"/>
          <w:szCs w:val="24"/>
        </w:rPr>
      </w:pPr>
      <w:r w:rsidRPr="001F4513">
        <w:rPr>
          <w:rFonts w:ascii="Times New Roman" w:hAnsi="Times New Roman"/>
          <w:sz w:val="24"/>
          <w:szCs w:val="24"/>
        </w:rPr>
        <w:t xml:space="preserve">a) prítomnosti vírusu HIV 1, Anti-HIV 1, </w:t>
      </w:r>
    </w:p>
    <w:p w:rsidR="0068438B" w:rsidRPr="00C718D4" w:rsidP="00083145">
      <w:pPr>
        <w:pStyle w:val="ListParagraph"/>
        <w:widowControl w:val="0"/>
        <w:autoSpaceDE w:val="0"/>
        <w:autoSpaceDN w:val="0"/>
        <w:bidi w:val="0"/>
        <w:adjustRightInd w:val="0"/>
        <w:spacing w:after="0" w:line="240" w:lineRule="auto"/>
        <w:ind w:left="851"/>
        <w:rPr>
          <w:rFonts w:ascii="Times New Roman" w:hAnsi="Times New Roman"/>
          <w:sz w:val="24"/>
          <w:szCs w:val="24"/>
        </w:rPr>
      </w:pPr>
      <w:r w:rsidRPr="001F4513">
        <w:rPr>
          <w:rFonts w:ascii="Times New Roman" w:hAnsi="Times New Roman"/>
          <w:sz w:val="24"/>
          <w:szCs w:val="24"/>
        </w:rPr>
        <w:t xml:space="preserve">b) prítomnosti </w:t>
      </w:r>
      <w:r w:rsidRPr="00C718D4">
        <w:rPr>
          <w:rFonts w:ascii="Times New Roman" w:hAnsi="Times New Roman"/>
          <w:sz w:val="24"/>
          <w:szCs w:val="24"/>
        </w:rPr>
        <w:t xml:space="preserve">vírusu HIV 2, Anti-HIV 2, </w:t>
      </w:r>
    </w:p>
    <w:p w:rsidR="0068438B" w:rsidRPr="00C718D4" w:rsidP="00083145">
      <w:pPr>
        <w:pStyle w:val="ListParagraph"/>
        <w:widowControl w:val="0"/>
        <w:autoSpaceDE w:val="0"/>
        <w:autoSpaceDN w:val="0"/>
        <w:bidi w:val="0"/>
        <w:adjustRightInd w:val="0"/>
        <w:spacing w:after="0" w:line="240" w:lineRule="auto"/>
        <w:ind w:left="851"/>
        <w:rPr>
          <w:rFonts w:ascii="Times New Roman" w:hAnsi="Times New Roman"/>
          <w:sz w:val="24"/>
          <w:szCs w:val="24"/>
        </w:rPr>
      </w:pPr>
      <w:r w:rsidRPr="00C718D4">
        <w:rPr>
          <w:rFonts w:ascii="Times New Roman" w:hAnsi="Times New Roman"/>
          <w:sz w:val="24"/>
          <w:szCs w:val="24"/>
        </w:rPr>
        <w:t xml:space="preserve">c) prítomnosti vírusu hepatitídy B, HBsAg a Anti-HBc, </w:t>
      </w:r>
    </w:p>
    <w:p w:rsidR="0068438B" w:rsidRPr="00C718D4" w:rsidP="00083145">
      <w:pPr>
        <w:pStyle w:val="ListParagraph"/>
        <w:widowControl w:val="0"/>
        <w:autoSpaceDE w:val="0"/>
        <w:autoSpaceDN w:val="0"/>
        <w:bidi w:val="0"/>
        <w:adjustRightInd w:val="0"/>
        <w:spacing w:after="0" w:line="240" w:lineRule="auto"/>
        <w:ind w:left="851"/>
        <w:rPr>
          <w:rFonts w:ascii="Times New Roman" w:hAnsi="Times New Roman"/>
          <w:sz w:val="24"/>
          <w:szCs w:val="24"/>
        </w:rPr>
      </w:pPr>
      <w:r w:rsidRPr="00C718D4">
        <w:rPr>
          <w:rFonts w:ascii="Times New Roman" w:hAnsi="Times New Roman"/>
          <w:sz w:val="24"/>
          <w:szCs w:val="24"/>
        </w:rPr>
        <w:t xml:space="preserve">d) prítomnosti vírusu hepatitídy C, Anti-HCV-AB, </w:t>
      </w:r>
    </w:p>
    <w:p w:rsidR="0068438B" w:rsidRPr="00C718D4" w:rsidP="00083145">
      <w:pPr>
        <w:pStyle w:val="ListParagraph"/>
        <w:widowControl w:val="0"/>
        <w:autoSpaceDE w:val="0"/>
        <w:autoSpaceDN w:val="0"/>
        <w:bidi w:val="0"/>
        <w:adjustRightInd w:val="0"/>
        <w:spacing w:after="0" w:line="240" w:lineRule="auto"/>
        <w:ind w:left="851"/>
        <w:rPr>
          <w:rFonts w:ascii="Times New Roman" w:hAnsi="Times New Roman"/>
          <w:sz w:val="24"/>
          <w:szCs w:val="24"/>
        </w:rPr>
      </w:pPr>
      <w:r w:rsidRPr="00C718D4">
        <w:rPr>
          <w:rFonts w:ascii="Times New Roman" w:hAnsi="Times New Roman"/>
          <w:sz w:val="24"/>
          <w:szCs w:val="24"/>
        </w:rPr>
        <w:t>e) syfilisu</w:t>
      </w:r>
      <w:r w:rsidRPr="00C718D4" w:rsidR="00B724E6">
        <w:rPr>
          <w:rFonts w:ascii="Times New Roman" w:hAnsi="Times New Roman"/>
          <w:sz w:val="24"/>
          <w:szCs w:val="24"/>
        </w:rPr>
        <w:t xml:space="preserve"> postupom podľa bod</w:t>
      </w:r>
      <w:r w:rsidRPr="00C718D4" w:rsidR="004A7EFE">
        <w:rPr>
          <w:rFonts w:ascii="Times New Roman" w:hAnsi="Times New Roman"/>
          <w:sz w:val="24"/>
          <w:szCs w:val="24"/>
        </w:rPr>
        <w:t>u 4</w:t>
      </w:r>
      <w:r w:rsidRPr="00C718D4" w:rsidR="00B724E6">
        <w:rPr>
          <w:rFonts w:ascii="Times New Roman" w:hAnsi="Times New Roman"/>
          <w:sz w:val="24"/>
          <w:szCs w:val="24"/>
        </w:rPr>
        <w:t> </w:t>
      </w:r>
      <w:r w:rsidRPr="00C718D4" w:rsidR="0086586E">
        <w:rPr>
          <w:rFonts w:ascii="Times New Roman" w:hAnsi="Times New Roman"/>
          <w:sz w:val="24"/>
          <w:szCs w:val="24"/>
        </w:rPr>
        <w:t>časti A tejto</w:t>
      </w:r>
      <w:r w:rsidRPr="00C718D4" w:rsidR="00B724E6">
        <w:rPr>
          <w:rFonts w:ascii="Times New Roman" w:hAnsi="Times New Roman"/>
          <w:sz w:val="24"/>
          <w:szCs w:val="24"/>
        </w:rPr>
        <w:t xml:space="preserve"> prílohy</w:t>
      </w:r>
      <w:r w:rsidRPr="00C718D4">
        <w:rPr>
          <w:rFonts w:ascii="Times New Roman" w:hAnsi="Times New Roman"/>
          <w:sz w:val="24"/>
          <w:szCs w:val="24"/>
        </w:rPr>
        <w:t xml:space="preserve">. </w:t>
      </w:r>
    </w:p>
    <w:p w:rsidR="0068438B" w:rsidRPr="00C718D4" w:rsidP="00083145">
      <w:pPr>
        <w:pStyle w:val="ListParagraph"/>
        <w:widowControl w:val="0"/>
        <w:autoSpaceDE w:val="0"/>
        <w:autoSpaceDN w:val="0"/>
        <w:bidi w:val="0"/>
        <w:adjustRightInd w:val="0"/>
        <w:spacing w:after="0" w:line="240" w:lineRule="auto"/>
        <w:ind w:left="0"/>
        <w:rPr>
          <w:rFonts w:ascii="Times New Roman" w:hAnsi="Times New Roman"/>
          <w:sz w:val="24"/>
          <w:szCs w:val="24"/>
        </w:rPr>
      </w:pPr>
    </w:p>
    <w:p w:rsidR="0068438B" w:rsidRPr="001F4513"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00147FE1">
        <w:rPr>
          <w:rFonts w:ascii="Times New Roman" w:hAnsi="Times New Roman"/>
          <w:sz w:val="24"/>
          <w:szCs w:val="24"/>
        </w:rPr>
        <w:t>Ak ide o</w:t>
      </w:r>
      <w:r w:rsidRPr="00C718D4">
        <w:rPr>
          <w:rFonts w:ascii="Times New Roman" w:hAnsi="Times New Roman"/>
          <w:sz w:val="24"/>
          <w:szCs w:val="24"/>
        </w:rPr>
        <w:t xml:space="preserve"> darcu </w:t>
      </w:r>
      <w:r w:rsidR="00AD6A30">
        <w:rPr>
          <w:rFonts w:ascii="Times New Roman" w:hAnsi="Times New Roman"/>
          <w:sz w:val="24"/>
          <w:szCs w:val="24"/>
        </w:rPr>
        <w:t>ľudského tkaniva alebo ľudských buniek</w:t>
      </w:r>
      <w:r w:rsidRPr="00C718D4">
        <w:rPr>
          <w:rFonts w:ascii="Times New Roman" w:hAnsi="Times New Roman"/>
          <w:sz w:val="24"/>
          <w:szCs w:val="24"/>
        </w:rPr>
        <w:t>, ktorý žije v oblasti alebo po</w:t>
      </w:r>
      <w:r w:rsidRPr="001F4513">
        <w:rPr>
          <w:rFonts w:ascii="Times New Roman" w:hAnsi="Times New Roman"/>
          <w:sz w:val="24"/>
          <w:szCs w:val="24"/>
        </w:rPr>
        <w:t xml:space="preserve">chádza z oblasti s vysokou prevalenciou vírusu HTLV-I, má sexuálneho partnera, ktorý pochádza z tejto oblasti, alebo ak </w:t>
      </w:r>
      <w:r w:rsidR="00663944">
        <w:rPr>
          <w:rFonts w:ascii="Times New Roman" w:hAnsi="Times New Roman"/>
          <w:sz w:val="24"/>
          <w:szCs w:val="24"/>
        </w:rPr>
        <w:t>biologick</w:t>
      </w:r>
      <w:r w:rsidR="007D0E6A">
        <w:rPr>
          <w:rFonts w:ascii="Times New Roman" w:hAnsi="Times New Roman"/>
          <w:sz w:val="24"/>
          <w:szCs w:val="24"/>
        </w:rPr>
        <w:t>í</w:t>
      </w:r>
      <w:r w:rsidR="00663944">
        <w:rPr>
          <w:rFonts w:ascii="Times New Roman" w:hAnsi="Times New Roman"/>
          <w:sz w:val="24"/>
          <w:szCs w:val="24"/>
        </w:rPr>
        <w:t xml:space="preserve"> </w:t>
      </w:r>
      <w:r w:rsidRPr="001F4513">
        <w:rPr>
          <w:rFonts w:ascii="Times New Roman" w:hAnsi="Times New Roman"/>
          <w:sz w:val="24"/>
          <w:szCs w:val="24"/>
        </w:rPr>
        <w:t xml:space="preserve">rodičia darcu </w:t>
      </w:r>
      <w:r w:rsidR="00AD6A30">
        <w:rPr>
          <w:rFonts w:ascii="Times New Roman" w:hAnsi="Times New Roman"/>
          <w:sz w:val="24"/>
          <w:szCs w:val="24"/>
        </w:rPr>
        <w:t>ľudského tkaniva alebo ľudských buniek</w:t>
      </w:r>
      <w:r w:rsidR="00663944">
        <w:rPr>
          <w:rFonts w:ascii="Times New Roman" w:hAnsi="Times New Roman"/>
          <w:sz w:val="24"/>
          <w:szCs w:val="24"/>
        </w:rPr>
        <w:t xml:space="preserve"> </w:t>
      </w:r>
      <w:r w:rsidRPr="001F4513">
        <w:rPr>
          <w:rFonts w:ascii="Times New Roman" w:hAnsi="Times New Roman"/>
          <w:sz w:val="24"/>
          <w:szCs w:val="24"/>
        </w:rPr>
        <w:t xml:space="preserve">pochádzajú z tejto oblasti, vyžaduje sa okrem testov podľa bodu 1 aj testovanie na protilátky proti HTLV-I. </w:t>
      </w:r>
    </w:p>
    <w:p w:rsidR="0068438B" w:rsidRPr="001F4513" w:rsidP="00083145">
      <w:pPr>
        <w:pStyle w:val="ListParagraph"/>
        <w:widowControl w:val="0"/>
        <w:autoSpaceDE w:val="0"/>
        <w:autoSpaceDN w:val="0"/>
        <w:bidi w:val="0"/>
        <w:adjustRightInd w:val="0"/>
        <w:spacing w:after="0" w:line="240" w:lineRule="auto"/>
        <w:rPr>
          <w:rFonts w:ascii="Times New Roman" w:hAnsi="Times New Roman"/>
          <w:sz w:val="24"/>
          <w:szCs w:val="24"/>
        </w:rPr>
      </w:pPr>
    </w:p>
    <w:p w:rsidR="0068438B" w:rsidRPr="001F4513"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 xml:space="preserve">Pri pozitívnom </w:t>
      </w:r>
      <w:r w:rsidRPr="001F4513" w:rsidR="00E25322">
        <w:rPr>
          <w:rFonts w:ascii="Times New Roman" w:hAnsi="Times New Roman"/>
          <w:sz w:val="24"/>
          <w:szCs w:val="24"/>
        </w:rPr>
        <w:t xml:space="preserve">výsledku laboratórneho  testu </w:t>
      </w:r>
      <w:r w:rsidRPr="001F4513">
        <w:rPr>
          <w:rFonts w:ascii="Times New Roman" w:hAnsi="Times New Roman"/>
          <w:sz w:val="24"/>
          <w:szCs w:val="24"/>
        </w:rPr>
        <w:t xml:space="preserve">Anti-HBc a negatívnom </w:t>
      </w:r>
      <w:r w:rsidRPr="001F4513" w:rsidR="00E25322">
        <w:rPr>
          <w:rFonts w:ascii="Times New Roman" w:hAnsi="Times New Roman"/>
          <w:sz w:val="24"/>
          <w:szCs w:val="24"/>
        </w:rPr>
        <w:t xml:space="preserve">výsledku laboratórneho  testu </w:t>
      </w:r>
      <w:r w:rsidRPr="001F4513">
        <w:rPr>
          <w:rFonts w:ascii="Times New Roman" w:hAnsi="Times New Roman"/>
          <w:sz w:val="24"/>
          <w:szCs w:val="24"/>
        </w:rPr>
        <w:t>HBsAg</w:t>
      </w:r>
      <w:r w:rsidRPr="001F4513" w:rsidR="00E25322">
        <w:rPr>
          <w:rFonts w:ascii="Times New Roman" w:hAnsi="Times New Roman"/>
          <w:sz w:val="24"/>
          <w:szCs w:val="24"/>
        </w:rPr>
        <w:t xml:space="preserve"> </w:t>
      </w:r>
      <w:r w:rsidRPr="001F4513">
        <w:rPr>
          <w:rFonts w:ascii="Times New Roman" w:hAnsi="Times New Roman"/>
          <w:sz w:val="24"/>
          <w:szCs w:val="24"/>
        </w:rPr>
        <w:t xml:space="preserve">podľa </w:t>
      </w:r>
      <w:r w:rsidR="002D15E4">
        <w:rPr>
          <w:rFonts w:ascii="Times New Roman" w:hAnsi="Times New Roman"/>
          <w:sz w:val="24"/>
          <w:szCs w:val="24"/>
        </w:rPr>
        <w:t xml:space="preserve">prvého </w:t>
      </w:r>
      <w:r w:rsidRPr="001F4513">
        <w:rPr>
          <w:rFonts w:ascii="Times New Roman" w:hAnsi="Times New Roman"/>
          <w:sz w:val="24"/>
          <w:szCs w:val="24"/>
        </w:rPr>
        <w:t>bodu písm</w:t>
      </w:r>
      <w:r w:rsidR="00663944">
        <w:rPr>
          <w:rFonts w:ascii="Times New Roman" w:hAnsi="Times New Roman"/>
          <w:sz w:val="24"/>
          <w:szCs w:val="24"/>
        </w:rPr>
        <w:t xml:space="preserve">. </w:t>
      </w:r>
      <w:r w:rsidRPr="001F4513">
        <w:rPr>
          <w:rFonts w:ascii="Times New Roman" w:hAnsi="Times New Roman"/>
          <w:sz w:val="24"/>
          <w:szCs w:val="24"/>
        </w:rPr>
        <w:t xml:space="preserve"> c) sa vykonajú ďalš</w:t>
      </w:r>
      <w:r w:rsidRPr="001F4513" w:rsidR="00E25322">
        <w:rPr>
          <w:rFonts w:ascii="Times New Roman" w:hAnsi="Times New Roman"/>
          <w:sz w:val="24"/>
          <w:szCs w:val="24"/>
        </w:rPr>
        <w:t>ie laboratórne testy</w:t>
      </w:r>
      <w:r w:rsidRPr="001F4513">
        <w:rPr>
          <w:rFonts w:ascii="Times New Roman" w:hAnsi="Times New Roman"/>
          <w:sz w:val="24"/>
          <w:szCs w:val="24"/>
        </w:rPr>
        <w:t xml:space="preserve"> a hodnotenie rizík na </w:t>
      </w:r>
      <w:r w:rsidRPr="001F4513" w:rsidR="00E25322">
        <w:rPr>
          <w:rFonts w:ascii="Times New Roman" w:hAnsi="Times New Roman"/>
          <w:sz w:val="24"/>
          <w:szCs w:val="24"/>
        </w:rPr>
        <w:t xml:space="preserve">účel zistenia vhodnosti </w:t>
      </w:r>
      <w:r w:rsidR="00AD6A30">
        <w:rPr>
          <w:rFonts w:ascii="Times New Roman" w:hAnsi="Times New Roman"/>
          <w:sz w:val="24"/>
          <w:szCs w:val="24"/>
        </w:rPr>
        <w:t>ľudského tkaniva alebo ľudských buniek</w:t>
      </w:r>
      <w:r w:rsidRPr="001F4513" w:rsidR="00E25322">
        <w:rPr>
          <w:rFonts w:ascii="Times New Roman" w:hAnsi="Times New Roman"/>
          <w:sz w:val="24"/>
          <w:szCs w:val="24"/>
        </w:rPr>
        <w:t xml:space="preserve"> na humánne použitie. </w:t>
      </w:r>
    </w:p>
    <w:p w:rsidR="0068438B" w:rsidRPr="001F4513" w:rsidP="00083145">
      <w:pPr>
        <w:pStyle w:val="ListParagraph"/>
        <w:bidi w:val="0"/>
        <w:spacing w:after="0" w:line="240" w:lineRule="auto"/>
        <w:rPr>
          <w:rFonts w:ascii="Times New Roman" w:hAnsi="Times New Roman"/>
          <w:sz w:val="24"/>
          <w:szCs w:val="24"/>
        </w:rPr>
      </w:pPr>
    </w:p>
    <w:p w:rsidR="0068438B" w:rsidRPr="001F4513"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 xml:space="preserve">Pri </w:t>
      </w:r>
      <w:r w:rsidRPr="001F4513" w:rsidR="00E25322">
        <w:rPr>
          <w:rFonts w:ascii="Times New Roman" w:hAnsi="Times New Roman"/>
          <w:sz w:val="24"/>
          <w:szCs w:val="24"/>
        </w:rPr>
        <w:t>laboratórnom teste</w:t>
      </w:r>
      <w:r w:rsidRPr="001F4513">
        <w:rPr>
          <w:rFonts w:ascii="Times New Roman" w:hAnsi="Times New Roman"/>
          <w:sz w:val="24"/>
          <w:szCs w:val="24"/>
        </w:rPr>
        <w:t xml:space="preserve"> podľa </w:t>
      </w:r>
      <w:r w:rsidR="002D15E4">
        <w:rPr>
          <w:rFonts w:ascii="Times New Roman" w:hAnsi="Times New Roman"/>
          <w:sz w:val="24"/>
          <w:szCs w:val="24"/>
        </w:rPr>
        <w:t xml:space="preserve">prvého </w:t>
      </w:r>
      <w:r w:rsidRPr="001F4513">
        <w:rPr>
          <w:rFonts w:ascii="Times New Roman" w:hAnsi="Times New Roman"/>
          <w:sz w:val="24"/>
          <w:szCs w:val="24"/>
        </w:rPr>
        <w:t>bodu písm. e) sa uplatňuje overený algoritmus testovania, aby sa vylúčila prítomnos</w:t>
      </w:r>
      <w:r w:rsidR="00663944">
        <w:rPr>
          <w:rFonts w:ascii="Times New Roman" w:hAnsi="Times New Roman"/>
          <w:sz w:val="24"/>
          <w:szCs w:val="24"/>
        </w:rPr>
        <w:t>ť aktívnej infekcie spôsobenej T</w:t>
      </w:r>
      <w:r w:rsidRPr="001F4513">
        <w:rPr>
          <w:rFonts w:ascii="Times New Roman" w:hAnsi="Times New Roman"/>
          <w:sz w:val="24"/>
          <w:szCs w:val="24"/>
        </w:rPr>
        <w:t>reponemou pallidum. Špecifický alebo nešpecifický nereaktívny</w:t>
      </w:r>
      <w:r w:rsidRPr="001F4513" w:rsidR="00E25322">
        <w:rPr>
          <w:rFonts w:ascii="Times New Roman" w:hAnsi="Times New Roman"/>
          <w:sz w:val="24"/>
          <w:szCs w:val="24"/>
        </w:rPr>
        <w:t xml:space="preserve"> laboratórny</w:t>
      </w:r>
      <w:r w:rsidRPr="001F4513">
        <w:rPr>
          <w:rFonts w:ascii="Times New Roman" w:hAnsi="Times New Roman"/>
          <w:sz w:val="24"/>
          <w:szCs w:val="24"/>
        </w:rPr>
        <w:t xml:space="preserve"> test môže umožniť súhlas s použitím </w:t>
      </w:r>
      <w:r w:rsidR="00AD6A30">
        <w:rPr>
          <w:rFonts w:ascii="Times New Roman" w:hAnsi="Times New Roman"/>
          <w:sz w:val="24"/>
          <w:szCs w:val="24"/>
        </w:rPr>
        <w:t>ľudského tkaniva alebo ľudských buniek</w:t>
      </w:r>
      <w:r w:rsidRPr="001F4513">
        <w:rPr>
          <w:rFonts w:ascii="Times New Roman" w:hAnsi="Times New Roman"/>
          <w:sz w:val="24"/>
          <w:szCs w:val="24"/>
        </w:rPr>
        <w:t>. Ak sa vykoná nešpecifický</w:t>
      </w:r>
      <w:r w:rsidRPr="001F4513" w:rsidR="00E25322">
        <w:rPr>
          <w:rFonts w:ascii="Times New Roman" w:hAnsi="Times New Roman"/>
          <w:sz w:val="24"/>
          <w:szCs w:val="24"/>
        </w:rPr>
        <w:t xml:space="preserve"> laboratórny</w:t>
      </w:r>
      <w:r w:rsidRPr="001F4513">
        <w:rPr>
          <w:rFonts w:ascii="Times New Roman" w:hAnsi="Times New Roman"/>
          <w:sz w:val="24"/>
          <w:szCs w:val="24"/>
        </w:rPr>
        <w:t xml:space="preserve"> test, reaktívny výsledok nie je prekážkou odberu</w:t>
      </w:r>
      <w:r w:rsidRPr="001F4513" w:rsidR="00E25322">
        <w:rPr>
          <w:rFonts w:ascii="Times New Roman" w:hAnsi="Times New Roman"/>
          <w:sz w:val="24"/>
          <w:szCs w:val="24"/>
        </w:rPr>
        <w:t xml:space="preserve"> </w:t>
      </w:r>
      <w:r w:rsidR="00AD6A30">
        <w:rPr>
          <w:rFonts w:ascii="Times New Roman" w:hAnsi="Times New Roman"/>
          <w:sz w:val="24"/>
          <w:szCs w:val="24"/>
        </w:rPr>
        <w:t>ľudského tkaniva alebo ľudských buniek</w:t>
      </w:r>
      <w:r w:rsidR="007D0E6A">
        <w:rPr>
          <w:rFonts w:ascii="Times New Roman" w:hAnsi="Times New Roman"/>
          <w:sz w:val="24"/>
          <w:szCs w:val="24"/>
        </w:rPr>
        <w:t xml:space="preserve"> </w:t>
      </w:r>
      <w:r w:rsidRPr="001F4513" w:rsidR="00E25322">
        <w:rPr>
          <w:rFonts w:ascii="Times New Roman" w:hAnsi="Times New Roman"/>
          <w:sz w:val="24"/>
          <w:szCs w:val="24"/>
        </w:rPr>
        <w:t xml:space="preserve">alebo súhlasu s použitím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ak je špecifický </w:t>
      </w:r>
      <w:r w:rsidRPr="001F4513" w:rsidR="00E25322">
        <w:rPr>
          <w:rFonts w:ascii="Times New Roman" w:hAnsi="Times New Roman"/>
          <w:sz w:val="24"/>
          <w:szCs w:val="24"/>
        </w:rPr>
        <w:t xml:space="preserve">laboratórny </w:t>
      </w:r>
      <w:r w:rsidRPr="001F4513">
        <w:rPr>
          <w:rFonts w:ascii="Times New Roman" w:hAnsi="Times New Roman"/>
          <w:sz w:val="24"/>
          <w:szCs w:val="24"/>
        </w:rPr>
        <w:t xml:space="preserve">test na </w:t>
      </w:r>
      <w:r w:rsidR="00663944">
        <w:rPr>
          <w:rFonts w:ascii="Times New Roman" w:hAnsi="Times New Roman"/>
          <w:sz w:val="24"/>
          <w:szCs w:val="24"/>
        </w:rPr>
        <w:t>T</w:t>
      </w:r>
      <w:r w:rsidRPr="001F4513">
        <w:rPr>
          <w:rFonts w:ascii="Times New Roman" w:hAnsi="Times New Roman"/>
          <w:sz w:val="24"/>
          <w:szCs w:val="24"/>
        </w:rPr>
        <w:t>reponemu pallidum nereaktívny. Ak ide o</w:t>
      </w:r>
      <w:r w:rsidRPr="001F4513" w:rsidR="00E25322">
        <w:rPr>
          <w:rFonts w:ascii="Times New Roman" w:hAnsi="Times New Roman"/>
          <w:sz w:val="24"/>
          <w:szCs w:val="24"/>
        </w:rPr>
        <w:t> </w:t>
      </w:r>
      <w:r w:rsidRPr="001F4513">
        <w:rPr>
          <w:rFonts w:ascii="Times New Roman" w:hAnsi="Times New Roman"/>
          <w:sz w:val="24"/>
          <w:szCs w:val="24"/>
        </w:rPr>
        <w:t>darcu</w:t>
      </w:r>
      <w:r w:rsidRPr="001F4513" w:rsidR="00E25322">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ktorého</w:t>
      </w:r>
      <w:r w:rsidR="008851AE">
        <w:rPr>
          <w:rFonts w:ascii="Times New Roman" w:hAnsi="Times New Roman"/>
          <w:sz w:val="24"/>
          <w:szCs w:val="24"/>
        </w:rPr>
        <w:t xml:space="preserve"> laboratórny test</w:t>
      </w:r>
      <w:r w:rsidRPr="001F4513">
        <w:rPr>
          <w:rFonts w:ascii="Times New Roman" w:hAnsi="Times New Roman"/>
          <w:sz w:val="24"/>
          <w:szCs w:val="24"/>
        </w:rPr>
        <w:t xml:space="preserve"> vzork</w:t>
      </w:r>
      <w:r w:rsidR="008851AE">
        <w:rPr>
          <w:rFonts w:ascii="Times New Roman" w:hAnsi="Times New Roman"/>
          <w:sz w:val="24"/>
          <w:szCs w:val="24"/>
        </w:rPr>
        <w:t>y</w:t>
      </w:r>
      <w:r w:rsidRPr="001F4513" w:rsidR="00E25322">
        <w:rPr>
          <w:rFonts w:ascii="Times New Roman" w:hAnsi="Times New Roman"/>
          <w:sz w:val="24"/>
          <w:szCs w:val="24"/>
        </w:rPr>
        <w:t xml:space="preserve"> krvi</w:t>
      </w:r>
      <w:r w:rsidRPr="001F4513">
        <w:rPr>
          <w:rFonts w:ascii="Times New Roman" w:hAnsi="Times New Roman"/>
          <w:sz w:val="24"/>
          <w:szCs w:val="24"/>
        </w:rPr>
        <w:t xml:space="preserve">  r</w:t>
      </w:r>
      <w:r w:rsidR="008851AE">
        <w:rPr>
          <w:rFonts w:ascii="Times New Roman" w:hAnsi="Times New Roman"/>
          <w:sz w:val="24"/>
          <w:szCs w:val="24"/>
        </w:rPr>
        <w:t>eaktívny</w:t>
      </w:r>
      <w:r w:rsidR="00663944">
        <w:rPr>
          <w:rFonts w:ascii="Times New Roman" w:hAnsi="Times New Roman"/>
          <w:sz w:val="24"/>
          <w:szCs w:val="24"/>
        </w:rPr>
        <w:t xml:space="preserve"> na špecifický test na T</w:t>
      </w:r>
      <w:r w:rsidRPr="001F4513">
        <w:rPr>
          <w:rFonts w:ascii="Times New Roman" w:hAnsi="Times New Roman"/>
          <w:sz w:val="24"/>
          <w:szCs w:val="24"/>
        </w:rPr>
        <w:t xml:space="preserve">reponemu pallidum, vyžaduje sa dôkladné zistenie rizika, aby sa určila </w:t>
      </w:r>
      <w:r w:rsidRPr="001F4513" w:rsidR="00E25322">
        <w:rPr>
          <w:rFonts w:ascii="Times New Roman" w:hAnsi="Times New Roman"/>
          <w:sz w:val="24"/>
          <w:szCs w:val="24"/>
        </w:rPr>
        <w:t>vhodnosť</w:t>
      </w:r>
      <w:r w:rsidRPr="001F4513">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na </w:t>
      </w:r>
      <w:r w:rsidRPr="001F4513" w:rsidR="00E25322">
        <w:rPr>
          <w:rFonts w:ascii="Times New Roman" w:hAnsi="Times New Roman"/>
          <w:sz w:val="24"/>
          <w:szCs w:val="24"/>
        </w:rPr>
        <w:t xml:space="preserve">humánne </w:t>
      </w:r>
      <w:r w:rsidRPr="001F4513">
        <w:rPr>
          <w:rFonts w:ascii="Times New Roman" w:hAnsi="Times New Roman"/>
          <w:sz w:val="24"/>
          <w:szCs w:val="24"/>
        </w:rPr>
        <w:t xml:space="preserve">použitie. </w:t>
      </w:r>
    </w:p>
    <w:p w:rsidR="0068438B" w:rsidRPr="001F4513" w:rsidP="00083145">
      <w:pPr>
        <w:pStyle w:val="ListParagraph"/>
        <w:bidi w:val="0"/>
        <w:spacing w:after="0" w:line="240" w:lineRule="auto"/>
        <w:rPr>
          <w:rFonts w:ascii="Times New Roman" w:hAnsi="Times New Roman"/>
          <w:sz w:val="24"/>
          <w:szCs w:val="24"/>
        </w:rPr>
      </w:pPr>
    </w:p>
    <w:p w:rsidR="0068438B"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Pr="001F4513" w:rsidR="007F0963">
        <w:rPr>
          <w:rFonts w:ascii="Times New Roman" w:hAnsi="Times New Roman"/>
          <w:sz w:val="24"/>
          <w:szCs w:val="24"/>
        </w:rPr>
        <w:t xml:space="preserve">V závislosti od anamnézy darcu </w:t>
      </w:r>
      <w:r w:rsidR="00AD6A30">
        <w:rPr>
          <w:rFonts w:ascii="Times New Roman" w:hAnsi="Times New Roman"/>
          <w:sz w:val="24"/>
          <w:szCs w:val="24"/>
        </w:rPr>
        <w:t>ľudského tkaniva alebo ľudských buniek</w:t>
      </w:r>
      <w:r w:rsidRPr="001F4513" w:rsidR="007F0963">
        <w:rPr>
          <w:rFonts w:ascii="Times New Roman" w:hAnsi="Times New Roman"/>
          <w:sz w:val="24"/>
          <w:szCs w:val="24"/>
        </w:rPr>
        <w:t xml:space="preserve"> a vlastností darovaného </w:t>
      </w:r>
      <w:r w:rsidR="00AD6A30">
        <w:rPr>
          <w:rFonts w:ascii="Times New Roman" w:hAnsi="Times New Roman"/>
          <w:sz w:val="24"/>
          <w:szCs w:val="24"/>
        </w:rPr>
        <w:t>ľudského tkaniva alebo ľudských buniek</w:t>
      </w:r>
      <w:r w:rsidRPr="001F4513" w:rsidR="007F0963">
        <w:rPr>
          <w:rFonts w:ascii="Times New Roman" w:hAnsi="Times New Roman"/>
          <w:sz w:val="24"/>
          <w:szCs w:val="24"/>
        </w:rPr>
        <w:t xml:space="preserve"> </w:t>
      </w:r>
      <w:r w:rsidRPr="001F4513">
        <w:rPr>
          <w:rFonts w:ascii="Times New Roman" w:hAnsi="Times New Roman"/>
          <w:sz w:val="24"/>
          <w:szCs w:val="24"/>
        </w:rPr>
        <w:t>sa môžu vyžadovať prídavné</w:t>
      </w:r>
      <w:r w:rsidRPr="001F4513" w:rsidR="007F0963">
        <w:rPr>
          <w:rFonts w:ascii="Times New Roman" w:hAnsi="Times New Roman"/>
          <w:sz w:val="24"/>
          <w:szCs w:val="24"/>
        </w:rPr>
        <w:t xml:space="preserve"> laboratórne</w:t>
      </w:r>
      <w:r w:rsidRPr="001F4513">
        <w:rPr>
          <w:rFonts w:ascii="Times New Roman" w:hAnsi="Times New Roman"/>
          <w:sz w:val="24"/>
          <w:szCs w:val="24"/>
        </w:rPr>
        <w:t xml:space="preserve"> testy, najmä ak ide o maláriu, RhD</w:t>
      </w:r>
      <w:r w:rsidR="00663944">
        <w:rPr>
          <w:rFonts w:ascii="Times New Roman" w:hAnsi="Times New Roman"/>
          <w:sz w:val="24"/>
          <w:szCs w:val="24"/>
        </w:rPr>
        <w:t>, HLA, CMV, toxoplazmy, EBV a</w:t>
      </w:r>
      <w:r w:rsidR="00054AF3">
        <w:rPr>
          <w:rFonts w:ascii="Times New Roman" w:hAnsi="Times New Roman"/>
          <w:sz w:val="24"/>
          <w:szCs w:val="24"/>
        </w:rPr>
        <w:t>lebo</w:t>
      </w:r>
      <w:r w:rsidR="00663944">
        <w:rPr>
          <w:rFonts w:ascii="Times New Roman" w:hAnsi="Times New Roman"/>
          <w:sz w:val="24"/>
          <w:szCs w:val="24"/>
        </w:rPr>
        <w:t xml:space="preserve"> Trypanosoma</w:t>
      </w:r>
      <w:r w:rsidRPr="001F4513">
        <w:rPr>
          <w:rFonts w:ascii="Times New Roman" w:hAnsi="Times New Roman"/>
          <w:sz w:val="24"/>
          <w:szCs w:val="24"/>
        </w:rPr>
        <w:t xml:space="preserve"> cruzi. </w:t>
      </w:r>
    </w:p>
    <w:p w:rsidR="00C718D4" w:rsidRPr="00C718D4" w:rsidP="00083145">
      <w:pPr>
        <w:pStyle w:val="ListParagraph"/>
        <w:bidi w:val="0"/>
        <w:spacing w:line="240" w:lineRule="auto"/>
        <w:rPr>
          <w:rFonts w:ascii="Times New Roman" w:hAnsi="Times New Roman"/>
          <w:sz w:val="24"/>
          <w:szCs w:val="24"/>
        </w:rPr>
      </w:pPr>
    </w:p>
    <w:p w:rsidR="00C718D4" w:rsidRPr="001F4513"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Pr>
          <w:rFonts w:ascii="Times New Roman" w:hAnsi="Times New Roman"/>
          <w:sz w:val="24"/>
          <w:szCs w:val="24"/>
        </w:rPr>
        <w:t>Ak ide o </w:t>
      </w:r>
      <w:r w:rsidR="00F33B67">
        <w:rPr>
          <w:rFonts w:ascii="Times New Roman" w:hAnsi="Times New Roman"/>
          <w:sz w:val="24"/>
          <w:szCs w:val="24"/>
        </w:rPr>
        <w:t>ľudské tkanivo alebo ľudské bunky</w:t>
      </w:r>
      <w:r>
        <w:rPr>
          <w:rFonts w:ascii="Times New Roman" w:hAnsi="Times New Roman"/>
          <w:sz w:val="24"/>
          <w:szCs w:val="24"/>
        </w:rPr>
        <w:t xml:space="preserve">, ktoré sú určené na autológne použitie, vykonáva sa identická séria laboratórnych testov ako pri alogénnom použití. </w:t>
      </w:r>
    </w:p>
    <w:p w:rsidR="0068438B" w:rsidRPr="001F4513" w:rsidP="00083145">
      <w:pPr>
        <w:pStyle w:val="ListParagraph"/>
        <w:bidi w:val="0"/>
        <w:spacing w:after="0" w:line="240" w:lineRule="auto"/>
        <w:rPr>
          <w:rFonts w:ascii="Times New Roman" w:hAnsi="Times New Roman"/>
          <w:sz w:val="24"/>
          <w:szCs w:val="24"/>
        </w:rPr>
      </w:pPr>
    </w:p>
    <w:p w:rsidR="0068438B" w:rsidRPr="001F4513"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 xml:space="preserve">Ak sa živému darcovi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okrem darcu kmeňových</w:t>
      </w:r>
      <w:r w:rsidR="00EB10AD">
        <w:rPr>
          <w:rFonts w:ascii="Times New Roman" w:hAnsi="Times New Roman"/>
          <w:sz w:val="24"/>
          <w:szCs w:val="24"/>
        </w:rPr>
        <w:t xml:space="preserve"> ľudských </w:t>
      </w:r>
      <w:r w:rsidRPr="001F4513">
        <w:rPr>
          <w:rFonts w:ascii="Times New Roman" w:hAnsi="Times New Roman"/>
          <w:sz w:val="24"/>
          <w:szCs w:val="24"/>
        </w:rPr>
        <w:t xml:space="preserve"> buniek kostnej drene a</w:t>
      </w:r>
      <w:r w:rsidR="00EB10AD">
        <w:rPr>
          <w:rFonts w:ascii="Times New Roman" w:hAnsi="Times New Roman"/>
          <w:sz w:val="24"/>
          <w:szCs w:val="24"/>
        </w:rPr>
        <w:t> </w:t>
      </w:r>
      <w:r w:rsidRPr="001F4513">
        <w:rPr>
          <w:rFonts w:ascii="Times New Roman" w:hAnsi="Times New Roman"/>
          <w:sz w:val="24"/>
          <w:szCs w:val="24"/>
        </w:rPr>
        <w:t>kmeňových</w:t>
      </w:r>
      <w:r w:rsidR="00EB10AD">
        <w:rPr>
          <w:rFonts w:ascii="Times New Roman" w:hAnsi="Times New Roman"/>
          <w:sz w:val="24"/>
          <w:szCs w:val="24"/>
        </w:rPr>
        <w:t xml:space="preserve"> ľudských</w:t>
      </w:r>
      <w:r w:rsidRPr="001F4513">
        <w:rPr>
          <w:rFonts w:ascii="Times New Roman" w:hAnsi="Times New Roman"/>
          <w:sz w:val="24"/>
          <w:szCs w:val="24"/>
        </w:rPr>
        <w:t xml:space="preserve"> buniek periférnej krvi dodatočne testuje vzorka krvi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aj technikou amplifikácie nukleovej kyseliny (NAT) na HIV, HBV a HCV alebo ak je súčasťou spracovania inaktivačný krok overený na príslušné vírusy, opakované laboratórne testy novej vzorky krvi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sa nevyžadujú. </w:t>
      </w:r>
    </w:p>
    <w:p w:rsidR="0068438B" w:rsidRPr="001F4513" w:rsidP="00083145">
      <w:pPr>
        <w:pStyle w:val="ListParagraph"/>
        <w:bidi w:val="0"/>
        <w:spacing w:after="0" w:line="240" w:lineRule="auto"/>
        <w:rPr>
          <w:rFonts w:ascii="Times New Roman" w:hAnsi="Times New Roman"/>
          <w:sz w:val="24"/>
          <w:szCs w:val="24"/>
        </w:rPr>
      </w:pPr>
    </w:p>
    <w:p w:rsidR="0068438B" w:rsidP="00083145">
      <w:pPr>
        <w:pStyle w:val="ListParagraph"/>
        <w:widowControl w:val="0"/>
        <w:numPr>
          <w:numId w:val="43"/>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Laboratórne testy sa vykonávajú na sére alebo</w:t>
      </w:r>
      <w:r w:rsidR="002D15E4">
        <w:rPr>
          <w:rFonts w:ascii="Times New Roman" w:hAnsi="Times New Roman"/>
          <w:sz w:val="24"/>
          <w:szCs w:val="24"/>
        </w:rPr>
        <w:t xml:space="preserve"> na</w:t>
      </w:r>
      <w:r w:rsidRPr="001F4513">
        <w:rPr>
          <w:rFonts w:ascii="Times New Roman" w:hAnsi="Times New Roman"/>
          <w:sz w:val="24"/>
          <w:szCs w:val="24"/>
        </w:rPr>
        <w:t xml:space="preserve"> plazme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Laboratórne testy </w:t>
      </w:r>
      <w:r w:rsidR="003E4E2F">
        <w:rPr>
          <w:rFonts w:ascii="Times New Roman" w:hAnsi="Times New Roman"/>
          <w:sz w:val="24"/>
          <w:szCs w:val="24"/>
        </w:rPr>
        <w:t xml:space="preserve">je možné </w:t>
      </w:r>
      <w:r w:rsidRPr="001F4513">
        <w:rPr>
          <w:rFonts w:ascii="Times New Roman" w:hAnsi="Times New Roman"/>
          <w:sz w:val="24"/>
          <w:szCs w:val="24"/>
        </w:rPr>
        <w:t xml:space="preserve">vykonať aj na iných tekutinách alebo výlučkoch, najmä na moku sklovca alebo zadnej komory oka, ak je použitie overeného laboratórneho testu na takúto tekutinu klinicky opodstatnené. </w:t>
      </w:r>
    </w:p>
    <w:p w:rsidR="004449FC" w:rsidRPr="004449FC" w:rsidP="00083145">
      <w:pPr>
        <w:pStyle w:val="ListParagraph"/>
        <w:bidi w:val="0"/>
        <w:spacing w:line="240" w:lineRule="auto"/>
        <w:rPr>
          <w:rFonts w:ascii="Times New Roman" w:hAnsi="Times New Roman"/>
          <w:sz w:val="24"/>
          <w:szCs w:val="24"/>
        </w:rPr>
      </w:pPr>
    </w:p>
    <w:p w:rsidR="004449FC" w:rsidRPr="001F4513" w:rsidP="00083145">
      <w:pPr>
        <w:pStyle w:val="ListParagraph"/>
        <w:widowControl w:val="0"/>
        <w:autoSpaceDE w:val="0"/>
        <w:autoSpaceDN w:val="0"/>
        <w:bidi w:val="0"/>
        <w:adjustRightInd w:val="0"/>
        <w:spacing w:after="0" w:line="240" w:lineRule="auto"/>
        <w:rPr>
          <w:rFonts w:ascii="Times New Roman" w:hAnsi="Times New Roman"/>
          <w:sz w:val="24"/>
          <w:szCs w:val="24"/>
        </w:rPr>
      </w:pPr>
    </w:p>
    <w:p w:rsidR="0068438B" w:rsidRPr="001F4513" w:rsidP="00083145">
      <w:pPr>
        <w:pStyle w:val="ListParagraph"/>
        <w:numPr>
          <w:numId w:val="44"/>
        </w:numPr>
        <w:bidi w:val="0"/>
        <w:spacing w:after="0" w:line="240" w:lineRule="auto"/>
        <w:ind w:left="567" w:hanging="283"/>
        <w:rPr>
          <w:rFonts w:ascii="Times New Roman" w:hAnsi="Times New Roman"/>
          <w:b/>
          <w:sz w:val="24"/>
          <w:szCs w:val="24"/>
        </w:rPr>
      </w:pPr>
      <w:r w:rsidRPr="001F4513">
        <w:rPr>
          <w:rFonts w:ascii="Times New Roman" w:hAnsi="Times New Roman"/>
          <w:b/>
          <w:sz w:val="24"/>
          <w:szCs w:val="24"/>
        </w:rPr>
        <w:t xml:space="preserve">Laboratórne testy požadované pre darcov </w:t>
      </w:r>
      <w:r w:rsidRPr="00F83B61">
        <w:rPr>
          <w:rFonts w:ascii="Times New Roman" w:hAnsi="Times New Roman"/>
          <w:b/>
          <w:sz w:val="24"/>
          <w:szCs w:val="24"/>
        </w:rPr>
        <w:t xml:space="preserve">reprodukčných </w:t>
      </w:r>
      <w:r w:rsidRPr="00F83B61" w:rsidR="00F83B61">
        <w:rPr>
          <w:rFonts w:ascii="Times New Roman" w:hAnsi="Times New Roman"/>
          <w:b/>
          <w:sz w:val="24"/>
          <w:szCs w:val="24"/>
        </w:rPr>
        <w:t xml:space="preserve">ľudských </w:t>
      </w:r>
      <w:r w:rsidRPr="00F83B61">
        <w:rPr>
          <w:rFonts w:ascii="Times New Roman" w:hAnsi="Times New Roman"/>
          <w:b/>
          <w:sz w:val="24"/>
          <w:szCs w:val="24"/>
        </w:rPr>
        <w:t>buniek</w:t>
      </w:r>
    </w:p>
    <w:p w:rsidR="0068438B" w:rsidRPr="001F4513" w:rsidP="00083145">
      <w:pPr>
        <w:pStyle w:val="ListParagraph"/>
        <w:numPr>
          <w:numId w:val="45"/>
        </w:numPr>
        <w:bidi w:val="0"/>
        <w:spacing w:after="0" w:line="240" w:lineRule="auto"/>
        <w:ind w:left="567" w:hanging="283"/>
        <w:rPr>
          <w:rFonts w:ascii="Times New Roman" w:hAnsi="Times New Roman"/>
          <w:sz w:val="24"/>
          <w:szCs w:val="24"/>
        </w:rPr>
      </w:pPr>
      <w:r w:rsidRPr="001F4513">
        <w:rPr>
          <w:rFonts w:ascii="Times New Roman" w:hAnsi="Times New Roman"/>
          <w:sz w:val="24"/>
          <w:szCs w:val="24"/>
        </w:rPr>
        <w:t xml:space="preserve">Pre darcu reprodukčných buniek sa požaduje na posúdenie rizika krížovej kontaminácie vykonanie týchto </w:t>
      </w:r>
      <w:r w:rsidRPr="001F4513" w:rsidR="008B2F19">
        <w:rPr>
          <w:rFonts w:ascii="Times New Roman" w:hAnsi="Times New Roman"/>
          <w:sz w:val="24"/>
          <w:szCs w:val="24"/>
        </w:rPr>
        <w:t>laboratórnych</w:t>
      </w:r>
      <w:r w:rsidRPr="001F4513">
        <w:rPr>
          <w:rFonts w:ascii="Times New Roman" w:hAnsi="Times New Roman"/>
          <w:sz w:val="24"/>
          <w:szCs w:val="24"/>
        </w:rPr>
        <w:t xml:space="preserve"> testov</w:t>
      </w:r>
      <w:r w:rsidRPr="001F4513" w:rsidR="00B724E6">
        <w:rPr>
          <w:rFonts w:ascii="Times New Roman" w:hAnsi="Times New Roman"/>
          <w:sz w:val="24"/>
          <w:szCs w:val="24"/>
        </w:rPr>
        <w:t xml:space="preserve"> na vylúčenie</w:t>
      </w:r>
    </w:p>
    <w:p w:rsidR="0068438B" w:rsidRPr="00336DCC" w:rsidP="00083145">
      <w:pPr>
        <w:bidi w:val="0"/>
        <w:spacing w:before="0"/>
        <w:ind w:left="567"/>
        <w:rPr>
          <w:rFonts w:ascii="Times New Roman" w:hAnsi="Times New Roman"/>
        </w:rPr>
      </w:pPr>
      <w:r w:rsidRPr="001F4513">
        <w:rPr>
          <w:rFonts w:ascii="Times New Roman" w:hAnsi="Times New Roman"/>
        </w:rPr>
        <w:t xml:space="preserve">a) </w:t>
      </w:r>
      <w:r w:rsidRPr="00336DCC">
        <w:rPr>
          <w:rFonts w:ascii="Times New Roman" w:hAnsi="Times New Roman"/>
        </w:rPr>
        <w:t>prítomnosti vírusu HIV 1, Anti-HIV 1,</w:t>
      </w:r>
    </w:p>
    <w:p w:rsidR="0068438B" w:rsidRPr="00336DCC" w:rsidP="00083145">
      <w:pPr>
        <w:bidi w:val="0"/>
        <w:spacing w:before="0"/>
        <w:ind w:left="567"/>
        <w:rPr>
          <w:rFonts w:ascii="Times New Roman" w:hAnsi="Times New Roman"/>
        </w:rPr>
      </w:pPr>
      <w:r w:rsidRPr="00336DCC">
        <w:rPr>
          <w:rFonts w:ascii="Times New Roman" w:hAnsi="Times New Roman"/>
        </w:rPr>
        <w:t>b) prítomnosti vírusu HIV 2, Anti-HIV 2,</w:t>
      </w:r>
    </w:p>
    <w:p w:rsidR="0068438B" w:rsidRPr="00336DCC" w:rsidP="00083145">
      <w:pPr>
        <w:bidi w:val="0"/>
        <w:spacing w:before="0"/>
        <w:ind w:left="567"/>
        <w:rPr>
          <w:rFonts w:ascii="Times New Roman" w:hAnsi="Times New Roman"/>
        </w:rPr>
      </w:pPr>
      <w:r w:rsidRPr="00336DCC">
        <w:rPr>
          <w:rFonts w:ascii="Times New Roman" w:hAnsi="Times New Roman"/>
        </w:rPr>
        <w:t>c) prítomnosti vírusu hepatitídy B, HBsAg a Anti-HBc,</w:t>
      </w:r>
    </w:p>
    <w:p w:rsidR="0086586E" w:rsidRPr="00336DCC" w:rsidP="00083145">
      <w:pPr>
        <w:bidi w:val="0"/>
        <w:spacing w:before="0"/>
        <w:ind w:left="567"/>
        <w:rPr>
          <w:rFonts w:ascii="Times New Roman" w:hAnsi="Times New Roman"/>
        </w:rPr>
      </w:pPr>
      <w:r w:rsidRPr="00336DCC" w:rsidR="0068438B">
        <w:rPr>
          <w:rFonts w:ascii="Times New Roman" w:hAnsi="Times New Roman"/>
        </w:rPr>
        <w:t>d) prítomnosti ví</w:t>
      </w:r>
      <w:r w:rsidRPr="00336DCC" w:rsidR="00F2408B">
        <w:rPr>
          <w:rFonts w:ascii="Times New Roman" w:hAnsi="Times New Roman"/>
        </w:rPr>
        <w:t>rusu hepatitídy C</w:t>
      </w:r>
      <w:r w:rsidRPr="00336DCC" w:rsidR="004A7EFE">
        <w:rPr>
          <w:rFonts w:ascii="Times New Roman" w:hAnsi="Times New Roman"/>
        </w:rPr>
        <w:t>, Anti-HCV-AB.</w:t>
      </w:r>
    </w:p>
    <w:p w:rsidR="0086586E" w:rsidRPr="00336DCC" w:rsidP="00083145">
      <w:pPr>
        <w:bidi w:val="0"/>
        <w:spacing w:before="0"/>
        <w:ind w:left="567"/>
        <w:rPr>
          <w:rFonts w:ascii="Times New Roman" w:hAnsi="Times New Roman"/>
        </w:rPr>
      </w:pPr>
      <w:r w:rsidRPr="00336DCC">
        <w:rPr>
          <w:rFonts w:ascii="Times New Roman" w:hAnsi="Times New Roman"/>
        </w:rPr>
        <w:t xml:space="preserve">e) syfilisu postupom podľa bodu 10 časti B tejto prílohy. </w:t>
      </w:r>
    </w:p>
    <w:p w:rsidR="0068438B" w:rsidRPr="00336DCC" w:rsidP="00083145">
      <w:pPr>
        <w:pStyle w:val="ListParagraph"/>
        <w:bidi w:val="0"/>
        <w:spacing w:after="0" w:line="240" w:lineRule="auto"/>
        <w:ind w:left="644"/>
        <w:rPr>
          <w:rFonts w:ascii="Times New Roman" w:hAnsi="Times New Roman"/>
          <w:sz w:val="24"/>
          <w:szCs w:val="24"/>
        </w:rPr>
      </w:pPr>
    </w:p>
    <w:p w:rsidR="0068438B" w:rsidRPr="001F4513" w:rsidP="00083145">
      <w:pPr>
        <w:pStyle w:val="ListParagraph"/>
        <w:numPr>
          <w:numId w:val="45"/>
        </w:numPr>
        <w:bidi w:val="0"/>
        <w:spacing w:after="0" w:line="240" w:lineRule="auto"/>
        <w:rPr>
          <w:rFonts w:ascii="Times New Roman" w:hAnsi="Times New Roman"/>
          <w:sz w:val="24"/>
          <w:szCs w:val="24"/>
        </w:rPr>
      </w:pPr>
      <w:r w:rsidRPr="00336DCC">
        <w:rPr>
          <w:rFonts w:ascii="Times New Roman" w:hAnsi="Times New Roman"/>
          <w:sz w:val="24"/>
          <w:szCs w:val="24"/>
        </w:rPr>
        <w:t>Ak ide o</w:t>
      </w:r>
      <w:r w:rsidRPr="00336DCC" w:rsidR="008B2F19">
        <w:rPr>
          <w:rFonts w:ascii="Times New Roman" w:hAnsi="Times New Roman"/>
          <w:sz w:val="24"/>
          <w:szCs w:val="24"/>
        </w:rPr>
        <w:t> </w:t>
      </w:r>
      <w:r w:rsidRPr="00336DCC">
        <w:rPr>
          <w:rFonts w:ascii="Times New Roman" w:hAnsi="Times New Roman"/>
          <w:sz w:val="24"/>
          <w:szCs w:val="24"/>
        </w:rPr>
        <w:t>darcu</w:t>
      </w:r>
      <w:r w:rsidRPr="00336DCC" w:rsidR="008B2F19">
        <w:rPr>
          <w:rFonts w:ascii="Times New Roman" w:hAnsi="Times New Roman"/>
          <w:sz w:val="24"/>
          <w:szCs w:val="24"/>
        </w:rPr>
        <w:t xml:space="preserve"> </w:t>
      </w:r>
      <w:r w:rsidR="00AD6A30">
        <w:rPr>
          <w:rFonts w:ascii="Times New Roman" w:hAnsi="Times New Roman"/>
          <w:sz w:val="24"/>
          <w:szCs w:val="24"/>
        </w:rPr>
        <w:t>ľudského tkaniva alebo ľudských buniek</w:t>
      </w:r>
      <w:r w:rsidRPr="00336DCC">
        <w:rPr>
          <w:rFonts w:ascii="Times New Roman" w:hAnsi="Times New Roman"/>
          <w:sz w:val="24"/>
          <w:szCs w:val="24"/>
        </w:rPr>
        <w:t>, ktorý žije v oblasti alebo</w:t>
      </w:r>
      <w:r w:rsidRPr="001F4513">
        <w:rPr>
          <w:rFonts w:ascii="Times New Roman" w:hAnsi="Times New Roman"/>
          <w:sz w:val="24"/>
          <w:szCs w:val="24"/>
        </w:rPr>
        <w:t xml:space="preserve"> pochádza z oblasti s vysokou prevalenciou vírusu HTLV-I, má sexuálneho partnera, ktorý pochádza z tejto oblasti, alebo ak rodičia darcu </w:t>
      </w:r>
      <w:r w:rsidR="00AD6A30">
        <w:rPr>
          <w:rFonts w:ascii="Times New Roman" w:hAnsi="Times New Roman"/>
          <w:sz w:val="24"/>
          <w:szCs w:val="24"/>
        </w:rPr>
        <w:t>ľudského tkaniva alebo ľudských buniek</w:t>
      </w:r>
      <w:r w:rsidRPr="001F4513" w:rsidR="008B2F19">
        <w:rPr>
          <w:rFonts w:ascii="Times New Roman" w:hAnsi="Times New Roman"/>
          <w:sz w:val="24"/>
          <w:szCs w:val="24"/>
        </w:rPr>
        <w:t xml:space="preserve"> </w:t>
      </w:r>
      <w:r w:rsidRPr="001F4513">
        <w:rPr>
          <w:rFonts w:ascii="Times New Roman" w:hAnsi="Times New Roman"/>
          <w:sz w:val="24"/>
          <w:szCs w:val="24"/>
        </w:rPr>
        <w:t xml:space="preserve">pochádzajú z tejto oblasti, vyžaduje sa okrem </w:t>
      </w:r>
      <w:r w:rsidRPr="001F4513" w:rsidR="008B2F19">
        <w:rPr>
          <w:rFonts w:ascii="Times New Roman" w:hAnsi="Times New Roman"/>
          <w:sz w:val="24"/>
          <w:szCs w:val="24"/>
        </w:rPr>
        <w:t xml:space="preserve">laboratórnych </w:t>
      </w:r>
      <w:r w:rsidRPr="001F4513">
        <w:rPr>
          <w:rFonts w:ascii="Times New Roman" w:hAnsi="Times New Roman"/>
          <w:sz w:val="24"/>
          <w:szCs w:val="24"/>
        </w:rPr>
        <w:t>testov podľa časti B bodu 1 tejto prílohy aj</w:t>
      </w:r>
      <w:r w:rsidRPr="001F4513" w:rsidR="008B2F19">
        <w:rPr>
          <w:rFonts w:ascii="Times New Roman" w:hAnsi="Times New Roman"/>
          <w:sz w:val="24"/>
          <w:szCs w:val="24"/>
        </w:rPr>
        <w:t xml:space="preserve"> vykonanie laboratórnych testov na p</w:t>
      </w:r>
      <w:r w:rsidRPr="001F4513">
        <w:rPr>
          <w:rFonts w:ascii="Times New Roman" w:hAnsi="Times New Roman"/>
          <w:sz w:val="24"/>
          <w:szCs w:val="24"/>
        </w:rPr>
        <w:t>rotilátky proti HTLV-I.</w:t>
      </w:r>
    </w:p>
    <w:p w:rsidR="0068438B" w:rsidRPr="001F4513" w:rsidP="00083145">
      <w:pPr>
        <w:pStyle w:val="ListParagraph"/>
        <w:bidi w:val="0"/>
        <w:spacing w:after="0" w:line="240" w:lineRule="auto"/>
        <w:ind w:left="644"/>
        <w:rPr>
          <w:rFonts w:ascii="Times New Roman" w:hAnsi="Times New Roman"/>
          <w:sz w:val="24"/>
          <w:szCs w:val="24"/>
        </w:rPr>
      </w:pPr>
    </w:p>
    <w:p w:rsidR="0068438B" w:rsidRPr="00F83B61" w:rsidP="00083145">
      <w:pPr>
        <w:pStyle w:val="ListParagraph"/>
        <w:numPr>
          <w:numId w:val="45"/>
        </w:numPr>
        <w:bidi w:val="0"/>
        <w:spacing w:after="0" w:line="240" w:lineRule="auto"/>
        <w:rPr>
          <w:rFonts w:ascii="Times New Roman" w:hAnsi="Times New Roman"/>
          <w:sz w:val="24"/>
          <w:szCs w:val="24"/>
        </w:rPr>
      </w:pPr>
      <w:r w:rsidRPr="001F4513">
        <w:rPr>
          <w:rFonts w:ascii="Times New Roman" w:hAnsi="Times New Roman"/>
          <w:sz w:val="24"/>
          <w:szCs w:val="24"/>
        </w:rPr>
        <w:t xml:space="preserve">Ak sú výsledky laboratórnych testov darcu reprodukčných </w:t>
      </w:r>
      <w:r w:rsidR="004B799B">
        <w:rPr>
          <w:rFonts w:ascii="Times New Roman" w:hAnsi="Times New Roman"/>
          <w:sz w:val="24"/>
          <w:szCs w:val="24"/>
        </w:rPr>
        <w:t xml:space="preserve">ľudských </w:t>
      </w:r>
      <w:r w:rsidRPr="001F4513">
        <w:rPr>
          <w:rFonts w:ascii="Times New Roman" w:hAnsi="Times New Roman"/>
          <w:sz w:val="24"/>
          <w:szCs w:val="24"/>
        </w:rPr>
        <w:t xml:space="preserve">buniek </w:t>
      </w:r>
      <w:r w:rsidR="004B799B">
        <w:rPr>
          <w:rFonts w:ascii="Times New Roman" w:hAnsi="Times New Roman"/>
          <w:sz w:val="24"/>
          <w:szCs w:val="24"/>
        </w:rPr>
        <w:t xml:space="preserve">určených nie na priame použitie, </w:t>
      </w:r>
      <w:r w:rsidR="002D15E4">
        <w:rPr>
          <w:rFonts w:ascii="Times New Roman" w:hAnsi="Times New Roman"/>
          <w:sz w:val="24"/>
          <w:szCs w:val="24"/>
        </w:rPr>
        <w:t xml:space="preserve">ak ide o </w:t>
      </w:r>
      <w:r w:rsidRPr="001F4513">
        <w:rPr>
          <w:rFonts w:ascii="Times New Roman" w:hAnsi="Times New Roman"/>
          <w:sz w:val="24"/>
          <w:szCs w:val="24"/>
        </w:rPr>
        <w:t xml:space="preserve"> partnerské</w:t>
      </w:r>
      <w:r w:rsidR="002D15E4">
        <w:rPr>
          <w:rFonts w:ascii="Times New Roman" w:hAnsi="Times New Roman"/>
          <w:sz w:val="24"/>
          <w:szCs w:val="24"/>
        </w:rPr>
        <w:t xml:space="preserve"> darcovstvo</w:t>
      </w:r>
      <w:r w:rsidRPr="001F4513">
        <w:rPr>
          <w:rFonts w:ascii="Times New Roman" w:hAnsi="Times New Roman"/>
          <w:sz w:val="24"/>
          <w:szCs w:val="24"/>
        </w:rPr>
        <w:t xml:space="preserve"> pozitívne na HIV 1, HIV 2, hepatitídu B alebo hepatitídu C alebo nie sú k dispozícii alebo ak sa o darcovi </w:t>
      </w:r>
      <w:r w:rsidRPr="001F4513" w:rsidR="002C34A6">
        <w:rPr>
          <w:rFonts w:ascii="Times New Roman" w:hAnsi="Times New Roman"/>
          <w:sz w:val="24"/>
          <w:szCs w:val="24"/>
        </w:rPr>
        <w:t>reprodukčných</w:t>
      </w:r>
      <w:r w:rsidR="004B799B">
        <w:rPr>
          <w:rFonts w:ascii="Times New Roman" w:hAnsi="Times New Roman"/>
          <w:sz w:val="24"/>
          <w:szCs w:val="24"/>
        </w:rPr>
        <w:t xml:space="preserve"> ľudských</w:t>
      </w:r>
      <w:r w:rsidR="00F83B61">
        <w:rPr>
          <w:rFonts w:ascii="Times New Roman" w:hAnsi="Times New Roman"/>
          <w:sz w:val="24"/>
          <w:szCs w:val="24"/>
        </w:rPr>
        <w:t xml:space="preserve"> </w:t>
      </w:r>
      <w:r w:rsidRPr="00F83B61" w:rsidR="002C34A6">
        <w:rPr>
          <w:rFonts w:ascii="Times New Roman" w:hAnsi="Times New Roman"/>
          <w:sz w:val="24"/>
          <w:szCs w:val="24"/>
        </w:rPr>
        <w:t xml:space="preserve">buniek </w:t>
      </w:r>
      <w:r w:rsidRPr="00F83B61">
        <w:rPr>
          <w:rFonts w:ascii="Times New Roman" w:hAnsi="Times New Roman"/>
          <w:sz w:val="24"/>
          <w:szCs w:val="24"/>
        </w:rPr>
        <w:t>vie, že je zdrojom infekčného rizika, použije sa systém oddeleného skladovania.</w:t>
      </w:r>
    </w:p>
    <w:p w:rsidR="0068438B" w:rsidRPr="001F4513" w:rsidP="00083145">
      <w:pPr>
        <w:bidi w:val="0"/>
        <w:spacing w:before="0"/>
        <w:rPr>
          <w:rFonts w:ascii="Times New Roman" w:hAnsi="Times New Roman"/>
        </w:rPr>
      </w:pPr>
    </w:p>
    <w:p w:rsidR="0068438B" w:rsidRPr="001F4513" w:rsidP="00083145">
      <w:pPr>
        <w:pStyle w:val="ListParagraph"/>
        <w:numPr>
          <w:numId w:val="45"/>
        </w:numPr>
        <w:bidi w:val="0"/>
        <w:spacing w:after="0" w:line="240" w:lineRule="auto"/>
        <w:rPr>
          <w:rFonts w:ascii="Times New Roman" w:hAnsi="Times New Roman"/>
          <w:sz w:val="24"/>
          <w:szCs w:val="24"/>
        </w:rPr>
      </w:pPr>
      <w:r w:rsidRPr="001F4513">
        <w:rPr>
          <w:rFonts w:ascii="Times New Roman" w:hAnsi="Times New Roman"/>
          <w:sz w:val="24"/>
          <w:szCs w:val="24"/>
        </w:rPr>
        <w:t xml:space="preserve">Za určitých okolností sa môžu vyžadovať prídavné </w:t>
      </w:r>
      <w:r w:rsidRPr="001F4513" w:rsidR="002C34A6">
        <w:rPr>
          <w:rFonts w:ascii="Times New Roman" w:hAnsi="Times New Roman"/>
          <w:sz w:val="24"/>
          <w:szCs w:val="24"/>
        </w:rPr>
        <w:t xml:space="preserve">laboratórne </w:t>
      </w:r>
      <w:r w:rsidRPr="001F4513">
        <w:rPr>
          <w:rFonts w:ascii="Times New Roman" w:hAnsi="Times New Roman"/>
          <w:sz w:val="24"/>
          <w:szCs w:val="24"/>
        </w:rPr>
        <w:t>testy v závislosti od cestovateľskej a expozičnej anamnézy darcu</w:t>
      </w:r>
      <w:r w:rsidR="00EB10AD">
        <w:rPr>
          <w:rFonts w:ascii="Times New Roman" w:hAnsi="Times New Roman"/>
          <w:sz w:val="24"/>
          <w:szCs w:val="24"/>
        </w:rPr>
        <w:t xml:space="preserve"> ľudského tkaniva alebo ľudských buniek</w:t>
      </w:r>
      <w:r w:rsidRPr="001F4513">
        <w:rPr>
          <w:rFonts w:ascii="Times New Roman" w:hAnsi="Times New Roman"/>
          <w:sz w:val="24"/>
          <w:szCs w:val="24"/>
        </w:rPr>
        <w:t xml:space="preserve"> a vlastností darovaného </w:t>
      </w:r>
      <w:r w:rsidR="00AD6A30">
        <w:rPr>
          <w:rFonts w:ascii="Times New Roman" w:hAnsi="Times New Roman"/>
          <w:sz w:val="24"/>
          <w:szCs w:val="24"/>
        </w:rPr>
        <w:t>ľudského tkaniva alebo ľudských buniek</w:t>
      </w:r>
      <w:r w:rsidRPr="001F4513">
        <w:rPr>
          <w:rFonts w:ascii="Times New Roman" w:hAnsi="Times New Roman"/>
          <w:sz w:val="24"/>
          <w:szCs w:val="24"/>
        </w:rPr>
        <w:t>, najmä ak ide o maláriu, RhD, CMV a</w:t>
      </w:r>
      <w:r w:rsidR="00054AF3">
        <w:rPr>
          <w:rFonts w:ascii="Times New Roman" w:hAnsi="Times New Roman"/>
          <w:sz w:val="24"/>
          <w:szCs w:val="24"/>
        </w:rPr>
        <w:t>lebo</w:t>
      </w:r>
      <w:r w:rsidRPr="001F4513">
        <w:rPr>
          <w:rFonts w:ascii="Times New Roman" w:hAnsi="Times New Roman"/>
          <w:sz w:val="24"/>
          <w:szCs w:val="24"/>
        </w:rPr>
        <w:t xml:space="preserve"> T</w:t>
      </w:r>
      <w:r w:rsidR="00663944">
        <w:rPr>
          <w:rFonts w:ascii="Times New Roman" w:hAnsi="Times New Roman"/>
          <w:sz w:val="24"/>
          <w:szCs w:val="24"/>
        </w:rPr>
        <w:t>rypanosoma</w:t>
      </w:r>
      <w:r w:rsidRPr="001F4513">
        <w:rPr>
          <w:rFonts w:ascii="Times New Roman" w:hAnsi="Times New Roman"/>
          <w:sz w:val="24"/>
          <w:szCs w:val="24"/>
        </w:rPr>
        <w:t xml:space="preserve"> cruzi.</w:t>
      </w:r>
    </w:p>
    <w:p w:rsidR="0068438B" w:rsidRPr="001F4513" w:rsidP="00083145">
      <w:pPr>
        <w:pStyle w:val="ListParagraph"/>
        <w:bidi w:val="0"/>
        <w:spacing w:after="0" w:line="240" w:lineRule="auto"/>
        <w:rPr>
          <w:rFonts w:ascii="Times New Roman" w:hAnsi="Times New Roman"/>
          <w:sz w:val="24"/>
          <w:szCs w:val="24"/>
        </w:rPr>
      </w:pPr>
    </w:p>
    <w:p w:rsidR="0068438B" w:rsidRPr="001F4513" w:rsidP="00083145">
      <w:pPr>
        <w:pStyle w:val="ListParagraph"/>
        <w:numPr>
          <w:numId w:val="45"/>
        </w:numPr>
        <w:bidi w:val="0"/>
        <w:spacing w:after="0" w:line="240" w:lineRule="auto"/>
        <w:rPr>
          <w:rFonts w:ascii="Times New Roman" w:hAnsi="Times New Roman"/>
          <w:sz w:val="24"/>
          <w:szCs w:val="24"/>
        </w:rPr>
      </w:pPr>
      <w:r w:rsidRPr="001F4513">
        <w:rPr>
          <w:rFonts w:ascii="Times New Roman" w:hAnsi="Times New Roman"/>
          <w:sz w:val="24"/>
          <w:szCs w:val="24"/>
        </w:rPr>
        <w:t>Ak sú partnermi manželia</w:t>
      </w:r>
      <w:r w:rsidR="004B799B">
        <w:rPr>
          <w:rFonts w:ascii="Times New Roman" w:hAnsi="Times New Roman"/>
          <w:sz w:val="24"/>
          <w:szCs w:val="24"/>
        </w:rPr>
        <w:t>,</w:t>
      </w:r>
      <w:r w:rsidRPr="001F4513">
        <w:rPr>
          <w:rFonts w:ascii="Times New Roman" w:hAnsi="Times New Roman"/>
          <w:sz w:val="24"/>
          <w:szCs w:val="24"/>
        </w:rPr>
        <w:t xml:space="preserve"> alebo muž a žena, ktorí vyhlásia, že majú intímny fyzický vzťah, pozitívne výsledky </w:t>
      </w:r>
      <w:r w:rsidRPr="001F4513" w:rsidR="002C34A6">
        <w:rPr>
          <w:rFonts w:ascii="Times New Roman" w:hAnsi="Times New Roman"/>
          <w:sz w:val="24"/>
          <w:szCs w:val="24"/>
        </w:rPr>
        <w:t xml:space="preserve">laboratórnych </w:t>
      </w:r>
      <w:r w:rsidRPr="001F4513">
        <w:rPr>
          <w:rFonts w:ascii="Times New Roman" w:hAnsi="Times New Roman"/>
          <w:sz w:val="24"/>
          <w:szCs w:val="24"/>
        </w:rPr>
        <w:t xml:space="preserve">testov nemusia byť prekážkou pre partnerské </w:t>
      </w:r>
      <w:r w:rsidR="00DF3CF7">
        <w:rPr>
          <w:rFonts w:ascii="Times New Roman" w:hAnsi="Times New Roman"/>
          <w:sz w:val="24"/>
          <w:szCs w:val="24"/>
        </w:rPr>
        <w:t>darcovstvo</w:t>
      </w:r>
      <w:r w:rsidRPr="001F4513">
        <w:rPr>
          <w:rFonts w:ascii="Times New Roman" w:hAnsi="Times New Roman"/>
          <w:sz w:val="24"/>
          <w:szCs w:val="24"/>
        </w:rPr>
        <w:t>.</w:t>
      </w:r>
    </w:p>
    <w:p w:rsidR="0068438B" w:rsidRPr="001F4513" w:rsidP="00083145">
      <w:pPr>
        <w:bidi w:val="0"/>
        <w:spacing w:before="0"/>
        <w:rPr>
          <w:rFonts w:ascii="Times New Roman" w:hAnsi="Times New Roman"/>
        </w:rPr>
      </w:pPr>
    </w:p>
    <w:p w:rsidR="0068438B" w:rsidRPr="001F4513" w:rsidP="00083145">
      <w:pPr>
        <w:pStyle w:val="ListParagraph"/>
        <w:numPr>
          <w:numId w:val="45"/>
        </w:numPr>
        <w:bidi w:val="0"/>
        <w:spacing w:after="0" w:line="240" w:lineRule="auto"/>
        <w:rPr>
          <w:rFonts w:ascii="Times New Roman" w:hAnsi="Times New Roman"/>
          <w:sz w:val="24"/>
          <w:szCs w:val="24"/>
        </w:rPr>
      </w:pPr>
      <w:r w:rsidRPr="001F4513">
        <w:rPr>
          <w:rFonts w:ascii="Times New Roman" w:hAnsi="Times New Roman"/>
          <w:sz w:val="24"/>
          <w:szCs w:val="24"/>
        </w:rPr>
        <w:t xml:space="preserve">Ak ide o darcovstvo reprodukčných </w:t>
      </w:r>
      <w:r w:rsidR="004B799B">
        <w:rPr>
          <w:rFonts w:ascii="Times New Roman" w:hAnsi="Times New Roman"/>
          <w:sz w:val="24"/>
          <w:szCs w:val="24"/>
        </w:rPr>
        <w:t xml:space="preserve">ľudských </w:t>
      </w:r>
      <w:r w:rsidRPr="001F4513">
        <w:rPr>
          <w:rFonts w:ascii="Times New Roman" w:hAnsi="Times New Roman"/>
          <w:sz w:val="24"/>
          <w:szCs w:val="24"/>
        </w:rPr>
        <w:t>buniek od inej osoby ako od partnera,</w:t>
      </w:r>
      <w:r w:rsidRPr="001F4513" w:rsidR="00E25322">
        <w:rPr>
          <w:rFonts w:ascii="Times New Roman" w:hAnsi="Times New Roman"/>
          <w:sz w:val="24"/>
          <w:szCs w:val="24"/>
        </w:rPr>
        <w:t xml:space="preserve"> vzorka krvi darcu reprodukčných </w:t>
      </w:r>
      <w:r w:rsidR="004B799B">
        <w:rPr>
          <w:rFonts w:ascii="Times New Roman" w:hAnsi="Times New Roman"/>
          <w:sz w:val="24"/>
          <w:szCs w:val="24"/>
        </w:rPr>
        <w:t>ľudských</w:t>
      </w:r>
      <w:r w:rsidRPr="001F4513" w:rsidR="004B799B">
        <w:rPr>
          <w:rFonts w:ascii="Times New Roman" w:hAnsi="Times New Roman"/>
          <w:sz w:val="24"/>
          <w:szCs w:val="24"/>
        </w:rPr>
        <w:t xml:space="preserve"> </w:t>
      </w:r>
      <w:r w:rsidRPr="001F4513" w:rsidR="00E25322">
        <w:rPr>
          <w:rFonts w:ascii="Times New Roman" w:hAnsi="Times New Roman"/>
          <w:sz w:val="24"/>
          <w:szCs w:val="24"/>
        </w:rPr>
        <w:t xml:space="preserve">buniek sa odoberá a laboratórne testuje v čase každého </w:t>
      </w:r>
      <w:r w:rsidR="005B2439">
        <w:rPr>
          <w:rFonts w:ascii="Times New Roman" w:hAnsi="Times New Roman"/>
          <w:sz w:val="24"/>
          <w:szCs w:val="24"/>
        </w:rPr>
        <w:t>darcovstva</w:t>
      </w:r>
      <w:r w:rsidRPr="001F4513">
        <w:rPr>
          <w:rFonts w:ascii="Times New Roman" w:hAnsi="Times New Roman"/>
          <w:sz w:val="24"/>
          <w:szCs w:val="24"/>
        </w:rPr>
        <w:t>.</w:t>
      </w:r>
    </w:p>
    <w:p w:rsidR="00E25322" w:rsidRPr="001F4513" w:rsidP="00083145">
      <w:pPr>
        <w:bidi w:val="0"/>
        <w:spacing w:before="0"/>
        <w:rPr>
          <w:rFonts w:ascii="Times New Roman" w:hAnsi="Times New Roman"/>
        </w:rPr>
      </w:pPr>
    </w:p>
    <w:p w:rsidR="0068438B" w:rsidRPr="001F4513" w:rsidP="00083145">
      <w:pPr>
        <w:pStyle w:val="ListParagraph"/>
        <w:numPr>
          <w:numId w:val="45"/>
        </w:numPr>
        <w:bidi w:val="0"/>
        <w:spacing w:after="0" w:line="240" w:lineRule="auto"/>
        <w:rPr>
          <w:rFonts w:ascii="Times New Roman" w:hAnsi="Times New Roman"/>
          <w:sz w:val="24"/>
          <w:szCs w:val="24"/>
        </w:rPr>
      </w:pPr>
      <w:r w:rsidRPr="001F4513">
        <w:rPr>
          <w:rFonts w:ascii="Times New Roman" w:hAnsi="Times New Roman"/>
          <w:sz w:val="24"/>
          <w:szCs w:val="24"/>
        </w:rPr>
        <w:t>Darované spermie od iných osôb sa ukladajú do karantény na obdobie najmenej 180 dní, po ktorom sa vykonajú opakované</w:t>
      </w:r>
      <w:r w:rsidRPr="001F4513" w:rsidR="002C34A6">
        <w:rPr>
          <w:rFonts w:ascii="Times New Roman" w:hAnsi="Times New Roman"/>
          <w:sz w:val="24"/>
          <w:szCs w:val="24"/>
        </w:rPr>
        <w:t xml:space="preserve"> laboratórne</w:t>
      </w:r>
      <w:r w:rsidRPr="001F4513">
        <w:rPr>
          <w:rFonts w:ascii="Times New Roman" w:hAnsi="Times New Roman"/>
          <w:sz w:val="24"/>
          <w:szCs w:val="24"/>
        </w:rPr>
        <w:t xml:space="preserve"> testy;</w:t>
      </w:r>
      <w:r w:rsidRPr="001F4513" w:rsidR="008E1291">
        <w:rPr>
          <w:rFonts w:ascii="Times New Roman" w:hAnsi="Times New Roman"/>
          <w:sz w:val="24"/>
          <w:szCs w:val="24"/>
        </w:rPr>
        <w:t xml:space="preserve"> ak sa darcovi spermií dodatočne testuje vzorka krvi aj technikou amplifikácie nukleovej kyseliny (NAT) na HIV, HBV a HCV alebo ak je súčasťou spracovania inaktivačný krok overený na príslušné vírusy, opakované laboratórne testy novej vzorky krvi darcu spermií sa nevyžadujú. </w:t>
      </w:r>
    </w:p>
    <w:p w:rsidR="008E1291" w:rsidRPr="001F4513" w:rsidP="00083145">
      <w:pPr>
        <w:pStyle w:val="ListParagraph"/>
        <w:bidi w:val="0"/>
        <w:spacing w:after="0" w:line="240" w:lineRule="auto"/>
        <w:rPr>
          <w:rFonts w:ascii="Times New Roman" w:hAnsi="Times New Roman"/>
          <w:sz w:val="24"/>
          <w:szCs w:val="24"/>
        </w:rPr>
      </w:pPr>
    </w:p>
    <w:p w:rsidR="0068438B" w:rsidP="00083145">
      <w:pPr>
        <w:pStyle w:val="ListParagraph"/>
        <w:widowControl w:val="0"/>
        <w:numPr>
          <w:numId w:val="45"/>
        </w:numPr>
        <w:autoSpaceDE w:val="0"/>
        <w:autoSpaceDN w:val="0"/>
        <w:bidi w:val="0"/>
        <w:adjustRightInd w:val="0"/>
        <w:spacing w:after="0" w:line="240" w:lineRule="auto"/>
        <w:rPr>
          <w:rFonts w:ascii="Times New Roman" w:hAnsi="Times New Roman"/>
          <w:sz w:val="24"/>
          <w:szCs w:val="24"/>
        </w:rPr>
      </w:pPr>
      <w:r w:rsidRPr="001F4513">
        <w:rPr>
          <w:rFonts w:ascii="Times New Roman" w:hAnsi="Times New Roman"/>
          <w:sz w:val="24"/>
          <w:szCs w:val="24"/>
        </w:rPr>
        <w:t xml:space="preserve">Laboratórne testy sa vykonávajú na sére alebo plazme darcu </w:t>
      </w:r>
      <w:r w:rsidR="00AD6A30">
        <w:rPr>
          <w:rFonts w:ascii="Times New Roman" w:hAnsi="Times New Roman"/>
          <w:sz w:val="24"/>
          <w:szCs w:val="24"/>
        </w:rPr>
        <w:t>ľudského tkaniva alebo ľudských buniek</w:t>
      </w:r>
      <w:r w:rsidRPr="001F4513">
        <w:rPr>
          <w:rFonts w:ascii="Times New Roman" w:hAnsi="Times New Roman"/>
          <w:sz w:val="24"/>
          <w:szCs w:val="24"/>
        </w:rPr>
        <w:t xml:space="preserve">. Laboratórne testy </w:t>
      </w:r>
      <w:r w:rsidR="003E4E2F">
        <w:rPr>
          <w:rFonts w:ascii="Times New Roman" w:hAnsi="Times New Roman"/>
          <w:sz w:val="24"/>
          <w:szCs w:val="24"/>
        </w:rPr>
        <w:t>je možné</w:t>
      </w:r>
      <w:r w:rsidRPr="001F4513">
        <w:rPr>
          <w:rFonts w:ascii="Times New Roman" w:hAnsi="Times New Roman"/>
          <w:sz w:val="24"/>
          <w:szCs w:val="24"/>
        </w:rPr>
        <w:t xml:space="preserve"> vykonať aj na iných tekutinách alebo výlučkoch, najmä na moku sklovca alebo zadnej komory oka, ak je použitie overeného laboratórneho testu na takúto tekutinu klinicky opodstatnené. </w:t>
      </w:r>
    </w:p>
    <w:p w:rsidR="00DF51F6" w:rsidRPr="00DF51F6" w:rsidP="00083145">
      <w:pPr>
        <w:pStyle w:val="ListParagraph"/>
        <w:bidi w:val="0"/>
        <w:spacing w:after="0" w:line="240" w:lineRule="auto"/>
        <w:rPr>
          <w:rFonts w:ascii="Times New Roman" w:hAnsi="Times New Roman"/>
          <w:sz w:val="24"/>
          <w:szCs w:val="24"/>
        </w:rPr>
      </w:pPr>
    </w:p>
    <w:p w:rsidR="00DF51F6" w:rsidRPr="001F4513" w:rsidP="00083145">
      <w:pPr>
        <w:pStyle w:val="ListParagraph"/>
        <w:widowControl w:val="0"/>
        <w:numPr>
          <w:numId w:val="45"/>
        </w:numPr>
        <w:autoSpaceDE w:val="0"/>
        <w:autoSpaceDN w:val="0"/>
        <w:bidi w:val="0"/>
        <w:adjustRightInd w:val="0"/>
        <w:spacing w:after="0" w:line="240" w:lineRule="auto"/>
        <w:rPr>
          <w:rFonts w:ascii="Times New Roman" w:hAnsi="Times New Roman"/>
          <w:sz w:val="24"/>
          <w:szCs w:val="24"/>
        </w:rPr>
      </w:pPr>
      <w:r w:rsidR="002D15E4">
        <w:rPr>
          <w:rFonts w:ascii="Times New Roman" w:hAnsi="Times New Roman"/>
          <w:sz w:val="24"/>
          <w:szCs w:val="24"/>
        </w:rPr>
        <w:t>Ak ide o</w:t>
      </w:r>
      <w:r>
        <w:rPr>
          <w:rFonts w:ascii="Times New Roman" w:hAnsi="Times New Roman"/>
          <w:sz w:val="24"/>
          <w:szCs w:val="24"/>
        </w:rPr>
        <w:t xml:space="preserve"> darcu spermií</w:t>
      </w:r>
      <w:r w:rsidR="004E29C5">
        <w:rPr>
          <w:rFonts w:ascii="Times New Roman" w:hAnsi="Times New Roman"/>
          <w:sz w:val="24"/>
          <w:szCs w:val="24"/>
        </w:rPr>
        <w:t>,</w:t>
      </w:r>
      <w:r>
        <w:rPr>
          <w:rFonts w:ascii="Times New Roman" w:hAnsi="Times New Roman"/>
          <w:sz w:val="24"/>
          <w:szCs w:val="24"/>
        </w:rPr>
        <w:t xml:space="preserve"> musí</w:t>
      </w:r>
      <w:r w:rsidR="004E29C5">
        <w:rPr>
          <w:rFonts w:ascii="Times New Roman" w:hAnsi="Times New Roman"/>
          <w:sz w:val="24"/>
          <w:szCs w:val="24"/>
        </w:rPr>
        <w:t xml:space="preserve"> sa</w:t>
      </w:r>
      <w:r>
        <w:rPr>
          <w:rFonts w:ascii="Times New Roman" w:hAnsi="Times New Roman"/>
          <w:sz w:val="24"/>
          <w:szCs w:val="24"/>
        </w:rPr>
        <w:t xml:space="preserve"> vykonať laboratórny test na chlamýdie vo vzorke moču technikou amplifikácie nukleovej kyseliny (NAT) a výsledok </w:t>
      </w:r>
      <w:r w:rsidR="002A55E8">
        <w:rPr>
          <w:rFonts w:ascii="Times New Roman" w:hAnsi="Times New Roman"/>
          <w:sz w:val="24"/>
          <w:szCs w:val="24"/>
        </w:rPr>
        <w:t>tohto</w:t>
      </w:r>
      <w:r>
        <w:rPr>
          <w:rFonts w:ascii="Times New Roman" w:hAnsi="Times New Roman"/>
          <w:sz w:val="24"/>
          <w:szCs w:val="24"/>
        </w:rPr>
        <w:t xml:space="preserve"> laboratórneho testu musí byť negatívny. </w:t>
      </w:r>
    </w:p>
    <w:p w:rsidR="0068438B" w:rsidRPr="00336DCC" w:rsidP="00083145">
      <w:pPr>
        <w:bidi w:val="0"/>
        <w:spacing w:before="0"/>
        <w:rPr>
          <w:rFonts w:ascii="Times New Roman" w:hAnsi="Times New Roman"/>
        </w:rPr>
      </w:pPr>
    </w:p>
    <w:p w:rsidR="00741C52" w:rsidRPr="00336DCC" w:rsidP="00083145">
      <w:pPr>
        <w:pStyle w:val="ListParagraph"/>
        <w:widowControl w:val="0"/>
        <w:numPr>
          <w:numId w:val="45"/>
        </w:numPr>
        <w:autoSpaceDE w:val="0"/>
        <w:autoSpaceDN w:val="0"/>
        <w:bidi w:val="0"/>
        <w:adjustRightInd w:val="0"/>
        <w:spacing w:after="0" w:line="240" w:lineRule="auto"/>
        <w:rPr>
          <w:rFonts w:ascii="Times New Roman" w:hAnsi="Times New Roman"/>
          <w:sz w:val="24"/>
          <w:szCs w:val="24"/>
        </w:rPr>
      </w:pPr>
      <w:r w:rsidR="002D15E4">
        <w:rPr>
          <w:rFonts w:ascii="Times New Roman" w:hAnsi="Times New Roman"/>
          <w:sz w:val="24"/>
          <w:szCs w:val="24"/>
        </w:rPr>
        <w:t>Ak ide o</w:t>
      </w:r>
      <w:r w:rsidRPr="00336DCC" w:rsidR="00BD1331">
        <w:rPr>
          <w:rFonts w:ascii="Times New Roman" w:hAnsi="Times New Roman"/>
          <w:sz w:val="24"/>
          <w:szCs w:val="24"/>
        </w:rPr>
        <w:t xml:space="preserve"> darcu reprodukčných </w:t>
      </w:r>
      <w:r w:rsidR="004B799B">
        <w:rPr>
          <w:rFonts w:ascii="Times New Roman" w:hAnsi="Times New Roman"/>
          <w:sz w:val="24"/>
          <w:szCs w:val="24"/>
        </w:rPr>
        <w:t>ľudských</w:t>
      </w:r>
      <w:r w:rsidRPr="00336DCC" w:rsidR="004B799B">
        <w:rPr>
          <w:rFonts w:ascii="Times New Roman" w:hAnsi="Times New Roman"/>
          <w:sz w:val="24"/>
          <w:szCs w:val="24"/>
        </w:rPr>
        <w:t xml:space="preserve"> </w:t>
      </w:r>
      <w:r w:rsidRPr="00336DCC" w:rsidR="00BD1331">
        <w:rPr>
          <w:rFonts w:ascii="Times New Roman" w:hAnsi="Times New Roman"/>
          <w:sz w:val="24"/>
          <w:szCs w:val="24"/>
        </w:rPr>
        <w:t xml:space="preserve">buniek určených nie na partnerské </w:t>
      </w:r>
      <w:r w:rsidR="00DF3CF7">
        <w:rPr>
          <w:rFonts w:ascii="Times New Roman" w:hAnsi="Times New Roman"/>
          <w:sz w:val="24"/>
          <w:szCs w:val="24"/>
        </w:rPr>
        <w:t>darcovstvo</w:t>
      </w:r>
      <w:r w:rsidR="004E29C5">
        <w:rPr>
          <w:rFonts w:ascii="Times New Roman" w:hAnsi="Times New Roman"/>
          <w:sz w:val="24"/>
          <w:szCs w:val="24"/>
        </w:rPr>
        <w:t>,</w:t>
      </w:r>
      <w:r w:rsidRPr="00336DCC" w:rsidR="00BD1331">
        <w:rPr>
          <w:rFonts w:ascii="Times New Roman" w:hAnsi="Times New Roman"/>
          <w:sz w:val="24"/>
          <w:szCs w:val="24"/>
        </w:rPr>
        <w:t xml:space="preserve"> vyžaduje </w:t>
      </w:r>
      <w:r w:rsidRPr="00336DCC" w:rsidR="004E29C5">
        <w:rPr>
          <w:rFonts w:ascii="Times New Roman" w:hAnsi="Times New Roman"/>
          <w:sz w:val="24"/>
          <w:szCs w:val="24"/>
        </w:rPr>
        <w:t xml:space="preserve">sa </w:t>
      </w:r>
      <w:r w:rsidRPr="00336DCC">
        <w:rPr>
          <w:rFonts w:ascii="Times New Roman" w:hAnsi="Times New Roman"/>
          <w:sz w:val="24"/>
          <w:szCs w:val="24"/>
        </w:rPr>
        <w:t>okrem laboratórnych testov uvedených v</w:t>
      </w:r>
      <w:r w:rsidR="002D15E4">
        <w:rPr>
          <w:rFonts w:ascii="Times New Roman" w:hAnsi="Times New Roman"/>
          <w:sz w:val="24"/>
          <w:szCs w:val="24"/>
        </w:rPr>
        <w:t xml:space="preserve"> prvom </w:t>
      </w:r>
      <w:r w:rsidRPr="00336DCC">
        <w:rPr>
          <w:rFonts w:ascii="Times New Roman" w:hAnsi="Times New Roman"/>
          <w:sz w:val="24"/>
          <w:szCs w:val="24"/>
        </w:rPr>
        <w:t xml:space="preserve">bode aj </w:t>
      </w:r>
      <w:r w:rsidRPr="00336DCC" w:rsidR="00BD1331">
        <w:rPr>
          <w:rFonts w:ascii="Times New Roman" w:hAnsi="Times New Roman"/>
          <w:sz w:val="24"/>
          <w:szCs w:val="24"/>
        </w:rPr>
        <w:t>laboratórny test vzorky krvi darcu na syfilis</w:t>
      </w:r>
      <w:r w:rsidRPr="00336DCC">
        <w:rPr>
          <w:rFonts w:ascii="Times New Roman" w:hAnsi="Times New Roman"/>
          <w:sz w:val="24"/>
          <w:szCs w:val="24"/>
        </w:rPr>
        <w:t xml:space="preserve">. Výsledky všetkých laboratórnych testov musia byť negatívne. Pri hodnotení výsledku laboratórneho testu na syfilis sa uplatňuje overený algoritmus testovania, aby sa vylúčila prítomnosť aktívnej infekcie spôsobenej Treponemou pallidum. Špecifický alebo nešpecifický nereaktívny laboratórny test môže umožniť súhlas s použitím </w:t>
      </w:r>
      <w:r w:rsidR="00AD6A30">
        <w:rPr>
          <w:rFonts w:ascii="Times New Roman" w:hAnsi="Times New Roman"/>
          <w:sz w:val="24"/>
          <w:szCs w:val="24"/>
        </w:rPr>
        <w:t>ľudského tkaniva alebo ľudských buniek</w:t>
      </w:r>
      <w:r w:rsidRPr="00336DCC">
        <w:rPr>
          <w:rFonts w:ascii="Times New Roman" w:hAnsi="Times New Roman"/>
          <w:sz w:val="24"/>
          <w:szCs w:val="24"/>
        </w:rPr>
        <w:t xml:space="preserve">. Ak sa vykoná nešpecifický laboratórny test, reaktívny výsledok nie je prekážkou odberu </w:t>
      </w:r>
      <w:r w:rsidR="00AD6A30">
        <w:rPr>
          <w:rFonts w:ascii="Times New Roman" w:hAnsi="Times New Roman"/>
          <w:sz w:val="24"/>
          <w:szCs w:val="24"/>
        </w:rPr>
        <w:t>ľudského tkaniva alebo ľudských buniek</w:t>
      </w:r>
      <w:r w:rsidRPr="00336DCC">
        <w:rPr>
          <w:rFonts w:ascii="Times New Roman" w:hAnsi="Times New Roman"/>
          <w:sz w:val="24"/>
          <w:szCs w:val="24"/>
        </w:rPr>
        <w:t xml:space="preserve"> alebo súhlasu s použitím </w:t>
      </w:r>
      <w:r w:rsidR="00AD6A30">
        <w:rPr>
          <w:rFonts w:ascii="Times New Roman" w:hAnsi="Times New Roman"/>
          <w:sz w:val="24"/>
          <w:szCs w:val="24"/>
        </w:rPr>
        <w:t>ľudského tkaniva alebo ľudských buniek</w:t>
      </w:r>
      <w:r w:rsidRPr="00336DCC">
        <w:rPr>
          <w:rFonts w:ascii="Times New Roman" w:hAnsi="Times New Roman"/>
          <w:sz w:val="24"/>
          <w:szCs w:val="24"/>
        </w:rPr>
        <w:t xml:space="preserve">, ak je špecifický laboratórny test na Treponemu pallidum nereaktívny. Ak ide o darcu </w:t>
      </w:r>
      <w:r w:rsidR="00AD6A30">
        <w:rPr>
          <w:rFonts w:ascii="Times New Roman" w:hAnsi="Times New Roman"/>
          <w:sz w:val="24"/>
          <w:szCs w:val="24"/>
        </w:rPr>
        <w:t>ľudského tkaniva alebo ľudských buniek</w:t>
      </w:r>
      <w:r w:rsidRPr="00336DCC">
        <w:rPr>
          <w:rFonts w:ascii="Times New Roman" w:hAnsi="Times New Roman"/>
          <w:sz w:val="24"/>
          <w:szCs w:val="24"/>
        </w:rPr>
        <w:t>, ktorého laboratórn</w:t>
      </w:r>
      <w:r w:rsidR="00FE5609">
        <w:rPr>
          <w:rFonts w:ascii="Times New Roman" w:hAnsi="Times New Roman"/>
          <w:sz w:val="24"/>
          <w:szCs w:val="24"/>
        </w:rPr>
        <w:t>y test</w:t>
      </w:r>
      <w:r w:rsidRPr="00336DCC">
        <w:rPr>
          <w:rFonts w:ascii="Times New Roman" w:hAnsi="Times New Roman"/>
          <w:sz w:val="24"/>
          <w:szCs w:val="24"/>
        </w:rPr>
        <w:t xml:space="preserve"> vzork</w:t>
      </w:r>
      <w:r w:rsidR="00FE5609">
        <w:rPr>
          <w:rFonts w:ascii="Times New Roman" w:hAnsi="Times New Roman"/>
          <w:sz w:val="24"/>
          <w:szCs w:val="24"/>
        </w:rPr>
        <w:t>y</w:t>
      </w:r>
      <w:r w:rsidRPr="00336DCC">
        <w:rPr>
          <w:rFonts w:ascii="Times New Roman" w:hAnsi="Times New Roman"/>
          <w:sz w:val="24"/>
          <w:szCs w:val="24"/>
        </w:rPr>
        <w:t xml:space="preserve"> krvi sú reaktívne na špecifický test na Treponemu pallidum, vyžaduje sa dôkladné zistenie rizika, aby sa určila vhodnosť </w:t>
      </w:r>
      <w:r w:rsidR="00AD6A30">
        <w:rPr>
          <w:rFonts w:ascii="Times New Roman" w:hAnsi="Times New Roman"/>
          <w:sz w:val="24"/>
          <w:szCs w:val="24"/>
        </w:rPr>
        <w:t>ľudského tkaniva alebo ľudských buniek</w:t>
      </w:r>
      <w:r w:rsidRPr="00336DCC">
        <w:rPr>
          <w:rFonts w:ascii="Times New Roman" w:hAnsi="Times New Roman"/>
          <w:sz w:val="24"/>
          <w:szCs w:val="24"/>
        </w:rPr>
        <w:t xml:space="preserve"> na humánne použitie. </w:t>
      </w:r>
    </w:p>
    <w:p w:rsidR="00741C52" w:rsidRPr="00741C52" w:rsidP="00083145">
      <w:pPr>
        <w:widowControl w:val="0"/>
        <w:autoSpaceDE w:val="0"/>
        <w:autoSpaceDN w:val="0"/>
        <w:bidi w:val="0"/>
        <w:adjustRightInd w:val="0"/>
        <w:rPr>
          <w:rFonts w:ascii="Times New Roman" w:hAnsi="Times New Roman"/>
          <w:color w:val="FF0000"/>
        </w:rPr>
      </w:pPr>
    </w:p>
    <w:p w:rsidR="00741C52" w:rsidRPr="00741C52" w:rsidP="00083145">
      <w:pPr>
        <w:pStyle w:val="ListParagraph"/>
        <w:bidi w:val="0"/>
        <w:spacing w:line="240" w:lineRule="auto"/>
        <w:rPr>
          <w:rFonts w:ascii="Times New Roman" w:hAnsi="Times New Roman"/>
          <w:color w:val="FF0000"/>
          <w:sz w:val="24"/>
          <w:szCs w:val="24"/>
        </w:rPr>
      </w:pPr>
    </w:p>
    <w:p w:rsidR="0068438B" w:rsidRPr="0086586E" w:rsidP="00083145">
      <w:pPr>
        <w:bidi w:val="0"/>
        <w:spacing w:before="0"/>
        <w:rPr>
          <w:rFonts w:ascii="Times New Roman" w:hAnsi="Times New Roman"/>
        </w:rPr>
      </w:pPr>
    </w:p>
    <w:p w:rsidR="003F2A4B" w:rsidRPr="0086586E" w:rsidP="00083145">
      <w:pPr>
        <w:bidi w:val="0"/>
        <w:spacing w:before="0"/>
        <w:rPr>
          <w:rFonts w:ascii="Times New Roman" w:hAnsi="Times New Roman"/>
          <w:lang w:eastAsia="en-US"/>
        </w:rPr>
      </w:pPr>
      <w:r w:rsidRPr="0086586E">
        <w:rPr>
          <w:rFonts w:ascii="Times New Roman" w:hAnsi="Times New Roman"/>
          <w:lang w:eastAsia="en-US"/>
        </w:rPr>
        <w:br w:type="page"/>
      </w:r>
    </w:p>
    <w:p w:rsidR="00C62D96" w:rsidRPr="008914A7" w:rsidP="00083145">
      <w:pPr>
        <w:shd w:val="clear" w:color="auto" w:fill="FFFFFF"/>
        <w:bidi w:val="0"/>
        <w:spacing w:before="0"/>
        <w:ind w:left="6379"/>
        <w:rPr>
          <w:rFonts w:ascii="Times New Roman" w:hAnsi="Times New Roman"/>
          <w:lang w:eastAsia="en-US"/>
        </w:rPr>
      </w:pPr>
      <w:r w:rsidRPr="008914A7" w:rsidR="007273EB">
        <w:rPr>
          <w:rFonts w:ascii="Times New Roman" w:hAnsi="Times New Roman"/>
          <w:lang w:eastAsia="en-US"/>
        </w:rPr>
        <w:t>Príloha č. 6</w:t>
      </w:r>
    </w:p>
    <w:p w:rsidR="00C62D96" w:rsidRPr="008914A7" w:rsidP="00083145">
      <w:pPr>
        <w:autoSpaceDE w:val="0"/>
        <w:autoSpaceDN w:val="0"/>
        <w:bidi w:val="0"/>
        <w:adjustRightInd w:val="0"/>
        <w:spacing w:before="0"/>
        <w:ind w:left="6379"/>
        <w:rPr>
          <w:rFonts w:ascii="Times New Roman" w:hAnsi="Times New Roman"/>
          <w:lang w:eastAsia="en-US"/>
        </w:rPr>
      </w:pPr>
      <w:r w:rsidR="002D15E4">
        <w:rPr>
          <w:rFonts w:ascii="Times New Roman" w:hAnsi="Times New Roman"/>
          <w:lang w:eastAsia="en-US"/>
        </w:rPr>
        <w:t>k zákonu č. ..</w:t>
      </w:r>
      <w:r w:rsidRPr="008914A7" w:rsidR="008E1291">
        <w:rPr>
          <w:rFonts w:ascii="Times New Roman" w:hAnsi="Times New Roman"/>
          <w:lang w:eastAsia="en-US"/>
        </w:rPr>
        <w:t>./2016 Z. z.</w:t>
      </w:r>
    </w:p>
    <w:p w:rsidR="00D31A6F" w:rsidRPr="008914A7" w:rsidP="00083145">
      <w:pPr>
        <w:widowControl w:val="0"/>
        <w:autoSpaceDE w:val="0"/>
        <w:autoSpaceDN w:val="0"/>
        <w:bidi w:val="0"/>
        <w:adjustRightInd w:val="0"/>
        <w:spacing w:before="0"/>
        <w:jc w:val="center"/>
        <w:rPr>
          <w:rFonts w:ascii="Times New Roman" w:hAnsi="Times New Roman"/>
        </w:rPr>
      </w:pPr>
    </w:p>
    <w:p w:rsidR="00D31A6F" w:rsidRPr="00874D17" w:rsidP="00083145">
      <w:pPr>
        <w:widowControl w:val="0"/>
        <w:autoSpaceDE w:val="0"/>
        <w:autoSpaceDN w:val="0"/>
        <w:bidi w:val="0"/>
        <w:adjustRightInd w:val="0"/>
        <w:spacing w:before="0"/>
        <w:jc w:val="center"/>
        <w:rPr>
          <w:rFonts w:ascii="Times New Roman" w:hAnsi="Times New Roman"/>
        </w:rPr>
      </w:pPr>
      <w:r>
        <w:rPr>
          <w:rFonts w:ascii="Times New Roman" w:hAnsi="Times New Roman"/>
          <w:b/>
        </w:rPr>
        <w:t>OZNÁMENIE</w:t>
      </w:r>
      <w:r w:rsidRPr="00874D17">
        <w:rPr>
          <w:rFonts w:ascii="Times New Roman" w:hAnsi="Times New Roman"/>
          <w:b/>
        </w:rPr>
        <w:t xml:space="preserve"> </w:t>
      </w:r>
      <w:r w:rsidRPr="00874D17">
        <w:rPr>
          <w:rFonts w:ascii="Times New Roman" w:hAnsi="Times New Roman"/>
          <w:b/>
          <w:bCs/>
        </w:rPr>
        <w:t>ZÁVAŽNEJ NEŽIADUCEJ REAKCIE ALEBO ZÁVAŽNEJ NEŽIADUCEJ UDALOSTI</w:t>
      </w:r>
      <w:r>
        <w:rPr>
          <w:rFonts w:ascii="Times New Roman" w:hAnsi="Times New Roman"/>
          <w:b/>
          <w:bCs/>
        </w:rPr>
        <w:t xml:space="preserve"> V SÚVISLOSTI S ODBEROM </w:t>
      </w:r>
      <w:r w:rsidR="00A520E8">
        <w:rPr>
          <w:rFonts w:ascii="Times New Roman" w:hAnsi="Times New Roman"/>
          <w:b/>
          <w:bCs/>
        </w:rPr>
        <w:t xml:space="preserve">ĽUDSKÉHO TKANIVA ALEBO ĽUDSKÝCH BUNIEK </w:t>
      </w:r>
      <w:r>
        <w:rPr>
          <w:rFonts w:ascii="Times New Roman" w:hAnsi="Times New Roman"/>
          <w:b/>
          <w:bCs/>
        </w:rPr>
        <w:t xml:space="preserve">A TRANSPLANTÁCIOU </w:t>
      </w:r>
      <w:r w:rsidR="00AD6A30">
        <w:rPr>
          <w:rFonts w:ascii="Times New Roman" w:hAnsi="Times New Roman"/>
          <w:b/>
          <w:bCs/>
        </w:rPr>
        <w:t>ĽUDSKÉHO TKANIVA ALEBO ĽUDSKÝCH BUNIEK</w:t>
      </w:r>
    </w:p>
    <w:p w:rsidR="00D31A6F" w:rsidP="00083145">
      <w:pPr>
        <w:shd w:val="clear" w:color="auto" w:fill="FFFFFF"/>
        <w:bidi w:val="0"/>
        <w:spacing w:before="0"/>
        <w:rPr>
          <w:rFonts w:ascii="Times New Roman" w:hAnsi="Times New Roman"/>
        </w:rPr>
      </w:pPr>
    </w:p>
    <w:p w:rsidR="00C62D96" w:rsidRPr="001F4513" w:rsidP="00083145">
      <w:pPr>
        <w:shd w:val="clear" w:color="auto" w:fill="FFFFFF"/>
        <w:bidi w:val="0"/>
        <w:spacing w:before="0"/>
        <w:rPr>
          <w:rFonts w:ascii="Times New Roman" w:hAnsi="Times New Roman"/>
        </w:rPr>
      </w:pPr>
      <w:r w:rsidRPr="001F4513">
        <w:rPr>
          <w:rFonts w:ascii="Times New Roman" w:hAnsi="Times New Roman"/>
        </w:rPr>
        <w:t>ČASŤ A</w:t>
      </w:r>
    </w:p>
    <w:p w:rsidR="00C62D96" w:rsidRPr="001F4513" w:rsidP="00083145">
      <w:pPr>
        <w:bidi w:val="0"/>
        <w:spacing w:before="0"/>
        <w:rPr>
          <w:rFonts w:ascii="Times New Roman" w:hAnsi="Times New Roman"/>
          <w:lang w:eastAsia="en-US"/>
        </w:rPr>
      </w:pPr>
      <w:r w:rsidRPr="001F4513">
        <w:rPr>
          <w:rFonts w:ascii="Times New Roman" w:hAnsi="Times New Roman"/>
        </w:rPr>
        <w:t>OZNÁMENIE ZÁVAŽN</w:t>
      </w:r>
      <w:r w:rsidR="00336DCC">
        <w:rPr>
          <w:rFonts w:ascii="Times New Roman" w:hAnsi="Times New Roman"/>
        </w:rPr>
        <w:t>EJ NEŽIADUCEJ</w:t>
      </w:r>
      <w:r w:rsidRPr="001F4513">
        <w:rPr>
          <w:rFonts w:ascii="Times New Roman" w:hAnsi="Times New Roman"/>
        </w:rPr>
        <w:t xml:space="preserve"> REAKCI</w:t>
      </w:r>
      <w:r w:rsidR="00336DCC">
        <w:rPr>
          <w:rFonts w:ascii="Times New Roman" w:hAnsi="Times New Roman"/>
        </w:rPr>
        <w:t>E</w:t>
      </w:r>
      <w:r w:rsidR="00D31A6F">
        <w:rPr>
          <w:rFonts w:ascii="Times New Roman" w:hAnsi="Times New Roman"/>
        </w:rPr>
        <w:t xml:space="preserve"> </w:t>
      </w:r>
    </w:p>
    <w:tbl>
      <w:tblPr>
        <w:tblStyle w:val="TableNormal"/>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2"/>
      </w:tblGrid>
      <w:tr>
        <w:tblPrEx>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0"/>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Tkanivové zariadenie</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E1383" w:rsidRPr="001F4513" w:rsidP="00083145">
            <w:pPr>
              <w:bidi w:val="0"/>
              <w:spacing w:before="0" w:after="0" w:line="240" w:lineRule="auto"/>
              <w:rPr>
                <w:rFonts w:ascii="Times New Roman" w:hAnsi="Times New Roman"/>
                <w:color w:val="000000"/>
                <w:sz w:val="20"/>
                <w:szCs w:val="20"/>
              </w:rPr>
            </w:pPr>
            <w:r w:rsidR="004A7EFE">
              <w:rPr>
                <w:rFonts w:ascii="Times New Roman" w:hAnsi="Times New Roman"/>
                <w:color w:val="000000"/>
                <w:sz w:val="20"/>
                <w:szCs w:val="20"/>
              </w:rPr>
              <w:t>Kód tkanivového zariadenia E</w:t>
            </w:r>
            <w:r w:rsidRPr="001F4513" w:rsidR="00512BE6">
              <w:rPr>
                <w:rFonts w:ascii="Times New Roman" w:hAnsi="Times New Roman"/>
                <w:color w:val="000000"/>
                <w:sz w:val="20"/>
                <w:szCs w:val="20"/>
              </w:rPr>
              <w:t xml:space="preserve">urópskej únie </w:t>
            </w:r>
          </w:p>
          <w:p w:rsidR="00512BE6" w:rsidRPr="001F4513" w:rsidP="00083145">
            <w:pPr>
              <w:bidi w:val="0"/>
              <w:spacing w:before="0" w:after="0" w:line="240" w:lineRule="auto"/>
              <w:rPr>
                <w:rFonts w:ascii="Times New Roman" w:hAnsi="Times New Roman"/>
                <w:color w:val="000000"/>
                <w:sz w:val="20"/>
                <w:szCs w:val="20"/>
              </w:rPr>
            </w:pPr>
            <w:r w:rsidRPr="001F4513" w:rsidR="00CE1383">
              <w:rPr>
                <w:rFonts w:ascii="Times New Roman" w:hAnsi="Times New Roman"/>
                <w:color w:val="000000"/>
                <w:sz w:val="20"/>
                <w:szCs w:val="20"/>
              </w:rPr>
              <w:t>(v uplatniteľnom prípade)</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512BE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Identifikácia oznámenia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Dátum oznámenia (rok/mesiac/deň)</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054AF3">
              <w:rPr>
                <w:rFonts w:ascii="Times New Roman" w:hAnsi="Times New Roman"/>
                <w:color w:val="000000"/>
                <w:sz w:val="20"/>
                <w:szCs w:val="20"/>
              </w:rPr>
              <w:t>P</w:t>
            </w:r>
            <w:r w:rsidRPr="001F4513">
              <w:rPr>
                <w:rFonts w:ascii="Times New Roman" w:hAnsi="Times New Roman"/>
                <w:color w:val="000000"/>
                <w:sz w:val="20"/>
                <w:szCs w:val="20"/>
              </w:rPr>
              <w:t>ríjemca</w:t>
            </w:r>
            <w:r w:rsidR="00C1658F">
              <w:rPr>
                <w:rFonts w:ascii="Times New Roman" w:hAnsi="Times New Roman"/>
                <w:color w:val="000000"/>
                <w:sz w:val="20"/>
                <w:szCs w:val="20"/>
              </w:rPr>
              <w:t xml:space="preserve"> </w:t>
            </w:r>
            <w:r w:rsidR="00AD6A30">
              <w:rPr>
                <w:rFonts w:ascii="Times New Roman" w:hAnsi="Times New Roman"/>
                <w:color w:val="000000"/>
                <w:sz w:val="20"/>
                <w:szCs w:val="20"/>
              </w:rPr>
              <w:t>ľudského tkaniva alebo ľudských buniek</w:t>
            </w:r>
            <w:r w:rsidR="00C1658F">
              <w:rPr>
                <w:rFonts w:ascii="Times New Roman" w:hAnsi="Times New Roman"/>
                <w:color w:val="000000"/>
                <w:sz w:val="20"/>
                <w:szCs w:val="20"/>
              </w:rPr>
              <w:t xml:space="preserve"> </w:t>
            </w:r>
            <w:r w:rsidRPr="001F4513">
              <w:rPr>
                <w:rFonts w:ascii="Times New Roman" w:hAnsi="Times New Roman"/>
                <w:color w:val="000000"/>
                <w:sz w:val="20"/>
                <w:szCs w:val="20"/>
              </w:rPr>
              <w:t>alebo darca</w:t>
            </w:r>
            <w:r w:rsidR="00C1658F">
              <w:rPr>
                <w:rFonts w:ascii="Times New Roman" w:hAnsi="Times New Roman"/>
                <w:color w:val="000000"/>
                <w:sz w:val="20"/>
                <w:szCs w:val="20"/>
              </w:rPr>
              <w:t xml:space="preserve"> </w:t>
            </w:r>
            <w:r w:rsidR="00AD6A30">
              <w:rPr>
                <w:rFonts w:ascii="Times New Roman" w:hAnsi="Times New Roman"/>
                <w:color w:val="000000"/>
                <w:sz w:val="20"/>
                <w:szCs w:val="20"/>
              </w:rPr>
              <w:t>ľudského tkaniva alebo ľudských buniek</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Dátum a miesto odberu </w:t>
            </w:r>
            <w:r w:rsidR="00AD6A30">
              <w:rPr>
                <w:rFonts w:ascii="Times New Roman" w:hAnsi="Times New Roman"/>
                <w:color w:val="000000"/>
                <w:sz w:val="20"/>
                <w:szCs w:val="20"/>
              </w:rPr>
              <w:t>ľudského tkaniva alebo ľudských buniek</w:t>
            </w:r>
            <w:r w:rsidR="00C1658F">
              <w:rPr>
                <w:rFonts w:ascii="Times New Roman" w:hAnsi="Times New Roman"/>
                <w:color w:val="000000"/>
                <w:sz w:val="20"/>
                <w:szCs w:val="20"/>
              </w:rPr>
              <w:t xml:space="preserve"> </w:t>
            </w:r>
            <w:r w:rsidRPr="001F4513">
              <w:rPr>
                <w:rFonts w:ascii="Times New Roman" w:hAnsi="Times New Roman"/>
                <w:color w:val="000000"/>
                <w:sz w:val="20"/>
                <w:szCs w:val="20"/>
              </w:rPr>
              <w:t>alebo humánneho použitia (rok/mesiac/deň)</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Jedinečné číslo </w:t>
            </w:r>
            <w:r w:rsidRPr="005B2439" w:rsidR="005B2439">
              <w:rPr>
                <w:rFonts w:ascii="Times New Roman" w:hAnsi="Times New Roman"/>
                <w:sz w:val="20"/>
                <w:szCs w:val="20"/>
              </w:rPr>
              <w:t>darcovstva</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8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color w:val="FF0000"/>
                <w:sz w:val="20"/>
                <w:szCs w:val="20"/>
              </w:rPr>
            </w:pPr>
            <w:r w:rsidRPr="001F4513">
              <w:rPr>
                <w:rFonts w:ascii="Times New Roman" w:hAnsi="Times New Roman"/>
                <w:color w:val="000000"/>
                <w:sz w:val="20"/>
                <w:szCs w:val="20"/>
              </w:rPr>
              <w:t xml:space="preserve">Dátum </w:t>
            </w:r>
            <w:r w:rsidR="004A7EFE">
              <w:rPr>
                <w:rFonts w:ascii="Times New Roman" w:hAnsi="Times New Roman"/>
                <w:color w:val="000000"/>
                <w:sz w:val="20"/>
                <w:szCs w:val="20"/>
              </w:rPr>
              <w:t xml:space="preserve">vzniku podozrenia na </w:t>
            </w:r>
            <w:r w:rsidRPr="001F4513">
              <w:rPr>
                <w:rFonts w:ascii="Times New Roman" w:hAnsi="Times New Roman"/>
                <w:color w:val="000000"/>
                <w:sz w:val="20"/>
                <w:szCs w:val="20"/>
              </w:rPr>
              <w:t>závažn</w:t>
            </w:r>
            <w:r w:rsidR="004A7EFE">
              <w:rPr>
                <w:rFonts w:ascii="Times New Roman" w:hAnsi="Times New Roman"/>
                <w:color w:val="000000"/>
                <w:sz w:val="20"/>
                <w:szCs w:val="20"/>
              </w:rPr>
              <w:t>ú</w:t>
            </w:r>
            <w:r w:rsidRPr="001F4513">
              <w:rPr>
                <w:rFonts w:ascii="Times New Roman" w:hAnsi="Times New Roman"/>
                <w:color w:val="000000"/>
                <w:sz w:val="20"/>
                <w:szCs w:val="20"/>
              </w:rPr>
              <w:t xml:space="preserve"> nežiaduc</w:t>
            </w:r>
            <w:r w:rsidR="004A7EFE">
              <w:rPr>
                <w:rFonts w:ascii="Times New Roman" w:hAnsi="Times New Roman"/>
                <w:color w:val="000000"/>
                <w:sz w:val="20"/>
                <w:szCs w:val="20"/>
              </w:rPr>
              <w:t>u</w:t>
            </w:r>
            <w:r w:rsidRPr="001F4513">
              <w:rPr>
                <w:rFonts w:ascii="Times New Roman" w:hAnsi="Times New Roman"/>
                <w:color w:val="000000"/>
                <w:sz w:val="20"/>
                <w:szCs w:val="20"/>
              </w:rPr>
              <w:t xml:space="preserve"> reakci</w:t>
            </w:r>
            <w:r w:rsidR="004A7EFE">
              <w:rPr>
                <w:rFonts w:ascii="Times New Roman" w:hAnsi="Times New Roman"/>
                <w:color w:val="000000"/>
                <w:sz w:val="20"/>
                <w:szCs w:val="20"/>
              </w:rPr>
              <w:t>u</w:t>
            </w:r>
            <w:r w:rsidRPr="001F4513">
              <w:rPr>
                <w:rFonts w:ascii="Times New Roman" w:hAnsi="Times New Roman"/>
                <w:color w:val="000000"/>
                <w:sz w:val="20"/>
                <w:szCs w:val="20"/>
              </w:rPr>
              <w:t xml:space="preserve"> (rok/mesiac/deň) </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460"/>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Typ</w:t>
            </w:r>
            <w:r w:rsidRPr="001F4513" w:rsidR="00CE1383">
              <w:rPr>
                <w:rFonts w:ascii="Times New Roman" w:hAnsi="Times New Roman"/>
                <w:color w:val="000000"/>
                <w:sz w:val="20"/>
                <w:szCs w:val="20"/>
              </w:rPr>
              <w:t xml:space="preserve"> </w:t>
            </w:r>
            <w:r w:rsidR="00CD14B5">
              <w:rPr>
                <w:rFonts w:ascii="Times New Roman" w:hAnsi="Times New Roman"/>
                <w:color w:val="000000"/>
                <w:sz w:val="20"/>
                <w:szCs w:val="20"/>
              </w:rPr>
              <w:t>ľudského tkaniva a ľudských buniek</w:t>
            </w:r>
            <w:r w:rsidRPr="001F4513" w:rsidR="00CE1383">
              <w:rPr>
                <w:rFonts w:ascii="Times New Roman" w:hAnsi="Times New Roman"/>
                <w:color w:val="000000"/>
                <w:sz w:val="20"/>
                <w:szCs w:val="20"/>
              </w:rPr>
              <w:t xml:space="preserve"> súvisiacich s podozrením na závažnú nežiaducu reakciu</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694"/>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A469C2"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Jednotný európsky kód </w:t>
            </w:r>
            <w:r w:rsidR="00AD6A30">
              <w:rPr>
                <w:rFonts w:ascii="Times New Roman" w:hAnsi="Times New Roman"/>
                <w:color w:val="000000"/>
                <w:sz w:val="20"/>
                <w:szCs w:val="20"/>
              </w:rPr>
              <w:t>ľudského tkaniva alebo ľudských buniek</w:t>
            </w:r>
            <w:r w:rsidR="004A7EFE">
              <w:rPr>
                <w:rFonts w:ascii="Times New Roman" w:hAnsi="Times New Roman"/>
                <w:color w:val="000000"/>
                <w:sz w:val="20"/>
                <w:szCs w:val="20"/>
              </w:rPr>
              <w:t xml:space="preserve"> súvisiacich</w:t>
            </w:r>
            <w:r w:rsidRPr="001F4513">
              <w:rPr>
                <w:rFonts w:ascii="Times New Roman" w:hAnsi="Times New Roman"/>
                <w:color w:val="000000"/>
                <w:sz w:val="20"/>
                <w:szCs w:val="20"/>
              </w:rPr>
              <w:t xml:space="preserve"> </w:t>
            </w:r>
            <w:r w:rsidRPr="001F4513" w:rsidR="00CE1383">
              <w:rPr>
                <w:rFonts w:ascii="Times New Roman" w:hAnsi="Times New Roman"/>
                <w:color w:val="000000"/>
                <w:sz w:val="20"/>
                <w:szCs w:val="20"/>
              </w:rPr>
              <w:t>s podozrením na závažnú nežiaducu reakciu</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A469C2" w:rsidRPr="001F4513" w:rsidP="00083145">
            <w:pPr>
              <w:bidi w:val="0"/>
              <w:spacing w:before="0" w:after="0" w:line="240" w:lineRule="auto"/>
              <w:rPr>
                <w:rFonts w:ascii="Times New Roman" w:hAnsi="Times New Roman"/>
                <w:sz w:val="20"/>
                <w:szCs w:val="20"/>
                <w:lang w:eastAsia="en-US"/>
              </w:rPr>
            </w:pPr>
          </w:p>
        </w:tc>
      </w:tr>
      <w:tr>
        <w:tblPrEx>
          <w:tblW w:w="9038" w:type="dxa"/>
          <w:tblLook w:val="04A0"/>
        </w:tblPrEx>
        <w:trPr>
          <w:trHeight w:val="278"/>
        </w:trPr>
        <w:tc>
          <w:tcPr>
            <w:tcW w:w="4786" w:type="dxa"/>
            <w:tcBorders>
              <w:top w:val="single" w:sz="4" w:space="0" w:color="auto"/>
              <w:left w:val="single" w:sz="4" w:space="0" w:color="auto"/>
              <w:bottom w:val="single" w:sz="4" w:space="0" w:color="auto"/>
              <w:right w:val="single" w:sz="4" w:space="0" w:color="auto"/>
            </w:tcBorders>
            <w:textDirection w:val="lrTb"/>
            <w:vAlign w:val="center"/>
          </w:tcPr>
          <w:p w:rsidR="00C62D96" w:rsidRPr="004F15F1" w:rsidP="00083145">
            <w:pPr>
              <w:bidi w:val="0"/>
              <w:spacing w:before="0" w:after="0" w:line="240" w:lineRule="auto"/>
              <w:rPr>
                <w:rFonts w:ascii="Times New Roman" w:hAnsi="Times New Roman"/>
                <w:sz w:val="20"/>
                <w:szCs w:val="20"/>
              </w:rPr>
            </w:pPr>
            <w:r w:rsidRPr="004F15F1">
              <w:rPr>
                <w:rFonts w:ascii="Times New Roman" w:hAnsi="Times New Roman"/>
                <w:sz w:val="20"/>
                <w:szCs w:val="20"/>
              </w:rPr>
              <w:t xml:space="preserve">Typ </w:t>
            </w:r>
            <w:r w:rsidRPr="004F15F1" w:rsidR="00A469C2">
              <w:rPr>
                <w:rFonts w:ascii="Times New Roman" w:hAnsi="Times New Roman"/>
                <w:sz w:val="20"/>
                <w:szCs w:val="20"/>
              </w:rPr>
              <w:t>závažnej nežiaducej reakcie</w:t>
            </w:r>
            <w:r w:rsidR="00C14C39">
              <w:rPr>
                <w:rFonts w:ascii="Times New Roman" w:hAnsi="Times New Roman"/>
                <w:sz w:val="20"/>
                <w:szCs w:val="20"/>
              </w:rPr>
              <w:t>,</w:t>
            </w:r>
            <w:r w:rsidR="004E5A57">
              <w:rPr>
                <w:rFonts w:ascii="Times New Roman" w:hAnsi="Times New Roman"/>
                <w:sz w:val="20"/>
                <w:szCs w:val="20"/>
              </w:rPr>
              <w:t xml:space="preserve"> na ktorú vzniklo podo</w:t>
            </w:r>
            <w:r w:rsidR="004F15F1">
              <w:rPr>
                <w:rFonts w:ascii="Times New Roman" w:hAnsi="Times New Roman"/>
                <w:sz w:val="20"/>
                <w:szCs w:val="20"/>
              </w:rPr>
              <w:t>zrenie</w:t>
            </w:r>
          </w:p>
        </w:tc>
        <w:tc>
          <w:tcPr>
            <w:tcW w:w="4252" w:type="dxa"/>
            <w:tcBorders>
              <w:top w:val="single" w:sz="4" w:space="0" w:color="auto"/>
              <w:left w:val="single" w:sz="4" w:space="0" w:color="auto"/>
              <w:bottom w:val="single" w:sz="4" w:space="0" w:color="auto"/>
              <w:right w:val="single" w:sz="4" w:space="0" w:color="auto"/>
            </w:tcBorders>
            <w:textDirection w:val="lrTb"/>
            <w:vAlign w:val="top"/>
          </w:tcPr>
          <w:p w:rsidR="00C62D96" w:rsidRPr="001F4513" w:rsidP="00083145">
            <w:pPr>
              <w:bidi w:val="0"/>
              <w:spacing w:before="0" w:after="0" w:line="240" w:lineRule="auto"/>
              <w:rPr>
                <w:rFonts w:ascii="Times New Roman" w:hAnsi="Times New Roman"/>
                <w:sz w:val="20"/>
                <w:szCs w:val="20"/>
                <w:lang w:eastAsia="en-US"/>
              </w:rPr>
            </w:pPr>
          </w:p>
        </w:tc>
      </w:tr>
    </w:tbl>
    <w:p w:rsidR="00C62D96" w:rsidRPr="001F4513" w:rsidP="00083145">
      <w:pPr>
        <w:bidi w:val="0"/>
        <w:spacing w:before="0"/>
        <w:rPr>
          <w:rFonts w:ascii="Times New Roman" w:hAnsi="Times New Roman"/>
          <w:lang w:eastAsia="en-US"/>
        </w:rPr>
      </w:pPr>
    </w:p>
    <w:p w:rsidR="00C62D96" w:rsidRPr="001F4513" w:rsidP="00083145">
      <w:pPr>
        <w:bidi w:val="0"/>
        <w:spacing w:before="0"/>
        <w:rPr>
          <w:rFonts w:ascii="Times New Roman" w:hAnsi="Times New Roman"/>
          <w:lang w:eastAsia="en-US"/>
        </w:rPr>
      </w:pPr>
    </w:p>
    <w:p w:rsidR="00C62D96" w:rsidRPr="001F4513" w:rsidP="00083145">
      <w:pPr>
        <w:bidi w:val="0"/>
        <w:spacing w:before="0"/>
        <w:rPr>
          <w:rFonts w:ascii="Times New Roman" w:hAnsi="Times New Roman"/>
          <w:color w:val="000000"/>
        </w:rPr>
      </w:pPr>
      <w:r w:rsidRPr="001F4513">
        <w:rPr>
          <w:rFonts w:ascii="Times New Roman" w:hAnsi="Times New Roman"/>
          <w:color w:val="000000"/>
        </w:rPr>
        <w:t>ČASŤ B</w:t>
      </w:r>
    </w:p>
    <w:p w:rsidR="00C62D96" w:rsidRPr="004E48DE" w:rsidP="00083145">
      <w:pPr>
        <w:bidi w:val="0"/>
        <w:spacing w:before="0"/>
        <w:rPr>
          <w:rFonts w:ascii="Times New Roman" w:hAnsi="Times New Roman"/>
          <w:caps/>
          <w:color w:val="000000"/>
        </w:rPr>
      </w:pPr>
      <w:r w:rsidRPr="004E48DE">
        <w:rPr>
          <w:rFonts w:ascii="Times New Roman" w:hAnsi="Times New Roman"/>
          <w:caps/>
          <w:color w:val="000000"/>
        </w:rPr>
        <w:t>Závery prešetrovania závažn</w:t>
      </w:r>
      <w:r w:rsidRPr="004E48DE" w:rsidR="00336DCC">
        <w:rPr>
          <w:rFonts w:ascii="Times New Roman" w:hAnsi="Times New Roman"/>
          <w:caps/>
          <w:color w:val="000000"/>
        </w:rPr>
        <w:t>ej</w:t>
      </w:r>
      <w:r w:rsidRPr="004E48DE">
        <w:rPr>
          <w:rFonts w:ascii="Times New Roman" w:hAnsi="Times New Roman"/>
          <w:caps/>
          <w:color w:val="000000"/>
        </w:rPr>
        <w:t xml:space="preserve"> nežiaduc</w:t>
      </w:r>
      <w:r w:rsidRPr="004E48DE" w:rsidR="00336DCC">
        <w:rPr>
          <w:rFonts w:ascii="Times New Roman" w:hAnsi="Times New Roman"/>
          <w:caps/>
          <w:color w:val="000000"/>
        </w:rPr>
        <w:t>ej</w:t>
      </w:r>
      <w:r w:rsidRPr="004E48DE">
        <w:rPr>
          <w:rFonts w:ascii="Times New Roman" w:hAnsi="Times New Roman"/>
          <w:caps/>
          <w:color w:val="000000"/>
        </w:rPr>
        <w:t xml:space="preserve"> reakci</w:t>
      </w:r>
      <w:r w:rsidRPr="004E48DE" w:rsidR="00336DCC">
        <w:rPr>
          <w:rFonts w:ascii="Times New Roman" w:hAnsi="Times New Roman"/>
          <w:caps/>
          <w:color w:val="000000"/>
        </w:rPr>
        <w:t>e</w:t>
      </w:r>
    </w:p>
    <w:tbl>
      <w:tblPr>
        <w:tblStyle w:val="TableNorm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78"/>
      </w:tblGrid>
      <w:tr>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5"/>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Tkanivové zariadenie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E1383" w:rsidRPr="001F4513" w:rsidP="00083145">
            <w:pPr>
              <w:bidi w:val="0"/>
              <w:spacing w:before="0" w:after="0" w:line="240" w:lineRule="auto"/>
              <w:rPr>
                <w:rFonts w:ascii="Times New Roman" w:hAnsi="Times New Roman"/>
                <w:color w:val="000000"/>
                <w:sz w:val="20"/>
                <w:szCs w:val="20"/>
              </w:rPr>
            </w:pPr>
            <w:r w:rsidRPr="001F4513" w:rsidR="00A469C2">
              <w:rPr>
                <w:rFonts w:ascii="Times New Roman" w:hAnsi="Times New Roman"/>
                <w:color w:val="000000"/>
                <w:sz w:val="20"/>
                <w:szCs w:val="20"/>
              </w:rPr>
              <w:t>Kó</w:t>
            </w:r>
            <w:r w:rsidR="004A7EFE">
              <w:rPr>
                <w:rFonts w:ascii="Times New Roman" w:hAnsi="Times New Roman"/>
                <w:color w:val="000000"/>
                <w:sz w:val="20"/>
                <w:szCs w:val="20"/>
              </w:rPr>
              <w:t>d tkanivového zariadenia E</w:t>
            </w:r>
            <w:r w:rsidRPr="001F4513" w:rsidR="00A469C2">
              <w:rPr>
                <w:rFonts w:ascii="Times New Roman" w:hAnsi="Times New Roman"/>
                <w:color w:val="000000"/>
                <w:sz w:val="20"/>
                <w:szCs w:val="20"/>
              </w:rPr>
              <w:t>urópskej únie</w:t>
            </w:r>
            <w:r w:rsidRPr="001F4513">
              <w:rPr>
                <w:rFonts w:ascii="Times New Roman" w:hAnsi="Times New Roman"/>
                <w:color w:val="000000"/>
                <w:sz w:val="20"/>
                <w:szCs w:val="20"/>
              </w:rPr>
              <w:t xml:space="preserve"> </w:t>
            </w:r>
          </w:p>
          <w:p w:rsidR="00A469C2" w:rsidRPr="001F4513" w:rsidP="00083145">
            <w:pPr>
              <w:bidi w:val="0"/>
              <w:spacing w:before="0" w:after="0" w:line="240" w:lineRule="auto"/>
              <w:rPr>
                <w:rFonts w:ascii="Times New Roman" w:hAnsi="Times New Roman"/>
                <w:color w:val="000000"/>
                <w:sz w:val="20"/>
                <w:szCs w:val="20"/>
              </w:rPr>
            </w:pPr>
            <w:r w:rsidRPr="001F4513" w:rsidR="00CE1383">
              <w:rPr>
                <w:rFonts w:ascii="Times New Roman" w:hAnsi="Times New Roman"/>
                <w:color w:val="000000"/>
                <w:sz w:val="20"/>
                <w:szCs w:val="20"/>
              </w:rPr>
              <w:t>(v uplatniteľnom prípade)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A469C2"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Identifikácia oznámenia</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Dátum potvrdenia (rok/mesiac/deň)</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Dátum závažnej nežiaducej reakcie (rok/mesiac/deň)</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Jedinečné </w:t>
            </w:r>
            <w:r w:rsidRPr="005B2439" w:rsidR="00054AF3">
              <w:rPr>
                <w:rFonts w:ascii="Times New Roman" w:hAnsi="Times New Roman"/>
                <w:color w:val="000000"/>
                <w:sz w:val="20"/>
                <w:szCs w:val="20"/>
              </w:rPr>
              <w:t>č</w:t>
            </w:r>
            <w:r w:rsidRPr="005B2439">
              <w:rPr>
                <w:rFonts w:ascii="Times New Roman" w:hAnsi="Times New Roman"/>
                <w:color w:val="000000"/>
                <w:sz w:val="20"/>
                <w:szCs w:val="20"/>
              </w:rPr>
              <w:t xml:space="preserve">íslo </w:t>
            </w:r>
            <w:r w:rsidRPr="005B2439" w:rsidR="005B2439">
              <w:rPr>
                <w:rFonts w:ascii="Times New Roman" w:hAnsi="Times New Roman"/>
                <w:sz w:val="20"/>
                <w:szCs w:val="20"/>
              </w:rPr>
              <w:t>darcovstva</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Potvrdenie závažnej nežiaducej reakcie (áno/nie)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332"/>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4A7EFE" w:rsidRPr="001F4513" w:rsidP="00083145">
            <w:pPr>
              <w:bidi w:val="0"/>
              <w:spacing w:before="0" w:after="0" w:line="240" w:lineRule="auto"/>
              <w:rPr>
                <w:rFonts w:ascii="Times New Roman" w:hAnsi="Times New Roman"/>
                <w:color w:val="000000"/>
                <w:sz w:val="20"/>
                <w:szCs w:val="20"/>
              </w:rPr>
            </w:pPr>
            <w:r>
              <w:rPr>
                <w:rFonts w:ascii="Times New Roman" w:hAnsi="Times New Roman"/>
                <w:color w:val="000000"/>
                <w:sz w:val="20"/>
                <w:szCs w:val="20"/>
              </w:rPr>
              <w:t xml:space="preserve">Jednotný európsky kód </w:t>
            </w:r>
            <w:r w:rsidR="00AD6A30">
              <w:rPr>
                <w:rFonts w:ascii="Times New Roman" w:hAnsi="Times New Roman"/>
                <w:color w:val="000000"/>
                <w:sz w:val="20"/>
                <w:szCs w:val="20"/>
              </w:rPr>
              <w:t>ľudského tkaniva alebo ľudských buniek</w:t>
            </w:r>
            <w:r>
              <w:rPr>
                <w:rFonts w:ascii="Times New Roman" w:hAnsi="Times New Roman"/>
                <w:color w:val="000000"/>
                <w:sz w:val="20"/>
                <w:szCs w:val="20"/>
              </w:rPr>
              <w:t xml:space="preserve"> súvisiacich s potvrdenou závažnou nežiaducou reakciou (v uplatniteľnom prípade)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4A7EFE" w:rsidRPr="001F4513" w:rsidP="00083145">
            <w:pPr>
              <w:bidi w:val="0"/>
              <w:spacing w:before="0" w:after="0" w:line="240" w:lineRule="auto"/>
              <w:ind w:left="-249" w:firstLine="249"/>
              <w:rPr>
                <w:rFonts w:ascii="Times New Roman" w:hAnsi="Times New Roman"/>
                <w:color w:val="000000"/>
                <w:sz w:val="20"/>
                <w:szCs w:val="20"/>
              </w:rPr>
            </w:pPr>
          </w:p>
        </w:tc>
      </w:tr>
      <w:tr>
        <w:tblPrEx>
          <w:tblW w:w="9322" w:type="dxa"/>
          <w:tblLook w:val="04A0"/>
        </w:tblPrEx>
        <w:trPr>
          <w:trHeight w:val="328"/>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Zmena typu závažnej nežiaducej reakcie (áno/nie)</w:t>
            </w:r>
          </w:p>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Ak áno, uveďte</w:t>
            </w:r>
            <w:r w:rsidR="004A7EFE">
              <w:rPr>
                <w:rFonts w:ascii="Times New Roman" w:hAnsi="Times New Roman"/>
                <w:color w:val="000000"/>
                <w:sz w:val="20"/>
                <w:szCs w:val="20"/>
              </w:rPr>
              <w:t xml:space="preserve"> podobnosti</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ind w:left="-249" w:firstLine="249"/>
              <w:rPr>
                <w:rFonts w:ascii="Times New Roman" w:hAnsi="Times New Roman"/>
                <w:color w:val="000000"/>
                <w:sz w:val="20"/>
                <w:szCs w:val="20"/>
              </w:rPr>
            </w:pPr>
          </w:p>
        </w:tc>
      </w:tr>
      <w:tr>
        <w:tblPrEx>
          <w:tblW w:w="9322" w:type="dxa"/>
          <w:tblLook w:val="04A0"/>
        </w:tblPrEx>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Klinický výsledok (ak je známy)</w:t>
            </w:r>
          </w:p>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   </w:t>
            </w:r>
            <w:r w:rsidR="00C14C39">
              <w:rPr>
                <w:rFonts w:ascii="Times New Roman" w:hAnsi="Times New Roman"/>
                <w:color w:val="000000"/>
                <w:sz w:val="20"/>
                <w:szCs w:val="20"/>
              </w:rPr>
              <w:t>– ú</w:t>
            </w:r>
            <w:r w:rsidRPr="001F4513">
              <w:rPr>
                <w:rFonts w:ascii="Times New Roman" w:hAnsi="Times New Roman"/>
                <w:color w:val="000000"/>
                <w:sz w:val="20"/>
                <w:szCs w:val="20"/>
              </w:rPr>
              <w:t>plné zotavenie</w:t>
            </w:r>
          </w:p>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   </w:t>
            </w:r>
            <w:r w:rsidR="00C14C39">
              <w:rPr>
                <w:rFonts w:ascii="Times New Roman" w:hAnsi="Times New Roman"/>
                <w:color w:val="000000"/>
                <w:sz w:val="20"/>
                <w:szCs w:val="20"/>
              </w:rPr>
              <w:t>– ľ</w:t>
            </w:r>
            <w:r w:rsidRPr="001F4513">
              <w:rPr>
                <w:rFonts w:ascii="Times New Roman" w:hAnsi="Times New Roman"/>
                <w:color w:val="000000"/>
                <w:sz w:val="20"/>
                <w:szCs w:val="20"/>
              </w:rPr>
              <w:t>ahké následky</w:t>
            </w:r>
          </w:p>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   </w:t>
            </w:r>
            <w:r w:rsidR="00C14C39">
              <w:rPr>
                <w:rFonts w:ascii="Times New Roman" w:hAnsi="Times New Roman"/>
                <w:color w:val="000000"/>
                <w:sz w:val="20"/>
                <w:szCs w:val="20"/>
              </w:rPr>
              <w:t>– v</w:t>
            </w:r>
            <w:r w:rsidRPr="001F4513">
              <w:rPr>
                <w:rFonts w:ascii="Times New Roman" w:hAnsi="Times New Roman"/>
                <w:color w:val="000000"/>
                <w:sz w:val="20"/>
                <w:szCs w:val="20"/>
              </w:rPr>
              <w:t>ážne následky</w:t>
            </w:r>
          </w:p>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   </w:t>
            </w:r>
            <w:r w:rsidR="00C14C39">
              <w:rPr>
                <w:rFonts w:ascii="Times New Roman" w:hAnsi="Times New Roman"/>
                <w:color w:val="000000"/>
                <w:sz w:val="20"/>
                <w:szCs w:val="20"/>
              </w:rPr>
              <w:t>– ú</w:t>
            </w:r>
            <w:r w:rsidRPr="001F4513">
              <w:rPr>
                <w:rFonts w:ascii="Times New Roman" w:hAnsi="Times New Roman"/>
                <w:color w:val="000000"/>
                <w:sz w:val="20"/>
                <w:szCs w:val="20"/>
              </w:rPr>
              <w:t>mrtie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127"/>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Výsledok prešetrovania a konečné závery</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56"/>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Odporúčania na preventívne</w:t>
            </w:r>
            <w:r w:rsidR="00A00CA9">
              <w:rPr>
                <w:rFonts w:ascii="Times New Roman" w:hAnsi="Times New Roman"/>
                <w:color w:val="000000"/>
                <w:sz w:val="20"/>
                <w:szCs w:val="20"/>
              </w:rPr>
              <w:t xml:space="preserve"> opatrenia</w:t>
            </w:r>
            <w:r w:rsidRPr="001F4513">
              <w:rPr>
                <w:rFonts w:ascii="Times New Roman" w:hAnsi="Times New Roman"/>
                <w:color w:val="000000"/>
                <w:sz w:val="20"/>
                <w:szCs w:val="20"/>
              </w:rPr>
              <w:t xml:space="preserve"> a nápravné opatrenia</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p>
        </w:tc>
      </w:tr>
    </w:tbl>
    <w:p w:rsidR="0036364D" w:rsidRPr="001F4513" w:rsidP="00083145">
      <w:pPr>
        <w:shd w:val="clear" w:color="auto" w:fill="FFFFFF"/>
        <w:bidi w:val="0"/>
        <w:spacing w:before="0"/>
        <w:rPr>
          <w:rFonts w:ascii="Times New Roman" w:hAnsi="Times New Roman"/>
          <w:color w:val="000000"/>
        </w:rPr>
      </w:pPr>
    </w:p>
    <w:p w:rsidR="00A469C2" w:rsidRPr="001F4513" w:rsidP="00083145">
      <w:pPr>
        <w:shd w:val="clear" w:color="auto" w:fill="FFFFFF"/>
        <w:bidi w:val="0"/>
        <w:spacing w:before="0"/>
        <w:rPr>
          <w:rFonts w:ascii="Times New Roman" w:hAnsi="Times New Roman"/>
          <w:color w:val="000000"/>
        </w:rPr>
      </w:pPr>
    </w:p>
    <w:p w:rsidR="00C62D96" w:rsidRPr="001F4513" w:rsidP="00083145">
      <w:pPr>
        <w:shd w:val="clear" w:color="auto" w:fill="FFFFFF"/>
        <w:bidi w:val="0"/>
        <w:spacing w:before="0"/>
        <w:rPr>
          <w:rFonts w:ascii="Times New Roman" w:hAnsi="Times New Roman"/>
        </w:rPr>
      </w:pPr>
      <w:r w:rsidRPr="001F4513">
        <w:rPr>
          <w:rFonts w:ascii="Times New Roman" w:hAnsi="Times New Roman"/>
        </w:rPr>
        <w:t>ČASŤ C</w:t>
      </w:r>
    </w:p>
    <w:p w:rsidR="00C62D96" w:rsidRPr="001F4513" w:rsidP="00083145">
      <w:pPr>
        <w:shd w:val="clear" w:color="auto" w:fill="FFFFFF"/>
        <w:bidi w:val="0"/>
        <w:spacing w:before="0"/>
        <w:rPr>
          <w:rFonts w:ascii="Times New Roman" w:hAnsi="Times New Roman"/>
          <w:sz w:val="20"/>
          <w:szCs w:val="20"/>
        </w:rPr>
      </w:pPr>
      <w:r w:rsidR="00336DCC">
        <w:rPr>
          <w:rFonts w:ascii="Times New Roman" w:hAnsi="Times New Roman"/>
        </w:rPr>
        <w:t>OZNÁMENIE ZÁVAŽNEJ</w:t>
      </w:r>
      <w:r w:rsidRPr="001F4513">
        <w:rPr>
          <w:rFonts w:ascii="Times New Roman" w:hAnsi="Times New Roman"/>
        </w:rPr>
        <w:t xml:space="preserve"> NEŽIADUC</w:t>
      </w:r>
      <w:r w:rsidR="00336DCC">
        <w:rPr>
          <w:rFonts w:ascii="Times New Roman" w:hAnsi="Times New Roman"/>
        </w:rPr>
        <w:t>EJ UDALOSTI</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418"/>
        <w:gridCol w:w="1418"/>
        <w:gridCol w:w="1418"/>
        <w:gridCol w:w="141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0"/>
        </w:trPr>
        <w:tc>
          <w:tcPr>
            <w:tcW w:w="1418" w:type="dxa"/>
            <w:gridSpan w:val="2"/>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Tkanivové zariadenie</w:t>
            </w:r>
          </w:p>
        </w:tc>
        <w:tc>
          <w:tcPr>
            <w:tcW w:w="1418" w:type="dxa"/>
            <w:gridSpan w:val="3"/>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1418" w:type="dxa"/>
            <w:gridSpan w:val="2"/>
            <w:tcBorders>
              <w:top w:val="single" w:sz="4" w:space="0" w:color="auto"/>
              <w:left w:val="single" w:sz="4" w:space="0" w:color="auto"/>
              <w:bottom w:val="single" w:sz="4" w:space="0" w:color="auto"/>
              <w:right w:val="single" w:sz="4" w:space="0" w:color="auto"/>
            </w:tcBorders>
            <w:textDirection w:val="lrTb"/>
            <w:vAlign w:val="center"/>
          </w:tcPr>
          <w:p w:rsidR="00CE1383" w:rsidRPr="001F4513" w:rsidP="00083145">
            <w:pPr>
              <w:shd w:val="clear" w:color="auto" w:fill="FFFFFF"/>
              <w:bidi w:val="0"/>
              <w:spacing w:before="0" w:after="0" w:line="240" w:lineRule="auto"/>
              <w:rPr>
                <w:rFonts w:ascii="Times New Roman" w:hAnsi="Times New Roman"/>
                <w:color w:val="000000"/>
                <w:sz w:val="20"/>
                <w:szCs w:val="20"/>
              </w:rPr>
            </w:pPr>
            <w:r w:rsidR="004A7EFE">
              <w:rPr>
                <w:rFonts w:ascii="Times New Roman" w:hAnsi="Times New Roman"/>
                <w:color w:val="000000"/>
                <w:sz w:val="20"/>
                <w:szCs w:val="20"/>
              </w:rPr>
              <w:t>Kód tkanivového zariadenia E</w:t>
            </w:r>
            <w:r w:rsidRPr="001F4513" w:rsidR="00A469C2">
              <w:rPr>
                <w:rFonts w:ascii="Times New Roman" w:hAnsi="Times New Roman"/>
                <w:color w:val="000000"/>
                <w:sz w:val="20"/>
                <w:szCs w:val="20"/>
              </w:rPr>
              <w:t>urópskej únie</w:t>
            </w:r>
          </w:p>
          <w:p w:rsidR="00A469C2" w:rsidRPr="001F4513" w:rsidP="00083145">
            <w:pPr>
              <w:shd w:val="clear" w:color="auto" w:fill="FFFFFF"/>
              <w:bidi w:val="0"/>
              <w:spacing w:before="0" w:after="0" w:line="240" w:lineRule="auto"/>
              <w:rPr>
                <w:rFonts w:ascii="Times New Roman" w:hAnsi="Times New Roman"/>
                <w:sz w:val="20"/>
                <w:szCs w:val="20"/>
              </w:rPr>
            </w:pPr>
            <w:r w:rsidRPr="001F4513" w:rsidR="00CE1383">
              <w:rPr>
                <w:rFonts w:ascii="Times New Roman" w:hAnsi="Times New Roman"/>
                <w:color w:val="000000"/>
                <w:sz w:val="20"/>
                <w:szCs w:val="20"/>
              </w:rPr>
              <w:t xml:space="preserve"> (v uplatniteľnom prípade)</w:t>
            </w:r>
          </w:p>
        </w:tc>
        <w:tc>
          <w:tcPr>
            <w:tcW w:w="1418" w:type="dxa"/>
            <w:gridSpan w:val="3"/>
            <w:tcBorders>
              <w:top w:val="single" w:sz="4" w:space="0" w:color="auto"/>
              <w:left w:val="single" w:sz="4" w:space="0" w:color="auto"/>
              <w:bottom w:val="single" w:sz="4" w:space="0" w:color="auto"/>
              <w:right w:val="single" w:sz="4" w:space="0" w:color="auto"/>
            </w:tcBorders>
            <w:textDirection w:val="lrTb"/>
            <w:vAlign w:val="center"/>
          </w:tcPr>
          <w:p w:rsidR="00A469C2"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1418" w:type="dxa"/>
            <w:gridSpan w:val="2"/>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Identifikácia oznámenia</w:t>
            </w:r>
          </w:p>
        </w:tc>
        <w:tc>
          <w:tcPr>
            <w:tcW w:w="1418" w:type="dxa"/>
            <w:gridSpan w:val="3"/>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1418" w:type="dxa"/>
            <w:gridSpan w:val="2"/>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Dátum oznámenia (rok/mesiac/deň)</w:t>
            </w:r>
          </w:p>
        </w:tc>
        <w:tc>
          <w:tcPr>
            <w:tcW w:w="1418" w:type="dxa"/>
            <w:gridSpan w:val="3"/>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1418" w:type="dxa"/>
            <w:gridSpan w:val="2"/>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Dátum závažnej nežiaducej udalosti (rok/mesiac/deň</w:t>
            </w:r>
          </w:p>
        </w:tc>
        <w:tc>
          <w:tcPr>
            <w:tcW w:w="1418" w:type="dxa"/>
            <w:gridSpan w:val="3"/>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396"/>
        </w:trPr>
        <w:tc>
          <w:tcPr>
            <w:tcW w:w="3369" w:type="dxa"/>
            <w:vMerge w:val="restart"/>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shd w:val="clear" w:color="auto" w:fill="FFFFFF"/>
              <w:bidi w:val="0"/>
              <w:spacing w:before="0" w:after="0" w:line="240" w:lineRule="auto"/>
              <w:jc w:val="center"/>
              <w:rPr>
                <w:rFonts w:ascii="Times New Roman" w:hAnsi="Times New Roman"/>
                <w:sz w:val="20"/>
                <w:szCs w:val="20"/>
              </w:rPr>
            </w:pPr>
            <w:r w:rsidRPr="001F4513">
              <w:rPr>
                <w:rFonts w:ascii="Times New Roman" w:hAnsi="Times New Roman"/>
                <w:sz w:val="20"/>
                <w:szCs w:val="20"/>
              </w:rPr>
              <w:t xml:space="preserve">Závažná nežiaduca udalosť, ktorá môže </w:t>
            </w:r>
            <w:r w:rsidR="004A7EFE">
              <w:rPr>
                <w:rFonts w:ascii="Times New Roman" w:hAnsi="Times New Roman"/>
                <w:sz w:val="20"/>
                <w:szCs w:val="20"/>
              </w:rPr>
              <w:t>mať vplyv</w:t>
            </w:r>
            <w:r w:rsidRPr="001F4513">
              <w:rPr>
                <w:rFonts w:ascii="Times New Roman" w:hAnsi="Times New Roman"/>
                <w:sz w:val="20"/>
                <w:szCs w:val="20"/>
              </w:rPr>
              <w:t xml:space="preserve"> na kvalitu a bezpečnosť </w:t>
            </w:r>
            <w:r w:rsidR="00AD6A30">
              <w:rPr>
                <w:rFonts w:ascii="Times New Roman" w:hAnsi="Times New Roman"/>
                <w:sz w:val="20"/>
                <w:szCs w:val="20"/>
              </w:rPr>
              <w:t>ľudského tkaniva alebo ľudských buniek</w:t>
            </w:r>
            <w:r w:rsidRPr="001F4513">
              <w:rPr>
                <w:rFonts w:ascii="Times New Roman" w:hAnsi="Times New Roman"/>
                <w:sz w:val="20"/>
                <w:szCs w:val="20"/>
              </w:rPr>
              <w:t xml:space="preserve"> pre </w:t>
            </w:r>
            <w:r w:rsidRPr="001F4513" w:rsidR="00A469C2">
              <w:rPr>
                <w:rFonts w:ascii="Times New Roman" w:hAnsi="Times New Roman"/>
                <w:sz w:val="20"/>
                <w:szCs w:val="20"/>
              </w:rPr>
              <w:t>odchýlku</w:t>
            </w:r>
            <w:r w:rsidRPr="001F4513">
              <w:rPr>
                <w:rFonts w:ascii="Times New Roman" w:hAnsi="Times New Roman"/>
                <w:sz w:val="20"/>
                <w:szCs w:val="20"/>
              </w:rPr>
              <w:t xml:space="preserve"> pri</w:t>
            </w:r>
          </w:p>
        </w:tc>
        <w:tc>
          <w:tcPr>
            <w:tcW w:w="1418" w:type="dxa"/>
            <w:gridSpan w:val="4"/>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Špecifikácia</w:t>
            </w:r>
          </w:p>
        </w:tc>
      </w:tr>
      <w:tr>
        <w:tblPrEx>
          <w:tblW w:w="0" w:type="auto"/>
          <w:tblLayout w:type="fixed"/>
          <w:tblLook w:val="04A0"/>
        </w:tblPrEx>
        <w:tc>
          <w:tcPr>
            <w:tcW w:w="3369" w:type="dxa"/>
            <w:vMerge/>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jc w:val="center"/>
              <w:rPr>
                <w:rFonts w:ascii="Times New Roman" w:hAnsi="Times New Roman"/>
                <w:color w:val="000000"/>
                <w:sz w:val="20"/>
                <w:szCs w:val="20"/>
              </w:rPr>
            </w:pPr>
            <w:r w:rsidR="004A7EFE">
              <w:rPr>
                <w:rFonts w:ascii="Times New Roman" w:hAnsi="Times New Roman"/>
                <w:color w:val="000000"/>
                <w:sz w:val="20"/>
                <w:szCs w:val="20"/>
              </w:rPr>
              <w:t>Poškodenie</w:t>
            </w:r>
            <w:r w:rsidRPr="001F4513">
              <w:rPr>
                <w:rFonts w:ascii="Times New Roman" w:hAnsi="Times New Roman"/>
                <w:color w:val="000000"/>
                <w:sz w:val="20"/>
                <w:szCs w:val="20"/>
              </w:rPr>
              <w:t xml:space="preserve"> </w:t>
            </w:r>
            <w:r w:rsidR="00EB10AD">
              <w:rPr>
                <w:rFonts w:ascii="Times New Roman" w:hAnsi="Times New Roman"/>
                <w:color w:val="000000"/>
                <w:sz w:val="20"/>
                <w:szCs w:val="20"/>
              </w:rPr>
              <w:t xml:space="preserve">ľudského </w:t>
            </w:r>
            <w:r w:rsidRPr="001F4513">
              <w:rPr>
                <w:rFonts w:ascii="Times New Roman" w:hAnsi="Times New Roman"/>
                <w:color w:val="000000"/>
                <w:sz w:val="20"/>
                <w:szCs w:val="20"/>
              </w:rPr>
              <w:t>tkan</w:t>
            </w:r>
            <w:r w:rsidR="004F15F1">
              <w:rPr>
                <w:rFonts w:ascii="Times New Roman" w:hAnsi="Times New Roman"/>
                <w:color w:val="000000"/>
                <w:sz w:val="20"/>
                <w:szCs w:val="20"/>
              </w:rPr>
              <w:t>i</w:t>
            </w:r>
            <w:r w:rsidRPr="001F4513">
              <w:rPr>
                <w:rFonts w:ascii="Times New Roman" w:hAnsi="Times New Roman"/>
                <w:color w:val="000000"/>
                <w:sz w:val="20"/>
                <w:szCs w:val="20"/>
              </w:rPr>
              <w:t>v</w:t>
            </w:r>
            <w:r w:rsidR="004F15F1">
              <w:rPr>
                <w:rFonts w:ascii="Times New Roman" w:hAnsi="Times New Roman"/>
                <w:color w:val="000000"/>
                <w:sz w:val="20"/>
                <w:szCs w:val="20"/>
              </w:rPr>
              <w:t>a</w:t>
            </w:r>
          </w:p>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a</w:t>
            </w:r>
            <w:r w:rsidR="004F15F1">
              <w:rPr>
                <w:rFonts w:ascii="Times New Roman" w:hAnsi="Times New Roman"/>
                <w:color w:val="000000"/>
                <w:sz w:val="20"/>
                <w:szCs w:val="20"/>
              </w:rPr>
              <w:t>lebo</w:t>
            </w:r>
            <w:r w:rsidRPr="001F4513">
              <w:rPr>
                <w:rFonts w:ascii="Times New Roman" w:hAnsi="Times New Roman"/>
                <w:color w:val="000000"/>
                <w:sz w:val="20"/>
                <w:szCs w:val="20"/>
              </w:rPr>
              <w:t xml:space="preserve"> </w:t>
            </w:r>
            <w:r w:rsidR="00EB10AD">
              <w:rPr>
                <w:rFonts w:ascii="Times New Roman" w:hAnsi="Times New Roman"/>
                <w:color w:val="000000"/>
                <w:sz w:val="20"/>
                <w:szCs w:val="20"/>
              </w:rPr>
              <w:t xml:space="preserve">ľudských </w:t>
            </w:r>
            <w:r w:rsidRPr="001F4513">
              <w:rPr>
                <w:rFonts w:ascii="Times New Roman" w:hAnsi="Times New Roman"/>
                <w:color w:val="000000"/>
                <w:sz w:val="20"/>
                <w:szCs w:val="20"/>
              </w:rPr>
              <w:t>buniek</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Zlyhanie</w:t>
            </w:r>
          </w:p>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zariadenia</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Chyba</w:t>
            </w:r>
          </w:p>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spôsobená</w:t>
            </w:r>
          </w:p>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človekom</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Iné (uveďte)</w:t>
            </w: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o</w:t>
            </w:r>
            <w:r w:rsidRPr="001F4513" w:rsidR="004A7EFE">
              <w:rPr>
                <w:rFonts w:ascii="Times New Roman" w:hAnsi="Times New Roman"/>
                <w:color w:val="000000"/>
                <w:sz w:val="20"/>
                <w:szCs w:val="20"/>
              </w:rPr>
              <w:t>doberaní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p</w:t>
            </w:r>
            <w:r w:rsidRPr="001F4513" w:rsidR="00336DCC">
              <w:rPr>
                <w:rFonts w:ascii="Times New Roman" w:hAnsi="Times New Roman"/>
                <w:color w:val="000000"/>
                <w:sz w:val="20"/>
                <w:szCs w:val="20"/>
              </w:rPr>
              <w:t xml:space="preserve">reprave </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t</w:t>
            </w:r>
            <w:r w:rsidRPr="001F4513" w:rsidR="00336DCC">
              <w:rPr>
                <w:rFonts w:ascii="Times New Roman" w:hAnsi="Times New Roman"/>
                <w:color w:val="000000"/>
                <w:sz w:val="20"/>
                <w:szCs w:val="20"/>
              </w:rPr>
              <w:t>estovaní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s</w:t>
            </w:r>
            <w:r w:rsidRPr="001F4513" w:rsidR="004A7EFE">
              <w:rPr>
                <w:rFonts w:ascii="Times New Roman" w:hAnsi="Times New Roman"/>
                <w:color w:val="000000"/>
                <w:sz w:val="20"/>
                <w:szCs w:val="20"/>
              </w:rPr>
              <w:t>pracovaní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s</w:t>
            </w:r>
            <w:r w:rsidRPr="001F4513" w:rsidR="004A7EFE">
              <w:rPr>
                <w:rFonts w:ascii="Times New Roman" w:hAnsi="Times New Roman"/>
                <w:color w:val="000000"/>
                <w:sz w:val="20"/>
                <w:szCs w:val="20"/>
              </w:rPr>
              <w:t>kladovaní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d</w:t>
            </w:r>
            <w:r w:rsidRPr="001F4513" w:rsidR="004A7EFE">
              <w:rPr>
                <w:rFonts w:ascii="Times New Roman" w:hAnsi="Times New Roman"/>
                <w:color w:val="000000"/>
                <w:sz w:val="20"/>
                <w:szCs w:val="20"/>
              </w:rPr>
              <w:t>istribúcii</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m</w:t>
            </w:r>
            <w:r w:rsidRPr="001F4513" w:rsidR="004A7EFE">
              <w:rPr>
                <w:rFonts w:ascii="Times New Roman" w:hAnsi="Times New Roman"/>
                <w:color w:val="000000"/>
                <w:sz w:val="20"/>
                <w:szCs w:val="20"/>
              </w:rPr>
              <w:t>ateriáloch</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color w:val="000000"/>
                <w:sz w:val="20"/>
                <w:szCs w:val="20"/>
              </w:rPr>
            </w:pPr>
            <w:r w:rsidR="00A00CA9">
              <w:rPr>
                <w:rFonts w:ascii="Times New Roman" w:hAnsi="Times New Roman"/>
                <w:color w:val="000000"/>
                <w:sz w:val="20"/>
                <w:szCs w:val="20"/>
              </w:rPr>
              <w:t>in</w:t>
            </w:r>
            <w:r w:rsidRPr="001F4513" w:rsidR="004A7EFE">
              <w:rPr>
                <w:rFonts w:ascii="Times New Roman" w:hAnsi="Times New Roman"/>
                <w:color w:val="000000"/>
                <w:sz w:val="20"/>
                <w:szCs w:val="20"/>
              </w:rPr>
              <w:t>é (uveďte)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C62D96" w:rsidRPr="001F4513" w:rsidP="00083145">
            <w:pPr>
              <w:bidi w:val="0"/>
              <w:spacing w:before="0" w:after="0" w:line="240" w:lineRule="auto"/>
              <w:rPr>
                <w:rFonts w:ascii="Times New Roman" w:hAnsi="Times New Roman"/>
                <w:sz w:val="20"/>
                <w:szCs w:val="20"/>
              </w:rPr>
            </w:pPr>
          </w:p>
        </w:tc>
      </w:tr>
    </w:tbl>
    <w:p w:rsidR="00C62D96" w:rsidRPr="001F4513" w:rsidP="00083145">
      <w:pPr>
        <w:shd w:val="clear" w:color="auto" w:fill="FFFFFF"/>
        <w:bidi w:val="0"/>
        <w:spacing w:before="0"/>
        <w:rPr>
          <w:rFonts w:ascii="Times New Roman" w:hAnsi="Times New Roman"/>
        </w:rPr>
      </w:pPr>
    </w:p>
    <w:p w:rsidR="006F0179" w:rsidRPr="001F4513" w:rsidP="00083145">
      <w:pPr>
        <w:shd w:val="clear" w:color="auto" w:fill="FFFFFF"/>
        <w:bidi w:val="0"/>
        <w:spacing w:before="0"/>
        <w:rPr>
          <w:rFonts w:ascii="Times New Roman" w:hAnsi="Times New Roman"/>
        </w:rPr>
      </w:pPr>
      <w:r w:rsidRPr="001F4513">
        <w:rPr>
          <w:rFonts w:ascii="Times New Roman" w:hAnsi="Times New Roman"/>
        </w:rPr>
        <w:t>ČASŤ D</w:t>
      </w:r>
    </w:p>
    <w:p w:rsidR="006F0179" w:rsidRPr="004E48DE" w:rsidP="00083145">
      <w:pPr>
        <w:shd w:val="clear" w:color="auto" w:fill="FFFFFF"/>
        <w:bidi w:val="0"/>
        <w:spacing w:before="0"/>
        <w:rPr>
          <w:rFonts w:ascii="Times New Roman" w:hAnsi="Times New Roman"/>
          <w:caps/>
        </w:rPr>
      </w:pPr>
      <w:r w:rsidRPr="004E48DE">
        <w:rPr>
          <w:rFonts w:ascii="Times New Roman" w:hAnsi="Times New Roman"/>
          <w:caps/>
        </w:rPr>
        <w:t>Závery prešetrovania</w:t>
      </w:r>
      <w:r w:rsidRPr="004E48DE" w:rsidR="004F15F1">
        <w:rPr>
          <w:rFonts w:ascii="Times New Roman" w:hAnsi="Times New Roman"/>
          <w:caps/>
        </w:rPr>
        <w:t xml:space="preserve"> závažn</w:t>
      </w:r>
      <w:r w:rsidRPr="004E48DE" w:rsidR="00336DCC">
        <w:rPr>
          <w:rFonts w:ascii="Times New Roman" w:hAnsi="Times New Roman"/>
          <w:caps/>
        </w:rPr>
        <w:t>ej</w:t>
      </w:r>
      <w:r w:rsidRPr="004E48DE" w:rsidR="004F15F1">
        <w:rPr>
          <w:rFonts w:ascii="Times New Roman" w:hAnsi="Times New Roman"/>
          <w:caps/>
        </w:rPr>
        <w:t xml:space="preserve"> nežiaduc</w:t>
      </w:r>
      <w:r w:rsidRPr="004E48DE" w:rsidR="00336DCC">
        <w:rPr>
          <w:rFonts w:ascii="Times New Roman" w:hAnsi="Times New Roman"/>
          <w:caps/>
        </w:rPr>
        <w:t>ej</w:t>
      </w:r>
      <w:r w:rsidRPr="004E48DE" w:rsidR="004F15F1">
        <w:rPr>
          <w:rFonts w:ascii="Times New Roman" w:hAnsi="Times New Roman"/>
          <w:caps/>
        </w:rPr>
        <w:t xml:space="preserve"> udalost</w:t>
      </w:r>
      <w:r w:rsidRPr="004E48DE" w:rsidR="00336DCC">
        <w:rPr>
          <w:rFonts w:ascii="Times New Roman" w:hAnsi="Times New Roman"/>
          <w:caps/>
        </w:rPr>
        <w:t>i</w:t>
      </w:r>
    </w:p>
    <w:tbl>
      <w:tblPr>
        <w:tblStyle w:val="TableNorm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78"/>
      </w:tblGrid>
      <w:tr>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3"/>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Tkanivové zariadenie</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top"/>
          </w:tcPr>
          <w:p w:rsidR="00A469C2" w:rsidRPr="001F4513" w:rsidP="00083145">
            <w:pPr>
              <w:bidi w:val="0"/>
              <w:spacing w:before="0" w:after="0" w:line="240" w:lineRule="auto"/>
              <w:rPr>
                <w:rFonts w:ascii="Times New Roman" w:hAnsi="Times New Roman"/>
                <w:lang w:eastAsia="en-US"/>
              </w:rPr>
            </w:pPr>
            <w:r w:rsidR="004A7EFE">
              <w:rPr>
                <w:rFonts w:ascii="Times New Roman" w:hAnsi="Times New Roman"/>
                <w:color w:val="000000"/>
                <w:sz w:val="20"/>
                <w:szCs w:val="20"/>
              </w:rPr>
              <w:t>Kód tkanivového zariadenia E</w:t>
            </w:r>
            <w:r w:rsidRPr="001F4513">
              <w:rPr>
                <w:rFonts w:ascii="Times New Roman" w:hAnsi="Times New Roman"/>
                <w:color w:val="000000"/>
                <w:sz w:val="20"/>
                <w:szCs w:val="20"/>
              </w:rPr>
              <w:t>urópskej únie</w:t>
            </w:r>
          </w:p>
        </w:tc>
        <w:tc>
          <w:tcPr>
            <w:tcW w:w="4678" w:type="dxa"/>
            <w:tcBorders>
              <w:top w:val="single" w:sz="4" w:space="0" w:color="auto"/>
              <w:left w:val="single" w:sz="4" w:space="0" w:color="auto"/>
              <w:bottom w:val="single" w:sz="4" w:space="0" w:color="auto"/>
              <w:right w:val="single" w:sz="4" w:space="0" w:color="auto"/>
            </w:tcBorders>
            <w:textDirection w:val="lrTb"/>
            <w:vAlign w:val="top"/>
          </w:tcPr>
          <w:p w:rsidR="00A469C2" w:rsidRPr="001F4513" w:rsidP="00083145">
            <w:pPr>
              <w:bidi w:val="0"/>
              <w:spacing w:before="0" w:after="0" w:line="240" w:lineRule="auto"/>
              <w:rPr>
                <w:rFonts w:ascii="Times New Roman" w:hAnsi="Times New Roman"/>
                <w:lang w:eastAsia="en-US"/>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Identifikácia oznámenia</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Dátum potvrdenia (rok/mesiac/deň)</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284"/>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Dátum závažnej nežiaducej udalosti (rok/mesiac/deň)</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1012"/>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Analýz</w:t>
            </w:r>
            <w:r w:rsidRPr="001F4513" w:rsidR="00A469C2">
              <w:rPr>
                <w:rFonts w:ascii="Times New Roman" w:hAnsi="Times New Roman"/>
                <w:sz w:val="20"/>
                <w:szCs w:val="20"/>
              </w:rPr>
              <w:t>a hlavnej príčiny (podrobnosti)</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r>
        <w:tblPrEx>
          <w:tblW w:w="9322" w:type="dxa"/>
          <w:tblLook w:val="04A0"/>
        </w:tblPrEx>
        <w:trPr>
          <w:trHeight w:val="1403"/>
        </w:trPr>
        <w:tc>
          <w:tcPr>
            <w:tcW w:w="4644"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shd w:val="clear" w:color="auto" w:fill="FFFFFF"/>
              <w:bidi w:val="0"/>
              <w:spacing w:before="0" w:after="0" w:line="240" w:lineRule="auto"/>
              <w:rPr>
                <w:rFonts w:ascii="Times New Roman" w:hAnsi="Times New Roman"/>
                <w:sz w:val="20"/>
                <w:szCs w:val="20"/>
              </w:rPr>
            </w:pPr>
            <w:r w:rsidRPr="001F4513">
              <w:rPr>
                <w:rFonts w:ascii="Times New Roman" w:hAnsi="Times New Roman"/>
                <w:sz w:val="20"/>
                <w:szCs w:val="20"/>
              </w:rPr>
              <w:t>Prijaté nápravné opatrenia (podrobnosti)</w:t>
            </w:r>
          </w:p>
        </w:tc>
        <w:tc>
          <w:tcPr>
            <w:tcW w:w="4678" w:type="dxa"/>
            <w:tcBorders>
              <w:top w:val="single" w:sz="4" w:space="0" w:color="auto"/>
              <w:left w:val="single" w:sz="4" w:space="0" w:color="auto"/>
              <w:bottom w:val="single" w:sz="4" w:space="0" w:color="auto"/>
              <w:right w:val="single" w:sz="4" w:space="0" w:color="auto"/>
            </w:tcBorders>
            <w:textDirection w:val="lrTb"/>
            <w:vAlign w:val="center"/>
          </w:tcPr>
          <w:p w:rsidR="006F0179" w:rsidRPr="001F4513" w:rsidP="00083145">
            <w:pPr>
              <w:bidi w:val="0"/>
              <w:spacing w:before="0" w:after="0" w:line="240" w:lineRule="auto"/>
              <w:rPr>
                <w:rFonts w:ascii="Times New Roman" w:hAnsi="Times New Roman"/>
                <w:color w:val="000000"/>
                <w:sz w:val="20"/>
                <w:szCs w:val="20"/>
              </w:rPr>
            </w:pPr>
          </w:p>
        </w:tc>
      </w:tr>
    </w:tbl>
    <w:p w:rsidR="006F0179" w:rsidP="00083145">
      <w:pPr>
        <w:bidi w:val="0"/>
        <w:spacing w:before="0"/>
        <w:rPr>
          <w:rFonts w:ascii="Times New Roman" w:hAnsi="Times New Roman"/>
          <w:lang w:eastAsia="en-US"/>
        </w:rPr>
      </w:pPr>
    </w:p>
    <w:p w:rsidR="004A7EFE" w:rsidRPr="001F4513" w:rsidP="00083145">
      <w:pPr>
        <w:bidi w:val="0"/>
        <w:spacing w:before="0"/>
        <w:rPr>
          <w:rFonts w:ascii="Times New Roman" w:hAnsi="Times New Roman"/>
          <w:lang w:eastAsia="en-US"/>
        </w:rPr>
      </w:pPr>
    </w:p>
    <w:p w:rsidR="004F15F1" w:rsidP="00083145">
      <w:pPr>
        <w:bidi w:val="0"/>
        <w:spacing w:before="0"/>
        <w:rPr>
          <w:rFonts w:ascii="Times New Roman" w:hAnsi="Times New Roman"/>
          <w:b/>
          <w:lang w:eastAsia="en-US"/>
        </w:rPr>
      </w:pPr>
      <w:r>
        <w:rPr>
          <w:rFonts w:ascii="Times New Roman" w:hAnsi="Times New Roman"/>
          <w:b/>
          <w:lang w:eastAsia="en-US"/>
        </w:rPr>
        <w:br w:type="page"/>
      </w:r>
    </w:p>
    <w:p w:rsidR="0074384E" w:rsidRPr="008914A7" w:rsidP="00083145">
      <w:pPr>
        <w:bidi w:val="0"/>
        <w:spacing w:before="0"/>
        <w:ind w:left="6379"/>
        <w:rPr>
          <w:rFonts w:ascii="Times New Roman" w:hAnsi="Times New Roman"/>
          <w:i/>
          <w:lang w:eastAsia="en-US"/>
        </w:rPr>
      </w:pPr>
      <w:r w:rsidRPr="008914A7">
        <w:rPr>
          <w:rFonts w:ascii="Times New Roman" w:hAnsi="Times New Roman"/>
          <w:lang w:eastAsia="en-US"/>
        </w:rPr>
        <w:t>Príloha č.</w:t>
      </w:r>
      <w:r w:rsidRPr="008914A7" w:rsidR="0000036E">
        <w:rPr>
          <w:rFonts w:ascii="Times New Roman" w:hAnsi="Times New Roman"/>
          <w:lang w:eastAsia="en-US"/>
        </w:rPr>
        <w:t xml:space="preserve"> </w:t>
      </w:r>
      <w:r w:rsidRPr="008914A7" w:rsidR="007273EB">
        <w:rPr>
          <w:rFonts w:ascii="Times New Roman" w:hAnsi="Times New Roman"/>
          <w:lang w:eastAsia="en-US"/>
        </w:rPr>
        <w:t>7</w:t>
      </w:r>
      <w:r w:rsidRPr="008914A7">
        <w:rPr>
          <w:rFonts w:ascii="Times New Roman" w:hAnsi="Times New Roman"/>
          <w:lang w:eastAsia="en-US"/>
        </w:rPr>
        <w:t xml:space="preserve"> </w:t>
      </w:r>
    </w:p>
    <w:p w:rsidR="0074384E" w:rsidRPr="008914A7" w:rsidP="00083145">
      <w:pPr>
        <w:autoSpaceDE w:val="0"/>
        <w:autoSpaceDN w:val="0"/>
        <w:bidi w:val="0"/>
        <w:adjustRightInd w:val="0"/>
        <w:spacing w:before="0"/>
        <w:ind w:left="6379"/>
        <w:rPr>
          <w:rFonts w:ascii="Times New Roman" w:hAnsi="Times New Roman"/>
          <w:lang w:eastAsia="en-US"/>
        </w:rPr>
      </w:pPr>
      <w:r w:rsidR="00A00CA9">
        <w:rPr>
          <w:rFonts w:ascii="Times New Roman" w:hAnsi="Times New Roman"/>
          <w:lang w:eastAsia="en-US"/>
        </w:rPr>
        <w:t>k zákonu č. .</w:t>
      </w:r>
      <w:r w:rsidRPr="008914A7">
        <w:rPr>
          <w:rFonts w:ascii="Times New Roman" w:hAnsi="Times New Roman"/>
          <w:lang w:eastAsia="en-US"/>
        </w:rPr>
        <w:t>../2016 Z. z.</w:t>
      </w:r>
    </w:p>
    <w:p w:rsidR="0074384E" w:rsidRPr="008914A7" w:rsidP="00083145">
      <w:pPr>
        <w:bidi w:val="0"/>
        <w:spacing w:before="0"/>
        <w:rPr>
          <w:rFonts w:ascii="Times New Roman" w:hAnsi="Times New Roman"/>
          <w:lang w:eastAsia="en-US"/>
        </w:rPr>
      </w:pPr>
    </w:p>
    <w:p w:rsidR="0074384E" w:rsidRPr="001F4513" w:rsidP="00083145">
      <w:pPr>
        <w:widowControl w:val="0"/>
        <w:autoSpaceDE w:val="0"/>
        <w:autoSpaceDN w:val="0"/>
        <w:bidi w:val="0"/>
        <w:adjustRightInd w:val="0"/>
        <w:spacing w:before="0"/>
        <w:jc w:val="center"/>
        <w:rPr>
          <w:rFonts w:ascii="Times New Roman" w:hAnsi="Times New Roman"/>
          <w:b/>
          <w:bCs/>
          <w:lang w:eastAsia="en-US"/>
        </w:rPr>
      </w:pPr>
      <w:r w:rsidRPr="001F4513">
        <w:rPr>
          <w:rFonts w:ascii="Times New Roman" w:hAnsi="Times New Roman"/>
          <w:b/>
          <w:bCs/>
          <w:lang w:eastAsia="en-US"/>
        </w:rPr>
        <w:t xml:space="preserve">VZOR ŽIADOSTI O SÚHLAS NA VÝVOZ </w:t>
      </w:r>
      <w:r w:rsidR="00AD6A30">
        <w:rPr>
          <w:rFonts w:ascii="Times New Roman" w:hAnsi="Times New Roman"/>
          <w:b/>
          <w:bCs/>
          <w:lang w:eastAsia="en-US"/>
        </w:rPr>
        <w:t>ĽUDSKÉHO TKANIVA ALEBO ĽUDSKÝCH BUNIEK</w:t>
      </w:r>
      <w:r w:rsidRPr="001F4513">
        <w:rPr>
          <w:rFonts w:ascii="Times New Roman" w:hAnsi="Times New Roman"/>
          <w:b/>
          <w:bCs/>
          <w:lang w:eastAsia="en-US"/>
        </w:rPr>
        <w:t xml:space="preserve"> MIMO ÚZEMIA SLOVENSKEJ REPUBLIKY </w:t>
      </w:r>
    </w:p>
    <w:p w:rsidR="006F0179" w:rsidRPr="001F4513" w:rsidP="00083145">
      <w:pPr>
        <w:widowControl w:val="0"/>
        <w:tabs>
          <w:tab w:val="left" w:pos="1947"/>
        </w:tabs>
        <w:autoSpaceDE w:val="0"/>
        <w:autoSpaceDN w:val="0"/>
        <w:bidi w:val="0"/>
        <w:adjustRightInd w:val="0"/>
        <w:spacing w:before="0"/>
        <w:rPr>
          <w:rFonts w:ascii="Times New Roman" w:hAnsi="Times New Roman"/>
          <w:b/>
          <w:bCs/>
          <w:lang w:eastAsia="en-US"/>
        </w:rPr>
      </w:pPr>
      <w:r w:rsidRPr="001F4513">
        <w:rPr>
          <w:rFonts w:ascii="Times New Roman" w:hAnsi="Times New Roman"/>
          <w:b/>
          <w:bCs/>
          <w:lang w:eastAsia="en-US"/>
        </w:rPr>
        <w:tab/>
      </w:r>
    </w:p>
    <w:tbl>
      <w:tblPr>
        <w:tblStyle w:val="TableGrid"/>
        <w:tblW w:w="0" w:type="auto"/>
        <w:tblLook w:val="04A0"/>
      </w:tblPr>
      <w:tblGrid>
        <w:gridCol w:w="9212"/>
      </w:tblGrid>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1. </w:t>
            </w:r>
            <w:r w:rsidR="00447465">
              <w:rPr>
                <w:rFonts w:ascii="Times New Roman" w:eastAsia="Times New Roman" w:hAnsi="Times New Roman"/>
                <w:color w:val="000000"/>
                <w:sz w:val="20"/>
                <w:szCs w:val="20"/>
              </w:rPr>
              <w:t>Identifikačné údaje poskytovateľa zdravotnej starostlivosti</w:t>
            </w:r>
            <w:r w:rsidR="00C26B05">
              <w:rPr>
                <w:rFonts w:ascii="Times New Roman" w:eastAsia="Times New Roman" w:hAnsi="Times New Roman"/>
                <w:color w:val="000000"/>
                <w:sz w:val="20"/>
                <w:szCs w:val="20"/>
              </w:rPr>
              <w:t xml:space="preserve">: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Názov: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Sídlo: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IČO:</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2. Názov štátu, do kt</w:t>
            </w:r>
            <w:r w:rsidR="00C26B05">
              <w:rPr>
                <w:rFonts w:ascii="Times New Roman" w:eastAsia="Times New Roman" w:hAnsi="Times New Roman"/>
                <w:color w:val="000000"/>
                <w:sz w:val="20"/>
                <w:szCs w:val="20"/>
              </w:rPr>
              <w:t xml:space="preserve">orého má byť </w:t>
            </w:r>
            <w:r w:rsidR="00F33B67">
              <w:rPr>
                <w:rFonts w:ascii="Times New Roman" w:eastAsia="Times New Roman" w:hAnsi="Times New Roman"/>
                <w:color w:val="000000"/>
                <w:sz w:val="20"/>
                <w:szCs w:val="20"/>
              </w:rPr>
              <w:t>ľudské tkanivo alebo ľudské bunky</w:t>
            </w:r>
            <w:r w:rsidRPr="001F4513">
              <w:rPr>
                <w:rFonts w:ascii="Times New Roman" w:eastAsia="Times New Roman" w:hAnsi="Times New Roman"/>
                <w:color w:val="000000"/>
                <w:sz w:val="20"/>
                <w:szCs w:val="20"/>
              </w:rPr>
              <w:t xml:space="preserve"> vyvezené: </w:t>
            </w:r>
          </w:p>
          <w:p w:rsidR="006F0179" w:rsidRPr="001F4513" w:rsidP="00083145">
            <w:pPr>
              <w:bidi w:val="0"/>
              <w:spacing w:before="0"/>
              <w:rPr>
                <w:rFonts w:ascii="Times New Roman" w:eastAsia="Times New Roman" w:hAnsi="Times New Roman"/>
                <w:color w:val="000000"/>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3. Identifikačné údaje </w:t>
            </w:r>
            <w:r w:rsidR="00241359">
              <w:rPr>
                <w:rFonts w:ascii="Times New Roman" w:eastAsia="Times New Roman" w:hAnsi="Times New Roman"/>
                <w:color w:val="000000"/>
                <w:sz w:val="20"/>
                <w:szCs w:val="20"/>
              </w:rPr>
              <w:t>subjektu</w:t>
            </w:r>
            <w:r w:rsidR="00182F28">
              <w:rPr>
                <w:rFonts w:ascii="Times New Roman" w:eastAsia="Times New Roman" w:hAnsi="Times New Roman"/>
                <w:color w:val="000000"/>
                <w:sz w:val="20"/>
                <w:szCs w:val="20"/>
              </w:rPr>
              <w:t xml:space="preserve"> a</w:t>
            </w:r>
            <w:r w:rsidR="00241359">
              <w:rPr>
                <w:rFonts w:ascii="Times New Roman" w:eastAsia="Times New Roman" w:hAnsi="Times New Roman"/>
                <w:color w:val="000000"/>
                <w:sz w:val="20"/>
                <w:szCs w:val="20"/>
              </w:rPr>
              <w:t xml:space="preserve"> štát, do ktorého má byť </w:t>
            </w:r>
            <w:r w:rsidR="00F33B67">
              <w:rPr>
                <w:rFonts w:ascii="Times New Roman" w:eastAsia="Times New Roman" w:hAnsi="Times New Roman"/>
                <w:color w:val="000000"/>
                <w:sz w:val="20"/>
                <w:szCs w:val="20"/>
              </w:rPr>
              <w:t>ľudské tkanivo alebo ľudské bunky</w:t>
            </w:r>
            <w:r w:rsidR="00241359">
              <w:rPr>
                <w:rFonts w:ascii="Times New Roman" w:eastAsia="Times New Roman" w:hAnsi="Times New Roman"/>
                <w:color w:val="000000"/>
                <w:sz w:val="20"/>
                <w:szCs w:val="20"/>
              </w:rPr>
              <w:t xml:space="preserve"> vyvezené</w:t>
            </w:r>
            <w:r w:rsidR="00C26B05">
              <w:rPr>
                <w:rFonts w:ascii="Times New Roman" w:eastAsia="Times New Roman" w:hAnsi="Times New Roman"/>
                <w:color w:val="000000"/>
                <w:sz w:val="20"/>
                <w:szCs w:val="20"/>
              </w:rPr>
              <w:t xml:space="preserve">: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Názov: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Sídlo: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IČO: </w:t>
            </w:r>
          </w:p>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Iné údaje: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4. Označenie </w:t>
            </w:r>
            <w:r w:rsidR="00AD6A30">
              <w:rPr>
                <w:rFonts w:ascii="Times New Roman" w:eastAsia="Times New Roman" w:hAnsi="Times New Roman"/>
                <w:color w:val="000000"/>
                <w:sz w:val="20"/>
                <w:szCs w:val="20"/>
              </w:rPr>
              <w:t>ľudského tkaniva alebo ľudských buniek</w:t>
            </w:r>
            <w:r w:rsidRPr="001F4513">
              <w:rPr>
                <w:rFonts w:ascii="Times New Roman" w:eastAsia="Times New Roman" w:hAnsi="Times New Roman"/>
                <w:color w:val="000000"/>
                <w:sz w:val="20"/>
                <w:szCs w:val="20"/>
              </w:rPr>
              <w:t xml:space="preserve">, ktoré majú byť vyvezené mimo územia Slovenskej republiky: </w:t>
            </w:r>
          </w:p>
          <w:p w:rsidR="006F0179" w:rsidRPr="001F4513" w:rsidP="00083145">
            <w:pPr>
              <w:bidi w:val="0"/>
              <w:spacing w:before="0"/>
              <w:rPr>
                <w:rFonts w:ascii="Times New Roman" w:eastAsia="Times New Roman" w:hAnsi="Times New Roman"/>
                <w:color w:val="000000"/>
                <w:sz w:val="20"/>
                <w:szCs w:val="20"/>
              </w:rPr>
            </w:pPr>
          </w:p>
          <w:p w:rsidR="006F0179" w:rsidRPr="001F4513" w:rsidP="00083145">
            <w:pPr>
              <w:bidi w:val="0"/>
              <w:spacing w:before="0"/>
              <w:rPr>
                <w:rFonts w:ascii="Times New Roman" w:eastAsia="Times New Roman" w:hAnsi="Times New Roman"/>
                <w:color w:val="000000"/>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C26B05" w:rsidP="00ED07F9">
            <w:pPr>
              <w:pStyle w:val="ListParagraph"/>
              <w:numPr>
                <w:numId w:val="63"/>
              </w:numPr>
              <w:shd w:val="clear" w:color="auto" w:fill="FFFFFF"/>
              <w:tabs>
                <w:tab w:val="left" w:pos="277"/>
              </w:tabs>
              <w:bidi w:val="0"/>
              <w:spacing w:after="0" w:line="240" w:lineRule="auto"/>
              <w:ind w:left="0" w:firstLine="0"/>
              <w:rPr>
                <w:rFonts w:ascii="Times New Roman" w:eastAsia="Batang" w:hAnsi="Times New Roman" w:hint="default"/>
                <w:color w:val="000000"/>
                <w:sz w:val="20"/>
                <w:szCs w:val="20"/>
              </w:rPr>
            </w:pPr>
            <w:r w:rsidR="00C63174">
              <w:rPr>
                <w:rFonts w:ascii="Times New Roman" w:eastAsia="Batang" w:hAnsi="Times New Roman" w:hint="default"/>
                <w:color w:val="000000"/>
                <w:sz w:val="20"/>
                <w:szCs w:val="20"/>
              </w:rPr>
              <w:t>Vyhlá</w:t>
            </w:r>
            <w:r w:rsidR="00C63174">
              <w:rPr>
                <w:rFonts w:ascii="Times New Roman" w:eastAsia="Batang" w:hAnsi="Times New Roman" w:hint="default"/>
                <w:color w:val="000000"/>
                <w:sz w:val="20"/>
                <w:szCs w:val="20"/>
              </w:rPr>
              <w:t>senie p</w:t>
            </w:r>
            <w:r w:rsidR="00447465">
              <w:rPr>
                <w:rFonts w:ascii="Times New Roman" w:eastAsia="Batang" w:hAnsi="Times New Roman" w:hint="default"/>
                <w:color w:val="000000"/>
                <w:sz w:val="20"/>
                <w:szCs w:val="20"/>
              </w:rPr>
              <w:t>oskytovateľ</w:t>
            </w:r>
            <w:r w:rsidR="00C63174">
              <w:rPr>
                <w:rFonts w:ascii="Times New Roman" w:eastAsia="Batang" w:hAnsi="Times New Roman"/>
                <w:color w:val="000000"/>
                <w:sz w:val="20"/>
                <w:szCs w:val="20"/>
              </w:rPr>
              <w:t>a</w:t>
            </w:r>
            <w:r w:rsidR="00447465">
              <w:rPr>
                <w:rFonts w:ascii="Times New Roman" w:eastAsia="Batang" w:hAnsi="Times New Roman"/>
                <w:color w:val="000000"/>
                <w:sz w:val="20"/>
                <w:szCs w:val="20"/>
              </w:rPr>
              <w:t xml:space="preserve"> zdravotnej starostlivosti</w:t>
            </w:r>
            <w:r w:rsidRPr="00C26B05">
              <w:rPr>
                <w:rFonts w:ascii="Times New Roman" w:eastAsia="Batang" w:hAnsi="Times New Roman" w:hint="default"/>
                <w:color w:val="000000"/>
                <w:sz w:val="20"/>
                <w:szCs w:val="20"/>
              </w:rPr>
              <w:t>, ž</w:t>
            </w:r>
            <w:r w:rsidRPr="00C26B05">
              <w:rPr>
                <w:rFonts w:ascii="Times New Roman" w:eastAsia="Batang" w:hAnsi="Times New Roman" w:hint="default"/>
                <w:color w:val="000000"/>
                <w:sz w:val="20"/>
                <w:szCs w:val="20"/>
              </w:rPr>
              <w:t>e mu nebola vznesená</w:t>
            </w:r>
            <w:r w:rsidRPr="00C26B05">
              <w:rPr>
                <w:rFonts w:ascii="Times New Roman" w:eastAsia="Batang" w:hAnsi="Times New Roman" w:hint="default"/>
                <w:color w:val="000000"/>
                <w:sz w:val="20"/>
                <w:szCs w:val="20"/>
              </w:rPr>
              <w:t xml:space="preserve"> pož</w:t>
            </w:r>
            <w:r w:rsidRPr="00C26B05">
              <w:rPr>
                <w:rFonts w:ascii="Times New Roman" w:eastAsia="Batang" w:hAnsi="Times New Roman" w:hint="default"/>
                <w:color w:val="000000"/>
                <w:sz w:val="20"/>
                <w:szCs w:val="20"/>
              </w:rPr>
              <w:t xml:space="preserve">iadavka na </w:t>
            </w:r>
            <w:r w:rsidRPr="00C26B05" w:rsidR="003245C6">
              <w:rPr>
                <w:rFonts w:ascii="Times New Roman" w:eastAsia="Batang" w:hAnsi="Times New Roman" w:hint="default"/>
                <w:color w:val="000000"/>
                <w:sz w:val="20"/>
                <w:szCs w:val="20"/>
              </w:rPr>
              <w:t>transplantá</w:t>
            </w:r>
            <w:r w:rsidRPr="00C26B05" w:rsidR="003245C6">
              <w:rPr>
                <w:rFonts w:ascii="Times New Roman" w:eastAsia="Batang" w:hAnsi="Times New Roman" w:hint="default"/>
                <w:color w:val="000000"/>
                <w:sz w:val="20"/>
                <w:szCs w:val="20"/>
              </w:rPr>
              <w:t>ciu</w:t>
            </w:r>
            <w:r w:rsidRPr="00C26B05">
              <w:rPr>
                <w:rFonts w:ascii="Times New Roman" w:eastAsia="Batang" w:hAnsi="Times New Roman"/>
                <w:color w:val="000000"/>
                <w:sz w:val="20"/>
                <w:szCs w:val="20"/>
              </w:rPr>
              <w:t xml:space="preserve"> </w:t>
            </w:r>
            <w:r w:rsidR="00AD6A30">
              <w:rPr>
                <w:rFonts w:ascii="Times New Roman" w:eastAsia="Batang" w:hAnsi="Times New Roman" w:hint="default"/>
                <w:color w:val="000000"/>
                <w:sz w:val="20"/>
                <w:szCs w:val="20"/>
              </w:rPr>
              <w:t>ľ</w:t>
            </w:r>
            <w:r w:rsidR="00AD6A30">
              <w:rPr>
                <w:rFonts w:ascii="Times New Roman" w:eastAsia="Batang" w:hAnsi="Times New Roman" w:hint="default"/>
                <w:color w:val="000000"/>
                <w:sz w:val="20"/>
                <w:szCs w:val="20"/>
              </w:rPr>
              <w:t>udské</w:t>
            </w:r>
            <w:r w:rsidR="00AD6A30">
              <w:rPr>
                <w:rFonts w:ascii="Times New Roman" w:eastAsia="Batang" w:hAnsi="Times New Roman" w:hint="default"/>
                <w:color w:val="000000"/>
                <w:sz w:val="20"/>
                <w:szCs w:val="20"/>
              </w:rPr>
              <w:t>ho tkaniva alebo ľ</w:t>
            </w:r>
            <w:r w:rsidR="00AD6A30">
              <w:rPr>
                <w:rFonts w:ascii="Times New Roman" w:eastAsia="Batang" w:hAnsi="Times New Roman" w:hint="default"/>
                <w:color w:val="000000"/>
                <w:sz w:val="20"/>
                <w:szCs w:val="20"/>
              </w:rPr>
              <w:t>udský</w:t>
            </w:r>
            <w:r w:rsidR="00AD6A30">
              <w:rPr>
                <w:rFonts w:ascii="Times New Roman" w:eastAsia="Batang" w:hAnsi="Times New Roman" w:hint="default"/>
                <w:color w:val="000000"/>
                <w:sz w:val="20"/>
                <w:szCs w:val="20"/>
              </w:rPr>
              <w:t>ch buniek</w:t>
            </w:r>
            <w:r w:rsidRPr="00C26B05">
              <w:rPr>
                <w:rFonts w:ascii="Times New Roman" w:eastAsia="Batang" w:hAnsi="Times New Roman" w:hint="default"/>
                <w:color w:val="000000"/>
                <w:sz w:val="20"/>
                <w:szCs w:val="20"/>
              </w:rPr>
              <w:t xml:space="preserve"> od ž</w:t>
            </w:r>
            <w:r w:rsidRPr="00C26B05">
              <w:rPr>
                <w:rFonts w:ascii="Times New Roman" w:eastAsia="Batang" w:hAnsi="Times New Roman" w:hint="default"/>
                <w:color w:val="000000"/>
                <w:sz w:val="20"/>
                <w:szCs w:val="20"/>
              </w:rPr>
              <w:t xml:space="preserve">iadneho </w:t>
            </w:r>
            <w:r w:rsidR="00241359">
              <w:rPr>
                <w:rFonts w:ascii="Times New Roman" w:eastAsia="Batang" w:hAnsi="Times New Roman" w:hint="default"/>
                <w:color w:val="000000"/>
                <w:sz w:val="20"/>
                <w:szCs w:val="20"/>
              </w:rPr>
              <w:t>iné</w:t>
            </w:r>
            <w:r w:rsidR="00241359">
              <w:rPr>
                <w:rFonts w:ascii="Times New Roman" w:eastAsia="Batang" w:hAnsi="Times New Roman" w:hint="default"/>
                <w:color w:val="000000"/>
                <w:sz w:val="20"/>
                <w:szCs w:val="20"/>
              </w:rPr>
              <w:t>ho poskytovateľ</w:t>
            </w:r>
            <w:r w:rsidR="00241359">
              <w:rPr>
                <w:rFonts w:ascii="Times New Roman" w:eastAsia="Batang" w:hAnsi="Times New Roman" w:hint="default"/>
                <w:color w:val="000000"/>
                <w:sz w:val="20"/>
                <w:szCs w:val="20"/>
              </w:rPr>
              <w:t>a zdravotnej starostlivosti</w:t>
            </w:r>
            <w:r w:rsidRPr="00C26B05">
              <w:rPr>
                <w:rFonts w:ascii="Times New Roman" w:eastAsia="Batang" w:hAnsi="Times New Roman" w:hint="default"/>
                <w:color w:val="000000"/>
                <w:sz w:val="20"/>
                <w:szCs w:val="20"/>
              </w:rPr>
              <w:t xml:space="preserve"> na ú</w:t>
            </w:r>
            <w:r w:rsidRPr="00C26B05">
              <w:rPr>
                <w:rFonts w:ascii="Times New Roman" w:eastAsia="Batang" w:hAnsi="Times New Roman" w:hint="default"/>
                <w:color w:val="000000"/>
                <w:sz w:val="20"/>
                <w:szCs w:val="20"/>
              </w:rPr>
              <w:t>zemí</w:t>
            </w:r>
            <w:r w:rsidRPr="00C26B05">
              <w:rPr>
                <w:rFonts w:ascii="Times New Roman" w:eastAsia="Batang" w:hAnsi="Times New Roman" w:hint="default"/>
                <w:color w:val="000000"/>
                <w:sz w:val="20"/>
                <w:szCs w:val="20"/>
              </w:rPr>
              <w:t xml:space="preserve"> Slovenskej republiky.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C26B05" w:rsidP="00083145">
            <w:pPr>
              <w:shd w:val="clear" w:color="auto" w:fill="FFFFFF"/>
              <w:bidi w:val="0"/>
              <w:spacing w:before="0"/>
              <w:rPr>
                <w:rFonts w:ascii="Times New Roman" w:eastAsia="Times New Roman" w:hAnsi="Times New Roman"/>
                <w:color w:val="000000"/>
                <w:sz w:val="20"/>
                <w:szCs w:val="20"/>
              </w:rPr>
            </w:pPr>
            <w:r w:rsidRPr="00C26B05">
              <w:rPr>
                <w:rFonts w:ascii="Times New Roman" w:eastAsia="Times New Roman" w:hAnsi="Times New Roman"/>
                <w:color w:val="000000"/>
                <w:sz w:val="20"/>
                <w:szCs w:val="20"/>
              </w:rPr>
              <w:t xml:space="preserve">6. Dátum vyhotovenia: </w:t>
            </w:r>
          </w:p>
          <w:p w:rsidR="006F0179" w:rsidRPr="00C26B05" w:rsidP="00083145">
            <w:pPr>
              <w:bidi w:val="0"/>
              <w:spacing w:before="0"/>
              <w:rPr>
                <w:rFonts w:ascii="Times New Roman" w:eastAsia="Times New Roman" w:hAnsi="Times New Roman"/>
                <w:color w:val="000000"/>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7. Meno a priezvisko osoby oprávnenej konať v mene </w:t>
            </w:r>
            <w:r w:rsidR="00241359">
              <w:rPr>
                <w:rFonts w:ascii="Times New Roman" w:eastAsia="Times New Roman" w:hAnsi="Times New Roman"/>
                <w:color w:val="000000"/>
                <w:sz w:val="20"/>
                <w:szCs w:val="20"/>
              </w:rPr>
              <w:t>poskytovateľa zdravotnej starostlivosti</w:t>
            </w:r>
            <w:r w:rsidRPr="001F4513">
              <w:rPr>
                <w:rFonts w:ascii="Times New Roman" w:eastAsia="Times New Roman" w:hAnsi="Times New Roman"/>
                <w:color w:val="000000"/>
                <w:sz w:val="20"/>
                <w:szCs w:val="20"/>
              </w:rPr>
              <w:t xml:space="preserve">: </w:t>
            </w:r>
          </w:p>
          <w:p w:rsidR="006F0179" w:rsidRPr="001F4513" w:rsidP="00083145">
            <w:pPr>
              <w:bidi w:val="0"/>
              <w:spacing w:before="0"/>
              <w:rPr>
                <w:rFonts w:ascii="Times New Roman" w:eastAsia="Times New Roman" w:hAnsi="Times New Roman"/>
                <w:color w:val="000000"/>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6F0179" w:rsidRPr="001F4513" w:rsidP="00083145">
            <w:pPr>
              <w:shd w:val="clear" w:color="auto" w:fill="FFFFFF"/>
              <w:bidi w:val="0"/>
              <w:spacing w:before="0"/>
              <w:rPr>
                <w:rFonts w:ascii="Times New Roman" w:eastAsia="Times New Roman" w:hAnsi="Times New Roman"/>
                <w:color w:val="000000"/>
                <w:sz w:val="20"/>
                <w:szCs w:val="20"/>
              </w:rPr>
            </w:pPr>
            <w:r w:rsidRPr="001F4513">
              <w:rPr>
                <w:rFonts w:ascii="Times New Roman" w:eastAsia="Times New Roman" w:hAnsi="Times New Roman"/>
                <w:color w:val="000000"/>
                <w:sz w:val="20"/>
                <w:szCs w:val="20"/>
              </w:rPr>
              <w:t xml:space="preserve">8. Podpis osoby oprávnenej konať v mene </w:t>
            </w:r>
            <w:r w:rsidR="00241359">
              <w:rPr>
                <w:rFonts w:ascii="Times New Roman" w:eastAsia="Times New Roman" w:hAnsi="Times New Roman"/>
                <w:color w:val="000000"/>
                <w:sz w:val="20"/>
                <w:szCs w:val="20"/>
              </w:rPr>
              <w:t>poskytovateľa zdravotnej starostlivosti</w:t>
            </w:r>
            <w:r w:rsidRPr="001F4513">
              <w:rPr>
                <w:rFonts w:ascii="Times New Roman" w:eastAsia="Times New Roman" w:hAnsi="Times New Roman"/>
                <w:color w:val="000000"/>
                <w:sz w:val="20"/>
                <w:szCs w:val="20"/>
              </w:rPr>
              <w:t xml:space="preserve"> a odtlačok pečiatky </w:t>
            </w:r>
            <w:r w:rsidR="00241359">
              <w:rPr>
                <w:rFonts w:ascii="Times New Roman" w:eastAsia="Times New Roman" w:hAnsi="Times New Roman"/>
                <w:color w:val="000000"/>
                <w:sz w:val="20"/>
                <w:szCs w:val="20"/>
              </w:rPr>
              <w:t>poskytovateľa zdravotnej starostlivosti</w:t>
            </w:r>
            <w:r w:rsidRPr="001F4513">
              <w:rPr>
                <w:rFonts w:ascii="Times New Roman" w:eastAsia="Times New Roman" w:hAnsi="Times New Roman"/>
                <w:color w:val="000000"/>
                <w:sz w:val="20"/>
                <w:szCs w:val="20"/>
              </w:rPr>
              <w:t xml:space="preserve">: </w:t>
            </w:r>
          </w:p>
          <w:p w:rsidR="006F0179" w:rsidRPr="001F4513" w:rsidP="00083145">
            <w:pPr>
              <w:bidi w:val="0"/>
              <w:spacing w:before="0"/>
              <w:rPr>
                <w:rFonts w:ascii="Times New Roman" w:eastAsia="Times New Roman" w:hAnsi="Times New Roman"/>
                <w:color w:val="000000"/>
                <w:sz w:val="20"/>
                <w:szCs w:val="20"/>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hideMark/>
          </w:tcPr>
          <w:p w:rsidR="006F0179" w:rsidRPr="001F4513" w:rsidP="00083145">
            <w:pPr>
              <w:shd w:val="clear" w:color="auto" w:fill="FFFFFF"/>
              <w:bidi w:val="0"/>
              <w:spacing w:before="0"/>
              <w:rPr>
                <w:rFonts w:ascii="Times New Roman" w:eastAsia="Times New Roman" w:hAnsi="Times New Roman"/>
                <w:color w:val="000000"/>
                <w:sz w:val="20"/>
                <w:szCs w:val="20"/>
              </w:rPr>
            </w:pPr>
            <w:r w:rsidR="00241359">
              <w:rPr>
                <w:rFonts w:ascii="Times New Roman" w:eastAsia="Times New Roman" w:hAnsi="Times New Roman"/>
                <w:color w:val="000000"/>
                <w:sz w:val="20"/>
                <w:szCs w:val="20"/>
              </w:rPr>
              <w:t xml:space="preserve">9. </w:t>
            </w:r>
            <w:r w:rsidR="00C63174">
              <w:rPr>
                <w:rFonts w:ascii="Times New Roman" w:eastAsia="Times New Roman" w:hAnsi="Times New Roman"/>
                <w:color w:val="000000"/>
                <w:sz w:val="20"/>
                <w:szCs w:val="20"/>
              </w:rPr>
              <w:t>Doklad o písomnej</w:t>
            </w:r>
            <w:r w:rsidR="00241359">
              <w:rPr>
                <w:rFonts w:ascii="Times New Roman" w:eastAsia="Times New Roman" w:hAnsi="Times New Roman"/>
                <w:color w:val="000000"/>
                <w:sz w:val="20"/>
                <w:szCs w:val="20"/>
              </w:rPr>
              <w:t xml:space="preserve"> </w:t>
            </w:r>
            <w:r w:rsidR="00C63174">
              <w:rPr>
                <w:rFonts w:ascii="Times New Roman" w:eastAsia="Times New Roman" w:hAnsi="Times New Roman"/>
                <w:color w:val="000000"/>
                <w:sz w:val="20"/>
                <w:szCs w:val="20"/>
              </w:rPr>
              <w:t xml:space="preserve">žiadosti </w:t>
            </w:r>
            <w:r w:rsidR="00241359">
              <w:rPr>
                <w:rFonts w:ascii="Times New Roman" w:eastAsia="Times New Roman" w:hAnsi="Times New Roman"/>
                <w:color w:val="000000"/>
                <w:sz w:val="20"/>
                <w:szCs w:val="20"/>
              </w:rPr>
              <w:t xml:space="preserve">subjektu </w:t>
            </w:r>
            <w:r w:rsidR="00ED07F9">
              <w:rPr>
                <w:rFonts w:ascii="Times New Roman" w:eastAsia="Times New Roman" w:hAnsi="Times New Roman"/>
                <w:color w:val="000000"/>
                <w:sz w:val="20"/>
                <w:szCs w:val="20"/>
              </w:rPr>
              <w:t xml:space="preserve">toho </w:t>
            </w:r>
            <w:r w:rsidR="00241359">
              <w:rPr>
                <w:rFonts w:ascii="Times New Roman" w:eastAsia="Times New Roman" w:hAnsi="Times New Roman"/>
                <w:color w:val="000000"/>
                <w:sz w:val="20"/>
                <w:szCs w:val="20"/>
              </w:rPr>
              <w:t xml:space="preserve">štátu, do ktorého má byť </w:t>
            </w:r>
            <w:r w:rsidR="00FE477E">
              <w:rPr>
                <w:rFonts w:ascii="Times New Roman" w:eastAsia="Times New Roman" w:hAnsi="Times New Roman"/>
                <w:color w:val="000000"/>
                <w:sz w:val="20"/>
                <w:szCs w:val="20"/>
              </w:rPr>
              <w:t xml:space="preserve">vyžiadané </w:t>
            </w:r>
            <w:r w:rsidR="00F33B67">
              <w:rPr>
                <w:rFonts w:ascii="Times New Roman" w:eastAsia="Times New Roman" w:hAnsi="Times New Roman"/>
                <w:color w:val="000000"/>
                <w:sz w:val="20"/>
                <w:szCs w:val="20"/>
              </w:rPr>
              <w:t>ľudské tkanivo alebo ľudské bunky</w:t>
            </w:r>
            <w:r w:rsidR="00241359">
              <w:rPr>
                <w:rFonts w:ascii="Times New Roman" w:eastAsia="Times New Roman" w:hAnsi="Times New Roman"/>
                <w:color w:val="000000"/>
                <w:sz w:val="20"/>
                <w:szCs w:val="20"/>
              </w:rPr>
              <w:t xml:space="preserve"> </w:t>
            </w:r>
            <w:r w:rsidR="00FE477E">
              <w:rPr>
                <w:rFonts w:ascii="Times New Roman" w:eastAsia="Times New Roman" w:hAnsi="Times New Roman"/>
                <w:color w:val="000000"/>
                <w:sz w:val="20"/>
                <w:szCs w:val="20"/>
              </w:rPr>
              <w:t xml:space="preserve">zo Slovenskej republiky </w:t>
            </w:r>
            <w:r w:rsidR="00241359">
              <w:rPr>
                <w:rFonts w:ascii="Times New Roman" w:eastAsia="Times New Roman" w:hAnsi="Times New Roman"/>
                <w:color w:val="000000"/>
                <w:sz w:val="20"/>
                <w:szCs w:val="20"/>
              </w:rPr>
              <w:t xml:space="preserve">vyvezené. </w:t>
            </w:r>
          </w:p>
        </w:tc>
      </w:tr>
    </w:tbl>
    <w:p w:rsidR="006F0179" w:rsidRPr="001F4513" w:rsidP="00083145">
      <w:pPr>
        <w:shd w:val="clear" w:color="auto" w:fill="FFFFFF"/>
        <w:bidi w:val="0"/>
        <w:spacing w:before="0"/>
        <w:rPr>
          <w:rFonts w:ascii="Times New Roman" w:hAnsi="Times New Roman"/>
          <w:color w:val="000000"/>
          <w:sz w:val="20"/>
          <w:szCs w:val="20"/>
        </w:rPr>
      </w:pPr>
    </w:p>
    <w:p w:rsidR="006F0179" w:rsidRPr="001F4513" w:rsidP="00083145">
      <w:pPr>
        <w:shd w:val="clear" w:color="auto" w:fill="FFFFFF"/>
        <w:bidi w:val="0"/>
        <w:spacing w:before="0"/>
        <w:rPr>
          <w:rFonts w:ascii="Times New Roman" w:hAnsi="Times New Roman"/>
          <w:color w:val="000000"/>
          <w:sz w:val="20"/>
          <w:szCs w:val="20"/>
        </w:rPr>
      </w:pPr>
    </w:p>
    <w:p w:rsidR="006F0179" w:rsidRPr="001F4513" w:rsidP="00083145">
      <w:pPr>
        <w:shd w:val="clear" w:color="auto" w:fill="FFFFFF"/>
        <w:bidi w:val="0"/>
        <w:spacing w:before="0"/>
        <w:rPr>
          <w:rFonts w:ascii="Times New Roman" w:hAnsi="Times New Roman"/>
          <w:color w:val="000000"/>
          <w:sz w:val="20"/>
          <w:szCs w:val="20"/>
        </w:rPr>
      </w:pPr>
    </w:p>
    <w:p w:rsidR="007273EB" w:rsidRPr="008914A7" w:rsidP="00083145">
      <w:pPr>
        <w:bidi w:val="0"/>
        <w:spacing w:before="0"/>
        <w:ind w:left="6379"/>
        <w:rPr>
          <w:rFonts w:ascii="Times New Roman" w:hAnsi="Times New Roman"/>
          <w:lang w:eastAsia="en-US"/>
        </w:rPr>
      </w:pPr>
      <w:r w:rsidRPr="001F4513" w:rsidR="0000036E">
        <w:rPr>
          <w:rFonts w:ascii="Times New Roman" w:hAnsi="Times New Roman"/>
          <w:b/>
          <w:lang w:eastAsia="en-US"/>
        </w:rPr>
        <w:br w:type="page"/>
      </w:r>
      <w:r w:rsidRPr="008914A7">
        <w:rPr>
          <w:rFonts w:ascii="Times New Roman" w:hAnsi="Times New Roman"/>
          <w:lang w:eastAsia="en-US"/>
        </w:rPr>
        <w:t>Príloha č. 8</w:t>
      </w:r>
    </w:p>
    <w:p w:rsidR="007273EB" w:rsidRPr="008914A7" w:rsidP="00083145">
      <w:pPr>
        <w:autoSpaceDE w:val="0"/>
        <w:autoSpaceDN w:val="0"/>
        <w:bidi w:val="0"/>
        <w:adjustRightInd w:val="0"/>
        <w:spacing w:before="0"/>
        <w:ind w:left="6379"/>
        <w:rPr>
          <w:rFonts w:ascii="Times New Roman" w:hAnsi="Times New Roman"/>
          <w:lang w:eastAsia="en-US"/>
        </w:rPr>
      </w:pPr>
      <w:r w:rsidR="00A00CA9">
        <w:rPr>
          <w:rFonts w:ascii="Times New Roman" w:hAnsi="Times New Roman"/>
          <w:lang w:eastAsia="en-US"/>
        </w:rPr>
        <w:t>k zákonu č. .</w:t>
      </w:r>
      <w:r w:rsidRPr="008914A7">
        <w:rPr>
          <w:rFonts w:ascii="Times New Roman" w:hAnsi="Times New Roman"/>
          <w:lang w:eastAsia="en-US"/>
        </w:rPr>
        <w:t>../2016 Z. z</w:t>
      </w:r>
    </w:p>
    <w:p w:rsidR="007273EB" w:rsidRPr="008914A7" w:rsidP="00083145">
      <w:pPr>
        <w:autoSpaceDE w:val="0"/>
        <w:autoSpaceDN w:val="0"/>
        <w:bidi w:val="0"/>
        <w:adjustRightInd w:val="0"/>
        <w:spacing w:before="0"/>
        <w:ind w:left="6379"/>
        <w:rPr>
          <w:rFonts w:ascii="Times New Roman" w:hAnsi="Times New Roman"/>
          <w:lang w:eastAsia="en-US"/>
        </w:rPr>
      </w:pPr>
    </w:p>
    <w:p w:rsidR="007273EB" w:rsidRPr="00ED07F9" w:rsidP="00083145">
      <w:pPr>
        <w:autoSpaceDE w:val="0"/>
        <w:autoSpaceDN w:val="0"/>
        <w:bidi w:val="0"/>
        <w:adjustRightInd w:val="0"/>
        <w:spacing w:before="0"/>
        <w:jc w:val="center"/>
        <w:rPr>
          <w:rFonts w:ascii="Times New Roman" w:hAnsi="Times New Roman"/>
          <w:b/>
          <w:lang w:eastAsia="en-US"/>
        </w:rPr>
      </w:pPr>
      <w:r w:rsidRPr="00ED07F9" w:rsidR="00C26B05">
        <w:rPr>
          <w:rFonts w:ascii="Times New Roman" w:hAnsi="Times New Roman"/>
          <w:b/>
          <w:color w:val="000000"/>
        </w:rPr>
        <w:t xml:space="preserve"> ROČNÉ</w:t>
      </w:r>
      <w:r w:rsidRPr="00ED07F9" w:rsidR="00ED07F9">
        <w:rPr>
          <w:rFonts w:ascii="Times New Roman" w:hAnsi="Times New Roman"/>
          <w:b/>
          <w:color w:val="000000"/>
        </w:rPr>
        <w:t xml:space="preserve"> OZNÁMENIE</w:t>
      </w:r>
      <w:r w:rsidRPr="00ED07F9" w:rsidR="005B1698">
        <w:rPr>
          <w:rFonts w:ascii="Times New Roman" w:hAnsi="Times New Roman"/>
          <w:b/>
          <w:color w:val="000000"/>
        </w:rPr>
        <w:t xml:space="preserve"> ZÁVAŽNÝCH</w:t>
      </w:r>
      <w:r w:rsidRPr="00ED07F9" w:rsidR="00C26B05">
        <w:rPr>
          <w:rFonts w:ascii="Times New Roman" w:hAnsi="Times New Roman"/>
          <w:b/>
          <w:color w:val="000000"/>
        </w:rPr>
        <w:t xml:space="preserve"> NEŽIADUCICH REAKCIÍ A ZÁVAŽNÝCH NEŽIADUCICH UDALOSTÍ V SÚVISLOSTI S</w:t>
      </w:r>
      <w:r w:rsidRPr="00ED07F9" w:rsidR="00C14C39">
        <w:rPr>
          <w:rFonts w:ascii="Times New Roman" w:hAnsi="Times New Roman"/>
          <w:b/>
          <w:color w:val="000000"/>
        </w:rPr>
        <w:t xml:space="preserve"> ĽUDSKÝM </w:t>
      </w:r>
      <w:r w:rsidRPr="00ED07F9" w:rsidR="00C26B05">
        <w:rPr>
          <w:rFonts w:ascii="Times New Roman" w:hAnsi="Times New Roman"/>
          <w:b/>
          <w:color w:val="000000"/>
        </w:rPr>
        <w:t>TKANIVOM ALEBO</w:t>
      </w:r>
      <w:r w:rsidRPr="00ED07F9" w:rsidR="00C14C39">
        <w:rPr>
          <w:rFonts w:ascii="Times New Roman" w:hAnsi="Times New Roman"/>
          <w:b/>
          <w:color w:val="000000"/>
        </w:rPr>
        <w:t xml:space="preserve"> ĽUDSKÝMI</w:t>
      </w:r>
      <w:r w:rsidRPr="00ED07F9" w:rsidR="00C26B05">
        <w:rPr>
          <w:rFonts w:ascii="Times New Roman" w:hAnsi="Times New Roman"/>
          <w:b/>
          <w:color w:val="000000"/>
        </w:rPr>
        <w:t xml:space="preserve"> BUNKAMI </w:t>
      </w:r>
    </w:p>
    <w:p w:rsidR="00C26B05" w:rsidP="00083145">
      <w:pPr>
        <w:bidi w:val="0"/>
        <w:spacing w:before="0"/>
        <w:rPr>
          <w:rFonts w:ascii="Times New Roman" w:hAnsi="Times New Roman"/>
          <w:color w:val="000000"/>
        </w:rPr>
      </w:pPr>
    </w:p>
    <w:p w:rsidR="007273EB" w:rsidRPr="00C77EF8" w:rsidP="00083145">
      <w:pPr>
        <w:bidi w:val="0"/>
        <w:spacing w:before="0"/>
        <w:rPr>
          <w:rFonts w:ascii="Times New Roman" w:hAnsi="Times New Roman"/>
          <w:b/>
          <w:color w:val="000000"/>
        </w:rPr>
      </w:pPr>
      <w:r w:rsidRPr="00C77EF8">
        <w:rPr>
          <w:rFonts w:ascii="Times New Roman" w:hAnsi="Times New Roman"/>
          <w:b/>
          <w:color w:val="000000"/>
        </w:rPr>
        <w:t>ČASŤ A</w:t>
      </w:r>
    </w:p>
    <w:p w:rsidR="007273EB" w:rsidRPr="001F4513" w:rsidP="00083145">
      <w:pPr>
        <w:bidi w:val="0"/>
        <w:spacing w:before="0"/>
        <w:rPr>
          <w:rFonts w:ascii="Times New Roman" w:hAnsi="Times New Roman"/>
          <w:color w:val="000000"/>
        </w:rPr>
      </w:pPr>
      <w:r w:rsidR="00ED07F9">
        <w:rPr>
          <w:rFonts w:ascii="Times New Roman" w:hAnsi="Times New Roman"/>
          <w:color w:val="000000"/>
        </w:rPr>
        <w:t>Ročné oznámenie</w:t>
      </w:r>
      <w:r w:rsidRPr="001F4513">
        <w:rPr>
          <w:rFonts w:ascii="Times New Roman" w:hAnsi="Times New Roman"/>
          <w:color w:val="000000"/>
        </w:rPr>
        <w:t xml:space="preserve"> závažných nežiaducich reakcií</w:t>
      </w: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567"/>
        <w:gridCol w:w="1026"/>
        <w:gridCol w:w="195"/>
        <w:gridCol w:w="1614"/>
        <w:gridCol w:w="2976"/>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4"/>
        </w:trPr>
        <w:tc>
          <w:tcPr>
            <w:tcW w:w="4395" w:type="dxa"/>
            <w:gridSpan w:val="4"/>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4E29C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Oznamujú</w:t>
            </w:r>
            <w:r w:rsidR="004E29C5">
              <w:rPr>
                <w:rFonts w:ascii="Times New Roman" w:hAnsi="Times New Roman"/>
                <w:color w:val="000000"/>
                <w:sz w:val="20"/>
                <w:szCs w:val="20"/>
              </w:rPr>
              <w:t>ci</w:t>
            </w:r>
            <w:r w:rsidRPr="001F4513">
              <w:rPr>
                <w:rFonts w:ascii="Times New Roman" w:hAnsi="Times New Roman"/>
                <w:color w:val="000000"/>
                <w:sz w:val="20"/>
                <w:szCs w:val="20"/>
              </w:rPr>
              <w:t xml:space="preserve"> </w:t>
            </w:r>
            <w:r w:rsidR="004E29C5">
              <w:rPr>
                <w:rFonts w:ascii="Times New Roman" w:hAnsi="Times New Roman"/>
                <w:color w:val="000000"/>
                <w:sz w:val="20"/>
                <w:szCs w:val="20"/>
              </w:rPr>
              <w:t>štát</w:t>
            </w:r>
          </w:p>
        </w:tc>
        <w:tc>
          <w:tcPr>
            <w:tcW w:w="478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c>
          <w:tcPr>
            <w:tcW w:w="4395" w:type="dxa"/>
            <w:gridSpan w:val="4"/>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Oznámenie za obdobie </w:t>
            </w:r>
          </w:p>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od 1. januára do 31. decembra (rok)</w:t>
            </w:r>
          </w:p>
        </w:tc>
        <w:tc>
          <w:tcPr>
            <w:tcW w:w="478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589"/>
        </w:trPr>
        <w:tc>
          <w:tcPr>
            <w:tcW w:w="9180" w:type="dxa"/>
            <w:gridSpan w:val="7"/>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 xml:space="preserve">Počet závažných nežiaducich reakcií podľa typu </w:t>
            </w:r>
            <w:r w:rsidR="00AD6A30">
              <w:rPr>
                <w:rFonts w:ascii="Times New Roman" w:hAnsi="Times New Roman"/>
                <w:color w:val="000000"/>
                <w:sz w:val="20"/>
                <w:szCs w:val="20"/>
              </w:rPr>
              <w:t>ľudského tkaniva alebo ľudských buniek</w:t>
            </w:r>
            <w:r w:rsidRPr="001F4513">
              <w:rPr>
                <w:rFonts w:ascii="Times New Roman" w:hAnsi="Times New Roman"/>
                <w:color w:val="000000"/>
                <w:sz w:val="20"/>
                <w:szCs w:val="20"/>
              </w:rPr>
              <w:t xml:space="preserve"> </w:t>
            </w:r>
          </w:p>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(alebo produktu, ktorý prišiel do styku s tkaniv</w:t>
            </w:r>
            <w:r w:rsidR="00C26B05">
              <w:rPr>
                <w:rFonts w:ascii="Times New Roman" w:hAnsi="Times New Roman"/>
                <w:color w:val="000000"/>
                <w:sz w:val="20"/>
                <w:szCs w:val="20"/>
              </w:rPr>
              <w:t>om</w:t>
            </w:r>
            <w:r w:rsidRPr="001F4513">
              <w:rPr>
                <w:rFonts w:ascii="Times New Roman" w:hAnsi="Times New Roman"/>
                <w:color w:val="000000"/>
                <w:sz w:val="20"/>
                <w:szCs w:val="20"/>
              </w:rPr>
              <w:t xml:space="preserve"> a</w:t>
            </w:r>
            <w:r w:rsidR="00C26B05">
              <w:rPr>
                <w:rFonts w:ascii="Times New Roman" w:hAnsi="Times New Roman"/>
                <w:color w:val="000000"/>
                <w:sz w:val="20"/>
                <w:szCs w:val="20"/>
              </w:rPr>
              <w:t>lebo</w:t>
            </w:r>
            <w:r w:rsidRPr="001F4513">
              <w:rPr>
                <w:rFonts w:ascii="Times New Roman" w:hAnsi="Times New Roman"/>
                <w:color w:val="000000"/>
                <w:sz w:val="20"/>
                <w:szCs w:val="20"/>
              </w:rPr>
              <w:t xml:space="preserve"> bunkami)</w:t>
            </w:r>
          </w:p>
        </w:tc>
      </w:tr>
      <w:tr>
        <w:tblPrEx>
          <w:tblW w:w="9180" w:type="dxa"/>
          <w:tblLayout w:type="fixed"/>
          <w:tblLook w:val="04A0"/>
        </w:tblPrEx>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 xml:space="preserve">Typ </w:t>
            </w:r>
            <w:r w:rsidR="00C14C39">
              <w:rPr>
                <w:rFonts w:ascii="Times New Roman" w:hAnsi="Times New Roman"/>
                <w:color w:val="000000"/>
                <w:sz w:val="20"/>
                <w:szCs w:val="20"/>
              </w:rPr>
              <w:t xml:space="preserve">ľudského </w:t>
            </w:r>
            <w:r w:rsidRPr="001F4513">
              <w:rPr>
                <w:rFonts w:ascii="Times New Roman" w:hAnsi="Times New Roman"/>
                <w:color w:val="000000"/>
                <w:sz w:val="20"/>
                <w:szCs w:val="20"/>
              </w:rPr>
              <w:t>tkaniva</w:t>
            </w:r>
            <w:r w:rsidR="00C14C39">
              <w:rPr>
                <w:rFonts w:ascii="Times New Roman" w:hAnsi="Times New Roman"/>
                <w:color w:val="000000"/>
                <w:sz w:val="20"/>
                <w:szCs w:val="20"/>
              </w:rPr>
              <w:t xml:space="preserve"> alebo ľudských </w:t>
            </w:r>
            <w:r w:rsidRPr="001F4513">
              <w:rPr>
                <w:rFonts w:ascii="Times New Roman" w:hAnsi="Times New Roman"/>
                <w:color w:val="000000"/>
                <w:sz w:val="20"/>
                <w:szCs w:val="20"/>
              </w:rPr>
              <w:t>bun</w:t>
            </w:r>
            <w:r w:rsidR="00C26B05">
              <w:rPr>
                <w:rFonts w:ascii="Times New Roman" w:hAnsi="Times New Roman"/>
                <w:color w:val="000000"/>
                <w:sz w:val="20"/>
                <w:szCs w:val="20"/>
              </w:rPr>
              <w:t>ie</w:t>
            </w:r>
            <w:r w:rsidRPr="001F4513">
              <w:rPr>
                <w:rFonts w:ascii="Times New Roman" w:hAnsi="Times New Roman"/>
                <w:color w:val="000000"/>
                <w:sz w:val="20"/>
                <w:szCs w:val="20"/>
              </w:rPr>
              <w:t>k (alebo produktu, ktorý prišiel do styku s</w:t>
            </w:r>
            <w:r w:rsidR="00C14C39">
              <w:rPr>
                <w:rFonts w:ascii="Times New Roman" w:hAnsi="Times New Roman"/>
                <w:color w:val="000000"/>
                <w:sz w:val="20"/>
                <w:szCs w:val="20"/>
              </w:rPr>
              <w:t xml:space="preserve"> ľudským </w:t>
            </w:r>
            <w:r w:rsidRPr="001F4513">
              <w:rPr>
                <w:rFonts w:ascii="Times New Roman" w:hAnsi="Times New Roman"/>
                <w:color w:val="000000"/>
                <w:sz w:val="20"/>
                <w:szCs w:val="20"/>
              </w:rPr>
              <w:t>tkaniv</w:t>
            </w:r>
            <w:r w:rsidR="00C26B05">
              <w:rPr>
                <w:rFonts w:ascii="Times New Roman" w:hAnsi="Times New Roman"/>
                <w:color w:val="000000"/>
                <w:sz w:val="20"/>
                <w:szCs w:val="20"/>
              </w:rPr>
              <w:t>om</w:t>
            </w:r>
            <w:r w:rsidRPr="001F4513">
              <w:rPr>
                <w:rFonts w:ascii="Times New Roman" w:hAnsi="Times New Roman"/>
                <w:color w:val="000000"/>
                <w:sz w:val="20"/>
                <w:szCs w:val="20"/>
              </w:rPr>
              <w:t xml:space="preserve"> a</w:t>
            </w:r>
            <w:r w:rsidR="00C14C39">
              <w:rPr>
                <w:rFonts w:ascii="Times New Roman" w:hAnsi="Times New Roman"/>
                <w:color w:val="000000"/>
                <w:sz w:val="20"/>
                <w:szCs w:val="20"/>
              </w:rPr>
              <w:t xml:space="preserve"> ľudskými </w:t>
            </w:r>
            <w:r w:rsidRPr="001F4513">
              <w:rPr>
                <w:rFonts w:ascii="Times New Roman" w:hAnsi="Times New Roman"/>
                <w:color w:val="000000"/>
                <w:sz w:val="20"/>
                <w:szCs w:val="20"/>
              </w:rPr>
              <w:t>bunkami)</w:t>
            </w: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Počet závažných nežiaducich reakcií</w:t>
            </w: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Cel</w:t>
            </w:r>
            <w:r w:rsidR="00C26B05">
              <w:rPr>
                <w:rFonts w:ascii="Times New Roman" w:hAnsi="Times New Roman"/>
                <w:color w:val="000000"/>
                <w:sz w:val="20"/>
                <w:szCs w:val="20"/>
              </w:rPr>
              <w:t xml:space="preserve">kový počet distribuovaného </w:t>
            </w:r>
            <w:r w:rsidR="00C14C39">
              <w:rPr>
                <w:rFonts w:ascii="Times New Roman" w:hAnsi="Times New Roman"/>
                <w:color w:val="000000"/>
                <w:sz w:val="20"/>
                <w:szCs w:val="20"/>
              </w:rPr>
              <w:t xml:space="preserve">ľudského </w:t>
            </w:r>
            <w:r w:rsidR="00C26B05">
              <w:rPr>
                <w:rFonts w:ascii="Times New Roman" w:hAnsi="Times New Roman"/>
                <w:color w:val="000000"/>
                <w:sz w:val="20"/>
                <w:szCs w:val="20"/>
              </w:rPr>
              <w:t>tkani</w:t>
            </w:r>
            <w:r w:rsidRPr="001F4513">
              <w:rPr>
                <w:rFonts w:ascii="Times New Roman" w:hAnsi="Times New Roman"/>
                <w:color w:val="000000"/>
                <w:sz w:val="20"/>
                <w:szCs w:val="20"/>
              </w:rPr>
              <w:t>v</w:t>
            </w:r>
            <w:r w:rsidR="00C26B05">
              <w:rPr>
                <w:rFonts w:ascii="Times New Roman" w:hAnsi="Times New Roman"/>
                <w:color w:val="000000"/>
                <w:sz w:val="20"/>
                <w:szCs w:val="20"/>
              </w:rPr>
              <w:t>a</w:t>
            </w:r>
            <w:r w:rsidR="00C14C39">
              <w:rPr>
                <w:rFonts w:ascii="Times New Roman" w:hAnsi="Times New Roman"/>
                <w:color w:val="000000"/>
                <w:sz w:val="20"/>
                <w:szCs w:val="20"/>
              </w:rPr>
              <w:t xml:space="preserve"> alebo ľudských </w:t>
            </w:r>
            <w:r w:rsidRPr="001F4513">
              <w:rPr>
                <w:rFonts w:ascii="Times New Roman" w:hAnsi="Times New Roman"/>
                <w:color w:val="000000"/>
                <w:sz w:val="20"/>
                <w:szCs w:val="20"/>
              </w:rPr>
              <w:t xml:space="preserve">buniek tohto typu </w:t>
            </w:r>
          </w:p>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(ak je k dispozícii)</w:t>
            </w:r>
          </w:p>
        </w:tc>
      </w:tr>
      <w:tr>
        <w:tblPrEx>
          <w:tblW w:w="9180" w:type="dxa"/>
          <w:tblLayout w:type="fixed"/>
          <w:tblLook w:val="04A0"/>
        </w:tblPrEx>
        <w:trPr>
          <w:trHeight w:val="284"/>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1.</w:t>
            </w: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2.</w:t>
            </w: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3.</w:t>
            </w: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4.</w:t>
            </w: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675"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3369"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Spolu</w:t>
            </w:r>
          </w:p>
        </w:tc>
        <w:tc>
          <w:tcPr>
            <w:tcW w:w="2835"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Celkový počet distribuovan</w:t>
            </w:r>
            <w:r w:rsidR="00C26B05">
              <w:rPr>
                <w:rFonts w:ascii="Times New Roman" w:hAnsi="Times New Roman"/>
                <w:color w:val="000000"/>
                <w:sz w:val="20"/>
                <w:szCs w:val="20"/>
              </w:rPr>
              <w:t xml:space="preserve">ého </w:t>
            </w:r>
            <w:r w:rsidR="00AD6A30">
              <w:rPr>
                <w:rFonts w:ascii="Times New Roman" w:hAnsi="Times New Roman"/>
                <w:color w:val="000000"/>
                <w:sz w:val="20"/>
                <w:szCs w:val="20"/>
              </w:rPr>
              <w:t>ľudského tkaniva alebo ľudských buniek</w:t>
            </w:r>
            <w:r w:rsidRPr="001F4513">
              <w:rPr>
                <w:rFonts w:ascii="Times New Roman" w:hAnsi="Times New Roman"/>
                <w:color w:val="000000"/>
                <w:sz w:val="20"/>
                <w:szCs w:val="20"/>
              </w:rPr>
              <w:t xml:space="preserve"> (vrátane typu </w:t>
            </w:r>
            <w:r w:rsidR="00C14C39">
              <w:rPr>
                <w:rFonts w:ascii="Times New Roman" w:hAnsi="Times New Roman"/>
                <w:color w:val="000000"/>
                <w:sz w:val="20"/>
                <w:szCs w:val="20"/>
              </w:rPr>
              <w:t>ľudského tkaniva alebo ľudských buniek</w:t>
            </w:r>
            <w:r w:rsidRPr="001F4513">
              <w:rPr>
                <w:rFonts w:ascii="Times New Roman" w:hAnsi="Times New Roman"/>
                <w:color w:val="000000"/>
                <w:sz w:val="20"/>
                <w:szCs w:val="20"/>
              </w:rPr>
              <w:t>, pri ktorých neboli oznámené žiadne závažné nežiaduce reakcie):</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Počet dotknutých príjemcov</w:t>
            </w:r>
            <w:r w:rsidR="00C26B05">
              <w:rPr>
                <w:rFonts w:ascii="Times New Roman" w:hAnsi="Times New Roman"/>
                <w:color w:val="000000"/>
                <w:sz w:val="20"/>
                <w:szCs w:val="20"/>
              </w:rPr>
              <w:t xml:space="preserve"> </w:t>
            </w:r>
            <w:r w:rsidR="00AD6A30">
              <w:rPr>
                <w:rFonts w:ascii="Times New Roman" w:hAnsi="Times New Roman"/>
                <w:color w:val="000000"/>
                <w:sz w:val="20"/>
                <w:szCs w:val="20"/>
              </w:rPr>
              <w:t>ľudského tkaniva alebo ľudských buniek</w:t>
            </w:r>
            <w:r w:rsidRPr="001F4513">
              <w:rPr>
                <w:rFonts w:ascii="Times New Roman" w:hAnsi="Times New Roman"/>
                <w:color w:val="000000"/>
                <w:sz w:val="20"/>
                <w:szCs w:val="20"/>
              </w:rPr>
              <w:t xml:space="preserve"> </w:t>
            </w:r>
          </w:p>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(celkový počet príjemcov</w:t>
            </w:r>
            <w:r w:rsidR="00C26B05">
              <w:rPr>
                <w:rFonts w:ascii="Times New Roman" w:hAnsi="Times New Roman"/>
                <w:color w:val="000000"/>
                <w:sz w:val="20"/>
                <w:szCs w:val="20"/>
              </w:rPr>
              <w:t xml:space="preserve"> </w:t>
            </w:r>
            <w:r w:rsidR="00AD6A30">
              <w:rPr>
                <w:rFonts w:ascii="Times New Roman" w:hAnsi="Times New Roman"/>
                <w:color w:val="000000"/>
                <w:sz w:val="20"/>
                <w:szCs w:val="20"/>
              </w:rPr>
              <w:t>ľudského tkaniva alebo ľudských buniek</w:t>
            </w:r>
            <w:r w:rsidRPr="001F4513">
              <w:rPr>
                <w:rFonts w:ascii="Times New Roman" w:hAnsi="Times New Roman"/>
                <w:color w:val="000000"/>
                <w:sz w:val="20"/>
                <w:szCs w:val="20"/>
              </w:rPr>
              <w:t>):</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Charakter oznámených závažných nežiaducich reakcií</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Celkový počet závažných nežiaducich reakcií</w:t>
            </w: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Prenos bakteriálnej infekcie</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Prenos vírusovej infekcie   </w:t>
            </w: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HBV</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HCV</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HIV-1/2</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Iné (uveďte)</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val="restart"/>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Prenos parazitárnej infekcie</w:t>
            </w: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Malária</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2802"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c>
          <w:tcPr>
            <w:tcW w:w="1788"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Iné (uveďte)</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Prenos zhubných chorôb</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Prenosy iných chorôb</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r>
        <w:tblPrEx>
          <w:tblW w:w="9180" w:type="dxa"/>
          <w:tblLayout w:type="fixed"/>
          <w:tblLook w:val="04A0"/>
        </w:tblPrEx>
        <w:trPr>
          <w:trHeight w:val="284"/>
        </w:trPr>
        <w:tc>
          <w:tcPr>
            <w:tcW w:w="4590" w:type="dxa"/>
            <w:gridSpan w:val="5"/>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Iné závažné reakcie (uveďte)</w:t>
            </w:r>
          </w:p>
        </w:tc>
        <w:tc>
          <w:tcPr>
            <w:tcW w:w="4590"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p>
        </w:tc>
      </w:tr>
    </w:tbl>
    <w:p w:rsidR="007273EB" w:rsidRPr="001F4513" w:rsidP="00083145">
      <w:pPr>
        <w:bidi w:val="0"/>
        <w:spacing w:before="0"/>
        <w:jc w:val="center"/>
        <w:rPr>
          <w:rFonts w:ascii="Times New Roman" w:hAnsi="Times New Roman"/>
          <w:color w:val="000000"/>
        </w:rPr>
      </w:pPr>
    </w:p>
    <w:p w:rsidR="007273EB" w:rsidRPr="001F4513" w:rsidP="00083145">
      <w:pPr>
        <w:bidi w:val="0"/>
        <w:spacing w:before="0"/>
        <w:jc w:val="center"/>
        <w:rPr>
          <w:rFonts w:ascii="Times New Roman" w:hAnsi="Times New Roman"/>
          <w:color w:val="000000"/>
        </w:rPr>
      </w:pPr>
    </w:p>
    <w:p w:rsidR="007273EB" w:rsidRPr="00C77EF8" w:rsidP="00083145">
      <w:pPr>
        <w:bidi w:val="0"/>
        <w:spacing w:before="0"/>
        <w:rPr>
          <w:rFonts w:ascii="Times New Roman" w:hAnsi="Times New Roman"/>
          <w:b/>
          <w:color w:val="000000"/>
        </w:rPr>
      </w:pPr>
      <w:r w:rsidRPr="00C77EF8">
        <w:rPr>
          <w:rFonts w:ascii="Times New Roman" w:hAnsi="Times New Roman"/>
          <w:b/>
          <w:color w:val="000000"/>
        </w:rPr>
        <w:t>ČASŤ B</w:t>
      </w:r>
    </w:p>
    <w:p w:rsidR="007273EB" w:rsidRPr="001F4513" w:rsidP="00083145">
      <w:pPr>
        <w:bidi w:val="0"/>
        <w:spacing w:before="0"/>
        <w:rPr>
          <w:rFonts w:ascii="Times New Roman" w:hAnsi="Times New Roman"/>
          <w:color w:val="000000"/>
        </w:rPr>
      </w:pPr>
      <w:r w:rsidR="00ED07F9">
        <w:rPr>
          <w:rFonts w:ascii="Times New Roman" w:hAnsi="Times New Roman"/>
          <w:color w:val="000000"/>
        </w:rPr>
        <w:t>Ročné oznámenie</w:t>
      </w:r>
      <w:r w:rsidRPr="001F4513">
        <w:rPr>
          <w:rFonts w:ascii="Times New Roman" w:hAnsi="Times New Roman"/>
          <w:color w:val="000000"/>
        </w:rPr>
        <w:t xml:space="preserve"> závažných nežiaducich udalostí</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418"/>
        <w:gridCol w:w="1418"/>
        <w:gridCol w:w="1418"/>
        <w:gridCol w:w="141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0"/>
        </w:trPr>
        <w:tc>
          <w:tcPr>
            <w:tcW w:w="4787"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4E29C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Oznamujúc</w:t>
            </w:r>
            <w:r w:rsidR="004E29C5">
              <w:rPr>
                <w:rFonts w:ascii="Times New Roman" w:hAnsi="Times New Roman"/>
                <w:color w:val="000000"/>
                <w:sz w:val="20"/>
                <w:szCs w:val="20"/>
              </w:rPr>
              <w:t>i štát</w:t>
            </w:r>
          </w:p>
        </w:tc>
        <w:tc>
          <w:tcPr>
            <w:tcW w:w="4254"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4787"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Oznámenie za obdobie </w:t>
            </w:r>
          </w:p>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od 1. januára do 31. decembra (rok)</w:t>
            </w:r>
          </w:p>
        </w:tc>
        <w:tc>
          <w:tcPr>
            <w:tcW w:w="4254"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4787" w:type="dxa"/>
            <w:gridSpan w:val="2"/>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 xml:space="preserve">Celkový počet </w:t>
            </w:r>
            <w:r w:rsidR="00C26B05">
              <w:rPr>
                <w:rFonts w:ascii="Times New Roman" w:hAnsi="Times New Roman"/>
                <w:color w:val="000000"/>
                <w:sz w:val="20"/>
                <w:szCs w:val="20"/>
              </w:rPr>
              <w:t xml:space="preserve">spracovaného </w:t>
            </w:r>
            <w:r w:rsidR="00AD6A30">
              <w:rPr>
                <w:rFonts w:ascii="Times New Roman" w:hAnsi="Times New Roman"/>
                <w:color w:val="000000"/>
                <w:sz w:val="20"/>
                <w:szCs w:val="20"/>
              </w:rPr>
              <w:t>ľudského tkaniva alebo ľudských buniek</w:t>
            </w:r>
          </w:p>
        </w:tc>
        <w:tc>
          <w:tcPr>
            <w:tcW w:w="4254" w:type="dxa"/>
            <w:gridSpan w:val="3"/>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shd w:val="clear" w:color="auto" w:fill="FFFFFF"/>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vMerge w:val="restart"/>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Pr="001F4513">
              <w:rPr>
                <w:rFonts w:ascii="Times New Roman" w:hAnsi="Times New Roman"/>
                <w:color w:val="000000"/>
                <w:sz w:val="20"/>
                <w:szCs w:val="20"/>
              </w:rPr>
              <w:t>Celkový počet závažných nežiaducich udalostí, ktoré mohli mať vplyv na kvalitu a bezpečno</w:t>
            </w:r>
            <w:r w:rsidR="00C26B05">
              <w:rPr>
                <w:rFonts w:ascii="Times New Roman" w:hAnsi="Times New Roman"/>
                <w:color w:val="000000"/>
                <w:sz w:val="20"/>
                <w:szCs w:val="20"/>
              </w:rPr>
              <w:t xml:space="preserve">sť </w:t>
            </w:r>
            <w:r w:rsidR="00AD6A30">
              <w:rPr>
                <w:rFonts w:ascii="Times New Roman" w:hAnsi="Times New Roman"/>
                <w:color w:val="000000"/>
                <w:sz w:val="20"/>
                <w:szCs w:val="20"/>
              </w:rPr>
              <w:t>ľudského tkaniva alebo ľudských buniek</w:t>
            </w:r>
            <w:r w:rsidR="00C26B05">
              <w:rPr>
                <w:rFonts w:ascii="Times New Roman" w:hAnsi="Times New Roman"/>
                <w:color w:val="000000"/>
                <w:sz w:val="20"/>
                <w:szCs w:val="20"/>
              </w:rPr>
              <w:t xml:space="preserve"> pre odchýlku </w:t>
            </w:r>
            <w:r w:rsidR="004B63D4">
              <w:rPr>
                <w:rFonts w:ascii="Times New Roman" w:hAnsi="Times New Roman"/>
                <w:color w:val="000000"/>
                <w:sz w:val="20"/>
                <w:szCs w:val="20"/>
              </w:rPr>
              <w:t>pri</w:t>
            </w:r>
          </w:p>
        </w:tc>
        <w:tc>
          <w:tcPr>
            <w:tcW w:w="5672" w:type="dxa"/>
            <w:gridSpan w:val="4"/>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Špecifikácia</w:t>
            </w:r>
          </w:p>
        </w:tc>
      </w:tr>
      <w:tr>
        <w:tblPrEx>
          <w:tblW w:w="0" w:type="auto"/>
          <w:tblLayout w:type="fixed"/>
          <w:tblLook w:val="04A0"/>
        </w:tblPrEx>
        <w:trPr>
          <w:trHeight w:val="284"/>
        </w:trPr>
        <w:tc>
          <w:tcPr>
            <w:tcW w:w="3369" w:type="dxa"/>
            <w:vMerge/>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Chyba</w:t>
            </w:r>
            <w:r w:rsidR="00EB10AD">
              <w:rPr>
                <w:rFonts w:ascii="Times New Roman" w:hAnsi="Times New Roman"/>
                <w:color w:val="000000"/>
                <w:sz w:val="20"/>
                <w:szCs w:val="20"/>
              </w:rPr>
              <w:t xml:space="preserve"> ľudského</w:t>
            </w:r>
            <w:r w:rsidRPr="001F4513">
              <w:rPr>
                <w:rFonts w:ascii="Times New Roman" w:hAnsi="Times New Roman"/>
                <w:color w:val="000000"/>
                <w:sz w:val="20"/>
                <w:szCs w:val="20"/>
              </w:rPr>
              <w:t xml:space="preserve"> tkan</w:t>
            </w:r>
            <w:r w:rsidR="00C26B05">
              <w:rPr>
                <w:rFonts w:ascii="Times New Roman" w:hAnsi="Times New Roman"/>
                <w:color w:val="000000"/>
                <w:sz w:val="20"/>
                <w:szCs w:val="20"/>
              </w:rPr>
              <w:t>i</w:t>
            </w:r>
            <w:r w:rsidRPr="001F4513">
              <w:rPr>
                <w:rFonts w:ascii="Times New Roman" w:hAnsi="Times New Roman"/>
                <w:color w:val="000000"/>
                <w:sz w:val="20"/>
                <w:szCs w:val="20"/>
              </w:rPr>
              <w:t>v</w:t>
            </w:r>
            <w:r w:rsidR="00C26B05">
              <w:rPr>
                <w:rFonts w:ascii="Times New Roman" w:hAnsi="Times New Roman"/>
                <w:color w:val="000000"/>
                <w:sz w:val="20"/>
                <w:szCs w:val="20"/>
              </w:rPr>
              <w:t>a</w:t>
            </w:r>
          </w:p>
          <w:p w:rsidR="007273EB" w:rsidP="00083145">
            <w:pPr>
              <w:bidi w:val="0"/>
              <w:spacing w:before="0" w:after="0" w:line="240" w:lineRule="auto"/>
              <w:jc w:val="center"/>
              <w:rPr>
                <w:rFonts w:ascii="Times New Roman" w:hAnsi="Times New Roman"/>
                <w:color w:val="000000"/>
                <w:sz w:val="20"/>
                <w:szCs w:val="20"/>
              </w:rPr>
            </w:pPr>
            <w:r w:rsidR="00C26B05">
              <w:rPr>
                <w:rFonts w:ascii="Times New Roman" w:hAnsi="Times New Roman"/>
                <w:color w:val="000000"/>
                <w:sz w:val="20"/>
                <w:szCs w:val="20"/>
              </w:rPr>
              <w:t>alebo</w:t>
            </w:r>
            <w:r w:rsidR="00EB10AD">
              <w:rPr>
                <w:rFonts w:ascii="Times New Roman" w:hAnsi="Times New Roman"/>
                <w:color w:val="000000"/>
                <w:sz w:val="20"/>
                <w:szCs w:val="20"/>
              </w:rPr>
              <w:t xml:space="preserve"> ľudských</w:t>
            </w:r>
            <w:r w:rsidRPr="001F4513">
              <w:rPr>
                <w:rFonts w:ascii="Times New Roman" w:hAnsi="Times New Roman"/>
                <w:color w:val="000000"/>
                <w:sz w:val="20"/>
                <w:szCs w:val="20"/>
              </w:rPr>
              <w:t xml:space="preserve"> buniek</w:t>
            </w:r>
          </w:p>
          <w:p w:rsidR="00C26B05" w:rsidRPr="001F4513" w:rsidP="00083145">
            <w:pPr>
              <w:bidi w:val="0"/>
              <w:spacing w:before="0" w:after="0" w:line="240" w:lineRule="auto"/>
              <w:jc w:val="center"/>
              <w:rPr>
                <w:rFonts w:ascii="Times New Roman" w:hAnsi="Times New Roman"/>
                <w:color w:val="000000"/>
                <w:sz w:val="20"/>
                <w:szCs w:val="20"/>
              </w:rPr>
            </w:pPr>
            <w:r>
              <w:rPr>
                <w:rFonts w:ascii="Times New Roman" w:hAnsi="Times New Roman"/>
                <w:color w:val="000000"/>
                <w:sz w:val="20"/>
                <w:szCs w:val="20"/>
              </w:rPr>
              <w:t>(uveďte)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Zlyhanie</w:t>
            </w:r>
          </w:p>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zariadenia</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Chyba</w:t>
            </w:r>
          </w:p>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spôsobená</w:t>
            </w:r>
          </w:p>
          <w:p w:rsidR="007273EB"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človekom</w:t>
            </w:r>
          </w:p>
          <w:p w:rsidR="00C26B05" w:rsidRPr="001F4513" w:rsidP="00083145">
            <w:pPr>
              <w:bidi w:val="0"/>
              <w:spacing w:before="0" w:after="0" w:line="240" w:lineRule="auto"/>
              <w:jc w:val="center"/>
              <w:rPr>
                <w:rFonts w:ascii="Times New Roman" w:hAnsi="Times New Roman"/>
                <w:color w:val="000000"/>
                <w:sz w:val="20"/>
                <w:szCs w:val="20"/>
              </w:rPr>
            </w:pPr>
            <w:r>
              <w:rPr>
                <w:rFonts w:ascii="Times New Roman" w:hAnsi="Times New Roman"/>
                <w:color w:val="000000"/>
                <w:sz w:val="20"/>
                <w:szCs w:val="20"/>
              </w:rPr>
              <w:t>(uveďte)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jc w:val="center"/>
              <w:rPr>
                <w:rFonts w:ascii="Times New Roman" w:hAnsi="Times New Roman"/>
                <w:color w:val="000000"/>
                <w:sz w:val="20"/>
                <w:szCs w:val="20"/>
              </w:rPr>
            </w:pPr>
            <w:r w:rsidRPr="001F4513">
              <w:rPr>
                <w:rFonts w:ascii="Times New Roman" w:hAnsi="Times New Roman"/>
                <w:color w:val="000000"/>
                <w:sz w:val="20"/>
                <w:szCs w:val="20"/>
              </w:rPr>
              <w:t>Iné (uveďte)</w:t>
            </w: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o</w:t>
            </w:r>
            <w:r w:rsidRPr="001F4513" w:rsidR="00C26B05">
              <w:rPr>
                <w:rFonts w:ascii="Times New Roman" w:hAnsi="Times New Roman"/>
                <w:color w:val="000000"/>
                <w:sz w:val="20"/>
                <w:szCs w:val="20"/>
              </w:rPr>
              <w:t>doberaní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p</w:t>
            </w:r>
            <w:r w:rsidRPr="001F4513" w:rsidR="005B1698">
              <w:rPr>
                <w:rFonts w:ascii="Times New Roman" w:hAnsi="Times New Roman"/>
                <w:color w:val="000000"/>
                <w:sz w:val="20"/>
                <w:szCs w:val="20"/>
              </w:rPr>
              <w:t>reprave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t</w:t>
            </w:r>
            <w:r w:rsidRPr="001F4513" w:rsidR="005B1698">
              <w:rPr>
                <w:rFonts w:ascii="Times New Roman" w:hAnsi="Times New Roman"/>
                <w:color w:val="000000"/>
                <w:sz w:val="20"/>
                <w:szCs w:val="20"/>
              </w:rPr>
              <w:t>estovaní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s</w:t>
            </w:r>
            <w:r w:rsidRPr="001F4513" w:rsidR="00C26B05">
              <w:rPr>
                <w:rFonts w:ascii="Times New Roman" w:hAnsi="Times New Roman"/>
                <w:color w:val="000000"/>
                <w:sz w:val="20"/>
                <w:szCs w:val="20"/>
              </w:rPr>
              <w:t>pracovaní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s</w:t>
            </w:r>
            <w:r w:rsidRPr="001F4513" w:rsidR="00C26B05">
              <w:rPr>
                <w:rFonts w:ascii="Times New Roman" w:hAnsi="Times New Roman"/>
                <w:color w:val="000000"/>
                <w:sz w:val="20"/>
                <w:szCs w:val="20"/>
              </w:rPr>
              <w:t>kladovaní</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d</w:t>
            </w:r>
            <w:r w:rsidRPr="001F4513" w:rsidR="00C26B05">
              <w:rPr>
                <w:rFonts w:ascii="Times New Roman" w:hAnsi="Times New Roman"/>
                <w:color w:val="000000"/>
                <w:sz w:val="20"/>
                <w:szCs w:val="20"/>
              </w:rPr>
              <w:t>istribúcii</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m</w:t>
            </w:r>
            <w:r w:rsidRPr="001F4513" w:rsidR="00C26B05">
              <w:rPr>
                <w:rFonts w:ascii="Times New Roman" w:hAnsi="Times New Roman"/>
                <w:color w:val="000000"/>
                <w:sz w:val="20"/>
                <w:szCs w:val="20"/>
              </w:rPr>
              <w:t>ateriáloch</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r>
        <w:tblPrEx>
          <w:tblW w:w="0" w:type="auto"/>
          <w:tblLayout w:type="fixed"/>
          <w:tblLook w:val="04A0"/>
        </w:tblPrEx>
        <w:trPr>
          <w:trHeight w:val="284"/>
        </w:trPr>
        <w:tc>
          <w:tcPr>
            <w:tcW w:w="3369"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color w:val="000000"/>
                <w:sz w:val="20"/>
                <w:szCs w:val="20"/>
              </w:rPr>
            </w:pPr>
            <w:r w:rsidR="004B63D4">
              <w:rPr>
                <w:rFonts w:ascii="Times New Roman" w:hAnsi="Times New Roman"/>
                <w:color w:val="000000"/>
                <w:sz w:val="20"/>
                <w:szCs w:val="20"/>
              </w:rPr>
              <w:t>in</w:t>
            </w:r>
            <w:r w:rsidRPr="001F4513" w:rsidR="00C26B05">
              <w:rPr>
                <w:rFonts w:ascii="Times New Roman" w:hAnsi="Times New Roman"/>
                <w:color w:val="000000"/>
                <w:sz w:val="20"/>
                <w:szCs w:val="20"/>
              </w:rPr>
              <w:t>é (uveďte)</w:t>
            </w: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extDirection w:val="lrTb"/>
            <w:vAlign w:val="center"/>
          </w:tcPr>
          <w:p w:rsidR="007273EB" w:rsidRPr="001F4513" w:rsidP="00083145">
            <w:pPr>
              <w:bidi w:val="0"/>
              <w:spacing w:before="0" w:after="0" w:line="240" w:lineRule="auto"/>
              <w:rPr>
                <w:rFonts w:ascii="Times New Roman" w:hAnsi="Times New Roman"/>
                <w:sz w:val="20"/>
                <w:szCs w:val="20"/>
              </w:rPr>
            </w:pPr>
          </w:p>
        </w:tc>
      </w:tr>
    </w:tbl>
    <w:p w:rsidR="007273EB" w:rsidRPr="001F4513" w:rsidP="00083145">
      <w:pPr>
        <w:bidi w:val="0"/>
        <w:spacing w:before="0"/>
        <w:rPr>
          <w:rFonts w:ascii="Times New Roman" w:hAnsi="Times New Roman"/>
          <w:lang w:eastAsia="en-US"/>
        </w:rPr>
      </w:pPr>
    </w:p>
    <w:p w:rsidR="007273EB" w:rsidRPr="001F4513" w:rsidP="00083145">
      <w:pPr>
        <w:bidi w:val="0"/>
        <w:spacing w:before="0"/>
        <w:rPr>
          <w:rFonts w:ascii="Times New Roman" w:hAnsi="Times New Roman"/>
          <w:b/>
          <w:lang w:eastAsia="en-US"/>
        </w:rPr>
      </w:pPr>
    </w:p>
    <w:p w:rsidR="007273EB" w:rsidRPr="001F4513" w:rsidP="00083145">
      <w:pPr>
        <w:autoSpaceDE w:val="0"/>
        <w:autoSpaceDN w:val="0"/>
        <w:bidi w:val="0"/>
        <w:adjustRightInd w:val="0"/>
        <w:spacing w:before="0"/>
        <w:ind w:left="6379"/>
        <w:rPr>
          <w:rFonts w:ascii="Times New Roman" w:hAnsi="Times New Roman"/>
          <w:b/>
          <w:lang w:eastAsia="en-US"/>
        </w:rPr>
      </w:pPr>
    </w:p>
    <w:p w:rsidR="00484707" w:rsidRPr="001F4513" w:rsidP="00083145">
      <w:pPr>
        <w:bidi w:val="0"/>
        <w:spacing w:before="0"/>
        <w:rPr>
          <w:rFonts w:ascii="Times New Roman" w:hAnsi="Times New Roman"/>
          <w:b/>
          <w:lang w:eastAsia="en-US"/>
        </w:rPr>
      </w:pPr>
      <w:r w:rsidRPr="001F4513" w:rsidR="007273EB">
        <w:rPr>
          <w:rFonts w:ascii="Times New Roman" w:hAnsi="Times New Roman"/>
          <w:b/>
          <w:lang w:eastAsia="en-US"/>
        </w:rPr>
        <w:br w:type="page"/>
      </w:r>
    </w:p>
    <w:p w:rsidR="0000036E" w:rsidRPr="008914A7" w:rsidP="00083145">
      <w:pPr>
        <w:autoSpaceDE w:val="0"/>
        <w:autoSpaceDN w:val="0"/>
        <w:bidi w:val="0"/>
        <w:adjustRightInd w:val="0"/>
        <w:spacing w:before="0"/>
        <w:ind w:left="6379"/>
        <w:rPr>
          <w:rFonts w:ascii="Times New Roman" w:hAnsi="Times New Roman"/>
          <w:lang w:eastAsia="en-US"/>
        </w:rPr>
      </w:pPr>
      <w:r w:rsidRPr="008914A7">
        <w:rPr>
          <w:rFonts w:ascii="Times New Roman" w:hAnsi="Times New Roman"/>
          <w:lang w:eastAsia="en-US"/>
        </w:rPr>
        <w:t xml:space="preserve">Príloha č. </w:t>
      </w:r>
      <w:r w:rsidRPr="008914A7" w:rsidR="00484707">
        <w:rPr>
          <w:rFonts w:ascii="Times New Roman" w:hAnsi="Times New Roman"/>
          <w:lang w:eastAsia="en-US"/>
        </w:rPr>
        <w:t>9</w:t>
      </w:r>
    </w:p>
    <w:p w:rsidR="0000036E" w:rsidRPr="008914A7" w:rsidP="00083145">
      <w:pPr>
        <w:autoSpaceDE w:val="0"/>
        <w:autoSpaceDN w:val="0"/>
        <w:bidi w:val="0"/>
        <w:adjustRightInd w:val="0"/>
        <w:spacing w:before="0"/>
        <w:ind w:left="6379"/>
        <w:rPr>
          <w:rFonts w:ascii="Times New Roman" w:hAnsi="Times New Roman"/>
          <w:lang w:eastAsia="en-US"/>
        </w:rPr>
      </w:pPr>
      <w:r w:rsidR="004B63D4">
        <w:rPr>
          <w:rFonts w:ascii="Times New Roman" w:hAnsi="Times New Roman"/>
          <w:lang w:eastAsia="en-US"/>
        </w:rPr>
        <w:t xml:space="preserve">k zákonu č. </w:t>
      </w:r>
      <w:r w:rsidRPr="008914A7">
        <w:rPr>
          <w:rFonts w:ascii="Times New Roman" w:hAnsi="Times New Roman"/>
          <w:lang w:eastAsia="en-US"/>
        </w:rPr>
        <w:t>.../2016 Z. z</w:t>
      </w:r>
    </w:p>
    <w:p w:rsidR="0000036E" w:rsidP="00083145">
      <w:pPr>
        <w:bidi w:val="0"/>
        <w:spacing w:before="0"/>
        <w:jc w:val="center"/>
        <w:rPr>
          <w:rFonts w:ascii="Times New Roman" w:hAnsi="Times New Roman"/>
          <w:b/>
          <w:lang w:eastAsia="en-US"/>
        </w:rPr>
      </w:pPr>
      <w:r w:rsidRPr="001F4513">
        <w:rPr>
          <w:rFonts w:ascii="Times New Roman" w:hAnsi="Times New Roman"/>
          <w:b/>
          <w:lang w:eastAsia="en-US"/>
        </w:rPr>
        <w:t>Národný transplantačný register</w:t>
      </w:r>
    </w:p>
    <w:p w:rsidR="00C77EF8" w:rsidRPr="001F4513" w:rsidP="00083145">
      <w:pPr>
        <w:bidi w:val="0"/>
        <w:spacing w:before="0"/>
        <w:jc w:val="center"/>
        <w:rPr>
          <w:rFonts w:ascii="Times New Roman" w:hAnsi="Times New Roman"/>
          <w:b/>
          <w:lang w:eastAsia="en-US"/>
        </w:rPr>
      </w:pPr>
    </w:p>
    <w:p w:rsidR="0000036E" w:rsidRPr="00D54618" w:rsidP="00083145">
      <w:pPr>
        <w:bidi w:val="0"/>
        <w:spacing w:before="0"/>
        <w:rPr>
          <w:rFonts w:ascii="Times New Roman" w:hAnsi="Times New Roman"/>
          <w:u w:val="single"/>
          <w:lang w:eastAsia="en-US"/>
        </w:rPr>
      </w:pPr>
      <w:r w:rsidRPr="00D54618">
        <w:rPr>
          <w:rFonts w:ascii="Times New Roman" w:hAnsi="Times New Roman"/>
          <w:u w:val="single"/>
          <w:lang w:eastAsia="en-US"/>
        </w:rPr>
        <w:t>a) Zoznam spracovávaných osobných údajov</w:t>
      </w:r>
    </w:p>
    <w:p w:rsidR="0000036E" w:rsidP="00083145">
      <w:pPr>
        <w:bidi w:val="0"/>
        <w:spacing w:before="0"/>
        <w:rPr>
          <w:rFonts w:ascii="Times New Roman" w:hAnsi="Times New Roman"/>
          <w:lang w:eastAsia="en-US"/>
        </w:rPr>
      </w:pPr>
      <w:r w:rsidRPr="001F4513">
        <w:rPr>
          <w:rFonts w:ascii="Times New Roman" w:hAnsi="Times New Roman"/>
          <w:lang w:eastAsia="en-US"/>
        </w:rPr>
        <w:t xml:space="preserve">Meno a priezvisko, rodné meno, rodné číslo, kód obce trvalého pobytu, adresa, </w:t>
      </w:r>
      <w:r w:rsidR="00FE07E2">
        <w:rPr>
          <w:rFonts w:ascii="Times New Roman" w:hAnsi="Times New Roman"/>
        </w:rPr>
        <w:t>telefónne číslo</w:t>
      </w:r>
      <w:r w:rsidRPr="001F4513">
        <w:rPr>
          <w:rFonts w:ascii="Times New Roman" w:hAnsi="Times New Roman"/>
          <w:lang w:eastAsia="en-US"/>
        </w:rPr>
        <w:t>, zdravotn</w:t>
      </w:r>
      <w:r w:rsidR="00724667">
        <w:rPr>
          <w:rFonts w:ascii="Times New Roman" w:hAnsi="Times New Roman"/>
          <w:lang w:eastAsia="en-US"/>
        </w:rPr>
        <w:t>á poisťovňa, kódy chorôb podľa M</w:t>
      </w:r>
      <w:r w:rsidRPr="001F4513">
        <w:rPr>
          <w:rFonts w:ascii="Times New Roman" w:hAnsi="Times New Roman"/>
          <w:lang w:eastAsia="en-US"/>
        </w:rPr>
        <w:t>edzinárodnej klasifikácie chorôb (</w:t>
      </w:r>
      <w:r w:rsidR="007235D5">
        <w:rPr>
          <w:rFonts w:ascii="Times New Roman" w:hAnsi="Times New Roman"/>
          <w:lang w:eastAsia="en-US"/>
        </w:rPr>
        <w:t>MKCH</w:t>
      </w:r>
      <w:r w:rsidRPr="001F4513">
        <w:rPr>
          <w:rFonts w:ascii="Times New Roman" w:hAnsi="Times New Roman"/>
          <w:lang w:eastAsia="en-US"/>
        </w:rPr>
        <w:t xml:space="preserve">), výskyt rizikových faktorov u pacienta, medicínske údaje súvisiace s odberom a transplantáciou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665C95">
        <w:rPr>
          <w:rFonts w:ascii="Times New Roman" w:hAnsi="Times New Roman"/>
          <w:lang w:eastAsia="en-US"/>
        </w:rPr>
        <w:t xml:space="preserve">, dátum vyjadrenia </w:t>
      </w:r>
      <w:r w:rsidRPr="001F4513">
        <w:rPr>
          <w:rFonts w:ascii="Times New Roman" w:hAnsi="Times New Roman"/>
          <w:lang w:eastAsia="en-US"/>
        </w:rPr>
        <w:t>nesúhlas</w:t>
      </w:r>
      <w:r w:rsidRPr="001F4513" w:rsidR="00E92829">
        <w:rPr>
          <w:rFonts w:ascii="Times New Roman" w:hAnsi="Times New Roman"/>
          <w:lang w:eastAsia="en-US"/>
        </w:rPr>
        <w:t xml:space="preserve"> s </w:t>
      </w:r>
      <w:r w:rsidRPr="001F4513">
        <w:rPr>
          <w:rFonts w:ascii="Times New Roman" w:hAnsi="Times New Roman"/>
          <w:lang w:eastAsia="en-US"/>
        </w:rPr>
        <w:t xml:space="preserve">odobratím </w:t>
      </w:r>
      <w:r w:rsidR="00B93EE5">
        <w:rPr>
          <w:rFonts w:ascii="Times New Roman" w:hAnsi="Times New Roman"/>
          <w:lang w:eastAsia="en-US"/>
        </w:rPr>
        <w:t>ľudsk</w:t>
      </w:r>
      <w:r w:rsidR="00C14C39">
        <w:rPr>
          <w:rFonts w:ascii="Times New Roman" w:hAnsi="Times New Roman"/>
          <w:lang w:eastAsia="en-US"/>
        </w:rPr>
        <w:t>ých orgánov</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 svojej smrti, dátum smrti u zomretých, patologicko-anatomická choroba podľa MKCH</w:t>
      </w:r>
      <w:r w:rsidRPr="001F4513" w:rsidR="005D6C52">
        <w:rPr>
          <w:rFonts w:ascii="Times New Roman" w:hAnsi="Times New Roman"/>
          <w:lang w:eastAsia="en-US"/>
        </w:rPr>
        <w:t xml:space="preserve">, jedinečné číslo </w:t>
      </w:r>
      <w:r w:rsidR="005B2439">
        <w:rPr>
          <w:rFonts w:ascii="Times New Roman" w:hAnsi="Times New Roman"/>
        </w:rPr>
        <w:t>darcovstva</w:t>
      </w:r>
      <w:r w:rsidRPr="001F4513" w:rsidR="00665C95">
        <w:rPr>
          <w:rFonts w:ascii="Times New Roman" w:hAnsi="Times New Roman"/>
          <w:lang w:eastAsia="en-US"/>
        </w:rPr>
        <w:t xml:space="preserve"> pridelené darcovi </w:t>
      </w:r>
      <w:r w:rsidR="00B93EE5">
        <w:rPr>
          <w:rFonts w:ascii="Times New Roman" w:hAnsi="Times New Roman"/>
          <w:lang w:eastAsia="en-US"/>
        </w:rPr>
        <w:t>ľudského orgánu</w:t>
      </w:r>
      <w:r w:rsidRPr="001F4513" w:rsidR="00665C95">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sidR="00665C95">
        <w:rPr>
          <w:rFonts w:ascii="Times New Roman" w:hAnsi="Times New Roman"/>
          <w:lang w:eastAsia="en-US"/>
        </w:rPr>
        <w:t xml:space="preserve"> a jedinečné číslo príjemcu </w:t>
      </w:r>
      <w:r w:rsidR="00B93EE5">
        <w:rPr>
          <w:rFonts w:ascii="Times New Roman" w:hAnsi="Times New Roman"/>
          <w:lang w:eastAsia="en-US"/>
        </w:rPr>
        <w:t>ľudského orgánu</w:t>
      </w:r>
      <w:r w:rsidRPr="001F4513" w:rsidR="00665C95">
        <w:rPr>
          <w:rFonts w:ascii="Times New Roman" w:hAnsi="Times New Roman"/>
          <w:lang w:eastAsia="en-US"/>
        </w:rPr>
        <w:t xml:space="preserve">. </w:t>
      </w:r>
    </w:p>
    <w:p w:rsidR="00EE0D14" w:rsidRPr="001F4513" w:rsidP="00083145">
      <w:pPr>
        <w:bidi w:val="0"/>
        <w:spacing w:before="0"/>
        <w:rPr>
          <w:rFonts w:ascii="Times New Roman" w:hAnsi="Times New Roman"/>
          <w:lang w:eastAsia="en-US"/>
        </w:rPr>
      </w:pPr>
    </w:p>
    <w:p w:rsidR="0000036E" w:rsidRPr="00D54618" w:rsidP="00083145">
      <w:pPr>
        <w:bidi w:val="0"/>
        <w:spacing w:before="0"/>
        <w:rPr>
          <w:rFonts w:ascii="Times New Roman" w:hAnsi="Times New Roman"/>
          <w:u w:val="single"/>
          <w:lang w:eastAsia="en-US"/>
        </w:rPr>
      </w:pPr>
      <w:r w:rsidRPr="00D54618">
        <w:rPr>
          <w:rFonts w:ascii="Times New Roman" w:hAnsi="Times New Roman"/>
          <w:u w:val="single"/>
          <w:lang w:eastAsia="en-US"/>
        </w:rPr>
        <w:t xml:space="preserve"> b) Účel spracovávania osobných údajov</w:t>
      </w:r>
    </w:p>
    <w:p w:rsidR="0000036E" w:rsidP="00083145">
      <w:pPr>
        <w:bidi w:val="0"/>
        <w:spacing w:before="0"/>
        <w:rPr>
          <w:rFonts w:ascii="Times New Roman" w:hAnsi="Times New Roman"/>
          <w:lang w:eastAsia="en-US"/>
        </w:rPr>
      </w:pPr>
      <w:r w:rsidRPr="001F4513">
        <w:rPr>
          <w:rFonts w:ascii="Times New Roman" w:hAnsi="Times New Roman"/>
          <w:lang w:eastAsia="en-US"/>
        </w:rPr>
        <w:t xml:space="preserve">Účelom spracovávania osobných údajov je registrácia čakateľov na transplantáciu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registrácia darc</w:t>
      </w:r>
      <w:r w:rsidR="00724667">
        <w:rPr>
          <w:rFonts w:ascii="Times New Roman" w:hAnsi="Times New Roman"/>
          <w:lang w:eastAsia="en-US"/>
        </w:rPr>
        <w:t>u</w:t>
      </w:r>
      <w:r w:rsidRPr="001F4513">
        <w:rPr>
          <w:rFonts w:ascii="Times New Roman" w:hAnsi="Times New Roman"/>
          <w:lang w:eastAsia="en-US"/>
        </w:rPr>
        <w:t xml:space="preserve"> </w:t>
      </w:r>
      <w:r w:rsidR="00B93EE5">
        <w:rPr>
          <w:rFonts w:ascii="Times New Roman" w:hAnsi="Times New Roman"/>
          <w:lang w:eastAsia="en-US"/>
        </w:rPr>
        <w:t>ľudského orgánu</w:t>
      </w:r>
      <w:r w:rsidR="00724667">
        <w:rPr>
          <w:rFonts w:ascii="Times New Roman" w:hAnsi="Times New Roman"/>
          <w:lang w:eastAsia="en-US"/>
        </w:rPr>
        <w:t>,</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a registrácia pacientov po transplantácii</w:t>
      </w:r>
      <w:r w:rsidR="00724667">
        <w:rPr>
          <w:rFonts w:ascii="Times New Roman" w:hAnsi="Times New Roman"/>
          <w:lang w:eastAsia="en-US"/>
        </w:rPr>
        <w:t xml:space="preserve"> </w:t>
      </w:r>
      <w:r w:rsidR="00B93EE5">
        <w:rPr>
          <w:rFonts w:ascii="Times New Roman" w:hAnsi="Times New Roman"/>
          <w:lang w:eastAsia="en-US"/>
        </w:rPr>
        <w:t>ľudského orgánu</w:t>
      </w:r>
      <w:r w:rsidRPr="001F4513">
        <w:rPr>
          <w:rFonts w:ascii="Times New Roman" w:hAnsi="Times New Roman"/>
          <w:lang w:eastAsia="en-US"/>
        </w:rPr>
        <w:t xml:space="preserve"> ako aj osôb, ktoré počas svojho života vyjadrili </w:t>
      </w:r>
      <w:r w:rsidR="00724667">
        <w:rPr>
          <w:rFonts w:ascii="Times New Roman" w:hAnsi="Times New Roman"/>
          <w:lang w:eastAsia="en-US"/>
        </w:rPr>
        <w:t>nesúhlas</w:t>
      </w:r>
      <w:r w:rsidRPr="001F4513" w:rsidR="00E92829">
        <w:rPr>
          <w:rFonts w:ascii="Times New Roman" w:hAnsi="Times New Roman"/>
          <w:lang w:eastAsia="en-US"/>
        </w:rPr>
        <w:t xml:space="preserve"> </w:t>
      </w:r>
      <w:r w:rsidR="00724667">
        <w:rPr>
          <w:rFonts w:ascii="Times New Roman" w:hAnsi="Times New Roman"/>
          <w:lang w:eastAsia="en-US"/>
        </w:rPr>
        <w:t xml:space="preserve">s odobratím </w:t>
      </w:r>
      <w:r w:rsidR="00C14C39">
        <w:rPr>
          <w:rFonts w:ascii="Times New Roman" w:hAnsi="Times New Roman"/>
          <w:lang w:eastAsia="en-US"/>
        </w:rPr>
        <w:t>ľudských orgánov</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 svojej smrti.</w:t>
      </w:r>
    </w:p>
    <w:p w:rsidR="00EE0D14" w:rsidRPr="001F4513" w:rsidP="00083145">
      <w:pPr>
        <w:bidi w:val="0"/>
        <w:spacing w:before="0"/>
        <w:rPr>
          <w:rFonts w:ascii="Times New Roman" w:hAnsi="Times New Roman"/>
          <w:lang w:eastAsia="en-US"/>
        </w:rPr>
      </w:pPr>
    </w:p>
    <w:p w:rsidR="0000036E" w:rsidRPr="00D54618" w:rsidP="00083145">
      <w:pPr>
        <w:bidi w:val="0"/>
        <w:spacing w:before="0"/>
        <w:rPr>
          <w:rFonts w:ascii="Times New Roman" w:hAnsi="Times New Roman"/>
          <w:u w:val="single"/>
          <w:lang w:eastAsia="en-US"/>
        </w:rPr>
      </w:pPr>
      <w:r w:rsidRPr="00D54618">
        <w:rPr>
          <w:rFonts w:ascii="Times New Roman" w:hAnsi="Times New Roman"/>
          <w:u w:val="single"/>
          <w:lang w:eastAsia="en-US"/>
        </w:rPr>
        <w:t xml:space="preserve"> c) Okruh dotknutých osôb</w:t>
      </w:r>
    </w:p>
    <w:p w:rsidR="0000036E" w:rsidP="00083145">
      <w:pPr>
        <w:bidi w:val="0"/>
        <w:spacing w:before="0"/>
        <w:rPr>
          <w:rFonts w:ascii="Times New Roman" w:hAnsi="Times New Roman"/>
          <w:lang w:eastAsia="en-US"/>
        </w:rPr>
      </w:pPr>
      <w:r w:rsidRPr="001F4513">
        <w:rPr>
          <w:rFonts w:ascii="Times New Roman" w:hAnsi="Times New Roman"/>
          <w:lang w:eastAsia="en-US"/>
        </w:rPr>
        <w:t>Osoby so základnou chorobou, pre ktoré transplantácia</w:t>
      </w:r>
      <w:r w:rsidR="00FE5609">
        <w:rPr>
          <w:rFonts w:ascii="Times New Roman" w:hAnsi="Times New Roman"/>
          <w:lang w:eastAsia="en-US"/>
        </w:rPr>
        <w:t xml:space="preserve"> ľudského orgánu, ľudského tkaniva alebo ľudských buniek</w:t>
      </w:r>
      <w:r w:rsidRPr="001F4513">
        <w:rPr>
          <w:rFonts w:ascii="Times New Roman" w:hAnsi="Times New Roman"/>
          <w:lang w:eastAsia="en-US"/>
        </w:rPr>
        <w:t xml:space="preserve"> predstavuje účinnú formu liečby,</w:t>
      </w:r>
      <w:r w:rsidR="00724667">
        <w:rPr>
          <w:rFonts w:ascii="Times New Roman" w:hAnsi="Times New Roman"/>
          <w:lang w:eastAsia="en-US"/>
        </w:rPr>
        <w:t xml:space="preserve"> potenciálni darcovia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osoby ktoré podstúpili transplantáciu</w:t>
      </w:r>
      <w:r w:rsidRPr="00FE5609" w:rsidR="00FE5609">
        <w:rPr>
          <w:rFonts w:ascii="Times New Roman" w:hAnsi="Times New Roman"/>
          <w:lang w:eastAsia="en-US"/>
        </w:rPr>
        <w:t xml:space="preserve"> </w:t>
      </w:r>
      <w:r w:rsidR="00FE5609">
        <w:rPr>
          <w:rFonts w:ascii="Times New Roman" w:hAnsi="Times New Roman"/>
          <w:lang w:eastAsia="en-US"/>
        </w:rPr>
        <w:t>ľudského orgánu, ľudského tkaniva alebo ľudských buniek</w:t>
      </w:r>
      <w:r w:rsidRPr="001F4513">
        <w:rPr>
          <w:rFonts w:ascii="Times New Roman" w:hAnsi="Times New Roman"/>
          <w:lang w:eastAsia="en-US"/>
        </w:rPr>
        <w:t xml:space="preserve">, osoby, ktoré počas svojho života vyjadrili nesúhlas s odobratím </w:t>
      </w:r>
      <w:r w:rsidR="00B93EE5">
        <w:rPr>
          <w:rFonts w:ascii="Times New Roman" w:hAnsi="Times New Roman"/>
          <w:lang w:eastAsia="en-US"/>
        </w:rPr>
        <w:t>ľudsk</w:t>
      </w:r>
      <w:r w:rsidR="00C14C39">
        <w:rPr>
          <w:rFonts w:ascii="Times New Roman" w:hAnsi="Times New Roman"/>
          <w:lang w:eastAsia="en-US"/>
        </w:rPr>
        <w:t>ých orgánov</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 smrti.</w:t>
      </w:r>
    </w:p>
    <w:p w:rsidR="00EE0D14" w:rsidRPr="001F4513" w:rsidP="00083145">
      <w:pPr>
        <w:bidi w:val="0"/>
        <w:spacing w:before="0"/>
        <w:rPr>
          <w:rFonts w:ascii="Times New Roman" w:hAnsi="Times New Roman"/>
          <w:lang w:eastAsia="en-US"/>
        </w:rPr>
      </w:pPr>
    </w:p>
    <w:p w:rsidR="0000036E" w:rsidRPr="00D54618" w:rsidP="00083145">
      <w:pPr>
        <w:bidi w:val="0"/>
        <w:spacing w:before="0"/>
        <w:rPr>
          <w:rFonts w:ascii="Times New Roman" w:hAnsi="Times New Roman"/>
          <w:u w:val="single"/>
          <w:lang w:eastAsia="en-US"/>
        </w:rPr>
      </w:pPr>
      <w:r w:rsidRPr="001F4513">
        <w:rPr>
          <w:rFonts w:ascii="Times New Roman" w:hAnsi="Times New Roman"/>
          <w:lang w:eastAsia="en-US"/>
        </w:rPr>
        <w:t xml:space="preserve"> </w:t>
      </w:r>
      <w:r w:rsidRPr="00D54618">
        <w:rPr>
          <w:rFonts w:ascii="Times New Roman" w:hAnsi="Times New Roman"/>
          <w:u w:val="single"/>
          <w:lang w:eastAsia="en-US"/>
        </w:rPr>
        <w:t>d) Účel poskytovania osobných údajov</w:t>
      </w:r>
    </w:p>
    <w:p w:rsidR="0000036E" w:rsidP="00083145">
      <w:pPr>
        <w:bidi w:val="0"/>
        <w:spacing w:before="0"/>
        <w:rPr>
          <w:rFonts w:ascii="Times New Roman" w:hAnsi="Times New Roman"/>
          <w:lang w:eastAsia="en-US"/>
        </w:rPr>
      </w:pPr>
      <w:r w:rsidRPr="001F4513">
        <w:rPr>
          <w:rFonts w:ascii="Times New Roman" w:hAnsi="Times New Roman"/>
          <w:lang w:eastAsia="en-US"/>
        </w:rPr>
        <w:t>Osobné údaje z registra je možné poskytnú</w:t>
      </w:r>
      <w:r w:rsidR="00D334DF">
        <w:rPr>
          <w:rFonts w:ascii="Times New Roman" w:hAnsi="Times New Roman"/>
          <w:lang w:eastAsia="en-US"/>
        </w:rPr>
        <w:t xml:space="preserve">ť na účely transplantácie </w:t>
      </w:r>
      <w:r w:rsidR="00FE5609">
        <w:rPr>
          <w:rFonts w:ascii="Times New Roman" w:hAnsi="Times New Roman"/>
          <w:lang w:eastAsia="en-US"/>
        </w:rPr>
        <w:t>ľudského orgánu, ľudského tkaniva alebo ľudských buniek</w:t>
      </w:r>
      <w:r w:rsidRPr="001F4513" w:rsidR="00FE5609">
        <w:rPr>
          <w:rFonts w:ascii="Times New Roman" w:hAnsi="Times New Roman"/>
          <w:lang w:eastAsia="en-US"/>
        </w:rPr>
        <w:t xml:space="preserve"> </w:t>
      </w:r>
      <w:r w:rsidR="00D54618">
        <w:rPr>
          <w:rFonts w:ascii="Times New Roman" w:hAnsi="Times New Roman"/>
          <w:lang w:eastAsia="en-US"/>
        </w:rPr>
        <w:t>príslušným</w:t>
      </w:r>
      <w:r w:rsidRPr="001F4513">
        <w:rPr>
          <w:rFonts w:ascii="Times New Roman" w:hAnsi="Times New Roman"/>
          <w:lang w:eastAsia="en-US"/>
        </w:rPr>
        <w:t xml:space="preserve"> poskytova</w:t>
      </w:r>
      <w:r w:rsidR="00D54618">
        <w:rPr>
          <w:rFonts w:ascii="Times New Roman" w:hAnsi="Times New Roman"/>
          <w:lang w:eastAsia="en-US"/>
        </w:rPr>
        <w:t>teľom zdravotnej starostlivosti</w:t>
      </w:r>
      <w:r w:rsidRPr="001F4513">
        <w:rPr>
          <w:rFonts w:ascii="Times New Roman" w:hAnsi="Times New Roman"/>
          <w:lang w:eastAsia="en-US"/>
        </w:rPr>
        <w:t xml:space="preserve"> a do európskych a svetových registrov čakateľov na transplantáciu</w:t>
      </w:r>
      <w:r w:rsidR="00FE5609">
        <w:rPr>
          <w:rFonts w:ascii="Times New Roman" w:hAnsi="Times New Roman"/>
          <w:lang w:eastAsia="en-US"/>
        </w:rPr>
        <w:t xml:space="preserve"> ľudského orgánu, ľudského tkaniva alebo ľudských buniek</w:t>
      </w:r>
      <w:r w:rsidRPr="001F4513">
        <w:rPr>
          <w:rFonts w:ascii="Times New Roman" w:hAnsi="Times New Roman"/>
          <w:lang w:eastAsia="en-US"/>
        </w:rPr>
        <w:t xml:space="preserve"> a registrov darcov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w:t>
      </w:r>
    </w:p>
    <w:p w:rsidR="00EE0D14" w:rsidRPr="001F4513" w:rsidP="00083145">
      <w:pPr>
        <w:bidi w:val="0"/>
        <w:spacing w:before="0"/>
        <w:rPr>
          <w:rFonts w:ascii="Times New Roman" w:hAnsi="Times New Roman"/>
          <w:lang w:eastAsia="en-US"/>
        </w:rPr>
      </w:pPr>
    </w:p>
    <w:p w:rsidR="0000036E" w:rsidRPr="00D54618" w:rsidP="00083145">
      <w:pPr>
        <w:bidi w:val="0"/>
        <w:spacing w:before="0"/>
        <w:rPr>
          <w:rFonts w:ascii="Times New Roman" w:hAnsi="Times New Roman"/>
          <w:u w:val="single"/>
          <w:lang w:eastAsia="en-US"/>
        </w:rPr>
      </w:pPr>
      <w:r w:rsidRPr="00D54618">
        <w:rPr>
          <w:rFonts w:ascii="Times New Roman" w:hAnsi="Times New Roman"/>
          <w:u w:val="single"/>
          <w:lang w:eastAsia="en-US"/>
        </w:rPr>
        <w:t xml:space="preserve"> e) Zoznam osobných údajov, ktoré </w:t>
      </w:r>
      <w:r w:rsidR="003E4E2F">
        <w:rPr>
          <w:rFonts w:ascii="Times New Roman" w:hAnsi="Times New Roman"/>
          <w:u w:val="single"/>
          <w:lang w:eastAsia="en-US"/>
        </w:rPr>
        <w:t>je možné</w:t>
      </w:r>
      <w:r w:rsidRPr="00D54618">
        <w:rPr>
          <w:rFonts w:ascii="Times New Roman" w:hAnsi="Times New Roman"/>
          <w:u w:val="single"/>
          <w:lang w:eastAsia="en-US"/>
        </w:rPr>
        <w:t xml:space="preserve"> poskytnúť</w:t>
      </w:r>
    </w:p>
    <w:p w:rsidR="0000036E" w:rsidP="00083145">
      <w:pPr>
        <w:bidi w:val="0"/>
        <w:spacing w:before="0"/>
        <w:rPr>
          <w:rFonts w:ascii="Times New Roman" w:hAnsi="Times New Roman"/>
          <w:lang w:eastAsia="en-US"/>
        </w:rPr>
      </w:pPr>
      <w:r w:rsidRPr="001F4513">
        <w:rPr>
          <w:rFonts w:ascii="Times New Roman" w:hAnsi="Times New Roman"/>
          <w:lang w:eastAsia="en-US"/>
        </w:rPr>
        <w:t xml:space="preserve">Meno a priezvisko, rodné meno, rodné číslo, kód obce trvalého pobytu, adresa, telefónny kontakt, zdravotná poisťovňa, kódy chorôb podľa MKCH, výskyt rizikových faktorov u pacienta, medicínske údaje súvisiace s odberom a transplantáciou </w:t>
      </w:r>
      <w:r w:rsidR="00B93EE5">
        <w:rPr>
          <w:rFonts w:ascii="Times New Roman" w:hAnsi="Times New Roman"/>
          <w:lang w:eastAsia="en-US"/>
        </w:rPr>
        <w:t>ľudského orgánu</w:t>
      </w:r>
      <w:r w:rsidRPr="001F4513">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dátum vyjadrenia nesúhlasu s odobratím </w:t>
      </w:r>
      <w:r w:rsidR="00B93EE5">
        <w:rPr>
          <w:rFonts w:ascii="Times New Roman" w:hAnsi="Times New Roman"/>
          <w:lang w:eastAsia="en-US"/>
        </w:rPr>
        <w:t>ľudsk</w:t>
      </w:r>
      <w:r w:rsidR="00EB10AD">
        <w:rPr>
          <w:rFonts w:ascii="Times New Roman" w:hAnsi="Times New Roman"/>
          <w:lang w:eastAsia="en-US"/>
        </w:rPr>
        <w:t>ých orgánov</w:t>
      </w:r>
      <w:r w:rsidR="00724667">
        <w:rPr>
          <w:rFonts w:ascii="Times New Roman" w:hAnsi="Times New Roman"/>
          <w:lang w:eastAsia="en-US"/>
        </w:rPr>
        <w:t xml:space="preserve">, </w:t>
      </w:r>
      <w:r w:rsidR="00AD6A30">
        <w:rPr>
          <w:rFonts w:ascii="Times New Roman" w:hAnsi="Times New Roman"/>
          <w:lang w:eastAsia="en-US"/>
        </w:rPr>
        <w:t>ľudského tkaniva alebo ľudských buniek</w:t>
      </w:r>
      <w:r w:rsidRPr="001F4513">
        <w:rPr>
          <w:rFonts w:ascii="Times New Roman" w:hAnsi="Times New Roman"/>
          <w:lang w:eastAsia="en-US"/>
        </w:rPr>
        <w:t xml:space="preserve"> po smrti, dátum smrti u zomretých, patologicko-anatomická choroba podľa MKCH.</w:t>
      </w:r>
    </w:p>
    <w:p w:rsidR="00EE0D14" w:rsidRPr="00D54618" w:rsidP="00083145">
      <w:pPr>
        <w:bidi w:val="0"/>
        <w:spacing w:before="0"/>
        <w:rPr>
          <w:rFonts w:ascii="Times New Roman" w:hAnsi="Times New Roman"/>
          <w:u w:val="single"/>
          <w:lang w:eastAsia="en-US"/>
        </w:rPr>
      </w:pPr>
    </w:p>
    <w:p w:rsidR="0000036E" w:rsidRPr="00D54618" w:rsidP="00083145">
      <w:pPr>
        <w:bidi w:val="0"/>
        <w:spacing w:before="0"/>
        <w:rPr>
          <w:rFonts w:ascii="Times New Roman" w:hAnsi="Times New Roman"/>
          <w:u w:val="single"/>
          <w:lang w:eastAsia="en-US"/>
        </w:rPr>
      </w:pPr>
      <w:r w:rsidRPr="00D54618">
        <w:rPr>
          <w:rFonts w:ascii="Times New Roman" w:hAnsi="Times New Roman"/>
          <w:u w:val="single"/>
          <w:lang w:eastAsia="en-US"/>
        </w:rPr>
        <w:t xml:space="preserve"> f) Tretie strany, ktorým sa osobné údaje poskytujú</w:t>
      </w:r>
    </w:p>
    <w:p w:rsidR="00C95ED6" w:rsidRPr="001F4513" w:rsidP="00083145">
      <w:pPr>
        <w:bidi w:val="0"/>
        <w:spacing w:before="0"/>
        <w:rPr>
          <w:rFonts w:ascii="Times New Roman" w:hAnsi="Times New Roman"/>
          <w:lang w:eastAsia="en-US"/>
        </w:rPr>
      </w:pPr>
      <w:r w:rsidR="00D54618">
        <w:rPr>
          <w:rFonts w:ascii="Times New Roman" w:hAnsi="Times New Roman"/>
          <w:lang w:eastAsia="en-US"/>
        </w:rPr>
        <w:t>Príslušní</w:t>
      </w:r>
      <w:r w:rsidRPr="001F4513" w:rsidR="0000036E">
        <w:rPr>
          <w:rFonts w:ascii="Times New Roman" w:hAnsi="Times New Roman"/>
          <w:lang w:eastAsia="en-US"/>
        </w:rPr>
        <w:t xml:space="preserve"> poskytovatelia zdravotnej starostlivosti</w:t>
      </w:r>
      <w:r w:rsidR="00D54618">
        <w:rPr>
          <w:rFonts w:ascii="Times New Roman" w:hAnsi="Times New Roman"/>
          <w:lang w:eastAsia="en-US"/>
        </w:rPr>
        <w:t>.</w:t>
      </w:r>
    </w:p>
    <w:p w:rsidR="00C95ED6" w:rsidRPr="001F4513" w:rsidP="00083145">
      <w:pPr>
        <w:pStyle w:val="Default"/>
        <w:bidi w:val="0"/>
        <w:rPr>
          <w:rFonts w:ascii="Times New Roman" w:hAnsi="Times New Roman" w:cs="Times New Roman"/>
        </w:rPr>
      </w:pPr>
    </w:p>
    <w:p w:rsidR="00C95ED6" w:rsidRPr="00EE0D14" w:rsidP="00083145">
      <w:pPr>
        <w:bidi w:val="0"/>
        <w:spacing w:before="0"/>
        <w:ind w:left="6379"/>
        <w:rPr>
          <w:rFonts w:ascii="Times New Roman" w:hAnsi="Times New Roman"/>
          <w:b/>
          <w:lang w:eastAsia="en-US"/>
        </w:rPr>
      </w:pPr>
      <w:r w:rsidRPr="001F4513" w:rsidR="007273EB">
        <w:rPr>
          <w:rFonts w:ascii="Times New Roman" w:hAnsi="Times New Roman"/>
          <w:b/>
          <w:lang w:eastAsia="en-US"/>
        </w:rPr>
        <w:br w:type="page"/>
      </w:r>
      <w:r w:rsidRPr="008914A7">
        <w:rPr>
          <w:rFonts w:ascii="Times New Roman" w:hAnsi="Times New Roman"/>
          <w:lang w:eastAsia="en-US"/>
        </w:rPr>
        <w:t>Príloha č. 10</w:t>
      </w:r>
    </w:p>
    <w:p w:rsidR="00C95ED6" w:rsidRPr="008914A7" w:rsidP="00083145">
      <w:pPr>
        <w:autoSpaceDE w:val="0"/>
        <w:autoSpaceDN w:val="0"/>
        <w:bidi w:val="0"/>
        <w:adjustRightInd w:val="0"/>
        <w:spacing w:before="0"/>
        <w:ind w:left="6379"/>
        <w:rPr>
          <w:rFonts w:ascii="Times New Roman" w:hAnsi="Times New Roman"/>
          <w:lang w:eastAsia="en-US"/>
        </w:rPr>
      </w:pPr>
      <w:r w:rsidR="00900322">
        <w:rPr>
          <w:rFonts w:ascii="Times New Roman" w:hAnsi="Times New Roman"/>
          <w:lang w:eastAsia="en-US"/>
        </w:rPr>
        <w:t>k zákonu č. .</w:t>
      </w:r>
      <w:r w:rsidRPr="008914A7">
        <w:rPr>
          <w:rFonts w:ascii="Times New Roman" w:hAnsi="Times New Roman"/>
          <w:lang w:eastAsia="en-US"/>
        </w:rPr>
        <w:t>../2016 Z. z</w:t>
      </w:r>
    </w:p>
    <w:p w:rsidR="00C95ED6" w:rsidRPr="008914A7" w:rsidP="00083145">
      <w:pPr>
        <w:bidi w:val="0"/>
        <w:spacing w:before="0"/>
        <w:jc w:val="center"/>
        <w:rPr>
          <w:rFonts w:ascii="Times New Roman" w:hAnsi="Times New Roman"/>
          <w:lang w:eastAsia="en-US"/>
        </w:rPr>
      </w:pPr>
    </w:p>
    <w:p w:rsidR="00C95ED6" w:rsidP="00083145">
      <w:pPr>
        <w:bidi w:val="0"/>
        <w:spacing w:before="0"/>
        <w:jc w:val="center"/>
        <w:rPr>
          <w:rFonts w:ascii="Times New Roman" w:hAnsi="Times New Roman"/>
          <w:b/>
          <w:lang w:eastAsia="en-US"/>
        </w:rPr>
      </w:pPr>
      <w:r w:rsidRPr="00274F71" w:rsidR="00274F71">
        <w:rPr>
          <w:rFonts w:ascii="Times New Roman" w:hAnsi="Times New Roman"/>
          <w:b/>
          <w:lang w:eastAsia="en-US"/>
        </w:rPr>
        <w:t>Zoznam preberaných právne záväzných aktov Európskej únie</w:t>
      </w:r>
    </w:p>
    <w:p w:rsidR="00274F71" w:rsidRPr="00C77EF8" w:rsidP="00083145">
      <w:pPr>
        <w:bidi w:val="0"/>
        <w:spacing w:before="0"/>
        <w:jc w:val="center"/>
        <w:rPr>
          <w:rFonts w:ascii="Times New Roman" w:hAnsi="Times New Roman"/>
          <w:lang w:eastAsia="en-US"/>
        </w:rPr>
      </w:pPr>
    </w:p>
    <w:p w:rsidR="00C95ED6" w:rsidRPr="00C77EF8"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Pr="00C77EF8">
        <w:rPr>
          <w:rFonts w:ascii="Times New Roman" w:hAnsi="Times New Roman"/>
          <w:sz w:val="24"/>
          <w:szCs w:val="24"/>
        </w:rPr>
        <w:t xml:space="preserve">Smernica Európskeho parlamentu a Rady 2004/23/ES z 31. marca 2004, ustanovujúca normy kvality a bezpečnosti pri </w:t>
      </w:r>
      <w:r w:rsidR="00DF3CF7">
        <w:rPr>
          <w:rFonts w:ascii="Times New Roman" w:hAnsi="Times New Roman"/>
          <w:sz w:val="24"/>
          <w:szCs w:val="24"/>
        </w:rPr>
        <w:t>darcovstve</w:t>
      </w:r>
      <w:r w:rsidRPr="00C77EF8">
        <w:rPr>
          <w:rFonts w:ascii="Times New Roman" w:hAnsi="Times New Roman"/>
          <w:sz w:val="24"/>
          <w:szCs w:val="24"/>
        </w:rPr>
        <w:t>, odoberaní, testovaní, spracovávaní, konzervovaní, skladovaní a distribúcii ľudských tkanív a buniek (Ú.</w:t>
      </w:r>
      <w:r w:rsidR="00C77EF8">
        <w:rPr>
          <w:rFonts w:ascii="Times New Roman" w:hAnsi="Times New Roman"/>
          <w:sz w:val="24"/>
          <w:szCs w:val="24"/>
        </w:rPr>
        <w:t xml:space="preserve"> </w:t>
      </w:r>
      <w:r w:rsidRPr="00C77EF8">
        <w:rPr>
          <w:rFonts w:ascii="Times New Roman" w:hAnsi="Times New Roman"/>
          <w:sz w:val="24"/>
          <w:szCs w:val="24"/>
        </w:rPr>
        <w:t>v. EÚ L 102, 7.4.2004).</w:t>
      </w:r>
    </w:p>
    <w:p w:rsidR="00CD757B" w:rsidRPr="00C77EF8" w:rsidP="00083145">
      <w:pPr>
        <w:pStyle w:val="ListParagraph"/>
        <w:bidi w:val="0"/>
        <w:spacing w:after="0" w:line="240" w:lineRule="auto"/>
        <w:ind w:left="0"/>
        <w:rPr>
          <w:rFonts w:ascii="Times New Roman" w:hAnsi="Times New Roman"/>
          <w:sz w:val="24"/>
          <w:szCs w:val="24"/>
        </w:rPr>
      </w:pPr>
    </w:p>
    <w:p w:rsidR="00C77EF8" w:rsidRPr="00C77EF8"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Pr="00C77EF8" w:rsidR="00CD757B">
        <w:rPr>
          <w:rFonts w:ascii="Times New Roman" w:hAnsi="Times New Roman"/>
          <w:sz w:val="24"/>
          <w:szCs w:val="24"/>
        </w:rPr>
        <w:t>Smernica Komisie 2006/17/ES z 8. februára 2006, ktorou sa vykonáva smernica Európskeho parlamentu a Rady 2004/23/ES, pokiaľ ide o určité technické požiadavky na darcovstvo, odber a testovanie ľudských tkanív a buniek (Ú.</w:t>
      </w:r>
      <w:r>
        <w:rPr>
          <w:rFonts w:ascii="Times New Roman" w:hAnsi="Times New Roman"/>
          <w:sz w:val="24"/>
          <w:szCs w:val="24"/>
        </w:rPr>
        <w:t xml:space="preserve"> </w:t>
      </w:r>
      <w:r w:rsidRPr="00C77EF8" w:rsidR="00CD757B">
        <w:rPr>
          <w:rFonts w:ascii="Times New Roman" w:hAnsi="Times New Roman"/>
          <w:sz w:val="24"/>
          <w:szCs w:val="24"/>
        </w:rPr>
        <w:t>v. EÚ L 38, 9.2.2006) v znení smernice Komisie 2012/39/EÚ z 26. novembra 2012 (Ú.</w:t>
      </w:r>
      <w:r>
        <w:rPr>
          <w:rFonts w:ascii="Times New Roman" w:hAnsi="Times New Roman"/>
          <w:sz w:val="24"/>
          <w:szCs w:val="24"/>
        </w:rPr>
        <w:t xml:space="preserve"> </w:t>
      </w:r>
      <w:r w:rsidRPr="00C77EF8" w:rsidR="00CD757B">
        <w:rPr>
          <w:rFonts w:ascii="Times New Roman" w:hAnsi="Times New Roman"/>
          <w:sz w:val="24"/>
          <w:szCs w:val="24"/>
        </w:rPr>
        <w:t>v. EÚ L 327, 27.11.2012).</w:t>
      </w:r>
    </w:p>
    <w:p w:rsidR="00C77EF8" w:rsidRPr="00C77EF8" w:rsidP="00083145">
      <w:pPr>
        <w:pStyle w:val="ListParagraph"/>
        <w:bidi w:val="0"/>
        <w:spacing w:line="240" w:lineRule="auto"/>
        <w:rPr>
          <w:rFonts w:ascii="Times New Roman" w:hAnsi="Times New Roman"/>
          <w:sz w:val="24"/>
          <w:szCs w:val="24"/>
        </w:rPr>
      </w:pPr>
    </w:p>
    <w:p w:rsidR="00C77EF8" w:rsidRPr="00454CD1"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Pr="00C77EF8" w:rsidR="00C95ED6">
        <w:rPr>
          <w:rFonts w:ascii="Times New Roman" w:hAnsi="Times New Roman"/>
          <w:sz w:val="24"/>
          <w:szCs w:val="24"/>
        </w:rPr>
        <w:t xml:space="preserve">Smernica Komisie 2006/86/ES z 24. októbra 2006, ktorou sa vykonáva smernica Európskeho parlamentu a Rady 2004/23/ES, pokiaľ ide o požiadavky na spätné sledovanie, o oznamovanie závažných </w:t>
      </w:r>
      <w:r w:rsidRPr="00454CD1" w:rsidR="00C95ED6">
        <w:rPr>
          <w:rFonts w:ascii="Times New Roman" w:hAnsi="Times New Roman"/>
          <w:sz w:val="24"/>
          <w:szCs w:val="24"/>
        </w:rPr>
        <w:t>nežiaducich reakcií a udalostí a o určité technické požiadavky na kódovanie, spracovanie, konzervovanie, skladovanie a distribúciu ľudských tkanív a buniek (Ú.</w:t>
      </w:r>
      <w:r w:rsidRPr="00454CD1">
        <w:rPr>
          <w:rFonts w:ascii="Times New Roman" w:hAnsi="Times New Roman"/>
          <w:sz w:val="24"/>
          <w:szCs w:val="24"/>
        </w:rPr>
        <w:t xml:space="preserve"> </w:t>
      </w:r>
      <w:r w:rsidRPr="00454CD1" w:rsidR="002B5EF6">
        <w:rPr>
          <w:rFonts w:ascii="Times New Roman" w:hAnsi="Times New Roman"/>
          <w:sz w:val="24"/>
          <w:szCs w:val="24"/>
        </w:rPr>
        <w:t xml:space="preserve">v. EÚ L 294, 25.10.2006) v znení </w:t>
      </w:r>
      <w:r w:rsidRPr="00454CD1" w:rsidR="00454CD1">
        <w:rPr>
          <w:rFonts w:ascii="Times New Roman" w:hAnsi="Times New Roman"/>
          <w:sz w:val="24"/>
          <w:szCs w:val="24"/>
        </w:rPr>
        <w:t xml:space="preserve">vykonávacej smernice Komisie (EÚ) </w:t>
      </w:r>
      <w:r w:rsidRPr="00454CD1" w:rsidR="002B5EF6">
        <w:rPr>
          <w:rFonts w:ascii="Times New Roman" w:hAnsi="Times New Roman"/>
          <w:sz w:val="24"/>
          <w:szCs w:val="24"/>
        </w:rPr>
        <w:t>2015/565 z 8. apríla 2015</w:t>
      </w:r>
      <w:r w:rsidR="00994C24">
        <w:rPr>
          <w:rFonts w:ascii="Times New Roman" w:hAnsi="Times New Roman"/>
          <w:color w:val="000000"/>
          <w:sz w:val="24"/>
          <w:szCs w:val="24"/>
        </w:rPr>
        <w:t xml:space="preserve"> (Ú. v. EÚ L 93</w:t>
      </w:r>
      <w:r w:rsidRPr="00454CD1" w:rsidR="002B5EF6">
        <w:rPr>
          <w:rFonts w:ascii="Times New Roman" w:hAnsi="Times New Roman"/>
          <w:color w:val="000000"/>
          <w:sz w:val="24"/>
          <w:szCs w:val="24"/>
        </w:rPr>
        <w:t xml:space="preserve">, </w:t>
      </w:r>
      <w:r w:rsidR="00DE0962">
        <w:rPr>
          <w:rFonts w:ascii="Times New Roman" w:hAnsi="Times New Roman"/>
          <w:color w:val="000000"/>
          <w:sz w:val="24"/>
          <w:szCs w:val="24"/>
        </w:rPr>
        <w:t>9</w:t>
      </w:r>
      <w:r w:rsidRPr="00454CD1" w:rsidR="002B5EF6">
        <w:rPr>
          <w:rFonts w:ascii="Times New Roman" w:hAnsi="Times New Roman"/>
          <w:color w:val="000000"/>
          <w:sz w:val="24"/>
          <w:szCs w:val="24"/>
        </w:rPr>
        <w:t>.4.2015).</w:t>
      </w:r>
    </w:p>
    <w:p w:rsidR="00C77EF8" w:rsidRPr="00C77EF8" w:rsidP="00083145">
      <w:pPr>
        <w:pStyle w:val="ListParagraph"/>
        <w:bidi w:val="0"/>
        <w:spacing w:line="240" w:lineRule="auto"/>
        <w:rPr>
          <w:rFonts w:ascii="Times New Roman" w:hAnsi="Times New Roman"/>
          <w:sz w:val="24"/>
          <w:szCs w:val="24"/>
        </w:rPr>
      </w:pPr>
    </w:p>
    <w:p w:rsidR="00C77EF8" w:rsidRPr="00C77EF8"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Pr="00C77EF8" w:rsidR="00C95ED6">
        <w:rPr>
          <w:rFonts w:ascii="Times New Roman" w:hAnsi="Times New Roman"/>
          <w:sz w:val="24"/>
          <w:szCs w:val="24"/>
        </w:rPr>
        <w:t xml:space="preserve">Smernica Európskeho parlamentu a Rady 2010/53/EÚ zo 7. júla 2010 o normách kvality a bezpečnosti ľudských </w:t>
      </w:r>
      <w:r w:rsidR="00AD6A30">
        <w:rPr>
          <w:rFonts w:ascii="Times New Roman" w:hAnsi="Times New Roman"/>
          <w:sz w:val="24"/>
          <w:szCs w:val="24"/>
        </w:rPr>
        <w:t>ľudský orgán</w:t>
      </w:r>
      <w:r w:rsidRPr="00C77EF8" w:rsidR="00C95ED6">
        <w:rPr>
          <w:rFonts w:ascii="Times New Roman" w:hAnsi="Times New Roman"/>
          <w:sz w:val="24"/>
          <w:szCs w:val="24"/>
        </w:rPr>
        <w:t>ov určených na transplantáciu (Ú.</w:t>
      </w:r>
      <w:r>
        <w:rPr>
          <w:rFonts w:ascii="Times New Roman" w:hAnsi="Times New Roman"/>
          <w:sz w:val="24"/>
          <w:szCs w:val="24"/>
        </w:rPr>
        <w:t xml:space="preserve"> </w:t>
      </w:r>
      <w:r w:rsidRPr="00C77EF8" w:rsidR="00C95ED6">
        <w:rPr>
          <w:rFonts w:ascii="Times New Roman" w:hAnsi="Times New Roman"/>
          <w:sz w:val="24"/>
          <w:szCs w:val="24"/>
        </w:rPr>
        <w:t>v. EÚ L 207, 6.8.2010).</w:t>
      </w:r>
    </w:p>
    <w:p w:rsidR="00C77EF8" w:rsidRPr="00C77EF8" w:rsidP="00083145">
      <w:pPr>
        <w:pStyle w:val="ListParagraph"/>
        <w:bidi w:val="0"/>
        <w:spacing w:line="240" w:lineRule="auto"/>
        <w:rPr>
          <w:rFonts w:ascii="Times New Roman" w:hAnsi="Times New Roman"/>
          <w:sz w:val="24"/>
          <w:szCs w:val="24"/>
        </w:rPr>
      </w:pPr>
    </w:p>
    <w:p w:rsidR="00C77EF8"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Pr="00C77EF8" w:rsidR="00C95ED6">
        <w:rPr>
          <w:rFonts w:ascii="Times New Roman" w:hAnsi="Times New Roman"/>
          <w:sz w:val="24"/>
          <w:szCs w:val="24"/>
        </w:rPr>
        <w:t xml:space="preserve">Vykonávacia smernica Komisie 2012/25/EÚ z 9. októbra 2012, ktorou sa stanovujú informačné postupy na výmenu ľudských </w:t>
      </w:r>
      <w:r w:rsidR="00AD6A30">
        <w:rPr>
          <w:rFonts w:ascii="Times New Roman" w:hAnsi="Times New Roman"/>
          <w:sz w:val="24"/>
          <w:szCs w:val="24"/>
        </w:rPr>
        <w:t>ľudský orgán</w:t>
      </w:r>
      <w:r w:rsidRPr="00C77EF8" w:rsidR="00C95ED6">
        <w:rPr>
          <w:rFonts w:ascii="Times New Roman" w:hAnsi="Times New Roman"/>
          <w:sz w:val="24"/>
          <w:szCs w:val="24"/>
        </w:rPr>
        <w:t>ov určených na transplantáciu medzi členskými štátmi (Ú.</w:t>
      </w:r>
      <w:r>
        <w:rPr>
          <w:rFonts w:ascii="Times New Roman" w:hAnsi="Times New Roman"/>
          <w:sz w:val="24"/>
          <w:szCs w:val="24"/>
        </w:rPr>
        <w:t xml:space="preserve"> </w:t>
      </w:r>
      <w:r w:rsidRPr="00C77EF8" w:rsidR="00C95ED6">
        <w:rPr>
          <w:rFonts w:ascii="Times New Roman" w:hAnsi="Times New Roman"/>
          <w:sz w:val="24"/>
          <w:szCs w:val="24"/>
        </w:rPr>
        <w:t>v. EÚ L 275, 10.10.2012).</w:t>
      </w:r>
    </w:p>
    <w:p w:rsidR="002B5EF6" w:rsidRPr="002B5EF6" w:rsidP="00083145">
      <w:pPr>
        <w:pStyle w:val="ListParagraph"/>
        <w:bidi w:val="0"/>
        <w:spacing w:after="0" w:line="240" w:lineRule="auto"/>
        <w:ind w:left="0"/>
        <w:rPr>
          <w:rFonts w:ascii="Times New Roman" w:hAnsi="Times New Roman"/>
          <w:sz w:val="24"/>
          <w:szCs w:val="24"/>
        </w:rPr>
      </w:pPr>
    </w:p>
    <w:p w:rsidR="00083BF0" w:rsidRPr="00C77EF8" w:rsidP="00083145">
      <w:pPr>
        <w:pStyle w:val="ListParagraph"/>
        <w:numPr>
          <w:numId w:val="64"/>
        </w:numPr>
        <w:tabs>
          <w:tab w:val="left" w:pos="284"/>
        </w:tabs>
        <w:bidi w:val="0"/>
        <w:spacing w:after="0" w:line="240" w:lineRule="auto"/>
        <w:ind w:left="0" w:firstLine="0"/>
        <w:rPr>
          <w:rFonts w:ascii="Times New Roman" w:hAnsi="Times New Roman"/>
          <w:sz w:val="24"/>
          <w:szCs w:val="24"/>
        </w:rPr>
      </w:pPr>
      <w:r w:rsidR="00454CD1">
        <w:rPr>
          <w:rFonts w:ascii="Times New Roman" w:hAnsi="Times New Roman"/>
          <w:sz w:val="24"/>
          <w:szCs w:val="24"/>
        </w:rPr>
        <w:t>V</w:t>
      </w:r>
      <w:r w:rsidRPr="00454CD1" w:rsidR="00454CD1">
        <w:rPr>
          <w:rFonts w:ascii="Times New Roman" w:hAnsi="Times New Roman"/>
          <w:sz w:val="24"/>
          <w:szCs w:val="24"/>
        </w:rPr>
        <w:t>ykonávac</w:t>
      </w:r>
      <w:r w:rsidR="00454CD1">
        <w:rPr>
          <w:rFonts w:ascii="Times New Roman" w:hAnsi="Times New Roman"/>
          <w:sz w:val="24"/>
          <w:szCs w:val="24"/>
        </w:rPr>
        <w:t>ia smernica</w:t>
      </w:r>
      <w:r w:rsidRPr="00454CD1" w:rsidR="00454CD1">
        <w:rPr>
          <w:rFonts w:ascii="Times New Roman" w:hAnsi="Times New Roman"/>
          <w:sz w:val="24"/>
          <w:szCs w:val="24"/>
        </w:rPr>
        <w:t xml:space="preserve"> Komisie (EÚ) </w:t>
      </w:r>
      <w:r w:rsidR="00454CD1">
        <w:rPr>
          <w:rFonts w:ascii="Times New Roman" w:hAnsi="Times New Roman"/>
          <w:sz w:val="24"/>
          <w:szCs w:val="24"/>
        </w:rPr>
        <w:t>2</w:t>
      </w:r>
      <w:r w:rsidRPr="00C77EF8">
        <w:rPr>
          <w:rFonts w:ascii="Times New Roman" w:hAnsi="Times New Roman"/>
          <w:sz w:val="24"/>
          <w:szCs w:val="24"/>
        </w:rPr>
        <w:t xml:space="preserve">015/566 z 8. apríla 2015, </w:t>
      </w:r>
      <w:r w:rsidRPr="00C77EF8">
        <w:rPr>
          <w:rFonts w:ascii="Times New Roman" w:hAnsi="Times New Roman"/>
          <w:color w:val="000000"/>
          <w:sz w:val="24"/>
          <w:szCs w:val="24"/>
        </w:rPr>
        <w:t>ktorou sa vykonáva smernica 2004/23/ES, pokiaľ ide o postupy overovania ekvivalentných noriem kvality a bezpečnosti dovážaných tkanív a</w:t>
      </w:r>
      <w:r w:rsidRPr="00C77EF8" w:rsidR="005D03F7">
        <w:rPr>
          <w:rFonts w:ascii="Times New Roman" w:hAnsi="Times New Roman"/>
          <w:color w:val="000000"/>
          <w:sz w:val="24"/>
          <w:szCs w:val="24"/>
        </w:rPr>
        <w:t> </w:t>
      </w:r>
      <w:r w:rsidRPr="00C77EF8">
        <w:rPr>
          <w:rFonts w:ascii="Times New Roman" w:hAnsi="Times New Roman"/>
          <w:color w:val="000000"/>
          <w:sz w:val="24"/>
          <w:szCs w:val="24"/>
        </w:rPr>
        <w:t>buniek</w:t>
      </w:r>
      <w:r w:rsidRPr="00C77EF8" w:rsidR="005D03F7">
        <w:rPr>
          <w:rFonts w:ascii="Times New Roman" w:hAnsi="Times New Roman"/>
          <w:color w:val="000000"/>
          <w:sz w:val="24"/>
          <w:szCs w:val="24"/>
        </w:rPr>
        <w:t xml:space="preserve"> (Ú. v. EÚ L 93, 9.4.2015).</w:t>
      </w:r>
    </w:p>
    <w:p w:rsidR="00C95ED6" w:rsidRPr="00C77EF8" w:rsidP="00083145">
      <w:pPr>
        <w:bidi w:val="0"/>
        <w:spacing w:before="0"/>
        <w:rPr>
          <w:rFonts w:ascii="Times New Roman" w:hAnsi="Times New Roman"/>
          <w:lang w:eastAsia="en-US"/>
        </w:rPr>
      </w:pPr>
    </w:p>
    <w:p w:rsidR="0050688C" w:rsidRPr="00C77EF8" w:rsidP="00083145">
      <w:pPr>
        <w:bidi w:val="0"/>
        <w:spacing w:before="0"/>
        <w:rPr>
          <w:rFonts w:ascii="Times New Roman" w:hAnsi="Times New Roman"/>
          <w:lang w:eastAsia="en-US"/>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Iskoola Pota">
    <w:altName w:val="Times New Roman"/>
    <w:panose1 w:val="00000000000000000000"/>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Segoe UI">
    <w:panose1 w:val="020B0502040204020203"/>
    <w:charset w:val="EE"/>
    <w:family w:val="swiss"/>
    <w:pitch w:val="variable"/>
    <w:sig w:usb0="00000000" w:usb1="00000000" w:usb2="00000000" w:usb3="00000000" w:csb0="000001FF" w:csb1="00000000"/>
  </w:font>
  <w:font w:name="@Batang">
    <w:panose1 w:val="02030600000101010101"/>
    <w:charset w:val="81"/>
    <w:family w:val="roman"/>
    <w:pitch w:val="variable"/>
    <w:sig w:usb0="00000000" w:usb1="00000000" w:usb2="0000000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C5">
    <w:pPr>
      <w:pStyle w:val="Footer"/>
      <w:bidi w:val="0"/>
      <w:jc w:val="center"/>
      <w:rPr>
        <w:rFonts w:ascii="Times New Roman" w:hAnsi="Times New Roman"/>
      </w:rPr>
    </w:pPr>
  </w:p>
  <w:p w:rsidR="00A654C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3282B">
      <w:rPr>
        <w:rFonts w:ascii="Times New Roman" w:hAnsi="Times New Roman"/>
        <w:noProof/>
      </w:rPr>
      <w:t>1</w:t>
    </w:r>
    <w:r>
      <w:rPr>
        <w:rFonts w:ascii="Times New Roman" w:hAnsi="Times New Roman"/>
      </w:rPr>
      <w:fldChar w:fldCharType="end"/>
    </w:r>
  </w:p>
  <w:p w:rsidR="00A654C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642" w:rsidP="005A70C3">
      <w:pPr>
        <w:bidi w:val="0"/>
        <w:spacing w:before="0"/>
        <w:rPr>
          <w:rFonts w:asciiTheme="minorHAnsi" w:hAnsiTheme="minorHAnsi"/>
          <w:sz w:val="22"/>
          <w:szCs w:val="22"/>
          <w:lang w:eastAsia="en-US"/>
        </w:rPr>
      </w:pPr>
      <w:r>
        <w:rPr>
          <w:rFonts w:asciiTheme="minorHAnsi" w:hAnsiTheme="minorHAnsi"/>
          <w:sz w:val="22"/>
          <w:szCs w:val="22"/>
          <w:lang w:eastAsia="en-US"/>
        </w:rPr>
        <w:separator/>
      </w:r>
    </w:p>
  </w:footnote>
  <w:footnote w:type="continuationSeparator" w:id="1">
    <w:p w:rsidR="00517642" w:rsidP="005A70C3">
      <w:pPr>
        <w:bidi w:val="0"/>
        <w:spacing w:before="0"/>
        <w:rPr>
          <w:rFonts w:asciiTheme="minorHAnsi" w:hAnsiTheme="minorHAnsi"/>
          <w:sz w:val="22"/>
          <w:szCs w:val="22"/>
          <w:lang w:eastAsia="en-US"/>
        </w:rPr>
      </w:pPr>
      <w:r>
        <w:rPr>
          <w:rFonts w:asciiTheme="minorHAnsi" w:hAnsiTheme="minorHAnsi"/>
          <w:sz w:val="22"/>
          <w:szCs w:val="22"/>
          <w:lang w:eastAsia="en-US"/>
        </w:rPr>
        <w:continuationSeparator/>
      </w:r>
    </w:p>
  </w:footnote>
  <w:footnote w:id="2">
    <w:p w:rsidP="002D3A2B">
      <w:pPr>
        <w:pStyle w:val="FootnoteText"/>
        <w:bidi w:val="0"/>
        <w:ind w:left="284" w:hanging="284"/>
      </w:pPr>
      <w:r w:rsidRPr="00835ABF" w:rsidR="00A654C5">
        <w:rPr>
          <w:rStyle w:val="FootnoteReference"/>
          <w:rFonts w:ascii="Times New Roman" w:hAnsi="Times New Roman"/>
        </w:rPr>
        <w:footnoteRef/>
      </w:r>
      <w:r w:rsidRPr="00835ABF" w:rsidR="00A654C5">
        <w:rPr>
          <w:rFonts w:ascii="Times New Roman" w:hAnsi="Times New Roman"/>
        </w:rPr>
        <w:t>) § 7 ods. 3 písm. h) zákona č. 578/2004 Z. z.  o poskytovateľoch zdravotnej starostlivosti, zdravotníckych pracovníkoch, stavovských organizáciách v zdravotníctve a o zmene a doplnení niektorých zákonov v</w:t>
      </w:r>
      <w:r w:rsidR="00A654C5">
        <w:rPr>
          <w:rFonts w:ascii="Times New Roman" w:hAnsi="Times New Roman"/>
        </w:rPr>
        <w:t> </w:t>
      </w:r>
      <w:r w:rsidRPr="00835ABF" w:rsidR="00A654C5">
        <w:rPr>
          <w:rFonts w:ascii="Times New Roman" w:hAnsi="Times New Roman"/>
        </w:rPr>
        <w:t>znení</w:t>
      </w:r>
      <w:r w:rsidR="00A654C5">
        <w:rPr>
          <w:rFonts w:ascii="Times New Roman" w:hAnsi="Times New Roman"/>
        </w:rPr>
        <w:t xml:space="preserve"> zákona č. 428/2015 Z. z.</w:t>
      </w:r>
      <w:r w:rsidRPr="00835ABF" w:rsidR="00A654C5">
        <w:rPr>
          <w:rFonts w:ascii="Times New Roman" w:hAnsi="Times New Roman"/>
        </w:rPr>
        <w:t xml:space="preserve">   </w:t>
      </w:r>
    </w:p>
  </w:footnote>
  <w:footnote w:id="3">
    <w:p w:rsidP="002D3A2B">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 11 zákona č. 578/2004 Z. z. v znení neskorších predpisov</w:t>
      </w:r>
      <w:r w:rsidR="00A654C5">
        <w:rPr>
          <w:rFonts w:ascii="Times New Roman" w:hAnsi="Times New Roman"/>
        </w:rPr>
        <w:t>.</w:t>
      </w:r>
    </w:p>
  </w:footnote>
  <w:footnote w:id="4">
    <w:p w:rsidP="002D3A2B">
      <w:pPr>
        <w:pStyle w:val="FootnoteText"/>
        <w:bidi w:val="0"/>
        <w:ind w:left="142" w:hanging="142"/>
      </w:pPr>
      <w:r w:rsidRPr="00835ABF" w:rsidR="00A654C5">
        <w:rPr>
          <w:rStyle w:val="FootnoteReference"/>
          <w:rFonts w:ascii="Times New Roman" w:hAnsi="Times New Roman"/>
        </w:rPr>
        <w:footnoteRef/>
      </w:r>
      <w:r w:rsidRPr="00835ABF" w:rsidR="00A654C5">
        <w:rPr>
          <w:rFonts w:ascii="Times New Roman" w:hAnsi="Times New Roman"/>
        </w:rPr>
        <w:t>) § 7 ods. 3 písm. a)</w:t>
      </w:r>
      <w:r w:rsidR="00A654C5">
        <w:rPr>
          <w:rFonts w:ascii="Times New Roman" w:hAnsi="Times New Roman"/>
        </w:rPr>
        <w:t xml:space="preserve"> druhý</w:t>
      </w:r>
      <w:r w:rsidRPr="00835ABF" w:rsidR="00A654C5">
        <w:rPr>
          <w:rFonts w:ascii="Times New Roman" w:hAnsi="Times New Roman"/>
        </w:rPr>
        <w:t xml:space="preserve"> bod a písm. b), § 7 ods. 4 písm. a) zákona č. 578/2004 Z. z. v znení neskorších predpisov.  </w:t>
      </w:r>
    </w:p>
  </w:footnote>
  <w:footnote w:id="5">
    <w:p w:rsidP="009C51DA">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7 ods. 13 zákona č. 578/2004 Z. z.  v znení </w:t>
      </w:r>
      <w:r w:rsidR="00A654C5">
        <w:rPr>
          <w:rFonts w:ascii="Times New Roman" w:hAnsi="Times New Roman"/>
        </w:rPr>
        <w:t>zákona č. .../2016 Z. z.</w:t>
      </w:r>
    </w:p>
  </w:footnote>
  <w:footnote w:id="6">
    <w:p w:rsidR="00A654C5" w:rsidRPr="00835ABF" w:rsidP="009C51DA">
      <w:pPr>
        <w:pStyle w:val="FootnoteText"/>
        <w:bidi w:val="0"/>
        <w:rPr>
          <w:rFonts w:ascii="Times New Roman" w:hAnsi="Times New Roman"/>
        </w:rPr>
      </w:pPr>
      <w:r w:rsidRPr="00835ABF">
        <w:rPr>
          <w:rStyle w:val="FootnoteReference"/>
          <w:rFonts w:ascii="Times New Roman" w:hAnsi="Times New Roman"/>
        </w:rPr>
        <w:footnoteRef/>
      </w:r>
      <w:r w:rsidRPr="00835ABF">
        <w:rPr>
          <w:rFonts w:ascii="Times New Roman" w:hAnsi="Times New Roman"/>
        </w:rPr>
        <w:t>) § 7 ods. 4 písm. a)</w:t>
      </w:r>
      <w:r>
        <w:rPr>
          <w:rFonts w:ascii="Times New Roman" w:hAnsi="Times New Roman"/>
        </w:rPr>
        <w:t xml:space="preserve"> </w:t>
      </w:r>
      <w:r w:rsidR="00784667">
        <w:rPr>
          <w:rFonts w:ascii="Times New Roman" w:hAnsi="Times New Roman"/>
        </w:rPr>
        <w:t xml:space="preserve">zákona č. 578/2004 Z. z. </w:t>
      </w:r>
      <w:r>
        <w:rPr>
          <w:rFonts w:ascii="Times New Roman" w:hAnsi="Times New Roman"/>
        </w:rPr>
        <w:t>v znení</w:t>
      </w:r>
      <w:r w:rsidRPr="00835ABF">
        <w:rPr>
          <w:rFonts w:ascii="Times New Roman" w:hAnsi="Times New Roman"/>
        </w:rPr>
        <w:t xml:space="preserve"> zákona </w:t>
      </w:r>
      <w:r>
        <w:rPr>
          <w:rFonts w:ascii="Times New Roman" w:hAnsi="Times New Roman"/>
        </w:rPr>
        <w:t>č. 653/2007 Z. z.</w:t>
      </w:r>
      <w:r w:rsidR="00784667">
        <w:rPr>
          <w:rFonts w:ascii="Times New Roman" w:hAnsi="Times New Roman"/>
        </w:rPr>
        <w:t xml:space="preserve"> </w:t>
      </w:r>
    </w:p>
    <w:p w:rsidP="009C51DA">
      <w:pPr>
        <w:pStyle w:val="FootnoteText"/>
        <w:bidi w:val="0"/>
      </w:pPr>
    </w:p>
  </w:footnote>
  <w:footnote w:id="7">
    <w:p w:rsidP="00F20642">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 7 ods. 3 p</w:t>
      </w:r>
      <w:r w:rsidR="00A654C5">
        <w:rPr>
          <w:rFonts w:ascii="Times New Roman" w:hAnsi="Times New Roman"/>
        </w:rPr>
        <w:t>ísm. f) zákona č. 578/2004 Z. z</w:t>
      </w:r>
      <w:r w:rsidRPr="00835ABF" w:rsidR="00A654C5">
        <w:rPr>
          <w:rFonts w:ascii="Times New Roman" w:hAnsi="Times New Roman"/>
        </w:rPr>
        <w:t>.</w:t>
      </w:r>
      <w:r w:rsidR="00A654C5">
        <w:rPr>
          <w:rFonts w:ascii="Times New Roman" w:hAnsi="Times New Roman"/>
        </w:rPr>
        <w:t xml:space="preserve"> v znení zákona č. 653/2007 Z. z.</w:t>
      </w:r>
    </w:p>
  </w:footnote>
  <w:footnote w:id="8">
    <w:p w:rsidP="00EF16D9">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116 Občianskeho zákonníka. </w:t>
      </w:r>
    </w:p>
  </w:footnote>
  <w:footnote w:id="9">
    <w:p w:rsidP="000A6E7B">
      <w:pPr>
        <w:pStyle w:val="FootnoteText"/>
        <w:bidi w:val="0"/>
        <w:ind w:left="284" w:hanging="284"/>
      </w:pPr>
      <w:r w:rsidR="00A654C5">
        <w:rPr>
          <w:rStyle w:val="FootnoteReference"/>
        </w:rPr>
        <w:footnoteRef/>
      </w:r>
      <w:r w:rsidR="00A654C5">
        <w:t xml:space="preserve">) </w:t>
      </w:r>
      <w:r w:rsidRPr="00EC0748" w:rsidR="00A654C5">
        <w:rPr>
          <w:rFonts w:asciiTheme="majorBidi" w:hAnsiTheme="majorBidi" w:cs="Iskoola Pota"/>
        </w:rPr>
        <w:t xml:space="preserve">§ 19 zákona č. 122/2013 Z. z. o ochrane osobných údajov a o zmene a doplnení niektorých zákonov </w:t>
      </w:r>
      <w:r w:rsidR="00A654C5">
        <w:rPr>
          <w:rFonts w:asciiTheme="majorBidi" w:hAnsiTheme="majorBidi" w:cs="Iskoola Pota"/>
        </w:rPr>
        <w:t>v znení zákona č. 84/2014 Z. z.</w:t>
      </w:r>
    </w:p>
  </w:footnote>
  <w:footnote w:id="10">
    <w:p w:rsidP="00B54B0E">
      <w:pPr>
        <w:pStyle w:val="FootnoteText"/>
        <w:bidi w:val="0"/>
      </w:pPr>
      <w:r w:rsidRPr="00EC0748" w:rsidR="00A654C5">
        <w:rPr>
          <w:rStyle w:val="FootnoteReference"/>
          <w:rFonts w:asciiTheme="majorBidi" w:hAnsiTheme="majorBidi" w:cs="Iskoola Pota"/>
        </w:rPr>
        <w:footnoteRef/>
      </w:r>
      <w:r w:rsidRPr="00EC0748" w:rsidR="00A654C5">
        <w:rPr>
          <w:rFonts w:asciiTheme="majorBidi" w:hAnsiTheme="majorBidi" w:cs="Iskoola Pota"/>
        </w:rPr>
        <w:t xml:space="preserve">) § 8 Občianskeho zákonníka.  </w:t>
      </w:r>
    </w:p>
  </w:footnote>
  <w:footnote w:id="11">
    <w:p w:rsidP="002D58F4">
      <w:pPr>
        <w:pStyle w:val="FootnoteText"/>
        <w:bidi w:val="0"/>
        <w:ind w:left="284" w:hanging="284"/>
      </w:pPr>
      <w:r w:rsidR="00A654C5">
        <w:rPr>
          <w:rStyle w:val="FootnoteReference"/>
        </w:rPr>
        <w:footnoteRef/>
      </w:r>
      <w:r w:rsidR="00A654C5">
        <w:t xml:space="preserve">) </w:t>
      </w:r>
      <w:r w:rsidRPr="00EC0748" w:rsidR="00A654C5">
        <w:rPr>
          <w:rFonts w:asciiTheme="majorBidi" w:hAnsiTheme="majorBidi" w:cs="Iskoola Pota"/>
        </w:rPr>
        <w:t>§ 6 zákona č. 576/2004 Z. z. o zdravotnej starostlivosti, službách súvisiacich s poskytovaním zdravotnej starostlivosti a o zmene a doplnení niektorých zákonov v znení neskorších predpisov.</w:t>
      </w:r>
      <w:r w:rsidR="00A654C5">
        <w:t xml:space="preserve"> </w:t>
      </w:r>
    </w:p>
  </w:footnote>
  <w:footnote w:id="12">
    <w:p>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2 ods. 5 zákona č. 576/2004 Z. z.  </w:t>
      </w:r>
      <w:r w:rsidR="00A654C5">
        <w:rPr>
          <w:rFonts w:ascii="Times New Roman" w:hAnsi="Times New Roman"/>
        </w:rPr>
        <w:t xml:space="preserve">v </w:t>
      </w:r>
      <w:r w:rsidRPr="00835ABF" w:rsidR="00A654C5">
        <w:rPr>
          <w:rFonts w:ascii="Times New Roman" w:hAnsi="Times New Roman"/>
        </w:rPr>
        <w:t xml:space="preserve">znení </w:t>
      </w:r>
      <w:r w:rsidR="00A654C5">
        <w:rPr>
          <w:rFonts w:ascii="Times New Roman" w:hAnsi="Times New Roman"/>
        </w:rPr>
        <w:t>zákona č. 220/2013 Z. z.</w:t>
      </w:r>
      <w:r w:rsidRPr="00835ABF" w:rsidR="00A654C5">
        <w:rPr>
          <w:rFonts w:ascii="Times New Roman" w:hAnsi="Times New Roman"/>
        </w:rPr>
        <w:t xml:space="preserve"> </w:t>
      </w:r>
    </w:p>
  </w:footnote>
  <w:footnote w:id="13">
    <w:p>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43 </w:t>
      </w:r>
      <w:r w:rsidR="00A654C5">
        <w:rPr>
          <w:rFonts w:ascii="Times New Roman" w:hAnsi="Times New Roman"/>
        </w:rPr>
        <w:t>ods. 1 až 3 zákona</w:t>
      </w:r>
      <w:r w:rsidRPr="00835ABF" w:rsidR="00A654C5">
        <w:rPr>
          <w:rFonts w:ascii="Times New Roman" w:hAnsi="Times New Roman"/>
        </w:rPr>
        <w:t xml:space="preserve"> č. 576</w:t>
      </w:r>
      <w:r w:rsidR="00A654C5">
        <w:rPr>
          <w:rFonts w:ascii="Times New Roman" w:hAnsi="Times New Roman"/>
        </w:rPr>
        <w:t xml:space="preserve">/2004 Z. z.  </w:t>
      </w:r>
    </w:p>
  </w:footnote>
  <w:footnote w:id="14">
    <w:p>
      <w:pPr>
        <w:pStyle w:val="FootnoteText"/>
        <w:bidi w:val="0"/>
      </w:pPr>
      <w:r w:rsidRPr="00835ABF" w:rsidR="00A654C5">
        <w:rPr>
          <w:rStyle w:val="FootnoteReference"/>
          <w:rFonts w:ascii="Times New Roman" w:hAnsi="Times New Roman"/>
        </w:rPr>
        <w:footnoteRef/>
      </w:r>
      <w:r w:rsidR="00A654C5">
        <w:rPr>
          <w:rFonts w:ascii="Times New Roman" w:hAnsi="Times New Roman"/>
        </w:rPr>
        <w:t>) § 43 ods. 3 až 6</w:t>
      </w:r>
      <w:r w:rsidRPr="00835ABF" w:rsidR="00A654C5">
        <w:rPr>
          <w:rFonts w:ascii="Times New Roman" w:hAnsi="Times New Roman"/>
        </w:rPr>
        <w:t xml:space="preserve"> zákona č. 576/2004 Z. z.</w:t>
      </w:r>
      <w:r w:rsidR="00A654C5">
        <w:t xml:space="preserve">  </w:t>
      </w:r>
      <w:r w:rsidRPr="00835ABF" w:rsidR="00A654C5">
        <w:rPr>
          <w:rFonts w:ascii="Times New Roman" w:hAnsi="Times New Roman"/>
        </w:rPr>
        <w:t>v znení zákona č. 350/2005 Z. z.</w:t>
      </w:r>
    </w:p>
  </w:footnote>
  <w:footnote w:id="15">
    <w:p w:rsidR="00A654C5" w:rsidP="00980074">
      <w:pPr>
        <w:pStyle w:val="FootnoteText"/>
        <w:bidi w:val="0"/>
        <w:ind w:left="284" w:hanging="284"/>
        <w:rPr>
          <w:rFonts w:ascii="Times New Roman" w:hAnsi="Times New Roman"/>
        </w:rPr>
      </w:pPr>
      <w:r w:rsidRPr="0062167A">
        <w:rPr>
          <w:rStyle w:val="FootnoteReference"/>
          <w:rFonts w:ascii="Times New Roman" w:hAnsi="Times New Roman"/>
        </w:rPr>
        <w:footnoteRef/>
      </w:r>
      <w:r w:rsidRPr="0062167A">
        <w:rPr>
          <w:rFonts w:ascii="Times New Roman" w:hAnsi="Times New Roman"/>
        </w:rPr>
        <w:t xml:space="preserve">) </w:t>
      </w:r>
      <w:r>
        <w:rPr>
          <w:rFonts w:ascii="Times New Roman" w:hAnsi="Times New Roman"/>
        </w:rPr>
        <w:t xml:space="preserve">Zákon </w:t>
      </w:r>
      <w:r w:rsidR="00F70D33">
        <w:rPr>
          <w:rFonts w:ascii="Times New Roman" w:hAnsi="Times New Roman"/>
        </w:rPr>
        <w:t xml:space="preserve">Slovenskej národnej rady </w:t>
      </w:r>
      <w:r>
        <w:rPr>
          <w:rFonts w:ascii="Times New Roman" w:hAnsi="Times New Roman"/>
        </w:rPr>
        <w:t xml:space="preserve">č. 323/1992 Z. z. </w:t>
      </w:r>
      <w:r w:rsidRPr="00447465">
        <w:rPr>
          <w:rFonts w:ascii="Times New Roman" w:hAnsi="Times New Roman"/>
        </w:rPr>
        <w:t>o notároch a notárskej činnosti</w:t>
      </w:r>
      <w:r>
        <w:rPr>
          <w:rFonts w:ascii="Times New Roman" w:hAnsi="Times New Roman"/>
        </w:rPr>
        <w:t xml:space="preserve"> (Notársky poriadok) v znení neskorších predpisov.</w:t>
      </w:r>
    </w:p>
    <w:p w:rsidR="00A654C5" w:rsidP="00700CFC">
      <w:pPr>
        <w:pStyle w:val="FootnoteText"/>
        <w:bidi w:val="0"/>
        <w:ind w:left="284"/>
        <w:rPr>
          <w:rFonts w:ascii="Times New Roman" w:hAnsi="Times New Roman"/>
        </w:rPr>
      </w:pPr>
      <w:r w:rsidRPr="00EC41F8">
        <w:rPr>
          <w:rFonts w:ascii="Times New Roman" w:hAnsi="Times New Roman"/>
        </w:rPr>
        <w:t xml:space="preserve">Zákon č. 599/2001 Z. z. o osvedčovaní listín a podpisov na listinách obvodnými úradmi a obcami v znení </w:t>
      </w:r>
      <w:r>
        <w:rPr>
          <w:rFonts w:ascii="Times New Roman" w:hAnsi="Times New Roman"/>
        </w:rPr>
        <w:t xml:space="preserve">neskorších predpisov. </w:t>
      </w:r>
    </w:p>
    <w:p w:rsidP="00447465">
      <w:pPr>
        <w:pStyle w:val="FootnoteText"/>
        <w:bidi w:val="0"/>
        <w:ind w:left="284" w:hanging="284"/>
      </w:pPr>
      <w:r w:rsidR="00A654C5">
        <w:rPr>
          <w:rFonts w:ascii="Times New Roman" w:hAnsi="Times New Roman"/>
        </w:rPr>
        <w:tab/>
      </w:r>
    </w:p>
  </w:footnote>
  <w:footnote w:id="16">
    <w:p w:rsidP="00EC41F8">
      <w:pPr>
        <w:pStyle w:val="FootnoteText"/>
        <w:bidi w:val="0"/>
        <w:ind w:left="284" w:hanging="284"/>
      </w:pPr>
      <w:r w:rsidRPr="00EC41F8" w:rsidR="00A654C5">
        <w:rPr>
          <w:rStyle w:val="FootnoteReference"/>
          <w:rFonts w:ascii="Times New Roman" w:hAnsi="Times New Roman"/>
        </w:rPr>
        <w:footnoteRef/>
      </w:r>
      <w:r w:rsidRPr="00EC41F8" w:rsidR="00A654C5">
        <w:rPr>
          <w:rFonts w:ascii="Times New Roman" w:hAnsi="Times New Roman"/>
        </w:rPr>
        <w:t xml:space="preserve">) § 48 zákona č. 581/2004 Z. z. o zdravotných poisťovniach, dohľade nad zdravotnou starostlivosťou a o zmene </w:t>
      </w:r>
      <w:r w:rsidR="00A654C5">
        <w:rPr>
          <w:rFonts w:ascii="Times New Roman" w:hAnsi="Times New Roman"/>
        </w:rPr>
        <w:t xml:space="preserve"> </w:t>
      </w:r>
      <w:r w:rsidRPr="00EC41F8" w:rsidR="00A654C5">
        <w:rPr>
          <w:rFonts w:ascii="Times New Roman" w:hAnsi="Times New Roman"/>
        </w:rPr>
        <w:t>a doplnení niektorých zákonov v znení neskorších predpisov.</w:t>
      </w:r>
    </w:p>
  </w:footnote>
  <w:footnote w:id="17">
    <w:p w:rsidP="000A6E7B">
      <w:pPr>
        <w:pStyle w:val="FootnoteText"/>
        <w:bidi w:val="0"/>
        <w:ind w:left="284" w:hanging="284"/>
      </w:pPr>
      <w:r w:rsidR="00A654C5">
        <w:rPr>
          <w:rStyle w:val="FootnoteReference"/>
        </w:rPr>
        <w:footnoteRef/>
      </w:r>
      <w:r w:rsidR="00A654C5">
        <w:t xml:space="preserve">) </w:t>
      </w:r>
      <w:r w:rsidRPr="001E66B9" w:rsidR="00A654C5">
        <w:rPr>
          <w:rFonts w:asciiTheme="minorBidi" w:hAnsiTheme="minorBidi" w:cs="Iskoola Pota"/>
        </w:rPr>
        <w:t xml:space="preserve">§ </w:t>
      </w:r>
      <w:r w:rsidRPr="00D33704" w:rsidR="00A654C5">
        <w:rPr>
          <w:rFonts w:asciiTheme="minorBidi" w:hAnsiTheme="minorBidi" w:cs="Iskoola Pota"/>
        </w:rPr>
        <w:t xml:space="preserve">2 ods. 19 zákona č. 362/2011 Z.  z. o liekoch a zdravotníckych pomôckach a o zmene a doplnení niektorých zákonov.  </w:t>
      </w:r>
    </w:p>
  </w:footnote>
  <w:footnote w:id="18">
    <w:p w:rsidR="00A654C5" w:rsidRPr="00D33704" w:rsidP="00A13888">
      <w:pPr>
        <w:pStyle w:val="FootnoteText"/>
        <w:bidi w:val="0"/>
        <w:ind w:left="284" w:hanging="284"/>
        <w:rPr>
          <w:rFonts w:asciiTheme="minorBidi" w:hAnsiTheme="minorBidi" w:cs="Iskoola Pota"/>
        </w:rPr>
      </w:pPr>
      <w:r w:rsidRPr="00D33704">
        <w:rPr>
          <w:rStyle w:val="FootnoteReference"/>
          <w:rFonts w:asciiTheme="minorBidi" w:hAnsiTheme="minorBidi" w:cs="Iskoola Pota"/>
        </w:rPr>
        <w:footnoteRef/>
      </w:r>
      <w:r w:rsidRPr="00D33704">
        <w:rPr>
          <w:rFonts w:asciiTheme="minorBidi" w:hAnsiTheme="minorBidi" w:cs="Iskoola Pota"/>
        </w:rPr>
        <w:t xml:space="preserve">) </w:t>
      </w:r>
      <w:r w:rsidRPr="00AC69AD">
        <w:rPr>
          <w:rFonts w:asciiTheme="minorBidi" w:hAnsiTheme="minorBidi" w:cs="Iskoola Pota"/>
        </w:rPr>
        <w:t>§ 12 vyhlášky</w:t>
      </w:r>
      <w:r w:rsidRPr="00D33704">
        <w:rPr>
          <w:rFonts w:asciiTheme="minorBidi" w:hAnsiTheme="minorBidi" w:cs="Iskoola Pota"/>
        </w:rPr>
        <w:t xml:space="preserve"> Ministerstva zdravotníctva Slovenskej republiky č. 553/2007 Z. z., ktorou sa ustanovujú podrobnosti o požiadavkách na prevádzku zdravotníckych zariadení z hľadiska ochrany zdravia</w:t>
      </w:r>
      <w:r>
        <w:rPr>
          <w:rFonts w:asciiTheme="minorBidi" w:hAnsiTheme="minorBidi" w:cs="Iskoola Pota"/>
        </w:rPr>
        <w:t>.</w:t>
      </w:r>
      <w:r w:rsidRPr="00D33704">
        <w:rPr>
          <w:rFonts w:asciiTheme="minorBidi" w:hAnsiTheme="minorBidi" w:cs="Iskoola Pota"/>
        </w:rPr>
        <w:t xml:space="preserve"> </w:t>
      </w:r>
    </w:p>
    <w:p w:rsidR="00A654C5" w:rsidRPr="00D33704" w:rsidP="00D33704">
      <w:pPr>
        <w:pStyle w:val="FootnoteText"/>
        <w:bidi w:val="0"/>
        <w:rPr>
          <w:rFonts w:asciiTheme="minorBidi" w:hAnsiTheme="minorBidi" w:cs="Iskoola Pota"/>
        </w:rPr>
      </w:pPr>
    </w:p>
    <w:p>
      <w:pPr>
        <w:pStyle w:val="FootnoteText"/>
        <w:bidi w:val="0"/>
      </w:pPr>
      <w:r w:rsidRPr="001E66B9" w:rsidR="00A654C5">
        <w:rPr>
          <w:rFonts w:asciiTheme="minorBidi" w:hAnsiTheme="minorBidi" w:cs="Iskoola Pota"/>
        </w:rPr>
        <w:t xml:space="preserve">  </w:t>
      </w:r>
    </w:p>
  </w:footnote>
  <w:footnote w:id="19">
    <w:p w:rsidP="00957BD3">
      <w:pPr>
        <w:pStyle w:val="FootnoteText"/>
        <w:bidi w:val="0"/>
        <w:ind w:left="284" w:hanging="284"/>
      </w:pPr>
      <w:r w:rsidR="00A654C5">
        <w:rPr>
          <w:rStyle w:val="FootnoteReference"/>
        </w:rPr>
        <w:footnoteRef/>
      </w:r>
      <w:r w:rsidR="00A654C5">
        <w:t xml:space="preserve">) </w:t>
      </w:r>
      <w:r w:rsidRPr="00835ABF" w:rsidR="00A654C5">
        <w:rPr>
          <w:rFonts w:ascii="Times New Roman" w:hAnsi="Times New Roman"/>
        </w:rPr>
        <w:t>§ 14 zákona č. 79/2015 Z. z. o odpadoch a o zmene a doplnení niektorých  zákonov</w:t>
      </w:r>
      <w:r w:rsidR="00A654C5">
        <w:rPr>
          <w:rFonts w:ascii="Times New Roman" w:hAnsi="Times New Roman"/>
        </w:rPr>
        <w:t>.</w:t>
      </w:r>
    </w:p>
  </w:footnote>
  <w:footnote w:id="20">
    <w:p>
      <w:pPr>
        <w:pStyle w:val="FootnoteText"/>
        <w:bidi w:val="0"/>
      </w:pPr>
      <w:r w:rsidRPr="002C3504" w:rsidR="00A654C5">
        <w:rPr>
          <w:rStyle w:val="FootnoteReference"/>
          <w:rFonts w:ascii="Times New Roman" w:hAnsi="Times New Roman"/>
        </w:rPr>
        <w:footnoteRef/>
      </w:r>
      <w:r w:rsidRPr="002C3504" w:rsidR="00A654C5">
        <w:rPr>
          <w:rFonts w:ascii="Times New Roman" w:hAnsi="Times New Roman"/>
        </w:rPr>
        <w:t xml:space="preserve">) § 20 ods. 3 zákona č. 576/2004 Z. z. v znení zákona č. 153/2013 Z. z. </w:t>
      </w:r>
    </w:p>
  </w:footnote>
  <w:footnote w:id="21">
    <w:p w:rsidP="006D18FC">
      <w:pPr>
        <w:pStyle w:val="FootnoteText"/>
        <w:bidi w:val="0"/>
        <w:ind w:left="284" w:hanging="284"/>
      </w:pPr>
      <w:r w:rsidR="00A654C5">
        <w:rPr>
          <w:rStyle w:val="FootnoteReference"/>
        </w:rPr>
        <w:footnoteRef/>
      </w:r>
      <w:r w:rsidR="00A654C5">
        <w:t xml:space="preserve">) </w:t>
      </w:r>
      <w:r w:rsidRPr="00AD2B72" w:rsidR="00A654C5">
        <w:rPr>
          <w:rFonts w:ascii="Times New Roman" w:hAnsi="Times New Roman"/>
        </w:rPr>
        <w:t>§ 48</w:t>
      </w:r>
      <w:r w:rsidR="00A654C5">
        <w:rPr>
          <w:rFonts w:ascii="Times New Roman" w:hAnsi="Times New Roman"/>
        </w:rPr>
        <w:t xml:space="preserve"> ods. 8 zákona č. 581/2004 Z. z. v znení neskorších predpisov. </w:t>
      </w:r>
    </w:p>
  </w:footnote>
  <w:footnote w:id="22">
    <w:p w:rsidP="007D3999">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19 až 21 zákona č. 576/2004 Z. z. v znení neskorších predpisov. </w:t>
      </w:r>
    </w:p>
  </w:footnote>
  <w:footnote w:id="23">
    <w:p w:rsidP="007D3999">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 18 až 25 zákona č. 576/2004 Z. z.  v znení neskorších predpisov.</w:t>
      </w:r>
    </w:p>
  </w:footnote>
  <w:footnote w:id="24">
    <w:p w:rsidP="007D3999">
      <w:pPr>
        <w:pStyle w:val="FootnoteText"/>
        <w:bidi w:val="0"/>
      </w:pPr>
      <w:r w:rsidRPr="00525D99" w:rsidR="00A654C5">
        <w:rPr>
          <w:rStyle w:val="FootnoteReference"/>
          <w:rFonts w:asciiTheme="majorBidi" w:hAnsiTheme="majorBidi" w:cs="Iskoola Pota"/>
        </w:rPr>
        <w:footnoteRef/>
      </w:r>
      <w:r w:rsidRPr="00525D99" w:rsidR="00A654C5">
        <w:rPr>
          <w:rFonts w:asciiTheme="majorBidi" w:hAnsiTheme="majorBidi" w:cs="Iskoola Pota"/>
        </w:rPr>
        <w:t>) Nariadenie vlády Slovenskej republiky č. 387/2006 Z. z. o požiadavkách na zaistenie bezpečnostného a zdravotného označenia pri práci v znení nariadenia vlády č. 104/2015 Z. z.</w:t>
      </w:r>
    </w:p>
  </w:footnote>
  <w:footnote w:id="25">
    <w:p w:rsidP="00333B92">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 xml:space="preserve">) § 79 a 79a zákona č. 578/2004 Z. z. v znení neskorších predpisov. </w:t>
      </w:r>
    </w:p>
  </w:footnote>
  <w:footnote w:id="26">
    <w:p w:rsidR="00A654C5" w:rsidRPr="00835ABF">
      <w:pPr>
        <w:pStyle w:val="FootnoteText"/>
        <w:bidi w:val="0"/>
        <w:rPr>
          <w:rFonts w:ascii="Times New Roman" w:hAnsi="Times New Roman"/>
        </w:rPr>
      </w:pPr>
      <w:r w:rsidRPr="00835ABF">
        <w:rPr>
          <w:rStyle w:val="FootnoteReference"/>
          <w:rFonts w:ascii="Times New Roman" w:hAnsi="Times New Roman"/>
        </w:rPr>
        <w:footnoteRef/>
      </w:r>
      <w:r>
        <w:rPr>
          <w:rFonts w:ascii="Times New Roman" w:hAnsi="Times New Roman"/>
        </w:rPr>
        <w:t>) § 13a</w:t>
      </w:r>
      <w:r w:rsidRPr="00835ABF">
        <w:rPr>
          <w:rFonts w:ascii="Times New Roman" w:hAnsi="Times New Roman"/>
        </w:rPr>
        <w:t xml:space="preserve"> a 25 zákona č.  578/2004 Z. z. </w:t>
      </w:r>
      <w:r>
        <w:rPr>
          <w:rFonts w:ascii="Times New Roman" w:hAnsi="Times New Roman"/>
        </w:rPr>
        <w:t xml:space="preserve">v znení neskorších predpisov. </w:t>
      </w:r>
    </w:p>
    <w:p>
      <w:pPr>
        <w:pStyle w:val="FootnoteText"/>
        <w:bidi w:val="0"/>
      </w:pPr>
    </w:p>
  </w:footnote>
  <w:footnote w:id="27">
    <w:p w:rsidP="00867363">
      <w:pPr>
        <w:pStyle w:val="FootnoteText"/>
        <w:bidi w:val="0"/>
      </w:pPr>
      <w:r w:rsidR="00A654C5">
        <w:rPr>
          <w:rStyle w:val="FootnoteReference"/>
        </w:rPr>
        <w:footnoteRef/>
      </w:r>
      <w:r w:rsidR="00A654C5">
        <w:t xml:space="preserve">) </w:t>
      </w:r>
      <w:r w:rsidRPr="008072FE" w:rsidR="00A654C5">
        <w:rPr>
          <w:rFonts w:ascii="Times New Roman" w:hAnsi="Times New Roman"/>
        </w:rPr>
        <w:t xml:space="preserve">Siedma časť zákona č. 578/2004 Z. z. v znení neskorších predpisov.  </w:t>
      </w:r>
    </w:p>
  </w:footnote>
  <w:footnote w:id="28">
    <w:p>
      <w:pPr>
        <w:pStyle w:val="FootnoteText"/>
        <w:bidi w:val="0"/>
      </w:pPr>
      <w:r w:rsidRPr="00266F40" w:rsidR="00A654C5">
        <w:rPr>
          <w:rStyle w:val="FootnoteReference"/>
          <w:rFonts w:ascii="Times New Roman" w:hAnsi="Times New Roman"/>
        </w:rPr>
        <w:footnoteRef/>
      </w:r>
      <w:r w:rsidRPr="00266F40" w:rsidR="00A654C5">
        <w:rPr>
          <w:rFonts w:ascii="Times New Roman" w:hAnsi="Times New Roman"/>
        </w:rPr>
        <w:t xml:space="preserve">) § 26 zákona č. 578/2004 Z. z. v znení neskorších predpisov.  </w:t>
      </w:r>
    </w:p>
  </w:footnote>
  <w:footnote w:id="29">
    <w:p w:rsidR="00A654C5" w:rsidRPr="00835ABF" w:rsidP="00397735">
      <w:pPr>
        <w:pStyle w:val="FootnoteText"/>
        <w:bidi w:val="0"/>
        <w:rPr>
          <w:rFonts w:ascii="Times New Roman" w:hAnsi="Times New Roman"/>
        </w:rPr>
      </w:pPr>
      <w:r w:rsidRPr="00835ABF">
        <w:rPr>
          <w:rStyle w:val="FootnoteReference"/>
          <w:rFonts w:ascii="Times New Roman" w:hAnsi="Times New Roman"/>
        </w:rPr>
        <w:footnoteRef/>
      </w:r>
      <w:r w:rsidRPr="00835ABF">
        <w:rPr>
          <w:rFonts w:ascii="Times New Roman" w:hAnsi="Times New Roman"/>
        </w:rPr>
        <w:t xml:space="preserve">) § 2 písm. f) zákona č. 540/2001 Z. z. o štátnej štatistike v znení </w:t>
      </w:r>
      <w:r>
        <w:rPr>
          <w:rFonts w:ascii="Times New Roman" w:hAnsi="Times New Roman"/>
        </w:rPr>
        <w:t xml:space="preserve">neskorších predpisov. </w:t>
      </w:r>
      <w:r w:rsidRPr="00835ABF">
        <w:rPr>
          <w:rFonts w:ascii="Times New Roman" w:hAnsi="Times New Roman"/>
        </w:rPr>
        <w:t xml:space="preserve"> </w:t>
      </w:r>
    </w:p>
    <w:p w:rsidP="00936805">
      <w:pPr>
        <w:pStyle w:val="FootnoteText"/>
        <w:bidi w:val="0"/>
        <w:ind w:left="284"/>
      </w:pPr>
      <w:r w:rsidRPr="00835ABF" w:rsidR="00A654C5">
        <w:rPr>
          <w:rFonts w:ascii="Times New Roman" w:hAnsi="Times New Roman"/>
        </w:rPr>
        <w:t xml:space="preserve">§ 9 zákona č. 122/2013 </w:t>
      </w:r>
      <w:r w:rsidR="00A654C5">
        <w:rPr>
          <w:rFonts w:ascii="Times New Roman" w:hAnsi="Times New Roman"/>
        </w:rPr>
        <w:t xml:space="preserve">Z. z. </w:t>
      </w:r>
      <w:r w:rsidRPr="00835ABF" w:rsidR="00A654C5">
        <w:rPr>
          <w:rFonts w:ascii="Times New Roman" w:hAnsi="Times New Roman"/>
        </w:rPr>
        <w:t xml:space="preserve"> </w:t>
      </w:r>
    </w:p>
  </w:footnote>
  <w:footnote w:id="30">
    <w:p w:rsidP="00076808">
      <w:pPr>
        <w:pStyle w:val="FootnoteText"/>
        <w:bidi w:val="0"/>
      </w:pPr>
      <w:r w:rsidRPr="00835ABF" w:rsidR="00A654C5">
        <w:rPr>
          <w:rStyle w:val="FootnoteReference"/>
          <w:rFonts w:ascii="Times New Roman" w:hAnsi="Times New Roman"/>
        </w:rPr>
        <w:footnoteRef/>
      </w:r>
      <w:r w:rsidRPr="00835ABF" w:rsidR="00A654C5">
        <w:rPr>
          <w:rFonts w:ascii="Times New Roman" w:hAnsi="Times New Roman"/>
        </w:rPr>
        <w:t>)</w:t>
      </w:r>
      <w:r w:rsidR="00A654C5">
        <w:rPr>
          <w:rFonts w:ascii="Times New Roman" w:hAnsi="Times New Roman"/>
        </w:rPr>
        <w:t xml:space="preserve"> </w:t>
      </w:r>
      <w:r w:rsidRPr="00835ABF" w:rsidR="00A654C5">
        <w:rPr>
          <w:rFonts w:ascii="Times New Roman" w:hAnsi="Times New Roman"/>
        </w:rPr>
        <w:t xml:space="preserve">§ </w:t>
      </w:r>
      <w:r w:rsidRPr="00EE1778" w:rsidR="00A654C5">
        <w:rPr>
          <w:rFonts w:ascii="Times New Roman" w:hAnsi="Times New Roman"/>
        </w:rPr>
        <w:t xml:space="preserve">4 ods. 3 písm. i) zákona č. 122/2013 Z. z.  </w:t>
      </w:r>
    </w:p>
  </w:footnote>
  <w:footnote w:id="31">
    <w:p w:rsidR="00A654C5" w:rsidRPr="0040769C" w:rsidP="00874D17">
      <w:pPr>
        <w:widowControl w:val="0"/>
        <w:autoSpaceDE w:val="0"/>
        <w:autoSpaceDN w:val="0"/>
        <w:bidi w:val="0"/>
        <w:adjustRightInd w:val="0"/>
        <w:rPr>
          <w:rFonts w:ascii="Times New Roman" w:hAnsi="Times New Roman"/>
          <w:sz w:val="20"/>
          <w:szCs w:val="20"/>
        </w:rPr>
      </w:pPr>
      <w:r>
        <w:rPr>
          <w:rStyle w:val="FootnoteReference"/>
          <w:rFonts w:ascii="Times New Roman" w:hAnsi="Times New Roman"/>
        </w:rPr>
        <w:footnoteRef/>
      </w:r>
      <w:r>
        <w:rPr>
          <w:rFonts w:ascii="Times New Roman" w:hAnsi="Times New Roman"/>
        </w:rPr>
        <w:t xml:space="preserve">) </w:t>
      </w:r>
      <w:r w:rsidRPr="0040769C">
        <w:rPr>
          <w:rFonts w:ascii="Times New Roman" w:hAnsi="Times New Roman"/>
          <w:sz w:val="20"/>
          <w:szCs w:val="20"/>
        </w:rPr>
        <w:t xml:space="preserve">STN EN ISO 3166-1 Kódy názvov krajín a ich častí. Časť 1: Kódy </w:t>
      </w:r>
      <w:r w:rsidRPr="00957BD3">
        <w:rPr>
          <w:rFonts w:ascii="Times New Roman" w:hAnsi="Times New Roman"/>
          <w:sz w:val="20"/>
          <w:szCs w:val="20"/>
        </w:rPr>
        <w:t>krajín (ISO 3166-1: 2013) (01 0190).</w:t>
      </w:r>
    </w:p>
    <w:p w:rsidP="00874D17">
      <w:pPr>
        <w:widowControl w:val="0"/>
        <w:autoSpaceDE w:val="0"/>
        <w:autoSpaceDN w:val="0"/>
        <w:bidi w:val="0"/>
        <w:adjustRightInd w:val="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8F6"/>
    <w:multiLevelType w:val="hybridMultilevel"/>
    <w:tmpl w:val="1BF8551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1">
    <w:nsid w:val="00C81C07"/>
    <w:multiLevelType w:val="hybridMultilevel"/>
    <w:tmpl w:val="BE52F65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02D722F8"/>
    <w:multiLevelType w:val="hybridMultilevel"/>
    <w:tmpl w:val="0330C8EA"/>
    <w:lvl w:ilvl="0">
      <w:start w:val="1"/>
      <w:numFmt w:val="decimal"/>
      <w:lvlText w:val="(%1)"/>
      <w:lvlJc w:val="left"/>
      <w:pPr>
        <w:ind w:left="1080" w:hanging="375"/>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04CF2E79"/>
    <w:multiLevelType w:val="hybridMultilevel"/>
    <w:tmpl w:val="5A90BE68"/>
    <w:lvl w:ilvl="0">
      <w:start w:val="1"/>
      <w:numFmt w:val="decimal"/>
      <w:lvlText w:val="(%1)"/>
      <w:lvlJc w:val="left"/>
      <w:pPr>
        <w:ind w:left="1080" w:hanging="37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
    <w:nsid w:val="05FF454D"/>
    <w:multiLevelType w:val="hybridMultilevel"/>
    <w:tmpl w:val="333E383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60D4CD7"/>
    <w:multiLevelType w:val="hybridMultilevel"/>
    <w:tmpl w:val="6DCE125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070579B6"/>
    <w:multiLevelType w:val="hybridMultilevel"/>
    <w:tmpl w:val="C9AAF758"/>
    <w:lvl w:ilvl="0">
      <w:start w:val="1"/>
      <w:numFmt w:val="decimal"/>
      <w:lvlText w:val="(%1)"/>
      <w:lvlJc w:val="left"/>
      <w:pPr>
        <w:ind w:left="1510" w:hanging="375"/>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
    <w:nsid w:val="07B732EF"/>
    <w:multiLevelType w:val="hybridMultilevel"/>
    <w:tmpl w:val="EA820F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9715385"/>
    <w:multiLevelType w:val="hybridMultilevel"/>
    <w:tmpl w:val="A58095D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9">
    <w:nsid w:val="0AB334E7"/>
    <w:multiLevelType w:val="hybridMultilevel"/>
    <w:tmpl w:val="8E9EAB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BEA3883"/>
    <w:multiLevelType w:val="hybridMultilevel"/>
    <w:tmpl w:val="C9A68C48"/>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1">
    <w:nsid w:val="0E1B59C7"/>
    <w:multiLevelType w:val="hybridMultilevel"/>
    <w:tmpl w:val="DA2EC60A"/>
    <w:lvl w:ilvl="0">
      <w:start w:val="1"/>
      <w:numFmt w:val="decimal"/>
      <w:lvlText w:val="(%1)"/>
      <w:lvlJc w:val="left"/>
      <w:pPr>
        <w:ind w:left="1803" w:hanging="1095"/>
      </w:pPr>
      <w:rPr>
        <w:rFonts w:cs="Times New Roman" w:hint="default"/>
        <w:b w:val="0"/>
        <w:i w:val="0"/>
        <w:sz w:val="24"/>
        <w:szCs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0EE63571"/>
    <w:multiLevelType w:val="hybridMultilevel"/>
    <w:tmpl w:val="AE7C49CC"/>
    <w:lvl w:ilvl="0">
      <w:start w:val="1"/>
      <w:numFmt w:val="decimal"/>
      <w:lvlText w:val="(%1)"/>
      <w:lvlJc w:val="left"/>
      <w:pPr>
        <w:ind w:left="1098" w:hanging="39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10DE38B8"/>
    <w:multiLevelType w:val="hybridMultilevel"/>
    <w:tmpl w:val="477CCB98"/>
    <w:lvl w:ilvl="0">
      <w:start w:val="1"/>
      <w:numFmt w:val="decimal"/>
      <w:lvlText w:val="%1."/>
      <w:lvlJc w:val="left"/>
      <w:pPr>
        <w:tabs>
          <w:tab w:val="num" w:pos="57"/>
        </w:tabs>
        <w:ind w:left="57" w:hanging="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11C317FF"/>
    <w:multiLevelType w:val="hybridMultilevel"/>
    <w:tmpl w:val="BD8E62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2F278D0"/>
    <w:multiLevelType w:val="hybridMultilevel"/>
    <w:tmpl w:val="E5C44C7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30B3EB4"/>
    <w:multiLevelType w:val="hybridMultilevel"/>
    <w:tmpl w:val="D930C762"/>
    <w:lvl w:ilvl="0">
      <w:start w:val="1"/>
      <w:numFmt w:val="decimal"/>
      <w:lvlText w:val="%1."/>
      <w:lvlJc w:val="left"/>
      <w:pPr>
        <w:ind w:left="1065" w:hanging="360"/>
      </w:pPr>
      <w:rPr>
        <w:rFonts w:ascii="Times New Roman" w:hAnsi="Times New Roman" w:cs="Times New Roman" w:hint="default"/>
        <w:b w:val="0"/>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7">
    <w:nsid w:val="13277CBB"/>
    <w:multiLevelType w:val="hybridMultilevel"/>
    <w:tmpl w:val="BFF465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57E2AA1"/>
    <w:multiLevelType w:val="hybridMultilevel"/>
    <w:tmpl w:val="D7EADA26"/>
    <w:lvl w:ilvl="0">
      <w:start w:val="1"/>
      <w:numFmt w:val="decimal"/>
      <w:lvlText w:val="(%1)"/>
      <w:lvlJc w:val="left"/>
      <w:pPr>
        <w:ind w:left="1774" w:hanging="1065"/>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9">
    <w:nsid w:val="162008D4"/>
    <w:multiLevelType w:val="hybridMultilevel"/>
    <w:tmpl w:val="E26CF9DE"/>
    <w:lvl w:ilvl="0">
      <w:start w:val="1"/>
      <w:numFmt w:val="decimal"/>
      <w:lvlText w:val="(%1)"/>
      <w:lvlJc w:val="left"/>
      <w:pPr>
        <w:ind w:left="1110" w:hanging="405"/>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0">
    <w:nsid w:val="16992E19"/>
    <w:multiLevelType w:val="hybridMultilevel"/>
    <w:tmpl w:val="1FB26B72"/>
    <w:lvl w:ilvl="0">
      <w:start w:val="1"/>
      <w:numFmt w:val="lowerLetter"/>
      <w:lvlText w:val="%1)"/>
      <w:lvlJc w:val="left"/>
      <w:pPr>
        <w:ind w:left="1353" w:hanging="360"/>
      </w:pPr>
      <w:rPr>
        <w:rFonts w:ascii="Times New Roman" w:hAnsi="Times New Roman" w:cs="Times New Roman" w:hint="default"/>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17350C09"/>
    <w:multiLevelType w:val="hybridMultilevel"/>
    <w:tmpl w:val="E3E8D2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A7B1045"/>
    <w:multiLevelType w:val="hybridMultilevel"/>
    <w:tmpl w:val="989C2D7C"/>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3">
    <w:nsid w:val="1ADD5207"/>
    <w:multiLevelType w:val="hybridMultilevel"/>
    <w:tmpl w:val="35521CA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C3710D8"/>
    <w:multiLevelType w:val="hybridMultilevel"/>
    <w:tmpl w:val="8496D8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1DD52D45"/>
    <w:multiLevelType w:val="hybridMultilevel"/>
    <w:tmpl w:val="B56EF588"/>
    <w:lvl w:ilvl="0">
      <w:start w:val="1"/>
      <w:numFmt w:val="lowerLetter"/>
      <w:lvlText w:val="%1)"/>
      <w:lvlJc w:val="left"/>
      <w:pPr>
        <w:ind w:left="644" w:hanging="360"/>
      </w:pPr>
      <w:rPr>
        <w:rFonts w:ascii="Times New Roman" w:hAnsi="Times New Roman" w:cs="Times New Roman" w:hint="default"/>
        <w:sz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1DD53B8D"/>
    <w:multiLevelType w:val="hybridMultilevel"/>
    <w:tmpl w:val="F05EC4C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7">
    <w:nsid w:val="1FFE020A"/>
    <w:multiLevelType w:val="hybridMultilevel"/>
    <w:tmpl w:val="F14A30CC"/>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8">
    <w:nsid w:val="211A25FF"/>
    <w:multiLevelType w:val="hybridMultilevel"/>
    <w:tmpl w:val="76F284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3D72DB0"/>
    <w:multiLevelType w:val="hybridMultilevel"/>
    <w:tmpl w:val="ADB6A1FE"/>
    <w:lvl w:ilvl="0">
      <w:start w:val="1"/>
      <w:numFmt w:val="lowerLetter"/>
      <w:lvlText w:val="%1)"/>
      <w:lvlJc w:val="left"/>
      <w:pPr>
        <w:ind w:left="2239" w:hanging="360"/>
      </w:pPr>
      <w:rPr>
        <w:rFonts w:cs="Times New Roman" w:hint="default"/>
        <w:rtl w:val="0"/>
        <w:cs w:val="0"/>
      </w:rPr>
    </w:lvl>
    <w:lvl w:ilvl="1">
      <w:start w:val="1"/>
      <w:numFmt w:val="lowerLetter"/>
      <w:lvlText w:val="%2."/>
      <w:lvlJc w:val="left"/>
      <w:pPr>
        <w:ind w:left="2959" w:hanging="360"/>
      </w:pPr>
      <w:rPr>
        <w:rFonts w:cs="Times New Roman"/>
        <w:rtl w:val="0"/>
        <w:cs w:val="0"/>
      </w:rPr>
    </w:lvl>
    <w:lvl w:ilvl="2">
      <w:start w:val="1"/>
      <w:numFmt w:val="lowerRoman"/>
      <w:lvlText w:val="%3."/>
      <w:lvlJc w:val="right"/>
      <w:pPr>
        <w:ind w:left="3679" w:hanging="180"/>
      </w:pPr>
      <w:rPr>
        <w:rFonts w:cs="Times New Roman"/>
        <w:rtl w:val="0"/>
        <w:cs w:val="0"/>
      </w:rPr>
    </w:lvl>
    <w:lvl w:ilvl="3">
      <w:start w:val="1"/>
      <w:numFmt w:val="decimal"/>
      <w:lvlText w:val="%4."/>
      <w:lvlJc w:val="left"/>
      <w:pPr>
        <w:ind w:left="4399" w:hanging="360"/>
      </w:pPr>
      <w:rPr>
        <w:rFonts w:cs="Times New Roman"/>
        <w:rtl w:val="0"/>
        <w:cs w:val="0"/>
      </w:rPr>
    </w:lvl>
    <w:lvl w:ilvl="4">
      <w:start w:val="1"/>
      <w:numFmt w:val="lowerLetter"/>
      <w:lvlText w:val="%5."/>
      <w:lvlJc w:val="left"/>
      <w:pPr>
        <w:ind w:left="5119" w:hanging="360"/>
      </w:pPr>
      <w:rPr>
        <w:rFonts w:cs="Times New Roman"/>
        <w:rtl w:val="0"/>
        <w:cs w:val="0"/>
      </w:rPr>
    </w:lvl>
    <w:lvl w:ilvl="5">
      <w:start w:val="1"/>
      <w:numFmt w:val="lowerRoman"/>
      <w:lvlText w:val="%6."/>
      <w:lvlJc w:val="right"/>
      <w:pPr>
        <w:ind w:left="5839" w:hanging="180"/>
      </w:pPr>
      <w:rPr>
        <w:rFonts w:cs="Times New Roman"/>
        <w:rtl w:val="0"/>
        <w:cs w:val="0"/>
      </w:rPr>
    </w:lvl>
    <w:lvl w:ilvl="6">
      <w:start w:val="1"/>
      <w:numFmt w:val="decimal"/>
      <w:lvlText w:val="%7."/>
      <w:lvlJc w:val="left"/>
      <w:pPr>
        <w:ind w:left="6559" w:hanging="360"/>
      </w:pPr>
      <w:rPr>
        <w:rFonts w:cs="Times New Roman"/>
        <w:rtl w:val="0"/>
        <w:cs w:val="0"/>
      </w:rPr>
    </w:lvl>
    <w:lvl w:ilvl="7">
      <w:start w:val="1"/>
      <w:numFmt w:val="lowerLetter"/>
      <w:lvlText w:val="%8."/>
      <w:lvlJc w:val="left"/>
      <w:pPr>
        <w:ind w:left="7279" w:hanging="360"/>
      </w:pPr>
      <w:rPr>
        <w:rFonts w:cs="Times New Roman"/>
        <w:rtl w:val="0"/>
        <w:cs w:val="0"/>
      </w:rPr>
    </w:lvl>
    <w:lvl w:ilvl="8">
      <w:start w:val="1"/>
      <w:numFmt w:val="lowerRoman"/>
      <w:lvlText w:val="%9."/>
      <w:lvlJc w:val="right"/>
      <w:pPr>
        <w:ind w:left="7999" w:hanging="180"/>
      </w:pPr>
      <w:rPr>
        <w:rFonts w:cs="Times New Roman"/>
        <w:rtl w:val="0"/>
        <w:cs w:val="0"/>
      </w:rPr>
    </w:lvl>
  </w:abstractNum>
  <w:abstractNum w:abstractNumId="30">
    <w:nsid w:val="25E62909"/>
    <w:multiLevelType w:val="hybridMultilevel"/>
    <w:tmpl w:val="BBBA7A74"/>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31">
    <w:nsid w:val="27081D15"/>
    <w:multiLevelType w:val="hybridMultilevel"/>
    <w:tmpl w:val="5BAC50A2"/>
    <w:lvl w:ilvl="0">
      <w:start w:val="1"/>
      <w:numFmt w:val="decimal"/>
      <w:lvlText w:val="(%1)"/>
      <w:lvlJc w:val="left"/>
      <w:pPr>
        <w:ind w:left="927" w:hanging="360"/>
      </w:pPr>
      <w:rPr>
        <w:rFonts w:ascii="Times New Roman" w:hAnsi="Times New Roman" w:cs="Times New Roman" w:hint="default"/>
        <w:sz w:val="24"/>
        <w:szCs w:val="24"/>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2">
    <w:nsid w:val="295C5DE4"/>
    <w:multiLevelType w:val="hybridMultilevel"/>
    <w:tmpl w:val="060067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97C3A73"/>
    <w:multiLevelType w:val="hybridMultilevel"/>
    <w:tmpl w:val="2932A6C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AB4016F"/>
    <w:multiLevelType w:val="hybridMultilevel"/>
    <w:tmpl w:val="FC0C13B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5">
    <w:nsid w:val="2B022A9D"/>
    <w:multiLevelType w:val="hybridMultilevel"/>
    <w:tmpl w:val="C8284C1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2B3E35BE"/>
    <w:multiLevelType w:val="hybridMultilevel"/>
    <w:tmpl w:val="0BDEB4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2DD861F2"/>
    <w:multiLevelType w:val="hybridMultilevel"/>
    <w:tmpl w:val="2C7A962E"/>
    <w:lvl w:ilvl="0">
      <w:start w:val="1"/>
      <w:numFmt w:val="decimal"/>
      <w:lvlText w:val="(%1)"/>
      <w:lvlJc w:val="left"/>
      <w:pPr>
        <w:ind w:left="1110" w:hanging="405"/>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8">
    <w:nsid w:val="2E652563"/>
    <w:multiLevelType w:val="hybridMultilevel"/>
    <w:tmpl w:val="F7DEC1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0BF4DCD"/>
    <w:multiLevelType w:val="hybridMultilevel"/>
    <w:tmpl w:val="25E421E2"/>
    <w:lvl w:ilvl="0">
      <w:start w:val="1"/>
      <w:numFmt w:val="decimal"/>
      <w:lvlText w:val="(%1)"/>
      <w:lvlJc w:val="left"/>
      <w:pPr>
        <w:ind w:left="502" w:hanging="360"/>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32017FC9"/>
    <w:multiLevelType w:val="hybridMultilevel"/>
    <w:tmpl w:val="E35CFDA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1">
    <w:nsid w:val="33853606"/>
    <w:multiLevelType w:val="hybridMultilevel"/>
    <w:tmpl w:val="160C3FA8"/>
    <w:lvl w:ilvl="0">
      <w:start w:val="1"/>
      <w:numFmt w:val="decimal"/>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40271A3"/>
    <w:multiLevelType w:val="hybridMultilevel"/>
    <w:tmpl w:val="A2DA043A"/>
    <w:lvl w:ilvl="0">
      <w:start w:val="1"/>
      <w:numFmt w:val="upperLetter"/>
      <w:lvlText w:val="%1."/>
      <w:lvlJc w:val="left"/>
      <w:pPr>
        <w:ind w:left="720" w:hanging="360"/>
      </w:pPr>
      <w:rPr>
        <w:rFonts w:ascii="Times New Roman" w:hAnsi="Times New Roman" w:cs="Times New Roman" w:hint="default"/>
        <w:b/>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4F01B80"/>
    <w:multiLevelType w:val="hybridMultilevel"/>
    <w:tmpl w:val="2CDC46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5E72F0B"/>
    <w:multiLevelType w:val="hybridMultilevel"/>
    <w:tmpl w:val="1FEC090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5">
    <w:nsid w:val="362143CB"/>
    <w:multiLevelType w:val="hybridMultilevel"/>
    <w:tmpl w:val="0202805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6">
    <w:nsid w:val="39466A52"/>
    <w:multiLevelType w:val="hybridMultilevel"/>
    <w:tmpl w:val="71A66AF2"/>
    <w:lvl w:ilvl="0">
      <w:start w:val="1"/>
      <w:numFmt w:val="lowerLetter"/>
      <w:lvlText w:val="%1)"/>
      <w:lvlJc w:val="left"/>
      <w:pPr>
        <w:ind w:left="720" w:hanging="360"/>
      </w:pPr>
      <w:rPr>
        <w:rFonts w:asciiTheme="majorBidi" w:hAnsiTheme="majorBidi" w:cs="Iskoola Pota"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39F115A5"/>
    <w:multiLevelType w:val="hybridMultilevel"/>
    <w:tmpl w:val="59CEC49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3C2941FC"/>
    <w:multiLevelType w:val="hybridMultilevel"/>
    <w:tmpl w:val="465CA7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3F3465E4"/>
    <w:multiLevelType w:val="hybridMultilevel"/>
    <w:tmpl w:val="8438E30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4193553B"/>
    <w:multiLevelType w:val="hybridMultilevel"/>
    <w:tmpl w:val="F74E0BDE"/>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38F756C"/>
    <w:multiLevelType w:val="hybridMultilevel"/>
    <w:tmpl w:val="AAA295E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2">
    <w:nsid w:val="43E56807"/>
    <w:multiLevelType w:val="hybridMultilevel"/>
    <w:tmpl w:val="FE26BD28"/>
    <w:lvl w:ilvl="0">
      <w:start w:val="1"/>
      <w:numFmt w:val="decimal"/>
      <w:lvlText w:val="(%1)"/>
      <w:lvlJc w:val="left"/>
      <w:pPr>
        <w:ind w:left="1800" w:hanging="109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3">
    <w:nsid w:val="462F3D51"/>
    <w:multiLevelType w:val="hybridMultilevel"/>
    <w:tmpl w:val="E8E8C95C"/>
    <w:lvl w:ilvl="0">
      <w:start w:val="1"/>
      <w:numFmt w:val="decimal"/>
      <w:lvlText w:val="(%1)"/>
      <w:lvlJc w:val="left"/>
      <w:pPr>
        <w:ind w:left="1803" w:hanging="1095"/>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4">
    <w:nsid w:val="46671903"/>
    <w:multiLevelType w:val="hybridMultilevel"/>
    <w:tmpl w:val="886C357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5">
    <w:nsid w:val="4668346D"/>
    <w:multiLevelType w:val="hybridMultilevel"/>
    <w:tmpl w:val="41C803C4"/>
    <w:lvl w:ilvl="0">
      <w:start w:val="1"/>
      <w:numFmt w:val="decimal"/>
      <w:lvlText w:val="(%1)"/>
      <w:lvlJc w:val="left"/>
      <w:pPr>
        <w:ind w:left="1353" w:hanging="360"/>
      </w:pPr>
      <w:rPr>
        <w:rFonts w:ascii="Times New Roman" w:hAnsi="Times New Roman" w:cs="Times New Roman" w:hint="default"/>
        <w:strike w:val="0"/>
        <w:sz w:val="24"/>
        <w:szCs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6">
    <w:nsid w:val="4683543C"/>
    <w:multiLevelType w:val="hybridMultilevel"/>
    <w:tmpl w:val="6F40536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48D71696"/>
    <w:multiLevelType w:val="hybridMultilevel"/>
    <w:tmpl w:val="0EC62860"/>
    <w:lvl w:ilvl="0">
      <w:start w:val="1"/>
      <w:numFmt w:val="lowerLetter"/>
      <w:lvlText w:val="%1)"/>
      <w:lvlJc w:val="left"/>
      <w:pPr>
        <w:ind w:left="765"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9F501FF"/>
    <w:multiLevelType w:val="hybridMultilevel"/>
    <w:tmpl w:val="D1CE4A08"/>
    <w:lvl w:ilvl="0">
      <w:start w:val="1"/>
      <w:numFmt w:val="lowerLetter"/>
      <w:lvlText w:val="%1)"/>
      <w:lvlJc w:val="left"/>
      <w:pPr>
        <w:ind w:left="720" w:hanging="360"/>
      </w:pPr>
      <w:rPr>
        <w:rFonts w:ascii="Times New Roman" w:eastAsia="Times New Roman" w:hAnsi="Times New Roman" w:cs="Times New Roman"/>
        <w:strike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9">
    <w:nsid w:val="4BAB2F97"/>
    <w:multiLevelType w:val="hybridMultilevel"/>
    <w:tmpl w:val="B3F680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4C644EC9"/>
    <w:multiLevelType w:val="hybridMultilevel"/>
    <w:tmpl w:val="FF087D3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1">
    <w:nsid w:val="4CAC274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4DC3036D"/>
    <w:multiLevelType w:val="hybridMultilevel"/>
    <w:tmpl w:val="6F463A64"/>
    <w:lvl w:ilvl="0">
      <w:start w:val="1"/>
      <w:numFmt w:val="decimal"/>
      <w:lvlText w:val="%1."/>
      <w:lvlJc w:val="left"/>
      <w:pPr>
        <w:ind w:left="1713" w:hanging="360"/>
      </w:pPr>
      <w:rPr>
        <w:rFonts w:cs="Times New Roman" w:hint="default"/>
        <w:rtl w:val="0"/>
        <w:cs w:val="0"/>
      </w:rPr>
    </w:lvl>
    <w:lvl w:ilvl="1">
      <w:start w:val="1"/>
      <w:numFmt w:val="lowerLetter"/>
      <w:lvlText w:val="%2."/>
      <w:lvlJc w:val="left"/>
      <w:pPr>
        <w:ind w:left="2433" w:hanging="360"/>
      </w:pPr>
      <w:rPr>
        <w:rFonts w:cs="Times New Roman"/>
        <w:rtl w:val="0"/>
        <w:cs w:val="0"/>
      </w:rPr>
    </w:lvl>
    <w:lvl w:ilvl="2">
      <w:start w:val="1"/>
      <w:numFmt w:val="lowerRoman"/>
      <w:lvlText w:val="%3."/>
      <w:lvlJc w:val="right"/>
      <w:pPr>
        <w:ind w:left="3153" w:hanging="180"/>
      </w:pPr>
      <w:rPr>
        <w:rFonts w:cs="Times New Roman"/>
        <w:rtl w:val="0"/>
        <w:cs w:val="0"/>
      </w:rPr>
    </w:lvl>
    <w:lvl w:ilvl="3">
      <w:start w:val="1"/>
      <w:numFmt w:val="decimal"/>
      <w:lvlText w:val="%4."/>
      <w:lvlJc w:val="left"/>
      <w:pPr>
        <w:ind w:left="3873" w:hanging="360"/>
      </w:pPr>
      <w:rPr>
        <w:rFonts w:cs="Times New Roman"/>
        <w:rtl w:val="0"/>
        <w:cs w:val="0"/>
      </w:rPr>
    </w:lvl>
    <w:lvl w:ilvl="4">
      <w:start w:val="1"/>
      <w:numFmt w:val="lowerLetter"/>
      <w:lvlText w:val="%5."/>
      <w:lvlJc w:val="left"/>
      <w:pPr>
        <w:ind w:left="4593" w:hanging="360"/>
      </w:pPr>
      <w:rPr>
        <w:rFonts w:cs="Times New Roman"/>
        <w:rtl w:val="0"/>
        <w:cs w:val="0"/>
      </w:rPr>
    </w:lvl>
    <w:lvl w:ilvl="5">
      <w:start w:val="1"/>
      <w:numFmt w:val="lowerRoman"/>
      <w:lvlText w:val="%6."/>
      <w:lvlJc w:val="right"/>
      <w:pPr>
        <w:ind w:left="5313" w:hanging="180"/>
      </w:pPr>
      <w:rPr>
        <w:rFonts w:cs="Times New Roman"/>
        <w:rtl w:val="0"/>
        <w:cs w:val="0"/>
      </w:rPr>
    </w:lvl>
    <w:lvl w:ilvl="6">
      <w:start w:val="1"/>
      <w:numFmt w:val="decimal"/>
      <w:lvlText w:val="%7."/>
      <w:lvlJc w:val="left"/>
      <w:pPr>
        <w:ind w:left="6033" w:hanging="360"/>
      </w:pPr>
      <w:rPr>
        <w:rFonts w:cs="Times New Roman"/>
        <w:rtl w:val="0"/>
        <w:cs w:val="0"/>
      </w:rPr>
    </w:lvl>
    <w:lvl w:ilvl="7">
      <w:start w:val="1"/>
      <w:numFmt w:val="lowerLetter"/>
      <w:lvlText w:val="%8."/>
      <w:lvlJc w:val="left"/>
      <w:pPr>
        <w:ind w:left="6753" w:hanging="360"/>
      </w:pPr>
      <w:rPr>
        <w:rFonts w:cs="Times New Roman"/>
        <w:rtl w:val="0"/>
        <w:cs w:val="0"/>
      </w:rPr>
    </w:lvl>
    <w:lvl w:ilvl="8">
      <w:start w:val="1"/>
      <w:numFmt w:val="lowerRoman"/>
      <w:lvlText w:val="%9."/>
      <w:lvlJc w:val="right"/>
      <w:pPr>
        <w:ind w:left="7473" w:hanging="180"/>
      </w:pPr>
      <w:rPr>
        <w:rFonts w:cs="Times New Roman"/>
        <w:rtl w:val="0"/>
        <w:cs w:val="0"/>
      </w:rPr>
    </w:lvl>
  </w:abstractNum>
  <w:abstractNum w:abstractNumId="63">
    <w:nsid w:val="4EF43681"/>
    <w:multiLevelType w:val="hybridMultilevel"/>
    <w:tmpl w:val="31B0780E"/>
    <w:lvl w:ilvl="0">
      <w:start w:val="1"/>
      <w:numFmt w:val="lowerLetter"/>
      <w:lvlText w:val="%1)"/>
      <w:lvlJc w:val="left"/>
      <w:pPr>
        <w:ind w:left="1069" w:hanging="360"/>
      </w:pPr>
      <w:rPr>
        <w:rFonts w:ascii="Times New Roman" w:eastAsia="Times New Roman" w:hAnsi="Times New Roman"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4">
    <w:nsid w:val="4F535A9C"/>
    <w:multiLevelType w:val="hybridMultilevel"/>
    <w:tmpl w:val="663A448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5">
    <w:nsid w:val="5324609A"/>
    <w:multiLevelType w:val="hybridMultilevel"/>
    <w:tmpl w:val="54C4726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6">
    <w:nsid w:val="54D53F6D"/>
    <w:multiLevelType w:val="hybridMultilevel"/>
    <w:tmpl w:val="1B1EBE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55416F7B"/>
    <w:multiLevelType w:val="hybridMultilevel"/>
    <w:tmpl w:val="11AC672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8">
    <w:nsid w:val="55C81E97"/>
    <w:multiLevelType w:val="hybridMultilevel"/>
    <w:tmpl w:val="01DA868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9">
    <w:nsid w:val="56DC07A9"/>
    <w:multiLevelType w:val="hybridMultilevel"/>
    <w:tmpl w:val="7E70F5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586D2148"/>
    <w:multiLevelType w:val="hybridMultilevel"/>
    <w:tmpl w:val="CF86D54A"/>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5FD95A51"/>
    <w:multiLevelType w:val="hybridMultilevel"/>
    <w:tmpl w:val="096A940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2">
    <w:nsid w:val="60A444DD"/>
    <w:multiLevelType w:val="hybridMultilevel"/>
    <w:tmpl w:val="3BB4C5CA"/>
    <w:lvl w:ilvl="0">
      <w:start w:val="6"/>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619261CA"/>
    <w:multiLevelType w:val="hybridMultilevel"/>
    <w:tmpl w:val="CDD4DA4A"/>
    <w:lvl w:ilvl="0">
      <w:start w:val="1"/>
      <w:numFmt w:val="lowerLetter"/>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4">
    <w:nsid w:val="650B2A98"/>
    <w:multiLevelType w:val="hybridMultilevel"/>
    <w:tmpl w:val="8A6CC2C6"/>
    <w:lvl w:ilvl="0">
      <w:start w:val="1"/>
      <w:numFmt w:val="lowerLetter"/>
      <w:lvlText w:val="%1)"/>
      <w:lvlJc w:val="left"/>
      <w:pPr>
        <w:ind w:left="1428" w:hanging="360"/>
      </w:pPr>
      <w:rPr>
        <w:rFonts w:ascii="Times New Roman" w:eastAsia="Times New Roman" w:hAnsi="Times New Roman"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75">
    <w:nsid w:val="67660A9B"/>
    <w:multiLevelType w:val="hybridMultilevel"/>
    <w:tmpl w:val="00B4686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6">
    <w:nsid w:val="6A0221CB"/>
    <w:multiLevelType w:val="hybridMultilevel"/>
    <w:tmpl w:val="366E7A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C0D72B8"/>
    <w:multiLevelType w:val="hybridMultilevel"/>
    <w:tmpl w:val="A7B2C3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6D9E146C"/>
    <w:multiLevelType w:val="hybridMultilevel"/>
    <w:tmpl w:val="D700A086"/>
    <w:lvl w:ilvl="0">
      <w:start w:val="1"/>
      <w:numFmt w:val="decimal"/>
      <w:lvlText w:val="(%1)"/>
      <w:lvlJc w:val="left"/>
      <w:pPr>
        <w:ind w:left="1065" w:hanging="360"/>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9">
    <w:nsid w:val="6F3A4A2F"/>
    <w:multiLevelType w:val="hybridMultilevel"/>
    <w:tmpl w:val="11F66F62"/>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80">
    <w:nsid w:val="6FD5179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71691CD8"/>
    <w:multiLevelType w:val="hybridMultilevel"/>
    <w:tmpl w:val="FFE8246A"/>
    <w:lvl w:ilvl="0">
      <w:start w:val="1"/>
      <w:numFmt w:val="decimal"/>
      <w:lvlText w:val="(%1)"/>
      <w:lvlJc w:val="left"/>
      <w:pPr>
        <w:ind w:left="1879" w:hanging="1170"/>
      </w:pPr>
      <w:rPr>
        <w:rFonts w:ascii="Times New Roman" w:hAnsi="Times New Roman" w:cs="Times New Roman" w:hint="default"/>
        <w:sz w:val="24"/>
        <w:szCs w:val="24"/>
        <w:vertAlign w:val="baseline"/>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2">
    <w:nsid w:val="72421180"/>
    <w:multiLevelType w:val="hybridMultilevel"/>
    <w:tmpl w:val="CF3A7E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762368C1"/>
    <w:multiLevelType w:val="hybridMultilevel"/>
    <w:tmpl w:val="ED380646"/>
    <w:lvl w:ilvl="0">
      <w:start w:val="1"/>
      <w:numFmt w:val="decimal"/>
      <w:lvlText w:val="(%1)"/>
      <w:lvlJc w:val="left"/>
      <w:pPr>
        <w:ind w:left="1443" w:hanging="450"/>
      </w:pPr>
      <w:rPr>
        <w:rFonts w:ascii="Times New Roman" w:hAnsi="Times New Roman"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84">
    <w:nsid w:val="76AC78A7"/>
    <w:multiLevelType w:val="hybridMultilevel"/>
    <w:tmpl w:val="265C0992"/>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774448F4"/>
    <w:multiLevelType w:val="hybridMultilevel"/>
    <w:tmpl w:val="76ECB37A"/>
    <w:lvl w:ilvl="0">
      <w:start w:val="1"/>
      <w:numFmt w:val="decimal"/>
      <w:lvlText w:val="(%1)"/>
      <w:lvlJc w:val="left"/>
      <w:pPr>
        <w:ind w:left="1629" w:hanging="360"/>
      </w:pPr>
      <w:rPr>
        <w:rFonts w:cs="Times New Roman" w:hint="default"/>
        <w:rtl w:val="0"/>
        <w:cs w:val="0"/>
      </w:rPr>
    </w:lvl>
    <w:lvl w:ilvl="1">
      <w:start w:val="1"/>
      <w:numFmt w:val="lowerLetter"/>
      <w:lvlText w:val="%2."/>
      <w:lvlJc w:val="left"/>
      <w:pPr>
        <w:ind w:left="2349" w:hanging="360"/>
      </w:pPr>
      <w:rPr>
        <w:rFonts w:cs="Times New Roman"/>
        <w:rtl w:val="0"/>
        <w:cs w:val="0"/>
      </w:rPr>
    </w:lvl>
    <w:lvl w:ilvl="2">
      <w:start w:val="1"/>
      <w:numFmt w:val="lowerRoman"/>
      <w:lvlText w:val="%3."/>
      <w:lvlJc w:val="right"/>
      <w:pPr>
        <w:ind w:left="3069" w:hanging="180"/>
      </w:pPr>
      <w:rPr>
        <w:rFonts w:cs="Times New Roman"/>
        <w:rtl w:val="0"/>
        <w:cs w:val="0"/>
      </w:rPr>
    </w:lvl>
    <w:lvl w:ilvl="3">
      <w:start w:val="1"/>
      <w:numFmt w:val="decimal"/>
      <w:lvlText w:val="%4."/>
      <w:lvlJc w:val="left"/>
      <w:pPr>
        <w:ind w:left="3789" w:hanging="360"/>
      </w:pPr>
      <w:rPr>
        <w:rFonts w:cs="Times New Roman"/>
        <w:rtl w:val="0"/>
        <w:cs w:val="0"/>
      </w:rPr>
    </w:lvl>
    <w:lvl w:ilvl="4">
      <w:start w:val="1"/>
      <w:numFmt w:val="lowerLetter"/>
      <w:lvlText w:val="%5."/>
      <w:lvlJc w:val="left"/>
      <w:pPr>
        <w:ind w:left="4509" w:hanging="360"/>
      </w:pPr>
      <w:rPr>
        <w:rFonts w:cs="Times New Roman"/>
        <w:rtl w:val="0"/>
        <w:cs w:val="0"/>
      </w:rPr>
    </w:lvl>
    <w:lvl w:ilvl="5">
      <w:start w:val="1"/>
      <w:numFmt w:val="lowerRoman"/>
      <w:lvlText w:val="%6."/>
      <w:lvlJc w:val="right"/>
      <w:pPr>
        <w:ind w:left="5229" w:hanging="180"/>
      </w:pPr>
      <w:rPr>
        <w:rFonts w:cs="Times New Roman"/>
        <w:rtl w:val="0"/>
        <w:cs w:val="0"/>
      </w:rPr>
    </w:lvl>
    <w:lvl w:ilvl="6">
      <w:start w:val="1"/>
      <w:numFmt w:val="decimal"/>
      <w:lvlText w:val="%7."/>
      <w:lvlJc w:val="left"/>
      <w:pPr>
        <w:ind w:left="5949" w:hanging="360"/>
      </w:pPr>
      <w:rPr>
        <w:rFonts w:cs="Times New Roman"/>
        <w:rtl w:val="0"/>
        <w:cs w:val="0"/>
      </w:rPr>
    </w:lvl>
    <w:lvl w:ilvl="7">
      <w:start w:val="1"/>
      <w:numFmt w:val="lowerLetter"/>
      <w:lvlText w:val="%8."/>
      <w:lvlJc w:val="left"/>
      <w:pPr>
        <w:ind w:left="6669" w:hanging="360"/>
      </w:pPr>
      <w:rPr>
        <w:rFonts w:cs="Times New Roman"/>
        <w:rtl w:val="0"/>
        <w:cs w:val="0"/>
      </w:rPr>
    </w:lvl>
    <w:lvl w:ilvl="8">
      <w:start w:val="1"/>
      <w:numFmt w:val="lowerRoman"/>
      <w:lvlText w:val="%9."/>
      <w:lvlJc w:val="right"/>
      <w:pPr>
        <w:ind w:left="7389" w:hanging="180"/>
      </w:pPr>
      <w:rPr>
        <w:rFonts w:cs="Times New Roman"/>
        <w:rtl w:val="0"/>
        <w:cs w:val="0"/>
      </w:rPr>
    </w:lvl>
  </w:abstractNum>
  <w:abstractNum w:abstractNumId="86">
    <w:nsid w:val="785C3687"/>
    <w:multiLevelType w:val="hybridMultilevel"/>
    <w:tmpl w:val="4C0A9BF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7">
    <w:nsid w:val="7AA97AF8"/>
    <w:multiLevelType w:val="hybridMultilevel"/>
    <w:tmpl w:val="9F4EE9EA"/>
    <w:lvl w:ilvl="0">
      <w:start w:val="1"/>
      <w:numFmt w:val="decimal"/>
      <w:suff w:val="space"/>
      <w:lvlText w:val="(%1)"/>
      <w:lvlJc w:val="left"/>
      <w:pPr>
        <w:ind w:left="823" w:hanging="113"/>
      </w:pPr>
      <w:rPr>
        <w:rFonts w:ascii="Times New Roman" w:hAnsi="Times New Roman" w:cs="Times New Roman" w:hint="default"/>
        <w:b w:val="0"/>
        <w:strike w:val="0"/>
        <w:sz w:val="24"/>
        <w:szCs w:val="24"/>
        <w:rtl w:val="0"/>
        <w:cs w:val="0"/>
      </w:rPr>
    </w:lvl>
    <w:lvl w:ilvl="1">
      <w:start w:val="1"/>
      <w:numFmt w:val="lowerLetter"/>
      <w:lvlText w:val="%2."/>
      <w:lvlJc w:val="left"/>
      <w:pPr>
        <w:ind w:left="302" w:hanging="360"/>
      </w:pPr>
      <w:rPr>
        <w:rFonts w:cs="Times New Roman"/>
        <w:rtl w:val="0"/>
        <w:cs w:val="0"/>
      </w:rPr>
    </w:lvl>
    <w:lvl w:ilvl="2">
      <w:start w:val="1"/>
      <w:numFmt w:val="lowerRoman"/>
      <w:lvlText w:val="%3."/>
      <w:lvlJc w:val="right"/>
      <w:pPr>
        <w:ind w:left="1022" w:hanging="180"/>
      </w:pPr>
      <w:rPr>
        <w:rFonts w:cs="Times New Roman"/>
        <w:rtl w:val="0"/>
        <w:cs w:val="0"/>
      </w:rPr>
    </w:lvl>
    <w:lvl w:ilvl="3">
      <w:start w:val="1"/>
      <w:numFmt w:val="decimal"/>
      <w:lvlText w:val="%4."/>
      <w:lvlJc w:val="left"/>
      <w:pPr>
        <w:ind w:left="1742" w:hanging="360"/>
      </w:pPr>
      <w:rPr>
        <w:rFonts w:cs="Times New Roman"/>
        <w:rtl w:val="0"/>
        <w:cs w:val="0"/>
      </w:rPr>
    </w:lvl>
    <w:lvl w:ilvl="4">
      <w:start w:val="1"/>
      <w:numFmt w:val="lowerLetter"/>
      <w:lvlText w:val="%5."/>
      <w:lvlJc w:val="left"/>
      <w:pPr>
        <w:ind w:left="2462" w:hanging="360"/>
      </w:pPr>
      <w:rPr>
        <w:rFonts w:cs="Times New Roman"/>
        <w:rtl w:val="0"/>
        <w:cs w:val="0"/>
      </w:rPr>
    </w:lvl>
    <w:lvl w:ilvl="5">
      <w:start w:val="1"/>
      <w:numFmt w:val="lowerRoman"/>
      <w:lvlText w:val="%6."/>
      <w:lvlJc w:val="right"/>
      <w:pPr>
        <w:ind w:left="3182" w:hanging="180"/>
      </w:pPr>
      <w:rPr>
        <w:rFonts w:cs="Times New Roman"/>
        <w:rtl w:val="0"/>
        <w:cs w:val="0"/>
      </w:rPr>
    </w:lvl>
    <w:lvl w:ilvl="6">
      <w:start w:val="1"/>
      <w:numFmt w:val="decimal"/>
      <w:lvlText w:val="%7."/>
      <w:lvlJc w:val="left"/>
      <w:pPr>
        <w:ind w:left="3902" w:hanging="360"/>
      </w:pPr>
      <w:rPr>
        <w:rFonts w:cs="Times New Roman"/>
        <w:rtl w:val="0"/>
        <w:cs w:val="0"/>
      </w:rPr>
    </w:lvl>
    <w:lvl w:ilvl="7">
      <w:start w:val="1"/>
      <w:numFmt w:val="lowerLetter"/>
      <w:lvlText w:val="%8."/>
      <w:lvlJc w:val="left"/>
      <w:pPr>
        <w:ind w:left="4622" w:hanging="360"/>
      </w:pPr>
      <w:rPr>
        <w:rFonts w:cs="Times New Roman"/>
        <w:rtl w:val="0"/>
        <w:cs w:val="0"/>
      </w:rPr>
    </w:lvl>
    <w:lvl w:ilvl="8">
      <w:start w:val="1"/>
      <w:numFmt w:val="lowerRoman"/>
      <w:lvlText w:val="%9."/>
      <w:lvlJc w:val="right"/>
      <w:pPr>
        <w:ind w:left="5342" w:hanging="180"/>
      </w:pPr>
      <w:rPr>
        <w:rFonts w:cs="Times New Roman"/>
        <w:rtl w:val="0"/>
        <w:cs w:val="0"/>
      </w:rPr>
    </w:lvl>
  </w:abstractNum>
  <w:abstractNum w:abstractNumId="88">
    <w:nsid w:val="7DFB472F"/>
    <w:multiLevelType w:val="hybridMultilevel"/>
    <w:tmpl w:val="5F9E8D0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5"/>
  </w:num>
  <w:num w:numId="2">
    <w:abstractNumId w:val="83"/>
  </w:num>
  <w:num w:numId="3">
    <w:abstractNumId w:val="2"/>
  </w:num>
  <w:num w:numId="4">
    <w:abstractNumId w:val="36"/>
  </w:num>
  <w:num w:numId="5">
    <w:abstractNumId w:val="60"/>
  </w:num>
  <w:num w:numId="6">
    <w:abstractNumId w:val="0"/>
  </w:num>
  <w:num w:numId="7">
    <w:abstractNumId w:val="48"/>
  </w:num>
  <w:num w:numId="8">
    <w:abstractNumId w:val="39"/>
  </w:num>
  <w:num w:numId="9">
    <w:abstractNumId w:val="56"/>
  </w:num>
  <w:num w:numId="10">
    <w:abstractNumId w:val="47"/>
  </w:num>
  <w:num w:numId="11">
    <w:abstractNumId w:val="88"/>
  </w:num>
  <w:num w:numId="12">
    <w:abstractNumId w:val="87"/>
  </w:num>
  <w:num w:numId="13">
    <w:abstractNumId w:val="58"/>
  </w:num>
  <w:num w:numId="14">
    <w:abstractNumId w:val="17"/>
  </w:num>
  <w:num w:numId="15">
    <w:abstractNumId w:val="37"/>
  </w:num>
  <w:num w:numId="16">
    <w:abstractNumId w:val="82"/>
  </w:num>
  <w:num w:numId="17">
    <w:abstractNumId w:val="31"/>
  </w:num>
  <w:num w:numId="18">
    <w:abstractNumId w:val="3"/>
  </w:num>
  <w:num w:numId="19">
    <w:abstractNumId w:val="6"/>
  </w:num>
  <w:num w:numId="20">
    <w:abstractNumId w:val="14"/>
  </w:num>
  <w:num w:numId="21">
    <w:abstractNumId w:val="43"/>
  </w:num>
  <w:num w:numId="22">
    <w:abstractNumId w:val="1"/>
  </w:num>
  <w:num w:numId="23">
    <w:abstractNumId w:val="18"/>
  </w:num>
  <w:num w:numId="24">
    <w:abstractNumId w:val="52"/>
  </w:num>
  <w:num w:numId="25">
    <w:abstractNumId w:val="19"/>
  </w:num>
  <w:num w:numId="26">
    <w:abstractNumId w:val="34"/>
  </w:num>
  <w:num w:numId="27">
    <w:abstractNumId w:val="63"/>
  </w:num>
  <w:num w:numId="28">
    <w:abstractNumId w:val="73"/>
  </w:num>
  <w:num w:numId="29">
    <w:abstractNumId w:val="78"/>
  </w:num>
  <w:num w:numId="30">
    <w:abstractNumId w:val="1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59"/>
  </w:num>
  <w:num w:numId="34">
    <w:abstractNumId w:val="16"/>
  </w:num>
  <w:num w:numId="35">
    <w:abstractNumId w:val="69"/>
  </w:num>
  <w:num w:numId="36">
    <w:abstractNumId w:val="10"/>
  </w:num>
  <w:num w:numId="37">
    <w:abstractNumId w:val="85"/>
  </w:num>
  <w:num w:numId="38">
    <w:abstractNumId w:val="75"/>
  </w:num>
  <w:num w:numId="39">
    <w:abstractNumId w:val="28"/>
  </w:num>
  <w:num w:numId="40">
    <w:abstractNumId w:val="23"/>
  </w:num>
  <w:num w:numId="41">
    <w:abstractNumId w:val="46"/>
  </w:num>
  <w:num w:numId="42">
    <w:abstractNumId w:val="65"/>
  </w:num>
  <w:num w:numId="43">
    <w:abstractNumId w:val="32"/>
  </w:num>
  <w:num w:numId="44">
    <w:abstractNumId w:val="4"/>
  </w:num>
  <w:num w:numId="45">
    <w:abstractNumId w:val="44"/>
  </w:num>
  <w:num w:numId="46">
    <w:abstractNumId w:val="66"/>
  </w:num>
  <w:num w:numId="47">
    <w:abstractNumId w:val="74"/>
  </w:num>
  <w:num w:numId="48">
    <w:abstractNumId w:val="71"/>
  </w:num>
  <w:num w:numId="49">
    <w:abstractNumId w:val="40"/>
  </w:num>
  <w:num w:numId="50">
    <w:abstractNumId w:val="57"/>
  </w:num>
  <w:num w:numId="51">
    <w:abstractNumId w:val="27"/>
  </w:num>
  <w:num w:numId="52">
    <w:abstractNumId w:val="7"/>
  </w:num>
  <w:num w:numId="53">
    <w:abstractNumId w:val="79"/>
  </w:num>
  <w:num w:numId="54">
    <w:abstractNumId w:val="81"/>
  </w:num>
  <w:num w:numId="55">
    <w:abstractNumId w:val="25"/>
  </w:num>
  <w:num w:numId="56">
    <w:abstractNumId w:val="20"/>
  </w:num>
  <w:num w:numId="57">
    <w:abstractNumId w:val="62"/>
  </w:num>
  <w:num w:numId="58">
    <w:abstractNumId w:val="64"/>
  </w:num>
  <w:num w:numId="59">
    <w:abstractNumId w:val="45"/>
  </w:num>
  <w:num w:numId="60">
    <w:abstractNumId w:val="30"/>
  </w:num>
  <w:num w:numId="61">
    <w:abstractNumId w:val="35"/>
  </w:num>
  <w:num w:numId="62">
    <w:abstractNumId w:val="51"/>
  </w:num>
  <w:num w:numId="63">
    <w:abstractNumId w:val="86"/>
  </w:num>
  <w:num w:numId="64">
    <w:abstractNumId w:val="77"/>
  </w:num>
  <w:num w:numId="65">
    <w:abstractNumId w:val="29"/>
  </w:num>
  <w:num w:numId="66">
    <w:abstractNumId w:val="11"/>
  </w:num>
  <w:num w:numId="67">
    <w:abstractNumId w:val="54"/>
  </w:num>
  <w:num w:numId="68">
    <w:abstractNumId w:val="70"/>
  </w:num>
  <w:num w:numId="69">
    <w:abstractNumId w:val="67"/>
  </w:num>
  <w:num w:numId="70">
    <w:abstractNumId w:val="76"/>
  </w:num>
  <w:num w:numId="71">
    <w:abstractNumId w:val="9"/>
  </w:num>
  <w:num w:numId="72">
    <w:abstractNumId w:val="41"/>
  </w:num>
  <w:num w:numId="73">
    <w:abstractNumId w:val="33"/>
  </w:num>
  <w:num w:numId="74">
    <w:abstractNumId w:val="22"/>
  </w:num>
  <w:num w:numId="75">
    <w:abstractNumId w:val="84"/>
  </w:num>
  <w:num w:numId="76">
    <w:abstractNumId w:val="24"/>
  </w:num>
  <w:num w:numId="77">
    <w:abstractNumId w:val="12"/>
  </w:num>
  <w:num w:numId="78">
    <w:abstractNumId w:val="26"/>
  </w:num>
  <w:num w:numId="79">
    <w:abstractNumId w:val="49"/>
  </w:num>
  <w:num w:numId="80">
    <w:abstractNumId w:val="38"/>
  </w:num>
  <w:num w:numId="81">
    <w:abstractNumId w:val="5"/>
  </w:num>
  <w:num w:numId="82">
    <w:abstractNumId w:val="21"/>
  </w:num>
  <w:num w:numId="83">
    <w:abstractNumId w:val="68"/>
  </w:num>
  <w:num w:numId="84">
    <w:abstractNumId w:val="53"/>
  </w:num>
  <w:num w:numId="85">
    <w:abstractNumId w:val="8"/>
  </w:num>
  <w:num w:numId="86">
    <w:abstractNumId w:val="61"/>
  </w:num>
  <w:num w:numId="87">
    <w:abstractNumId w:val="72"/>
  </w:num>
  <w:num w:numId="88">
    <w:abstractNumId w:val="80"/>
  </w:num>
  <w:num w:numId="89">
    <w:abstractNumId w:val="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50688C"/>
    <w:rsid w:val="0000036E"/>
    <w:rsid w:val="00003557"/>
    <w:rsid w:val="00003991"/>
    <w:rsid w:val="00003F17"/>
    <w:rsid w:val="0000411A"/>
    <w:rsid w:val="00004916"/>
    <w:rsid w:val="000051DF"/>
    <w:rsid w:val="000056EA"/>
    <w:rsid w:val="00005B22"/>
    <w:rsid w:val="00010362"/>
    <w:rsid w:val="0001072A"/>
    <w:rsid w:val="00013D9C"/>
    <w:rsid w:val="00016FEB"/>
    <w:rsid w:val="0001750E"/>
    <w:rsid w:val="00017627"/>
    <w:rsid w:val="00020B8F"/>
    <w:rsid w:val="000224FD"/>
    <w:rsid w:val="000230BC"/>
    <w:rsid w:val="0002403C"/>
    <w:rsid w:val="00024CBC"/>
    <w:rsid w:val="00024CC7"/>
    <w:rsid w:val="000253EE"/>
    <w:rsid w:val="00025493"/>
    <w:rsid w:val="00027A6F"/>
    <w:rsid w:val="00030459"/>
    <w:rsid w:val="00030517"/>
    <w:rsid w:val="00031A4D"/>
    <w:rsid w:val="00031EA1"/>
    <w:rsid w:val="000329AE"/>
    <w:rsid w:val="00035A52"/>
    <w:rsid w:val="00036D58"/>
    <w:rsid w:val="00037224"/>
    <w:rsid w:val="000405D9"/>
    <w:rsid w:val="00040A2F"/>
    <w:rsid w:val="00040F49"/>
    <w:rsid w:val="0004297E"/>
    <w:rsid w:val="000433D3"/>
    <w:rsid w:val="00044635"/>
    <w:rsid w:val="000467EE"/>
    <w:rsid w:val="0004777A"/>
    <w:rsid w:val="00047BC4"/>
    <w:rsid w:val="00047FE0"/>
    <w:rsid w:val="000506B5"/>
    <w:rsid w:val="00052E16"/>
    <w:rsid w:val="0005402D"/>
    <w:rsid w:val="00054404"/>
    <w:rsid w:val="00054AF3"/>
    <w:rsid w:val="000569E9"/>
    <w:rsid w:val="00056BE0"/>
    <w:rsid w:val="00057529"/>
    <w:rsid w:val="00057D2B"/>
    <w:rsid w:val="00060C4B"/>
    <w:rsid w:val="00061B7B"/>
    <w:rsid w:val="00065151"/>
    <w:rsid w:val="000657D9"/>
    <w:rsid w:val="0006617F"/>
    <w:rsid w:val="00070B81"/>
    <w:rsid w:val="00070C73"/>
    <w:rsid w:val="00070FE8"/>
    <w:rsid w:val="00072093"/>
    <w:rsid w:val="000732DE"/>
    <w:rsid w:val="000740AF"/>
    <w:rsid w:val="00075624"/>
    <w:rsid w:val="0007616C"/>
    <w:rsid w:val="00076192"/>
    <w:rsid w:val="00076808"/>
    <w:rsid w:val="00076A4A"/>
    <w:rsid w:val="00077EE8"/>
    <w:rsid w:val="000804C9"/>
    <w:rsid w:val="00080EE6"/>
    <w:rsid w:val="00081F4F"/>
    <w:rsid w:val="00083145"/>
    <w:rsid w:val="00083BF0"/>
    <w:rsid w:val="00085687"/>
    <w:rsid w:val="00087FC2"/>
    <w:rsid w:val="00090A6F"/>
    <w:rsid w:val="00094286"/>
    <w:rsid w:val="00095241"/>
    <w:rsid w:val="00095DFD"/>
    <w:rsid w:val="0009721D"/>
    <w:rsid w:val="000972E5"/>
    <w:rsid w:val="00097E9B"/>
    <w:rsid w:val="000A0017"/>
    <w:rsid w:val="000A0796"/>
    <w:rsid w:val="000A08F8"/>
    <w:rsid w:val="000A2445"/>
    <w:rsid w:val="000A485D"/>
    <w:rsid w:val="000A4E62"/>
    <w:rsid w:val="000A68BD"/>
    <w:rsid w:val="000A6AC0"/>
    <w:rsid w:val="000A6E7B"/>
    <w:rsid w:val="000A6EB7"/>
    <w:rsid w:val="000A74D2"/>
    <w:rsid w:val="000B097F"/>
    <w:rsid w:val="000B0A53"/>
    <w:rsid w:val="000B2565"/>
    <w:rsid w:val="000B2668"/>
    <w:rsid w:val="000B5250"/>
    <w:rsid w:val="000B5D2C"/>
    <w:rsid w:val="000B62B0"/>
    <w:rsid w:val="000B6976"/>
    <w:rsid w:val="000C01DB"/>
    <w:rsid w:val="000C0669"/>
    <w:rsid w:val="000C07BC"/>
    <w:rsid w:val="000C1980"/>
    <w:rsid w:val="000C382E"/>
    <w:rsid w:val="000C5A64"/>
    <w:rsid w:val="000C5AAA"/>
    <w:rsid w:val="000C63EF"/>
    <w:rsid w:val="000C6A5F"/>
    <w:rsid w:val="000C6D3B"/>
    <w:rsid w:val="000C735A"/>
    <w:rsid w:val="000C7E39"/>
    <w:rsid w:val="000D115A"/>
    <w:rsid w:val="000D16E7"/>
    <w:rsid w:val="000D26CA"/>
    <w:rsid w:val="000D312D"/>
    <w:rsid w:val="000D3196"/>
    <w:rsid w:val="000D4D51"/>
    <w:rsid w:val="000D50A7"/>
    <w:rsid w:val="000E0723"/>
    <w:rsid w:val="000E184A"/>
    <w:rsid w:val="000E1F57"/>
    <w:rsid w:val="000E24F0"/>
    <w:rsid w:val="000E2FC0"/>
    <w:rsid w:val="000E3144"/>
    <w:rsid w:val="000E3199"/>
    <w:rsid w:val="000E365A"/>
    <w:rsid w:val="000E3C5C"/>
    <w:rsid w:val="000E3FA7"/>
    <w:rsid w:val="000E44C8"/>
    <w:rsid w:val="000E53DE"/>
    <w:rsid w:val="000E5ADD"/>
    <w:rsid w:val="000E647D"/>
    <w:rsid w:val="000E6955"/>
    <w:rsid w:val="000E717B"/>
    <w:rsid w:val="000E7512"/>
    <w:rsid w:val="000E791C"/>
    <w:rsid w:val="000E7E1B"/>
    <w:rsid w:val="000F0131"/>
    <w:rsid w:val="000F0F01"/>
    <w:rsid w:val="000F36C7"/>
    <w:rsid w:val="000F3D6F"/>
    <w:rsid w:val="000F407D"/>
    <w:rsid w:val="000F53F3"/>
    <w:rsid w:val="000F58F9"/>
    <w:rsid w:val="000F594B"/>
    <w:rsid w:val="000F790E"/>
    <w:rsid w:val="000F7CD5"/>
    <w:rsid w:val="001003C9"/>
    <w:rsid w:val="0010053F"/>
    <w:rsid w:val="0010081E"/>
    <w:rsid w:val="00102306"/>
    <w:rsid w:val="00102E61"/>
    <w:rsid w:val="001036E4"/>
    <w:rsid w:val="0010377D"/>
    <w:rsid w:val="0010631D"/>
    <w:rsid w:val="00106B0D"/>
    <w:rsid w:val="00107115"/>
    <w:rsid w:val="001103C0"/>
    <w:rsid w:val="0011289C"/>
    <w:rsid w:val="001135E8"/>
    <w:rsid w:val="00113BC5"/>
    <w:rsid w:val="00113CBA"/>
    <w:rsid w:val="001140A7"/>
    <w:rsid w:val="00114235"/>
    <w:rsid w:val="00114F91"/>
    <w:rsid w:val="00120EFC"/>
    <w:rsid w:val="00120FF3"/>
    <w:rsid w:val="00121760"/>
    <w:rsid w:val="00122601"/>
    <w:rsid w:val="001303AC"/>
    <w:rsid w:val="00131D46"/>
    <w:rsid w:val="0013226F"/>
    <w:rsid w:val="00133326"/>
    <w:rsid w:val="001346D9"/>
    <w:rsid w:val="00135602"/>
    <w:rsid w:val="001374A7"/>
    <w:rsid w:val="00140C2C"/>
    <w:rsid w:val="001428B5"/>
    <w:rsid w:val="00143F1B"/>
    <w:rsid w:val="001447B6"/>
    <w:rsid w:val="00144E1D"/>
    <w:rsid w:val="00144FAF"/>
    <w:rsid w:val="0014611C"/>
    <w:rsid w:val="00146728"/>
    <w:rsid w:val="0014765D"/>
    <w:rsid w:val="00147780"/>
    <w:rsid w:val="00147FE1"/>
    <w:rsid w:val="00150058"/>
    <w:rsid w:val="00150088"/>
    <w:rsid w:val="001519BD"/>
    <w:rsid w:val="00152CAE"/>
    <w:rsid w:val="00153856"/>
    <w:rsid w:val="00153901"/>
    <w:rsid w:val="0015430E"/>
    <w:rsid w:val="00154354"/>
    <w:rsid w:val="00154AC1"/>
    <w:rsid w:val="00154C8F"/>
    <w:rsid w:val="0015535C"/>
    <w:rsid w:val="00156795"/>
    <w:rsid w:val="00160036"/>
    <w:rsid w:val="0016008B"/>
    <w:rsid w:val="00160A16"/>
    <w:rsid w:val="0016105F"/>
    <w:rsid w:val="0016256B"/>
    <w:rsid w:val="00164330"/>
    <w:rsid w:val="0016490D"/>
    <w:rsid w:val="00165C92"/>
    <w:rsid w:val="001664D5"/>
    <w:rsid w:val="00166AC9"/>
    <w:rsid w:val="00167659"/>
    <w:rsid w:val="00170A9A"/>
    <w:rsid w:val="00170F20"/>
    <w:rsid w:val="001717C7"/>
    <w:rsid w:val="00171E15"/>
    <w:rsid w:val="00173311"/>
    <w:rsid w:val="00174195"/>
    <w:rsid w:val="00174550"/>
    <w:rsid w:val="0017513A"/>
    <w:rsid w:val="001755B5"/>
    <w:rsid w:val="00175F0E"/>
    <w:rsid w:val="00176DB0"/>
    <w:rsid w:val="00180C4D"/>
    <w:rsid w:val="0018230C"/>
    <w:rsid w:val="00182974"/>
    <w:rsid w:val="00182F28"/>
    <w:rsid w:val="00183789"/>
    <w:rsid w:val="00185226"/>
    <w:rsid w:val="00185456"/>
    <w:rsid w:val="00185609"/>
    <w:rsid w:val="00187E68"/>
    <w:rsid w:val="00190F69"/>
    <w:rsid w:val="001916DB"/>
    <w:rsid w:val="001920B9"/>
    <w:rsid w:val="001929C7"/>
    <w:rsid w:val="00193DC4"/>
    <w:rsid w:val="00194840"/>
    <w:rsid w:val="00196BDE"/>
    <w:rsid w:val="00197B50"/>
    <w:rsid w:val="001A0B8C"/>
    <w:rsid w:val="001A0D93"/>
    <w:rsid w:val="001A19B5"/>
    <w:rsid w:val="001A20FC"/>
    <w:rsid w:val="001A21BB"/>
    <w:rsid w:val="001A2CF1"/>
    <w:rsid w:val="001A4163"/>
    <w:rsid w:val="001A4AFC"/>
    <w:rsid w:val="001A5073"/>
    <w:rsid w:val="001A5559"/>
    <w:rsid w:val="001A5690"/>
    <w:rsid w:val="001A74CD"/>
    <w:rsid w:val="001A7A51"/>
    <w:rsid w:val="001A7C98"/>
    <w:rsid w:val="001B0EF2"/>
    <w:rsid w:val="001B1B4F"/>
    <w:rsid w:val="001B1D32"/>
    <w:rsid w:val="001B2000"/>
    <w:rsid w:val="001B229F"/>
    <w:rsid w:val="001B2E51"/>
    <w:rsid w:val="001B2EB8"/>
    <w:rsid w:val="001B35AD"/>
    <w:rsid w:val="001B3E5F"/>
    <w:rsid w:val="001B41BB"/>
    <w:rsid w:val="001B45BB"/>
    <w:rsid w:val="001B6F8D"/>
    <w:rsid w:val="001C0CA6"/>
    <w:rsid w:val="001C15AA"/>
    <w:rsid w:val="001C2C5F"/>
    <w:rsid w:val="001C3B46"/>
    <w:rsid w:val="001C7AC5"/>
    <w:rsid w:val="001D059D"/>
    <w:rsid w:val="001D0794"/>
    <w:rsid w:val="001D09D4"/>
    <w:rsid w:val="001D0BC8"/>
    <w:rsid w:val="001D0DED"/>
    <w:rsid w:val="001D0E71"/>
    <w:rsid w:val="001D152A"/>
    <w:rsid w:val="001D226F"/>
    <w:rsid w:val="001D240F"/>
    <w:rsid w:val="001D2555"/>
    <w:rsid w:val="001D2922"/>
    <w:rsid w:val="001D404E"/>
    <w:rsid w:val="001E0AFF"/>
    <w:rsid w:val="001E194B"/>
    <w:rsid w:val="001E1EE0"/>
    <w:rsid w:val="001E35A9"/>
    <w:rsid w:val="001E3D89"/>
    <w:rsid w:val="001E4248"/>
    <w:rsid w:val="001E516E"/>
    <w:rsid w:val="001E66B9"/>
    <w:rsid w:val="001E74D1"/>
    <w:rsid w:val="001E7997"/>
    <w:rsid w:val="001E7C79"/>
    <w:rsid w:val="001F282D"/>
    <w:rsid w:val="001F3BE8"/>
    <w:rsid w:val="001F4513"/>
    <w:rsid w:val="001F58AC"/>
    <w:rsid w:val="001F58D3"/>
    <w:rsid w:val="001F6969"/>
    <w:rsid w:val="001F6C0A"/>
    <w:rsid w:val="002002D7"/>
    <w:rsid w:val="0020075F"/>
    <w:rsid w:val="002010B9"/>
    <w:rsid w:val="00201849"/>
    <w:rsid w:val="002020DB"/>
    <w:rsid w:val="00202ED6"/>
    <w:rsid w:val="00203254"/>
    <w:rsid w:val="0020347D"/>
    <w:rsid w:val="00203C97"/>
    <w:rsid w:val="002047EB"/>
    <w:rsid w:val="0020506D"/>
    <w:rsid w:val="00205E40"/>
    <w:rsid w:val="0020668F"/>
    <w:rsid w:val="00207E34"/>
    <w:rsid w:val="00210C0F"/>
    <w:rsid w:val="00211838"/>
    <w:rsid w:val="00211B16"/>
    <w:rsid w:val="00213A46"/>
    <w:rsid w:val="0021417F"/>
    <w:rsid w:val="00214BA7"/>
    <w:rsid w:val="00214CE7"/>
    <w:rsid w:val="00214F87"/>
    <w:rsid w:val="0021567C"/>
    <w:rsid w:val="00215BC1"/>
    <w:rsid w:val="0021639C"/>
    <w:rsid w:val="00216BFF"/>
    <w:rsid w:val="0021707D"/>
    <w:rsid w:val="002175EE"/>
    <w:rsid w:val="00217606"/>
    <w:rsid w:val="00221179"/>
    <w:rsid w:val="00221409"/>
    <w:rsid w:val="0022223A"/>
    <w:rsid w:val="002225DD"/>
    <w:rsid w:val="00222DFA"/>
    <w:rsid w:val="002245FB"/>
    <w:rsid w:val="00225CA4"/>
    <w:rsid w:val="00226995"/>
    <w:rsid w:val="00227187"/>
    <w:rsid w:val="002276D1"/>
    <w:rsid w:val="00227DE0"/>
    <w:rsid w:val="00227DE4"/>
    <w:rsid w:val="0023119A"/>
    <w:rsid w:val="002353A2"/>
    <w:rsid w:val="00235D23"/>
    <w:rsid w:val="00235EAE"/>
    <w:rsid w:val="00235FB0"/>
    <w:rsid w:val="00236697"/>
    <w:rsid w:val="0023791A"/>
    <w:rsid w:val="00237DA6"/>
    <w:rsid w:val="00240655"/>
    <w:rsid w:val="00241359"/>
    <w:rsid w:val="00241366"/>
    <w:rsid w:val="00242842"/>
    <w:rsid w:val="00242D18"/>
    <w:rsid w:val="00244563"/>
    <w:rsid w:val="002446B7"/>
    <w:rsid w:val="00245CB2"/>
    <w:rsid w:val="002461A6"/>
    <w:rsid w:val="00246246"/>
    <w:rsid w:val="0024640D"/>
    <w:rsid w:val="00246E22"/>
    <w:rsid w:val="00250E06"/>
    <w:rsid w:val="00252281"/>
    <w:rsid w:val="002529B6"/>
    <w:rsid w:val="00252B52"/>
    <w:rsid w:val="00253169"/>
    <w:rsid w:val="00255DAE"/>
    <w:rsid w:val="0025628B"/>
    <w:rsid w:val="00256C44"/>
    <w:rsid w:val="00257157"/>
    <w:rsid w:val="00262F1C"/>
    <w:rsid w:val="00264B1C"/>
    <w:rsid w:val="00266DDE"/>
    <w:rsid w:val="00266F40"/>
    <w:rsid w:val="0026726C"/>
    <w:rsid w:val="00267940"/>
    <w:rsid w:val="00267CC3"/>
    <w:rsid w:val="00273B14"/>
    <w:rsid w:val="00274F71"/>
    <w:rsid w:val="002752B0"/>
    <w:rsid w:val="0027605A"/>
    <w:rsid w:val="00280950"/>
    <w:rsid w:val="00281976"/>
    <w:rsid w:val="00281EFA"/>
    <w:rsid w:val="002823E0"/>
    <w:rsid w:val="0028326C"/>
    <w:rsid w:val="00283E45"/>
    <w:rsid w:val="00283E5F"/>
    <w:rsid w:val="00285486"/>
    <w:rsid w:val="00287B91"/>
    <w:rsid w:val="00287C46"/>
    <w:rsid w:val="00287D59"/>
    <w:rsid w:val="00287E4C"/>
    <w:rsid w:val="002907E3"/>
    <w:rsid w:val="00292318"/>
    <w:rsid w:val="00292EC8"/>
    <w:rsid w:val="0029339A"/>
    <w:rsid w:val="002933E9"/>
    <w:rsid w:val="002937AC"/>
    <w:rsid w:val="0029515D"/>
    <w:rsid w:val="00295916"/>
    <w:rsid w:val="00295991"/>
    <w:rsid w:val="002964C6"/>
    <w:rsid w:val="002A0108"/>
    <w:rsid w:val="002A0D17"/>
    <w:rsid w:val="002A1CE4"/>
    <w:rsid w:val="002A1D15"/>
    <w:rsid w:val="002A1D43"/>
    <w:rsid w:val="002A2896"/>
    <w:rsid w:val="002A3717"/>
    <w:rsid w:val="002A3E7B"/>
    <w:rsid w:val="002A4FD8"/>
    <w:rsid w:val="002A55E8"/>
    <w:rsid w:val="002A5E8F"/>
    <w:rsid w:val="002A5F85"/>
    <w:rsid w:val="002A6354"/>
    <w:rsid w:val="002A63A1"/>
    <w:rsid w:val="002A6679"/>
    <w:rsid w:val="002A706E"/>
    <w:rsid w:val="002A79E1"/>
    <w:rsid w:val="002B1DAB"/>
    <w:rsid w:val="002B24C7"/>
    <w:rsid w:val="002B33A1"/>
    <w:rsid w:val="002B4853"/>
    <w:rsid w:val="002B53EC"/>
    <w:rsid w:val="002B5EF6"/>
    <w:rsid w:val="002B61D9"/>
    <w:rsid w:val="002B7159"/>
    <w:rsid w:val="002B7338"/>
    <w:rsid w:val="002B79DB"/>
    <w:rsid w:val="002B7C5F"/>
    <w:rsid w:val="002B7CF4"/>
    <w:rsid w:val="002C016C"/>
    <w:rsid w:val="002C03C8"/>
    <w:rsid w:val="002C03F6"/>
    <w:rsid w:val="002C07D1"/>
    <w:rsid w:val="002C1BD0"/>
    <w:rsid w:val="002C1E35"/>
    <w:rsid w:val="002C29E5"/>
    <w:rsid w:val="002C34A6"/>
    <w:rsid w:val="002C3504"/>
    <w:rsid w:val="002C460A"/>
    <w:rsid w:val="002C5D89"/>
    <w:rsid w:val="002C61F0"/>
    <w:rsid w:val="002C69CB"/>
    <w:rsid w:val="002C6B8D"/>
    <w:rsid w:val="002C72A8"/>
    <w:rsid w:val="002D15E4"/>
    <w:rsid w:val="002D3A2B"/>
    <w:rsid w:val="002D3A3D"/>
    <w:rsid w:val="002D3AB3"/>
    <w:rsid w:val="002D3DEB"/>
    <w:rsid w:val="002D58F4"/>
    <w:rsid w:val="002D59B6"/>
    <w:rsid w:val="002D5C48"/>
    <w:rsid w:val="002D5F45"/>
    <w:rsid w:val="002D76B1"/>
    <w:rsid w:val="002E0009"/>
    <w:rsid w:val="002E28EE"/>
    <w:rsid w:val="002E2A7C"/>
    <w:rsid w:val="002E3568"/>
    <w:rsid w:val="002E4143"/>
    <w:rsid w:val="002E4216"/>
    <w:rsid w:val="002E4EEC"/>
    <w:rsid w:val="002E6CD3"/>
    <w:rsid w:val="002E6E9B"/>
    <w:rsid w:val="002E7C8B"/>
    <w:rsid w:val="002F219E"/>
    <w:rsid w:val="002F233E"/>
    <w:rsid w:val="002F3469"/>
    <w:rsid w:val="002F4269"/>
    <w:rsid w:val="002F4CC4"/>
    <w:rsid w:val="002F53D1"/>
    <w:rsid w:val="002F5722"/>
    <w:rsid w:val="002F5944"/>
    <w:rsid w:val="002F5DF7"/>
    <w:rsid w:val="00301D00"/>
    <w:rsid w:val="00301E90"/>
    <w:rsid w:val="00302C3F"/>
    <w:rsid w:val="00303428"/>
    <w:rsid w:val="00304142"/>
    <w:rsid w:val="00305737"/>
    <w:rsid w:val="00305C4B"/>
    <w:rsid w:val="0030623C"/>
    <w:rsid w:val="00306DC0"/>
    <w:rsid w:val="00310E9F"/>
    <w:rsid w:val="003125F1"/>
    <w:rsid w:val="003131D9"/>
    <w:rsid w:val="00313402"/>
    <w:rsid w:val="0031353C"/>
    <w:rsid w:val="003137E4"/>
    <w:rsid w:val="00315328"/>
    <w:rsid w:val="00315411"/>
    <w:rsid w:val="00316E3F"/>
    <w:rsid w:val="00317142"/>
    <w:rsid w:val="00317A81"/>
    <w:rsid w:val="003205F8"/>
    <w:rsid w:val="0032243A"/>
    <w:rsid w:val="00323535"/>
    <w:rsid w:val="003245C6"/>
    <w:rsid w:val="0032788A"/>
    <w:rsid w:val="00330293"/>
    <w:rsid w:val="0033393E"/>
    <w:rsid w:val="00333B92"/>
    <w:rsid w:val="00334DEE"/>
    <w:rsid w:val="00334EA3"/>
    <w:rsid w:val="00334F95"/>
    <w:rsid w:val="00335230"/>
    <w:rsid w:val="00335FD5"/>
    <w:rsid w:val="00336DCC"/>
    <w:rsid w:val="00340EF3"/>
    <w:rsid w:val="0034160F"/>
    <w:rsid w:val="00341B43"/>
    <w:rsid w:val="00341C9C"/>
    <w:rsid w:val="0034534C"/>
    <w:rsid w:val="00345D50"/>
    <w:rsid w:val="00345EF9"/>
    <w:rsid w:val="0034709C"/>
    <w:rsid w:val="00347DA7"/>
    <w:rsid w:val="0035039C"/>
    <w:rsid w:val="003504F4"/>
    <w:rsid w:val="0035316A"/>
    <w:rsid w:val="00353DED"/>
    <w:rsid w:val="003543BA"/>
    <w:rsid w:val="003550C9"/>
    <w:rsid w:val="003554BD"/>
    <w:rsid w:val="0035560C"/>
    <w:rsid w:val="00356684"/>
    <w:rsid w:val="00357F8A"/>
    <w:rsid w:val="00361F7C"/>
    <w:rsid w:val="003621A2"/>
    <w:rsid w:val="00362440"/>
    <w:rsid w:val="00362EAE"/>
    <w:rsid w:val="00363224"/>
    <w:rsid w:val="0036364D"/>
    <w:rsid w:val="00367336"/>
    <w:rsid w:val="00367991"/>
    <w:rsid w:val="00367F44"/>
    <w:rsid w:val="00370967"/>
    <w:rsid w:val="00370A2C"/>
    <w:rsid w:val="0037217C"/>
    <w:rsid w:val="00372E4E"/>
    <w:rsid w:val="00373D19"/>
    <w:rsid w:val="00373EEF"/>
    <w:rsid w:val="003746BA"/>
    <w:rsid w:val="00376874"/>
    <w:rsid w:val="00377716"/>
    <w:rsid w:val="00377825"/>
    <w:rsid w:val="003800AD"/>
    <w:rsid w:val="00381E4A"/>
    <w:rsid w:val="00382111"/>
    <w:rsid w:val="00382677"/>
    <w:rsid w:val="00383992"/>
    <w:rsid w:val="00383F1F"/>
    <w:rsid w:val="00385681"/>
    <w:rsid w:val="0038647B"/>
    <w:rsid w:val="00387031"/>
    <w:rsid w:val="003922D6"/>
    <w:rsid w:val="00393604"/>
    <w:rsid w:val="00395002"/>
    <w:rsid w:val="00397735"/>
    <w:rsid w:val="003A12EA"/>
    <w:rsid w:val="003A1302"/>
    <w:rsid w:val="003A2CF8"/>
    <w:rsid w:val="003A319E"/>
    <w:rsid w:val="003A392B"/>
    <w:rsid w:val="003A3CF9"/>
    <w:rsid w:val="003A457E"/>
    <w:rsid w:val="003A51AF"/>
    <w:rsid w:val="003A53A1"/>
    <w:rsid w:val="003A57CB"/>
    <w:rsid w:val="003A5DA2"/>
    <w:rsid w:val="003A68AD"/>
    <w:rsid w:val="003A7A09"/>
    <w:rsid w:val="003B092E"/>
    <w:rsid w:val="003B09A8"/>
    <w:rsid w:val="003B1190"/>
    <w:rsid w:val="003B1FFB"/>
    <w:rsid w:val="003B212F"/>
    <w:rsid w:val="003B2C7F"/>
    <w:rsid w:val="003B485C"/>
    <w:rsid w:val="003B4A02"/>
    <w:rsid w:val="003B576D"/>
    <w:rsid w:val="003B7960"/>
    <w:rsid w:val="003C0E99"/>
    <w:rsid w:val="003C1250"/>
    <w:rsid w:val="003C1554"/>
    <w:rsid w:val="003C1D5B"/>
    <w:rsid w:val="003C1EBF"/>
    <w:rsid w:val="003C3F56"/>
    <w:rsid w:val="003C46B8"/>
    <w:rsid w:val="003C4D14"/>
    <w:rsid w:val="003C7604"/>
    <w:rsid w:val="003C76EA"/>
    <w:rsid w:val="003D038F"/>
    <w:rsid w:val="003D0FF8"/>
    <w:rsid w:val="003D1553"/>
    <w:rsid w:val="003D25D2"/>
    <w:rsid w:val="003D25E1"/>
    <w:rsid w:val="003D337D"/>
    <w:rsid w:val="003D38C7"/>
    <w:rsid w:val="003D425D"/>
    <w:rsid w:val="003D42D7"/>
    <w:rsid w:val="003D44FC"/>
    <w:rsid w:val="003D6FB8"/>
    <w:rsid w:val="003D7351"/>
    <w:rsid w:val="003D7477"/>
    <w:rsid w:val="003D78D0"/>
    <w:rsid w:val="003D7FB3"/>
    <w:rsid w:val="003E114D"/>
    <w:rsid w:val="003E1CC4"/>
    <w:rsid w:val="003E1EA2"/>
    <w:rsid w:val="003E2BF4"/>
    <w:rsid w:val="003E34FE"/>
    <w:rsid w:val="003E49FD"/>
    <w:rsid w:val="003E4E2F"/>
    <w:rsid w:val="003E564C"/>
    <w:rsid w:val="003E5B0B"/>
    <w:rsid w:val="003E761F"/>
    <w:rsid w:val="003E7679"/>
    <w:rsid w:val="003E7773"/>
    <w:rsid w:val="003E7D83"/>
    <w:rsid w:val="003E7F4C"/>
    <w:rsid w:val="003F0536"/>
    <w:rsid w:val="003F0AA5"/>
    <w:rsid w:val="003F0E86"/>
    <w:rsid w:val="003F2140"/>
    <w:rsid w:val="003F2308"/>
    <w:rsid w:val="003F256F"/>
    <w:rsid w:val="003F2818"/>
    <w:rsid w:val="003F2848"/>
    <w:rsid w:val="003F2A4B"/>
    <w:rsid w:val="003F2D54"/>
    <w:rsid w:val="003F4ED5"/>
    <w:rsid w:val="003F6021"/>
    <w:rsid w:val="003F6469"/>
    <w:rsid w:val="003F6E79"/>
    <w:rsid w:val="003F7493"/>
    <w:rsid w:val="004001B3"/>
    <w:rsid w:val="00400EFB"/>
    <w:rsid w:val="00401553"/>
    <w:rsid w:val="004016C2"/>
    <w:rsid w:val="0040230A"/>
    <w:rsid w:val="004024B4"/>
    <w:rsid w:val="00404B1A"/>
    <w:rsid w:val="00404CEA"/>
    <w:rsid w:val="004068FE"/>
    <w:rsid w:val="00406DFC"/>
    <w:rsid w:val="0040769C"/>
    <w:rsid w:val="00407F86"/>
    <w:rsid w:val="00410AD4"/>
    <w:rsid w:val="00410E88"/>
    <w:rsid w:val="00412150"/>
    <w:rsid w:val="004124D8"/>
    <w:rsid w:val="004129BC"/>
    <w:rsid w:val="00412C9D"/>
    <w:rsid w:val="00412DAE"/>
    <w:rsid w:val="00412EC9"/>
    <w:rsid w:val="00413959"/>
    <w:rsid w:val="00414DD6"/>
    <w:rsid w:val="00415573"/>
    <w:rsid w:val="004157BF"/>
    <w:rsid w:val="0041682E"/>
    <w:rsid w:val="00416F23"/>
    <w:rsid w:val="004176EC"/>
    <w:rsid w:val="0041776B"/>
    <w:rsid w:val="00417811"/>
    <w:rsid w:val="00417D83"/>
    <w:rsid w:val="00420863"/>
    <w:rsid w:val="00421357"/>
    <w:rsid w:val="00421ED2"/>
    <w:rsid w:val="00422013"/>
    <w:rsid w:val="00422304"/>
    <w:rsid w:val="00423FB9"/>
    <w:rsid w:val="00424297"/>
    <w:rsid w:val="004264A0"/>
    <w:rsid w:val="00430C64"/>
    <w:rsid w:val="00432215"/>
    <w:rsid w:val="0043282B"/>
    <w:rsid w:val="00434CBE"/>
    <w:rsid w:val="004354DD"/>
    <w:rsid w:val="00436817"/>
    <w:rsid w:val="00440947"/>
    <w:rsid w:val="004429B7"/>
    <w:rsid w:val="00442AE0"/>
    <w:rsid w:val="00442B30"/>
    <w:rsid w:val="00443799"/>
    <w:rsid w:val="004449FC"/>
    <w:rsid w:val="00444ADA"/>
    <w:rsid w:val="0044573A"/>
    <w:rsid w:val="00447465"/>
    <w:rsid w:val="00450313"/>
    <w:rsid w:val="00450FD5"/>
    <w:rsid w:val="00451CA6"/>
    <w:rsid w:val="0045350B"/>
    <w:rsid w:val="00454CD1"/>
    <w:rsid w:val="004576BA"/>
    <w:rsid w:val="00460631"/>
    <w:rsid w:val="00460BDC"/>
    <w:rsid w:val="00462A5A"/>
    <w:rsid w:val="004649AB"/>
    <w:rsid w:val="004666AC"/>
    <w:rsid w:val="004701DE"/>
    <w:rsid w:val="004702FF"/>
    <w:rsid w:val="00472858"/>
    <w:rsid w:val="0047458A"/>
    <w:rsid w:val="00474B73"/>
    <w:rsid w:val="00475156"/>
    <w:rsid w:val="00475B5B"/>
    <w:rsid w:val="00475C1C"/>
    <w:rsid w:val="004765C4"/>
    <w:rsid w:val="00476CEF"/>
    <w:rsid w:val="00476E16"/>
    <w:rsid w:val="00480D5B"/>
    <w:rsid w:val="00484707"/>
    <w:rsid w:val="00484F50"/>
    <w:rsid w:val="00485007"/>
    <w:rsid w:val="00485158"/>
    <w:rsid w:val="00485343"/>
    <w:rsid w:val="0048630F"/>
    <w:rsid w:val="00486702"/>
    <w:rsid w:val="00487453"/>
    <w:rsid w:val="00487B3B"/>
    <w:rsid w:val="00490331"/>
    <w:rsid w:val="0049055D"/>
    <w:rsid w:val="00490C11"/>
    <w:rsid w:val="00490E99"/>
    <w:rsid w:val="00490EDE"/>
    <w:rsid w:val="00491DD5"/>
    <w:rsid w:val="004920C0"/>
    <w:rsid w:val="004933E5"/>
    <w:rsid w:val="0049458C"/>
    <w:rsid w:val="0049467C"/>
    <w:rsid w:val="00494A3C"/>
    <w:rsid w:val="004952C2"/>
    <w:rsid w:val="00495E1F"/>
    <w:rsid w:val="00496C91"/>
    <w:rsid w:val="004A198F"/>
    <w:rsid w:val="004A2BF9"/>
    <w:rsid w:val="004A2E35"/>
    <w:rsid w:val="004A3082"/>
    <w:rsid w:val="004A4669"/>
    <w:rsid w:val="004A5E56"/>
    <w:rsid w:val="004A5F46"/>
    <w:rsid w:val="004A7391"/>
    <w:rsid w:val="004A7B9C"/>
    <w:rsid w:val="004A7EFE"/>
    <w:rsid w:val="004B0517"/>
    <w:rsid w:val="004B0D0A"/>
    <w:rsid w:val="004B1091"/>
    <w:rsid w:val="004B13CB"/>
    <w:rsid w:val="004B1980"/>
    <w:rsid w:val="004B2B30"/>
    <w:rsid w:val="004B2C6F"/>
    <w:rsid w:val="004B428A"/>
    <w:rsid w:val="004B4E42"/>
    <w:rsid w:val="004B50D8"/>
    <w:rsid w:val="004B55BC"/>
    <w:rsid w:val="004B63D4"/>
    <w:rsid w:val="004B799B"/>
    <w:rsid w:val="004C0B5E"/>
    <w:rsid w:val="004C165E"/>
    <w:rsid w:val="004C2AE6"/>
    <w:rsid w:val="004C301C"/>
    <w:rsid w:val="004C3B5A"/>
    <w:rsid w:val="004C423D"/>
    <w:rsid w:val="004C442E"/>
    <w:rsid w:val="004C509F"/>
    <w:rsid w:val="004C57AD"/>
    <w:rsid w:val="004C5A7C"/>
    <w:rsid w:val="004C7D69"/>
    <w:rsid w:val="004C7D98"/>
    <w:rsid w:val="004D0DC6"/>
    <w:rsid w:val="004D1435"/>
    <w:rsid w:val="004D1CC4"/>
    <w:rsid w:val="004D2872"/>
    <w:rsid w:val="004D2F53"/>
    <w:rsid w:val="004D3997"/>
    <w:rsid w:val="004D4297"/>
    <w:rsid w:val="004D45B9"/>
    <w:rsid w:val="004D509F"/>
    <w:rsid w:val="004D5747"/>
    <w:rsid w:val="004D5A6F"/>
    <w:rsid w:val="004D5D2E"/>
    <w:rsid w:val="004D5E9D"/>
    <w:rsid w:val="004D614D"/>
    <w:rsid w:val="004D73DC"/>
    <w:rsid w:val="004D7516"/>
    <w:rsid w:val="004E15A3"/>
    <w:rsid w:val="004E181A"/>
    <w:rsid w:val="004E29C5"/>
    <w:rsid w:val="004E48DE"/>
    <w:rsid w:val="004E5A57"/>
    <w:rsid w:val="004E6506"/>
    <w:rsid w:val="004E6550"/>
    <w:rsid w:val="004E700F"/>
    <w:rsid w:val="004E7827"/>
    <w:rsid w:val="004F0182"/>
    <w:rsid w:val="004F1039"/>
    <w:rsid w:val="004F15F1"/>
    <w:rsid w:val="004F4177"/>
    <w:rsid w:val="004F4BE2"/>
    <w:rsid w:val="004F4F50"/>
    <w:rsid w:val="004F5D08"/>
    <w:rsid w:val="004F6C39"/>
    <w:rsid w:val="004F6F39"/>
    <w:rsid w:val="004F6F89"/>
    <w:rsid w:val="004F741F"/>
    <w:rsid w:val="004F761E"/>
    <w:rsid w:val="004F7D7C"/>
    <w:rsid w:val="005004B0"/>
    <w:rsid w:val="0050077E"/>
    <w:rsid w:val="0050093A"/>
    <w:rsid w:val="00500C92"/>
    <w:rsid w:val="00501998"/>
    <w:rsid w:val="00501BF0"/>
    <w:rsid w:val="005049EF"/>
    <w:rsid w:val="00505CB3"/>
    <w:rsid w:val="0050688C"/>
    <w:rsid w:val="005068CF"/>
    <w:rsid w:val="0050743A"/>
    <w:rsid w:val="00507CB7"/>
    <w:rsid w:val="00511857"/>
    <w:rsid w:val="00512B69"/>
    <w:rsid w:val="00512BE6"/>
    <w:rsid w:val="00514E4A"/>
    <w:rsid w:val="00515718"/>
    <w:rsid w:val="005170AA"/>
    <w:rsid w:val="00517642"/>
    <w:rsid w:val="0052406B"/>
    <w:rsid w:val="0052483F"/>
    <w:rsid w:val="00525D99"/>
    <w:rsid w:val="005266C9"/>
    <w:rsid w:val="0052785F"/>
    <w:rsid w:val="00527EA3"/>
    <w:rsid w:val="00531097"/>
    <w:rsid w:val="005313D8"/>
    <w:rsid w:val="005314CE"/>
    <w:rsid w:val="00531B52"/>
    <w:rsid w:val="00531E47"/>
    <w:rsid w:val="00532135"/>
    <w:rsid w:val="00532327"/>
    <w:rsid w:val="00533807"/>
    <w:rsid w:val="00534AAF"/>
    <w:rsid w:val="00534E81"/>
    <w:rsid w:val="00535E83"/>
    <w:rsid w:val="00535F44"/>
    <w:rsid w:val="00536E99"/>
    <w:rsid w:val="00540BB7"/>
    <w:rsid w:val="0054103A"/>
    <w:rsid w:val="0054199A"/>
    <w:rsid w:val="00541F2C"/>
    <w:rsid w:val="00543206"/>
    <w:rsid w:val="00543797"/>
    <w:rsid w:val="0054629B"/>
    <w:rsid w:val="0054714E"/>
    <w:rsid w:val="0055007D"/>
    <w:rsid w:val="00551F34"/>
    <w:rsid w:val="00553A5F"/>
    <w:rsid w:val="00554A3A"/>
    <w:rsid w:val="005553A8"/>
    <w:rsid w:val="0055590B"/>
    <w:rsid w:val="0055600E"/>
    <w:rsid w:val="00556DA5"/>
    <w:rsid w:val="00556EF4"/>
    <w:rsid w:val="0055702E"/>
    <w:rsid w:val="00560EEF"/>
    <w:rsid w:val="00561F93"/>
    <w:rsid w:val="00563AAD"/>
    <w:rsid w:val="00564540"/>
    <w:rsid w:val="005645BF"/>
    <w:rsid w:val="005659C8"/>
    <w:rsid w:val="005677F6"/>
    <w:rsid w:val="005706E3"/>
    <w:rsid w:val="0057117F"/>
    <w:rsid w:val="0057218B"/>
    <w:rsid w:val="00573247"/>
    <w:rsid w:val="00573CF4"/>
    <w:rsid w:val="0057465E"/>
    <w:rsid w:val="0057584D"/>
    <w:rsid w:val="00581274"/>
    <w:rsid w:val="00584620"/>
    <w:rsid w:val="00585065"/>
    <w:rsid w:val="00585094"/>
    <w:rsid w:val="0058521B"/>
    <w:rsid w:val="00586582"/>
    <w:rsid w:val="00586A46"/>
    <w:rsid w:val="00587050"/>
    <w:rsid w:val="005901FC"/>
    <w:rsid w:val="00590EE5"/>
    <w:rsid w:val="00593771"/>
    <w:rsid w:val="00593FA6"/>
    <w:rsid w:val="005947E6"/>
    <w:rsid w:val="00595D5B"/>
    <w:rsid w:val="00595E2E"/>
    <w:rsid w:val="00595F1B"/>
    <w:rsid w:val="0059609E"/>
    <w:rsid w:val="0059647B"/>
    <w:rsid w:val="00596FFB"/>
    <w:rsid w:val="0059708F"/>
    <w:rsid w:val="005977A0"/>
    <w:rsid w:val="00597E3E"/>
    <w:rsid w:val="00597FAF"/>
    <w:rsid w:val="005A04C7"/>
    <w:rsid w:val="005A13DC"/>
    <w:rsid w:val="005A1A6D"/>
    <w:rsid w:val="005A22CD"/>
    <w:rsid w:val="005A37ED"/>
    <w:rsid w:val="005A44F5"/>
    <w:rsid w:val="005A4A92"/>
    <w:rsid w:val="005A55C5"/>
    <w:rsid w:val="005A566F"/>
    <w:rsid w:val="005A5E2E"/>
    <w:rsid w:val="005A6540"/>
    <w:rsid w:val="005A70C3"/>
    <w:rsid w:val="005A764B"/>
    <w:rsid w:val="005B01EB"/>
    <w:rsid w:val="005B0930"/>
    <w:rsid w:val="005B0D65"/>
    <w:rsid w:val="005B1698"/>
    <w:rsid w:val="005B2439"/>
    <w:rsid w:val="005B300D"/>
    <w:rsid w:val="005B4EB1"/>
    <w:rsid w:val="005B62DE"/>
    <w:rsid w:val="005B7600"/>
    <w:rsid w:val="005B7BA9"/>
    <w:rsid w:val="005C0627"/>
    <w:rsid w:val="005C07F7"/>
    <w:rsid w:val="005C140F"/>
    <w:rsid w:val="005C24F2"/>
    <w:rsid w:val="005C27B4"/>
    <w:rsid w:val="005C3538"/>
    <w:rsid w:val="005C39C1"/>
    <w:rsid w:val="005C4AEB"/>
    <w:rsid w:val="005C4FCC"/>
    <w:rsid w:val="005C587B"/>
    <w:rsid w:val="005C6786"/>
    <w:rsid w:val="005C74D5"/>
    <w:rsid w:val="005D03F7"/>
    <w:rsid w:val="005D1957"/>
    <w:rsid w:val="005D1D30"/>
    <w:rsid w:val="005D230D"/>
    <w:rsid w:val="005D2397"/>
    <w:rsid w:val="005D2629"/>
    <w:rsid w:val="005D265E"/>
    <w:rsid w:val="005D3482"/>
    <w:rsid w:val="005D349D"/>
    <w:rsid w:val="005D3BCD"/>
    <w:rsid w:val="005D3C73"/>
    <w:rsid w:val="005D4803"/>
    <w:rsid w:val="005D4ED1"/>
    <w:rsid w:val="005D5471"/>
    <w:rsid w:val="005D661B"/>
    <w:rsid w:val="005D6C52"/>
    <w:rsid w:val="005D7C56"/>
    <w:rsid w:val="005D7E6C"/>
    <w:rsid w:val="005E0956"/>
    <w:rsid w:val="005E1980"/>
    <w:rsid w:val="005E29FA"/>
    <w:rsid w:val="005E3919"/>
    <w:rsid w:val="005E4659"/>
    <w:rsid w:val="005E5566"/>
    <w:rsid w:val="005E59F4"/>
    <w:rsid w:val="005E65DD"/>
    <w:rsid w:val="005E6693"/>
    <w:rsid w:val="005E6B9E"/>
    <w:rsid w:val="005E6E28"/>
    <w:rsid w:val="005E6F2E"/>
    <w:rsid w:val="005F01D7"/>
    <w:rsid w:val="005F1D44"/>
    <w:rsid w:val="005F2AF2"/>
    <w:rsid w:val="005F3AA5"/>
    <w:rsid w:val="005F406B"/>
    <w:rsid w:val="005F4A7D"/>
    <w:rsid w:val="005F5A99"/>
    <w:rsid w:val="005F6E41"/>
    <w:rsid w:val="005F739B"/>
    <w:rsid w:val="0060035C"/>
    <w:rsid w:val="00601661"/>
    <w:rsid w:val="00602220"/>
    <w:rsid w:val="0060319A"/>
    <w:rsid w:val="006033F0"/>
    <w:rsid w:val="00603921"/>
    <w:rsid w:val="00603FB1"/>
    <w:rsid w:val="006051EB"/>
    <w:rsid w:val="0060602F"/>
    <w:rsid w:val="006068FB"/>
    <w:rsid w:val="00607744"/>
    <w:rsid w:val="00607EE3"/>
    <w:rsid w:val="00610CB3"/>
    <w:rsid w:val="00610E50"/>
    <w:rsid w:val="00612FE3"/>
    <w:rsid w:val="00613AF1"/>
    <w:rsid w:val="00613D2A"/>
    <w:rsid w:val="00614E25"/>
    <w:rsid w:val="006150A8"/>
    <w:rsid w:val="006154F0"/>
    <w:rsid w:val="006161EA"/>
    <w:rsid w:val="00617A26"/>
    <w:rsid w:val="00617F60"/>
    <w:rsid w:val="00617FD2"/>
    <w:rsid w:val="006209D4"/>
    <w:rsid w:val="0062167A"/>
    <w:rsid w:val="00621E15"/>
    <w:rsid w:val="00622A80"/>
    <w:rsid w:val="00622B53"/>
    <w:rsid w:val="00623D86"/>
    <w:rsid w:val="00624596"/>
    <w:rsid w:val="0062478C"/>
    <w:rsid w:val="00624E22"/>
    <w:rsid w:val="00625F88"/>
    <w:rsid w:val="006269AB"/>
    <w:rsid w:val="00626AB7"/>
    <w:rsid w:val="00627112"/>
    <w:rsid w:val="00627213"/>
    <w:rsid w:val="00631655"/>
    <w:rsid w:val="00631A18"/>
    <w:rsid w:val="00631F9E"/>
    <w:rsid w:val="0063386C"/>
    <w:rsid w:val="00633CAC"/>
    <w:rsid w:val="00634EF4"/>
    <w:rsid w:val="006356D8"/>
    <w:rsid w:val="00635BE7"/>
    <w:rsid w:val="0063721A"/>
    <w:rsid w:val="0064172E"/>
    <w:rsid w:val="00641B37"/>
    <w:rsid w:val="00642C02"/>
    <w:rsid w:val="00643212"/>
    <w:rsid w:val="00643FB9"/>
    <w:rsid w:val="00645DC7"/>
    <w:rsid w:val="00646621"/>
    <w:rsid w:val="006467D1"/>
    <w:rsid w:val="00647B89"/>
    <w:rsid w:val="0065048C"/>
    <w:rsid w:val="00650B61"/>
    <w:rsid w:val="00650BF4"/>
    <w:rsid w:val="00651AF9"/>
    <w:rsid w:val="00652C88"/>
    <w:rsid w:val="00652E5E"/>
    <w:rsid w:val="006535B4"/>
    <w:rsid w:val="00653623"/>
    <w:rsid w:val="00654871"/>
    <w:rsid w:val="00654D67"/>
    <w:rsid w:val="00655908"/>
    <w:rsid w:val="00655972"/>
    <w:rsid w:val="006566C7"/>
    <w:rsid w:val="00660A7C"/>
    <w:rsid w:val="006613DE"/>
    <w:rsid w:val="0066221A"/>
    <w:rsid w:val="00663944"/>
    <w:rsid w:val="00665C95"/>
    <w:rsid w:val="00666109"/>
    <w:rsid w:val="00666957"/>
    <w:rsid w:val="0066719C"/>
    <w:rsid w:val="006679BE"/>
    <w:rsid w:val="00672678"/>
    <w:rsid w:val="00672920"/>
    <w:rsid w:val="00674431"/>
    <w:rsid w:val="00675AAD"/>
    <w:rsid w:val="00677023"/>
    <w:rsid w:val="0067760F"/>
    <w:rsid w:val="00677948"/>
    <w:rsid w:val="00681674"/>
    <w:rsid w:val="006823B7"/>
    <w:rsid w:val="00682D66"/>
    <w:rsid w:val="0068438B"/>
    <w:rsid w:val="00684979"/>
    <w:rsid w:val="00684EC2"/>
    <w:rsid w:val="006861B3"/>
    <w:rsid w:val="00686F95"/>
    <w:rsid w:val="00687763"/>
    <w:rsid w:val="00687CB7"/>
    <w:rsid w:val="00687FCD"/>
    <w:rsid w:val="00690257"/>
    <w:rsid w:val="006923F1"/>
    <w:rsid w:val="00692CBA"/>
    <w:rsid w:val="00693040"/>
    <w:rsid w:val="00694587"/>
    <w:rsid w:val="00694BC7"/>
    <w:rsid w:val="00694D7A"/>
    <w:rsid w:val="00695048"/>
    <w:rsid w:val="006953A5"/>
    <w:rsid w:val="00696BF9"/>
    <w:rsid w:val="00696D3B"/>
    <w:rsid w:val="006975D4"/>
    <w:rsid w:val="006A0184"/>
    <w:rsid w:val="006A02F4"/>
    <w:rsid w:val="006A050C"/>
    <w:rsid w:val="006A22C8"/>
    <w:rsid w:val="006A2420"/>
    <w:rsid w:val="006A25A2"/>
    <w:rsid w:val="006A290F"/>
    <w:rsid w:val="006A2EDC"/>
    <w:rsid w:val="006A31E7"/>
    <w:rsid w:val="006A3D36"/>
    <w:rsid w:val="006A419F"/>
    <w:rsid w:val="006A6C24"/>
    <w:rsid w:val="006A71D9"/>
    <w:rsid w:val="006B0276"/>
    <w:rsid w:val="006B1E2D"/>
    <w:rsid w:val="006B3B1F"/>
    <w:rsid w:val="006B3F19"/>
    <w:rsid w:val="006B3F7F"/>
    <w:rsid w:val="006B3FEB"/>
    <w:rsid w:val="006B4365"/>
    <w:rsid w:val="006B6D9C"/>
    <w:rsid w:val="006B7AB5"/>
    <w:rsid w:val="006C15C2"/>
    <w:rsid w:val="006C5223"/>
    <w:rsid w:val="006C57B7"/>
    <w:rsid w:val="006C5812"/>
    <w:rsid w:val="006C69AE"/>
    <w:rsid w:val="006C75DC"/>
    <w:rsid w:val="006C7771"/>
    <w:rsid w:val="006C7BC3"/>
    <w:rsid w:val="006D0208"/>
    <w:rsid w:val="006D03F7"/>
    <w:rsid w:val="006D09FA"/>
    <w:rsid w:val="006D0A42"/>
    <w:rsid w:val="006D0B93"/>
    <w:rsid w:val="006D1180"/>
    <w:rsid w:val="006D14EA"/>
    <w:rsid w:val="006D18FC"/>
    <w:rsid w:val="006D32C2"/>
    <w:rsid w:val="006D3FD6"/>
    <w:rsid w:val="006D4A63"/>
    <w:rsid w:val="006D4C57"/>
    <w:rsid w:val="006D6D0A"/>
    <w:rsid w:val="006D6E95"/>
    <w:rsid w:val="006D7E9E"/>
    <w:rsid w:val="006E0089"/>
    <w:rsid w:val="006E0E30"/>
    <w:rsid w:val="006E1239"/>
    <w:rsid w:val="006E22F7"/>
    <w:rsid w:val="006E2F52"/>
    <w:rsid w:val="006E475E"/>
    <w:rsid w:val="006E4C0C"/>
    <w:rsid w:val="006E5A56"/>
    <w:rsid w:val="006E634B"/>
    <w:rsid w:val="006E6BA4"/>
    <w:rsid w:val="006E6D97"/>
    <w:rsid w:val="006F0179"/>
    <w:rsid w:val="006F12A0"/>
    <w:rsid w:val="006F1472"/>
    <w:rsid w:val="006F17C8"/>
    <w:rsid w:val="006F1867"/>
    <w:rsid w:val="006F2E15"/>
    <w:rsid w:val="006F3404"/>
    <w:rsid w:val="006F35B4"/>
    <w:rsid w:val="006F43DD"/>
    <w:rsid w:val="006F5A86"/>
    <w:rsid w:val="006F6125"/>
    <w:rsid w:val="006F6AD8"/>
    <w:rsid w:val="006F6D11"/>
    <w:rsid w:val="006F744B"/>
    <w:rsid w:val="00700BBF"/>
    <w:rsid w:val="00700CFC"/>
    <w:rsid w:val="007017AD"/>
    <w:rsid w:val="00701D18"/>
    <w:rsid w:val="00706D48"/>
    <w:rsid w:val="0070736F"/>
    <w:rsid w:val="00707AA9"/>
    <w:rsid w:val="007115F2"/>
    <w:rsid w:val="007128E9"/>
    <w:rsid w:val="00714690"/>
    <w:rsid w:val="0071493F"/>
    <w:rsid w:val="00714E73"/>
    <w:rsid w:val="00715300"/>
    <w:rsid w:val="007158D1"/>
    <w:rsid w:val="00716A10"/>
    <w:rsid w:val="00716D98"/>
    <w:rsid w:val="00720204"/>
    <w:rsid w:val="0072227E"/>
    <w:rsid w:val="00722BFB"/>
    <w:rsid w:val="007235D5"/>
    <w:rsid w:val="00724050"/>
    <w:rsid w:val="00724667"/>
    <w:rsid w:val="007248B3"/>
    <w:rsid w:val="00725451"/>
    <w:rsid w:val="007273EB"/>
    <w:rsid w:val="00730379"/>
    <w:rsid w:val="00730520"/>
    <w:rsid w:val="007307C2"/>
    <w:rsid w:val="00730D5E"/>
    <w:rsid w:val="00731E23"/>
    <w:rsid w:val="0073363D"/>
    <w:rsid w:val="00733F86"/>
    <w:rsid w:val="0073587A"/>
    <w:rsid w:val="00737A61"/>
    <w:rsid w:val="00737E3A"/>
    <w:rsid w:val="00737FCB"/>
    <w:rsid w:val="00740454"/>
    <w:rsid w:val="00740D5C"/>
    <w:rsid w:val="00741C52"/>
    <w:rsid w:val="007422DC"/>
    <w:rsid w:val="00742364"/>
    <w:rsid w:val="00742F5F"/>
    <w:rsid w:val="0074384E"/>
    <w:rsid w:val="00743C73"/>
    <w:rsid w:val="00744243"/>
    <w:rsid w:val="00745705"/>
    <w:rsid w:val="0074660F"/>
    <w:rsid w:val="00746816"/>
    <w:rsid w:val="007470B4"/>
    <w:rsid w:val="007474B9"/>
    <w:rsid w:val="00747624"/>
    <w:rsid w:val="00747BD4"/>
    <w:rsid w:val="0075279B"/>
    <w:rsid w:val="00752EB4"/>
    <w:rsid w:val="00754EDE"/>
    <w:rsid w:val="00755711"/>
    <w:rsid w:val="00756049"/>
    <w:rsid w:val="00756D9B"/>
    <w:rsid w:val="007570F7"/>
    <w:rsid w:val="00757A5F"/>
    <w:rsid w:val="00757C41"/>
    <w:rsid w:val="00760634"/>
    <w:rsid w:val="00761468"/>
    <w:rsid w:val="0076369F"/>
    <w:rsid w:val="00764993"/>
    <w:rsid w:val="00765EDE"/>
    <w:rsid w:val="007661C1"/>
    <w:rsid w:val="0076646E"/>
    <w:rsid w:val="00766693"/>
    <w:rsid w:val="00770A55"/>
    <w:rsid w:val="0077169D"/>
    <w:rsid w:val="00772F93"/>
    <w:rsid w:val="00773A34"/>
    <w:rsid w:val="00773A7E"/>
    <w:rsid w:val="00774078"/>
    <w:rsid w:val="00775D15"/>
    <w:rsid w:val="00777144"/>
    <w:rsid w:val="007804B7"/>
    <w:rsid w:val="0078057A"/>
    <w:rsid w:val="0078376E"/>
    <w:rsid w:val="00783796"/>
    <w:rsid w:val="00784667"/>
    <w:rsid w:val="00784A6A"/>
    <w:rsid w:val="00784F91"/>
    <w:rsid w:val="00785A8A"/>
    <w:rsid w:val="00786C5F"/>
    <w:rsid w:val="007900B4"/>
    <w:rsid w:val="007900FA"/>
    <w:rsid w:val="007901BB"/>
    <w:rsid w:val="0079053E"/>
    <w:rsid w:val="007911CA"/>
    <w:rsid w:val="00791717"/>
    <w:rsid w:val="00792A77"/>
    <w:rsid w:val="007933BB"/>
    <w:rsid w:val="00794351"/>
    <w:rsid w:val="0079486A"/>
    <w:rsid w:val="0079567D"/>
    <w:rsid w:val="00795DD1"/>
    <w:rsid w:val="00796C91"/>
    <w:rsid w:val="00797BC0"/>
    <w:rsid w:val="007A01CA"/>
    <w:rsid w:val="007A106E"/>
    <w:rsid w:val="007A1D0C"/>
    <w:rsid w:val="007A3C09"/>
    <w:rsid w:val="007B0A2F"/>
    <w:rsid w:val="007B0BA5"/>
    <w:rsid w:val="007B55E6"/>
    <w:rsid w:val="007B604D"/>
    <w:rsid w:val="007B7961"/>
    <w:rsid w:val="007C11F1"/>
    <w:rsid w:val="007C179E"/>
    <w:rsid w:val="007C1DB7"/>
    <w:rsid w:val="007C335E"/>
    <w:rsid w:val="007C35BA"/>
    <w:rsid w:val="007C4A33"/>
    <w:rsid w:val="007C4CF7"/>
    <w:rsid w:val="007D0E6A"/>
    <w:rsid w:val="007D1BE2"/>
    <w:rsid w:val="007D3560"/>
    <w:rsid w:val="007D3863"/>
    <w:rsid w:val="007D3976"/>
    <w:rsid w:val="007D3999"/>
    <w:rsid w:val="007D3E1D"/>
    <w:rsid w:val="007D4067"/>
    <w:rsid w:val="007D424A"/>
    <w:rsid w:val="007D535D"/>
    <w:rsid w:val="007D59EC"/>
    <w:rsid w:val="007D7FC1"/>
    <w:rsid w:val="007E0269"/>
    <w:rsid w:val="007E0E82"/>
    <w:rsid w:val="007E11B2"/>
    <w:rsid w:val="007E189D"/>
    <w:rsid w:val="007E2174"/>
    <w:rsid w:val="007E2820"/>
    <w:rsid w:val="007E3743"/>
    <w:rsid w:val="007E3E19"/>
    <w:rsid w:val="007E3E74"/>
    <w:rsid w:val="007E4017"/>
    <w:rsid w:val="007E59CD"/>
    <w:rsid w:val="007F0090"/>
    <w:rsid w:val="007F06A0"/>
    <w:rsid w:val="007F0963"/>
    <w:rsid w:val="007F0E05"/>
    <w:rsid w:val="007F24D2"/>
    <w:rsid w:val="007F2E0F"/>
    <w:rsid w:val="007F43BD"/>
    <w:rsid w:val="007F5132"/>
    <w:rsid w:val="007F5926"/>
    <w:rsid w:val="007F5CA2"/>
    <w:rsid w:val="007F702A"/>
    <w:rsid w:val="007F7F24"/>
    <w:rsid w:val="00800792"/>
    <w:rsid w:val="00800F7A"/>
    <w:rsid w:val="008012C4"/>
    <w:rsid w:val="00802316"/>
    <w:rsid w:val="00803D52"/>
    <w:rsid w:val="00804331"/>
    <w:rsid w:val="00805C92"/>
    <w:rsid w:val="00806BC8"/>
    <w:rsid w:val="008072FE"/>
    <w:rsid w:val="008112B9"/>
    <w:rsid w:val="00811CC6"/>
    <w:rsid w:val="00815921"/>
    <w:rsid w:val="008160C9"/>
    <w:rsid w:val="00816E1B"/>
    <w:rsid w:val="0081706A"/>
    <w:rsid w:val="008173E8"/>
    <w:rsid w:val="008173F0"/>
    <w:rsid w:val="00822307"/>
    <w:rsid w:val="00825803"/>
    <w:rsid w:val="00827771"/>
    <w:rsid w:val="008277A8"/>
    <w:rsid w:val="008313C6"/>
    <w:rsid w:val="0083173D"/>
    <w:rsid w:val="00833722"/>
    <w:rsid w:val="008351FC"/>
    <w:rsid w:val="0083561F"/>
    <w:rsid w:val="00835ABF"/>
    <w:rsid w:val="00837012"/>
    <w:rsid w:val="00837787"/>
    <w:rsid w:val="00837D50"/>
    <w:rsid w:val="00837D53"/>
    <w:rsid w:val="008403D2"/>
    <w:rsid w:val="00840606"/>
    <w:rsid w:val="00840B78"/>
    <w:rsid w:val="00840F22"/>
    <w:rsid w:val="008422C2"/>
    <w:rsid w:val="00843092"/>
    <w:rsid w:val="00843D64"/>
    <w:rsid w:val="008448F2"/>
    <w:rsid w:val="0084539E"/>
    <w:rsid w:val="00846E85"/>
    <w:rsid w:val="0084767C"/>
    <w:rsid w:val="008524DA"/>
    <w:rsid w:val="00853047"/>
    <w:rsid w:val="00853B76"/>
    <w:rsid w:val="0085407B"/>
    <w:rsid w:val="00855148"/>
    <w:rsid w:val="00856E5C"/>
    <w:rsid w:val="008579C8"/>
    <w:rsid w:val="00857C80"/>
    <w:rsid w:val="00860582"/>
    <w:rsid w:val="00861775"/>
    <w:rsid w:val="00861929"/>
    <w:rsid w:val="0086259D"/>
    <w:rsid w:val="00862711"/>
    <w:rsid w:val="008631EC"/>
    <w:rsid w:val="00863392"/>
    <w:rsid w:val="0086586E"/>
    <w:rsid w:val="00866870"/>
    <w:rsid w:val="008669F1"/>
    <w:rsid w:val="00867363"/>
    <w:rsid w:val="00867AA3"/>
    <w:rsid w:val="00870602"/>
    <w:rsid w:val="00870B70"/>
    <w:rsid w:val="008713F7"/>
    <w:rsid w:val="00873030"/>
    <w:rsid w:val="00874D17"/>
    <w:rsid w:val="00875D87"/>
    <w:rsid w:val="00880A9A"/>
    <w:rsid w:val="00880B85"/>
    <w:rsid w:val="008814DE"/>
    <w:rsid w:val="008815EB"/>
    <w:rsid w:val="00881CBA"/>
    <w:rsid w:val="00882A71"/>
    <w:rsid w:val="00883AD1"/>
    <w:rsid w:val="00883B9A"/>
    <w:rsid w:val="00883DFC"/>
    <w:rsid w:val="008841BF"/>
    <w:rsid w:val="008842A2"/>
    <w:rsid w:val="008851AE"/>
    <w:rsid w:val="008855B2"/>
    <w:rsid w:val="0089006E"/>
    <w:rsid w:val="00890F39"/>
    <w:rsid w:val="008914A7"/>
    <w:rsid w:val="008929E8"/>
    <w:rsid w:val="00892A30"/>
    <w:rsid w:val="00893B4F"/>
    <w:rsid w:val="008946D6"/>
    <w:rsid w:val="00895446"/>
    <w:rsid w:val="008968E8"/>
    <w:rsid w:val="00896E29"/>
    <w:rsid w:val="00897B41"/>
    <w:rsid w:val="008A032D"/>
    <w:rsid w:val="008A220D"/>
    <w:rsid w:val="008A2B15"/>
    <w:rsid w:val="008A2E75"/>
    <w:rsid w:val="008A3642"/>
    <w:rsid w:val="008A374B"/>
    <w:rsid w:val="008A438F"/>
    <w:rsid w:val="008A443E"/>
    <w:rsid w:val="008A4F25"/>
    <w:rsid w:val="008A5F14"/>
    <w:rsid w:val="008A745A"/>
    <w:rsid w:val="008B0237"/>
    <w:rsid w:val="008B0EB2"/>
    <w:rsid w:val="008B15AD"/>
    <w:rsid w:val="008B1A1C"/>
    <w:rsid w:val="008B2998"/>
    <w:rsid w:val="008B2D54"/>
    <w:rsid w:val="008B2F19"/>
    <w:rsid w:val="008B4111"/>
    <w:rsid w:val="008B4EC2"/>
    <w:rsid w:val="008B5127"/>
    <w:rsid w:val="008B5205"/>
    <w:rsid w:val="008B67E1"/>
    <w:rsid w:val="008B7BF9"/>
    <w:rsid w:val="008C0378"/>
    <w:rsid w:val="008C080C"/>
    <w:rsid w:val="008C0B89"/>
    <w:rsid w:val="008C15D3"/>
    <w:rsid w:val="008C161E"/>
    <w:rsid w:val="008C2371"/>
    <w:rsid w:val="008C2DD8"/>
    <w:rsid w:val="008C50D8"/>
    <w:rsid w:val="008C59A3"/>
    <w:rsid w:val="008C6CBC"/>
    <w:rsid w:val="008C700A"/>
    <w:rsid w:val="008C76CB"/>
    <w:rsid w:val="008D0A33"/>
    <w:rsid w:val="008D1CD3"/>
    <w:rsid w:val="008D2361"/>
    <w:rsid w:val="008D2E56"/>
    <w:rsid w:val="008D7D07"/>
    <w:rsid w:val="008E1291"/>
    <w:rsid w:val="008E2104"/>
    <w:rsid w:val="008E283C"/>
    <w:rsid w:val="008E284E"/>
    <w:rsid w:val="008E2CBE"/>
    <w:rsid w:val="008E426F"/>
    <w:rsid w:val="008E45C5"/>
    <w:rsid w:val="008E4E36"/>
    <w:rsid w:val="008E53F5"/>
    <w:rsid w:val="008E6D75"/>
    <w:rsid w:val="008E79C4"/>
    <w:rsid w:val="008E7A1F"/>
    <w:rsid w:val="008F11DC"/>
    <w:rsid w:val="008F1DFC"/>
    <w:rsid w:val="008F2BC3"/>
    <w:rsid w:val="008F41C7"/>
    <w:rsid w:val="008F4202"/>
    <w:rsid w:val="008F4AE2"/>
    <w:rsid w:val="008F4BF9"/>
    <w:rsid w:val="008F528B"/>
    <w:rsid w:val="008F6A49"/>
    <w:rsid w:val="00900322"/>
    <w:rsid w:val="00900BDA"/>
    <w:rsid w:val="00903A09"/>
    <w:rsid w:val="00903E36"/>
    <w:rsid w:val="009049C2"/>
    <w:rsid w:val="009059A8"/>
    <w:rsid w:val="009076BF"/>
    <w:rsid w:val="00907F9C"/>
    <w:rsid w:val="00910904"/>
    <w:rsid w:val="00912593"/>
    <w:rsid w:val="00913853"/>
    <w:rsid w:val="0091573C"/>
    <w:rsid w:val="009160A3"/>
    <w:rsid w:val="00916811"/>
    <w:rsid w:val="0091688F"/>
    <w:rsid w:val="009203D7"/>
    <w:rsid w:val="00920A3A"/>
    <w:rsid w:val="00921E5F"/>
    <w:rsid w:val="009236CD"/>
    <w:rsid w:val="00923C8A"/>
    <w:rsid w:val="0092426F"/>
    <w:rsid w:val="0092464F"/>
    <w:rsid w:val="009248AF"/>
    <w:rsid w:val="00925087"/>
    <w:rsid w:val="00926D0C"/>
    <w:rsid w:val="00931495"/>
    <w:rsid w:val="00931D45"/>
    <w:rsid w:val="0093226E"/>
    <w:rsid w:val="00932311"/>
    <w:rsid w:val="0093305B"/>
    <w:rsid w:val="009333C6"/>
    <w:rsid w:val="00933FB2"/>
    <w:rsid w:val="00935140"/>
    <w:rsid w:val="00936805"/>
    <w:rsid w:val="00936A24"/>
    <w:rsid w:val="00937430"/>
    <w:rsid w:val="0094040C"/>
    <w:rsid w:val="009435B6"/>
    <w:rsid w:val="00943BD8"/>
    <w:rsid w:val="009444CD"/>
    <w:rsid w:val="00944803"/>
    <w:rsid w:val="00945330"/>
    <w:rsid w:val="00950743"/>
    <w:rsid w:val="00950B0A"/>
    <w:rsid w:val="00951DD6"/>
    <w:rsid w:val="00953C5D"/>
    <w:rsid w:val="00954F52"/>
    <w:rsid w:val="00955923"/>
    <w:rsid w:val="00955C37"/>
    <w:rsid w:val="0095681F"/>
    <w:rsid w:val="00956959"/>
    <w:rsid w:val="00957762"/>
    <w:rsid w:val="00957BD3"/>
    <w:rsid w:val="00957E91"/>
    <w:rsid w:val="009615D9"/>
    <w:rsid w:val="00961613"/>
    <w:rsid w:val="00961E3D"/>
    <w:rsid w:val="00962E48"/>
    <w:rsid w:val="00963D0F"/>
    <w:rsid w:val="0096443E"/>
    <w:rsid w:val="00964A1A"/>
    <w:rsid w:val="00964D1A"/>
    <w:rsid w:val="00966EC0"/>
    <w:rsid w:val="0096702C"/>
    <w:rsid w:val="00970FB9"/>
    <w:rsid w:val="0097206C"/>
    <w:rsid w:val="00972AEB"/>
    <w:rsid w:val="00973181"/>
    <w:rsid w:val="00973358"/>
    <w:rsid w:val="00973AE3"/>
    <w:rsid w:val="00974B4F"/>
    <w:rsid w:val="00977C35"/>
    <w:rsid w:val="00980074"/>
    <w:rsid w:val="009805A8"/>
    <w:rsid w:val="009819FA"/>
    <w:rsid w:val="00984954"/>
    <w:rsid w:val="0098532D"/>
    <w:rsid w:val="00985696"/>
    <w:rsid w:val="0098632D"/>
    <w:rsid w:val="00986391"/>
    <w:rsid w:val="0098664E"/>
    <w:rsid w:val="00986717"/>
    <w:rsid w:val="00987600"/>
    <w:rsid w:val="00990631"/>
    <w:rsid w:val="00990CCF"/>
    <w:rsid w:val="0099184B"/>
    <w:rsid w:val="00991872"/>
    <w:rsid w:val="009918DA"/>
    <w:rsid w:val="00991E91"/>
    <w:rsid w:val="00992D91"/>
    <w:rsid w:val="0099365C"/>
    <w:rsid w:val="009936D4"/>
    <w:rsid w:val="009949BE"/>
    <w:rsid w:val="00994C24"/>
    <w:rsid w:val="00995FB8"/>
    <w:rsid w:val="009965DF"/>
    <w:rsid w:val="0099700A"/>
    <w:rsid w:val="00997CC2"/>
    <w:rsid w:val="00997CDD"/>
    <w:rsid w:val="009A0B0D"/>
    <w:rsid w:val="009A10D0"/>
    <w:rsid w:val="009A2724"/>
    <w:rsid w:val="009A4C21"/>
    <w:rsid w:val="009A571C"/>
    <w:rsid w:val="009A5CAA"/>
    <w:rsid w:val="009A686A"/>
    <w:rsid w:val="009A701F"/>
    <w:rsid w:val="009B0B92"/>
    <w:rsid w:val="009B1D72"/>
    <w:rsid w:val="009B1E9C"/>
    <w:rsid w:val="009B335F"/>
    <w:rsid w:val="009B352C"/>
    <w:rsid w:val="009B44D0"/>
    <w:rsid w:val="009B4FF2"/>
    <w:rsid w:val="009B5B31"/>
    <w:rsid w:val="009B5E92"/>
    <w:rsid w:val="009B63F3"/>
    <w:rsid w:val="009B6C29"/>
    <w:rsid w:val="009B7B1C"/>
    <w:rsid w:val="009C0653"/>
    <w:rsid w:val="009C1A68"/>
    <w:rsid w:val="009C1EA4"/>
    <w:rsid w:val="009C28EB"/>
    <w:rsid w:val="009C518B"/>
    <w:rsid w:val="009C51DA"/>
    <w:rsid w:val="009C56E8"/>
    <w:rsid w:val="009C5FB3"/>
    <w:rsid w:val="009D0A1C"/>
    <w:rsid w:val="009D0A3C"/>
    <w:rsid w:val="009D0A40"/>
    <w:rsid w:val="009D1AEC"/>
    <w:rsid w:val="009D1F07"/>
    <w:rsid w:val="009D3BF0"/>
    <w:rsid w:val="009E0525"/>
    <w:rsid w:val="009E07F6"/>
    <w:rsid w:val="009E28B1"/>
    <w:rsid w:val="009E43BB"/>
    <w:rsid w:val="009E54B9"/>
    <w:rsid w:val="009E5F53"/>
    <w:rsid w:val="009E6094"/>
    <w:rsid w:val="009E62CA"/>
    <w:rsid w:val="009E6757"/>
    <w:rsid w:val="009E7AA1"/>
    <w:rsid w:val="009F0CBA"/>
    <w:rsid w:val="009F138A"/>
    <w:rsid w:val="009F1FCC"/>
    <w:rsid w:val="009F219F"/>
    <w:rsid w:val="009F2545"/>
    <w:rsid w:val="009F2578"/>
    <w:rsid w:val="009F32C5"/>
    <w:rsid w:val="009F3C1E"/>
    <w:rsid w:val="009F3CCB"/>
    <w:rsid w:val="009F42AA"/>
    <w:rsid w:val="009F431D"/>
    <w:rsid w:val="009F4613"/>
    <w:rsid w:val="009F524A"/>
    <w:rsid w:val="009F5A62"/>
    <w:rsid w:val="009F68E2"/>
    <w:rsid w:val="009F6BFB"/>
    <w:rsid w:val="009F7676"/>
    <w:rsid w:val="009F7C74"/>
    <w:rsid w:val="00A00CA9"/>
    <w:rsid w:val="00A038C7"/>
    <w:rsid w:val="00A03D45"/>
    <w:rsid w:val="00A04F02"/>
    <w:rsid w:val="00A04F6E"/>
    <w:rsid w:val="00A051FB"/>
    <w:rsid w:val="00A06B51"/>
    <w:rsid w:val="00A07888"/>
    <w:rsid w:val="00A110EA"/>
    <w:rsid w:val="00A126CE"/>
    <w:rsid w:val="00A12EEC"/>
    <w:rsid w:val="00A12FF3"/>
    <w:rsid w:val="00A13407"/>
    <w:rsid w:val="00A134FF"/>
    <w:rsid w:val="00A13888"/>
    <w:rsid w:val="00A13ABE"/>
    <w:rsid w:val="00A14B3C"/>
    <w:rsid w:val="00A150BE"/>
    <w:rsid w:val="00A169F7"/>
    <w:rsid w:val="00A21C72"/>
    <w:rsid w:val="00A21FA3"/>
    <w:rsid w:val="00A22A61"/>
    <w:rsid w:val="00A22CEA"/>
    <w:rsid w:val="00A2369F"/>
    <w:rsid w:val="00A2606C"/>
    <w:rsid w:val="00A26AF0"/>
    <w:rsid w:val="00A26EAC"/>
    <w:rsid w:val="00A27F89"/>
    <w:rsid w:val="00A3015D"/>
    <w:rsid w:val="00A301EA"/>
    <w:rsid w:val="00A31508"/>
    <w:rsid w:val="00A324B3"/>
    <w:rsid w:val="00A32E92"/>
    <w:rsid w:val="00A373CC"/>
    <w:rsid w:val="00A412D2"/>
    <w:rsid w:val="00A41EFC"/>
    <w:rsid w:val="00A42D4A"/>
    <w:rsid w:val="00A43478"/>
    <w:rsid w:val="00A461E4"/>
    <w:rsid w:val="00A469C2"/>
    <w:rsid w:val="00A47154"/>
    <w:rsid w:val="00A47B96"/>
    <w:rsid w:val="00A47D27"/>
    <w:rsid w:val="00A508F7"/>
    <w:rsid w:val="00A5126B"/>
    <w:rsid w:val="00A52031"/>
    <w:rsid w:val="00A520E8"/>
    <w:rsid w:val="00A52632"/>
    <w:rsid w:val="00A546D7"/>
    <w:rsid w:val="00A60F03"/>
    <w:rsid w:val="00A61254"/>
    <w:rsid w:val="00A6279C"/>
    <w:rsid w:val="00A62EEA"/>
    <w:rsid w:val="00A62F7E"/>
    <w:rsid w:val="00A62FDB"/>
    <w:rsid w:val="00A63B50"/>
    <w:rsid w:val="00A654C5"/>
    <w:rsid w:val="00A66702"/>
    <w:rsid w:val="00A66AEC"/>
    <w:rsid w:val="00A67EB7"/>
    <w:rsid w:val="00A726C1"/>
    <w:rsid w:val="00A73712"/>
    <w:rsid w:val="00A774D2"/>
    <w:rsid w:val="00A77F7D"/>
    <w:rsid w:val="00A81363"/>
    <w:rsid w:val="00A81B73"/>
    <w:rsid w:val="00A81C4E"/>
    <w:rsid w:val="00A81E99"/>
    <w:rsid w:val="00A83322"/>
    <w:rsid w:val="00A84EDA"/>
    <w:rsid w:val="00A85098"/>
    <w:rsid w:val="00A859AD"/>
    <w:rsid w:val="00A90751"/>
    <w:rsid w:val="00A91B35"/>
    <w:rsid w:val="00A91BB1"/>
    <w:rsid w:val="00A9294A"/>
    <w:rsid w:val="00A92A7B"/>
    <w:rsid w:val="00A92EFA"/>
    <w:rsid w:val="00A9376D"/>
    <w:rsid w:val="00A9602C"/>
    <w:rsid w:val="00AA039F"/>
    <w:rsid w:val="00AA0721"/>
    <w:rsid w:val="00AA24BE"/>
    <w:rsid w:val="00AA2790"/>
    <w:rsid w:val="00AA2D52"/>
    <w:rsid w:val="00AA31A3"/>
    <w:rsid w:val="00AA483C"/>
    <w:rsid w:val="00AA4A20"/>
    <w:rsid w:val="00AA4AFA"/>
    <w:rsid w:val="00AA55F2"/>
    <w:rsid w:val="00AA6132"/>
    <w:rsid w:val="00AB337A"/>
    <w:rsid w:val="00AB3504"/>
    <w:rsid w:val="00AB3CF3"/>
    <w:rsid w:val="00AB4099"/>
    <w:rsid w:val="00AB5872"/>
    <w:rsid w:val="00AB5D25"/>
    <w:rsid w:val="00AB618D"/>
    <w:rsid w:val="00AB7040"/>
    <w:rsid w:val="00AB71AD"/>
    <w:rsid w:val="00AC0839"/>
    <w:rsid w:val="00AC0AD8"/>
    <w:rsid w:val="00AC1A75"/>
    <w:rsid w:val="00AC22EF"/>
    <w:rsid w:val="00AC2828"/>
    <w:rsid w:val="00AC2882"/>
    <w:rsid w:val="00AC34F3"/>
    <w:rsid w:val="00AC38A7"/>
    <w:rsid w:val="00AC3C3A"/>
    <w:rsid w:val="00AC4A1F"/>
    <w:rsid w:val="00AC4D77"/>
    <w:rsid w:val="00AC4EA8"/>
    <w:rsid w:val="00AC53BE"/>
    <w:rsid w:val="00AC5540"/>
    <w:rsid w:val="00AC69AD"/>
    <w:rsid w:val="00AC74A2"/>
    <w:rsid w:val="00AC764E"/>
    <w:rsid w:val="00AC7CFB"/>
    <w:rsid w:val="00AC7E98"/>
    <w:rsid w:val="00AD08F4"/>
    <w:rsid w:val="00AD090C"/>
    <w:rsid w:val="00AD0DA0"/>
    <w:rsid w:val="00AD20EC"/>
    <w:rsid w:val="00AD29E0"/>
    <w:rsid w:val="00AD2B72"/>
    <w:rsid w:val="00AD2BE8"/>
    <w:rsid w:val="00AD415A"/>
    <w:rsid w:val="00AD4F16"/>
    <w:rsid w:val="00AD5DDA"/>
    <w:rsid w:val="00AD5FCF"/>
    <w:rsid w:val="00AD6101"/>
    <w:rsid w:val="00AD6A30"/>
    <w:rsid w:val="00AD6D3A"/>
    <w:rsid w:val="00AE0191"/>
    <w:rsid w:val="00AE1318"/>
    <w:rsid w:val="00AE25B8"/>
    <w:rsid w:val="00AE35D9"/>
    <w:rsid w:val="00AE375A"/>
    <w:rsid w:val="00AE4845"/>
    <w:rsid w:val="00AE564A"/>
    <w:rsid w:val="00AE632C"/>
    <w:rsid w:val="00AE6AA2"/>
    <w:rsid w:val="00AF42AD"/>
    <w:rsid w:val="00AF6829"/>
    <w:rsid w:val="00AF683E"/>
    <w:rsid w:val="00AF69DB"/>
    <w:rsid w:val="00AF7312"/>
    <w:rsid w:val="00AF7846"/>
    <w:rsid w:val="00AF7930"/>
    <w:rsid w:val="00AF79D1"/>
    <w:rsid w:val="00AF7D03"/>
    <w:rsid w:val="00B03758"/>
    <w:rsid w:val="00B048E2"/>
    <w:rsid w:val="00B06DBA"/>
    <w:rsid w:val="00B07200"/>
    <w:rsid w:val="00B073B1"/>
    <w:rsid w:val="00B07DF9"/>
    <w:rsid w:val="00B11DA9"/>
    <w:rsid w:val="00B144F4"/>
    <w:rsid w:val="00B14FE0"/>
    <w:rsid w:val="00B15F99"/>
    <w:rsid w:val="00B16A2D"/>
    <w:rsid w:val="00B206B4"/>
    <w:rsid w:val="00B2096C"/>
    <w:rsid w:val="00B21280"/>
    <w:rsid w:val="00B230F1"/>
    <w:rsid w:val="00B23ECE"/>
    <w:rsid w:val="00B268CC"/>
    <w:rsid w:val="00B27DD2"/>
    <w:rsid w:val="00B27E1C"/>
    <w:rsid w:val="00B31551"/>
    <w:rsid w:val="00B31559"/>
    <w:rsid w:val="00B3202F"/>
    <w:rsid w:val="00B32349"/>
    <w:rsid w:val="00B33E53"/>
    <w:rsid w:val="00B348DA"/>
    <w:rsid w:val="00B34AC5"/>
    <w:rsid w:val="00B365E6"/>
    <w:rsid w:val="00B37E56"/>
    <w:rsid w:val="00B40AA4"/>
    <w:rsid w:val="00B4271A"/>
    <w:rsid w:val="00B4275D"/>
    <w:rsid w:val="00B436D0"/>
    <w:rsid w:val="00B436D8"/>
    <w:rsid w:val="00B44D52"/>
    <w:rsid w:val="00B468E6"/>
    <w:rsid w:val="00B472A8"/>
    <w:rsid w:val="00B50B7E"/>
    <w:rsid w:val="00B51358"/>
    <w:rsid w:val="00B51826"/>
    <w:rsid w:val="00B52E5F"/>
    <w:rsid w:val="00B54B0E"/>
    <w:rsid w:val="00B55FA2"/>
    <w:rsid w:val="00B56B2A"/>
    <w:rsid w:val="00B56BE9"/>
    <w:rsid w:val="00B57BD9"/>
    <w:rsid w:val="00B60232"/>
    <w:rsid w:val="00B612AE"/>
    <w:rsid w:val="00B61B1B"/>
    <w:rsid w:val="00B61D10"/>
    <w:rsid w:val="00B6284C"/>
    <w:rsid w:val="00B63170"/>
    <w:rsid w:val="00B640C3"/>
    <w:rsid w:val="00B64693"/>
    <w:rsid w:val="00B65024"/>
    <w:rsid w:val="00B654C3"/>
    <w:rsid w:val="00B655D3"/>
    <w:rsid w:val="00B65785"/>
    <w:rsid w:val="00B66500"/>
    <w:rsid w:val="00B66FBA"/>
    <w:rsid w:val="00B67601"/>
    <w:rsid w:val="00B677C8"/>
    <w:rsid w:val="00B67B95"/>
    <w:rsid w:val="00B701A7"/>
    <w:rsid w:val="00B70AA0"/>
    <w:rsid w:val="00B71911"/>
    <w:rsid w:val="00B724E6"/>
    <w:rsid w:val="00B72A9C"/>
    <w:rsid w:val="00B72B83"/>
    <w:rsid w:val="00B73C6A"/>
    <w:rsid w:val="00B740AC"/>
    <w:rsid w:val="00B7420D"/>
    <w:rsid w:val="00B743F2"/>
    <w:rsid w:val="00B74A22"/>
    <w:rsid w:val="00B752B0"/>
    <w:rsid w:val="00B77E9F"/>
    <w:rsid w:val="00B80310"/>
    <w:rsid w:val="00B80A55"/>
    <w:rsid w:val="00B80E65"/>
    <w:rsid w:val="00B8213E"/>
    <w:rsid w:val="00B8221C"/>
    <w:rsid w:val="00B87935"/>
    <w:rsid w:val="00B90385"/>
    <w:rsid w:val="00B91646"/>
    <w:rsid w:val="00B916E1"/>
    <w:rsid w:val="00B93EE5"/>
    <w:rsid w:val="00B9518E"/>
    <w:rsid w:val="00B953B3"/>
    <w:rsid w:val="00B95CF4"/>
    <w:rsid w:val="00B965F4"/>
    <w:rsid w:val="00B96908"/>
    <w:rsid w:val="00BA0377"/>
    <w:rsid w:val="00BA436E"/>
    <w:rsid w:val="00BA439D"/>
    <w:rsid w:val="00BA53B1"/>
    <w:rsid w:val="00BA5727"/>
    <w:rsid w:val="00BA7FAC"/>
    <w:rsid w:val="00BB1ED5"/>
    <w:rsid w:val="00BB34CD"/>
    <w:rsid w:val="00BB4175"/>
    <w:rsid w:val="00BB4EE0"/>
    <w:rsid w:val="00BB5108"/>
    <w:rsid w:val="00BB7678"/>
    <w:rsid w:val="00BC1427"/>
    <w:rsid w:val="00BC1CB2"/>
    <w:rsid w:val="00BC2EB5"/>
    <w:rsid w:val="00BC3722"/>
    <w:rsid w:val="00BC485F"/>
    <w:rsid w:val="00BC4E9B"/>
    <w:rsid w:val="00BC5005"/>
    <w:rsid w:val="00BC75C9"/>
    <w:rsid w:val="00BC7774"/>
    <w:rsid w:val="00BD027D"/>
    <w:rsid w:val="00BD0587"/>
    <w:rsid w:val="00BD1331"/>
    <w:rsid w:val="00BD1698"/>
    <w:rsid w:val="00BD1A17"/>
    <w:rsid w:val="00BD1F15"/>
    <w:rsid w:val="00BD21EC"/>
    <w:rsid w:val="00BD3598"/>
    <w:rsid w:val="00BD3753"/>
    <w:rsid w:val="00BD5163"/>
    <w:rsid w:val="00BD5709"/>
    <w:rsid w:val="00BD651E"/>
    <w:rsid w:val="00BD7208"/>
    <w:rsid w:val="00BD7D43"/>
    <w:rsid w:val="00BE1415"/>
    <w:rsid w:val="00BE19F1"/>
    <w:rsid w:val="00BE1B7B"/>
    <w:rsid w:val="00BE1BB5"/>
    <w:rsid w:val="00BE24DA"/>
    <w:rsid w:val="00BE2D68"/>
    <w:rsid w:val="00BE3DEA"/>
    <w:rsid w:val="00BE4317"/>
    <w:rsid w:val="00BE4579"/>
    <w:rsid w:val="00BE4C80"/>
    <w:rsid w:val="00BE6825"/>
    <w:rsid w:val="00BE6960"/>
    <w:rsid w:val="00BE7A8C"/>
    <w:rsid w:val="00BF007F"/>
    <w:rsid w:val="00BF2C21"/>
    <w:rsid w:val="00BF2C8B"/>
    <w:rsid w:val="00BF2D7B"/>
    <w:rsid w:val="00BF3CB3"/>
    <w:rsid w:val="00BF452E"/>
    <w:rsid w:val="00BF72D6"/>
    <w:rsid w:val="00BF7EC1"/>
    <w:rsid w:val="00C0186B"/>
    <w:rsid w:val="00C02D07"/>
    <w:rsid w:val="00C032FE"/>
    <w:rsid w:val="00C03F78"/>
    <w:rsid w:val="00C04292"/>
    <w:rsid w:val="00C04517"/>
    <w:rsid w:val="00C05C8C"/>
    <w:rsid w:val="00C0638B"/>
    <w:rsid w:val="00C06C3D"/>
    <w:rsid w:val="00C07A36"/>
    <w:rsid w:val="00C11369"/>
    <w:rsid w:val="00C11D09"/>
    <w:rsid w:val="00C12585"/>
    <w:rsid w:val="00C13237"/>
    <w:rsid w:val="00C135BA"/>
    <w:rsid w:val="00C14950"/>
    <w:rsid w:val="00C14C32"/>
    <w:rsid w:val="00C14C39"/>
    <w:rsid w:val="00C152CA"/>
    <w:rsid w:val="00C1658F"/>
    <w:rsid w:val="00C16D29"/>
    <w:rsid w:val="00C17538"/>
    <w:rsid w:val="00C208CE"/>
    <w:rsid w:val="00C21625"/>
    <w:rsid w:val="00C22616"/>
    <w:rsid w:val="00C226F3"/>
    <w:rsid w:val="00C23384"/>
    <w:rsid w:val="00C24001"/>
    <w:rsid w:val="00C24930"/>
    <w:rsid w:val="00C25D7E"/>
    <w:rsid w:val="00C26B05"/>
    <w:rsid w:val="00C300F6"/>
    <w:rsid w:val="00C31088"/>
    <w:rsid w:val="00C31E70"/>
    <w:rsid w:val="00C3290C"/>
    <w:rsid w:val="00C33E76"/>
    <w:rsid w:val="00C345EA"/>
    <w:rsid w:val="00C34C3B"/>
    <w:rsid w:val="00C351CB"/>
    <w:rsid w:val="00C35648"/>
    <w:rsid w:val="00C35C33"/>
    <w:rsid w:val="00C368E5"/>
    <w:rsid w:val="00C36B42"/>
    <w:rsid w:val="00C376C6"/>
    <w:rsid w:val="00C37E29"/>
    <w:rsid w:val="00C37E88"/>
    <w:rsid w:val="00C40E5B"/>
    <w:rsid w:val="00C42E46"/>
    <w:rsid w:val="00C43767"/>
    <w:rsid w:val="00C524D3"/>
    <w:rsid w:val="00C54C00"/>
    <w:rsid w:val="00C552DF"/>
    <w:rsid w:val="00C5589F"/>
    <w:rsid w:val="00C559CD"/>
    <w:rsid w:val="00C55EA0"/>
    <w:rsid w:val="00C56BFB"/>
    <w:rsid w:val="00C5736D"/>
    <w:rsid w:val="00C574D9"/>
    <w:rsid w:val="00C57E3D"/>
    <w:rsid w:val="00C6018C"/>
    <w:rsid w:val="00C606D5"/>
    <w:rsid w:val="00C62CEB"/>
    <w:rsid w:val="00C62D96"/>
    <w:rsid w:val="00C63174"/>
    <w:rsid w:val="00C639F9"/>
    <w:rsid w:val="00C64801"/>
    <w:rsid w:val="00C648B0"/>
    <w:rsid w:val="00C66FCA"/>
    <w:rsid w:val="00C67035"/>
    <w:rsid w:val="00C67C32"/>
    <w:rsid w:val="00C718D4"/>
    <w:rsid w:val="00C73FCA"/>
    <w:rsid w:val="00C7412D"/>
    <w:rsid w:val="00C743DE"/>
    <w:rsid w:val="00C769E0"/>
    <w:rsid w:val="00C76A93"/>
    <w:rsid w:val="00C77EF8"/>
    <w:rsid w:val="00C80A7B"/>
    <w:rsid w:val="00C8115A"/>
    <w:rsid w:val="00C814A3"/>
    <w:rsid w:val="00C829A4"/>
    <w:rsid w:val="00C82CAA"/>
    <w:rsid w:val="00C83995"/>
    <w:rsid w:val="00C83E22"/>
    <w:rsid w:val="00C8748B"/>
    <w:rsid w:val="00C878C3"/>
    <w:rsid w:val="00C87A47"/>
    <w:rsid w:val="00C90B74"/>
    <w:rsid w:val="00C910EE"/>
    <w:rsid w:val="00C91811"/>
    <w:rsid w:val="00C92F10"/>
    <w:rsid w:val="00C93551"/>
    <w:rsid w:val="00C94FA7"/>
    <w:rsid w:val="00C95ED6"/>
    <w:rsid w:val="00C96419"/>
    <w:rsid w:val="00CA0130"/>
    <w:rsid w:val="00CA0487"/>
    <w:rsid w:val="00CA24A2"/>
    <w:rsid w:val="00CA68E4"/>
    <w:rsid w:val="00CA68E5"/>
    <w:rsid w:val="00CA6D0B"/>
    <w:rsid w:val="00CB15FA"/>
    <w:rsid w:val="00CB1823"/>
    <w:rsid w:val="00CB1F70"/>
    <w:rsid w:val="00CB3353"/>
    <w:rsid w:val="00CB369E"/>
    <w:rsid w:val="00CB4154"/>
    <w:rsid w:val="00CB43E2"/>
    <w:rsid w:val="00CB5644"/>
    <w:rsid w:val="00CB6656"/>
    <w:rsid w:val="00CB78F5"/>
    <w:rsid w:val="00CC0537"/>
    <w:rsid w:val="00CC0FBA"/>
    <w:rsid w:val="00CC1DE9"/>
    <w:rsid w:val="00CC1E28"/>
    <w:rsid w:val="00CC2EE9"/>
    <w:rsid w:val="00CC30A3"/>
    <w:rsid w:val="00CC3918"/>
    <w:rsid w:val="00CD14B5"/>
    <w:rsid w:val="00CD20BF"/>
    <w:rsid w:val="00CD2C67"/>
    <w:rsid w:val="00CD2EE3"/>
    <w:rsid w:val="00CD34E0"/>
    <w:rsid w:val="00CD45D5"/>
    <w:rsid w:val="00CD5F19"/>
    <w:rsid w:val="00CD757B"/>
    <w:rsid w:val="00CD7B3B"/>
    <w:rsid w:val="00CE0D18"/>
    <w:rsid w:val="00CE1383"/>
    <w:rsid w:val="00CE3C90"/>
    <w:rsid w:val="00CE49AD"/>
    <w:rsid w:val="00CE5951"/>
    <w:rsid w:val="00CE644E"/>
    <w:rsid w:val="00CE689C"/>
    <w:rsid w:val="00CE71A7"/>
    <w:rsid w:val="00CE732D"/>
    <w:rsid w:val="00CF0A90"/>
    <w:rsid w:val="00CF0FE5"/>
    <w:rsid w:val="00CF2BF4"/>
    <w:rsid w:val="00CF737C"/>
    <w:rsid w:val="00D00314"/>
    <w:rsid w:val="00D005FE"/>
    <w:rsid w:val="00D0088D"/>
    <w:rsid w:val="00D0155F"/>
    <w:rsid w:val="00D016AD"/>
    <w:rsid w:val="00D019D9"/>
    <w:rsid w:val="00D01AF2"/>
    <w:rsid w:val="00D03005"/>
    <w:rsid w:val="00D032ED"/>
    <w:rsid w:val="00D047FF"/>
    <w:rsid w:val="00D04C77"/>
    <w:rsid w:val="00D057E3"/>
    <w:rsid w:val="00D0659C"/>
    <w:rsid w:val="00D06959"/>
    <w:rsid w:val="00D1021D"/>
    <w:rsid w:val="00D10963"/>
    <w:rsid w:val="00D10D09"/>
    <w:rsid w:val="00D1243D"/>
    <w:rsid w:val="00D13743"/>
    <w:rsid w:val="00D13BE5"/>
    <w:rsid w:val="00D14A24"/>
    <w:rsid w:val="00D15C0B"/>
    <w:rsid w:val="00D16364"/>
    <w:rsid w:val="00D16395"/>
    <w:rsid w:val="00D16409"/>
    <w:rsid w:val="00D16EA1"/>
    <w:rsid w:val="00D20E53"/>
    <w:rsid w:val="00D21687"/>
    <w:rsid w:val="00D23316"/>
    <w:rsid w:val="00D24ABE"/>
    <w:rsid w:val="00D2573B"/>
    <w:rsid w:val="00D25B59"/>
    <w:rsid w:val="00D25E2E"/>
    <w:rsid w:val="00D26CCA"/>
    <w:rsid w:val="00D26F66"/>
    <w:rsid w:val="00D30865"/>
    <w:rsid w:val="00D30B89"/>
    <w:rsid w:val="00D31A6F"/>
    <w:rsid w:val="00D31D02"/>
    <w:rsid w:val="00D321D7"/>
    <w:rsid w:val="00D324FE"/>
    <w:rsid w:val="00D334DF"/>
    <w:rsid w:val="00D33704"/>
    <w:rsid w:val="00D34718"/>
    <w:rsid w:val="00D3477C"/>
    <w:rsid w:val="00D35A07"/>
    <w:rsid w:val="00D35BB8"/>
    <w:rsid w:val="00D363A3"/>
    <w:rsid w:val="00D36F32"/>
    <w:rsid w:val="00D401A3"/>
    <w:rsid w:val="00D42E4A"/>
    <w:rsid w:val="00D46112"/>
    <w:rsid w:val="00D46377"/>
    <w:rsid w:val="00D46696"/>
    <w:rsid w:val="00D46976"/>
    <w:rsid w:val="00D47036"/>
    <w:rsid w:val="00D4784D"/>
    <w:rsid w:val="00D50291"/>
    <w:rsid w:val="00D503E4"/>
    <w:rsid w:val="00D518CD"/>
    <w:rsid w:val="00D5191A"/>
    <w:rsid w:val="00D524FB"/>
    <w:rsid w:val="00D53B34"/>
    <w:rsid w:val="00D54618"/>
    <w:rsid w:val="00D57000"/>
    <w:rsid w:val="00D574A4"/>
    <w:rsid w:val="00D60563"/>
    <w:rsid w:val="00D61521"/>
    <w:rsid w:val="00D617C6"/>
    <w:rsid w:val="00D640A6"/>
    <w:rsid w:val="00D65807"/>
    <w:rsid w:val="00D66933"/>
    <w:rsid w:val="00D67311"/>
    <w:rsid w:val="00D675C9"/>
    <w:rsid w:val="00D7249D"/>
    <w:rsid w:val="00D73088"/>
    <w:rsid w:val="00D755C4"/>
    <w:rsid w:val="00D7668D"/>
    <w:rsid w:val="00D76F73"/>
    <w:rsid w:val="00D77ECB"/>
    <w:rsid w:val="00D81726"/>
    <w:rsid w:val="00D8295C"/>
    <w:rsid w:val="00D82FF9"/>
    <w:rsid w:val="00D83825"/>
    <w:rsid w:val="00D84A2C"/>
    <w:rsid w:val="00D85BF4"/>
    <w:rsid w:val="00D85D26"/>
    <w:rsid w:val="00D86D73"/>
    <w:rsid w:val="00D933BB"/>
    <w:rsid w:val="00D94B3D"/>
    <w:rsid w:val="00D94D9C"/>
    <w:rsid w:val="00D97DC4"/>
    <w:rsid w:val="00D97F7A"/>
    <w:rsid w:val="00DA0D72"/>
    <w:rsid w:val="00DA155A"/>
    <w:rsid w:val="00DA1880"/>
    <w:rsid w:val="00DA407E"/>
    <w:rsid w:val="00DA4A49"/>
    <w:rsid w:val="00DA74FA"/>
    <w:rsid w:val="00DB05E5"/>
    <w:rsid w:val="00DB0BCD"/>
    <w:rsid w:val="00DB164D"/>
    <w:rsid w:val="00DB190C"/>
    <w:rsid w:val="00DB1E92"/>
    <w:rsid w:val="00DB24F8"/>
    <w:rsid w:val="00DB2B1E"/>
    <w:rsid w:val="00DB32C5"/>
    <w:rsid w:val="00DB3870"/>
    <w:rsid w:val="00DB392E"/>
    <w:rsid w:val="00DB3990"/>
    <w:rsid w:val="00DB3E6E"/>
    <w:rsid w:val="00DB430E"/>
    <w:rsid w:val="00DB6878"/>
    <w:rsid w:val="00DB7C14"/>
    <w:rsid w:val="00DC15A3"/>
    <w:rsid w:val="00DC1C65"/>
    <w:rsid w:val="00DC2C46"/>
    <w:rsid w:val="00DC3406"/>
    <w:rsid w:val="00DC3A60"/>
    <w:rsid w:val="00DC3DD2"/>
    <w:rsid w:val="00DC42C4"/>
    <w:rsid w:val="00DC437F"/>
    <w:rsid w:val="00DC4D3B"/>
    <w:rsid w:val="00DC50E9"/>
    <w:rsid w:val="00DC5D86"/>
    <w:rsid w:val="00DC6D5B"/>
    <w:rsid w:val="00DC7195"/>
    <w:rsid w:val="00DC7517"/>
    <w:rsid w:val="00DC7594"/>
    <w:rsid w:val="00DC7D7C"/>
    <w:rsid w:val="00DC7F16"/>
    <w:rsid w:val="00DD157A"/>
    <w:rsid w:val="00DD3702"/>
    <w:rsid w:val="00DD3730"/>
    <w:rsid w:val="00DD5832"/>
    <w:rsid w:val="00DD5E25"/>
    <w:rsid w:val="00DD6D6E"/>
    <w:rsid w:val="00DD7109"/>
    <w:rsid w:val="00DD7D37"/>
    <w:rsid w:val="00DE0962"/>
    <w:rsid w:val="00DE0C94"/>
    <w:rsid w:val="00DE1A85"/>
    <w:rsid w:val="00DE2159"/>
    <w:rsid w:val="00DE21D6"/>
    <w:rsid w:val="00DE4566"/>
    <w:rsid w:val="00DE4DF9"/>
    <w:rsid w:val="00DE5D6A"/>
    <w:rsid w:val="00DE64DA"/>
    <w:rsid w:val="00DF0CE0"/>
    <w:rsid w:val="00DF19BE"/>
    <w:rsid w:val="00DF1D46"/>
    <w:rsid w:val="00DF3CF7"/>
    <w:rsid w:val="00DF413B"/>
    <w:rsid w:val="00DF4F87"/>
    <w:rsid w:val="00DF51F6"/>
    <w:rsid w:val="00DF529E"/>
    <w:rsid w:val="00DF5F5E"/>
    <w:rsid w:val="00DF72BB"/>
    <w:rsid w:val="00E00349"/>
    <w:rsid w:val="00E01041"/>
    <w:rsid w:val="00E016BE"/>
    <w:rsid w:val="00E01839"/>
    <w:rsid w:val="00E019BA"/>
    <w:rsid w:val="00E02114"/>
    <w:rsid w:val="00E0268B"/>
    <w:rsid w:val="00E030A2"/>
    <w:rsid w:val="00E04285"/>
    <w:rsid w:val="00E0591A"/>
    <w:rsid w:val="00E05C18"/>
    <w:rsid w:val="00E06DB7"/>
    <w:rsid w:val="00E07B67"/>
    <w:rsid w:val="00E10C7C"/>
    <w:rsid w:val="00E10C87"/>
    <w:rsid w:val="00E11946"/>
    <w:rsid w:val="00E130E6"/>
    <w:rsid w:val="00E131AA"/>
    <w:rsid w:val="00E13E52"/>
    <w:rsid w:val="00E13FF5"/>
    <w:rsid w:val="00E203F3"/>
    <w:rsid w:val="00E22E2F"/>
    <w:rsid w:val="00E2333D"/>
    <w:rsid w:val="00E25322"/>
    <w:rsid w:val="00E27C27"/>
    <w:rsid w:val="00E30234"/>
    <w:rsid w:val="00E30BF4"/>
    <w:rsid w:val="00E31E4E"/>
    <w:rsid w:val="00E33BFE"/>
    <w:rsid w:val="00E33C92"/>
    <w:rsid w:val="00E35782"/>
    <w:rsid w:val="00E3586C"/>
    <w:rsid w:val="00E36626"/>
    <w:rsid w:val="00E36AEA"/>
    <w:rsid w:val="00E41462"/>
    <w:rsid w:val="00E41875"/>
    <w:rsid w:val="00E41B42"/>
    <w:rsid w:val="00E42BF1"/>
    <w:rsid w:val="00E430D7"/>
    <w:rsid w:val="00E4550F"/>
    <w:rsid w:val="00E458E2"/>
    <w:rsid w:val="00E45D5E"/>
    <w:rsid w:val="00E45F75"/>
    <w:rsid w:val="00E4611E"/>
    <w:rsid w:val="00E46960"/>
    <w:rsid w:val="00E4746C"/>
    <w:rsid w:val="00E478C9"/>
    <w:rsid w:val="00E50036"/>
    <w:rsid w:val="00E5068D"/>
    <w:rsid w:val="00E50B12"/>
    <w:rsid w:val="00E5126C"/>
    <w:rsid w:val="00E5258C"/>
    <w:rsid w:val="00E52A00"/>
    <w:rsid w:val="00E531D5"/>
    <w:rsid w:val="00E532E0"/>
    <w:rsid w:val="00E536CB"/>
    <w:rsid w:val="00E53AAF"/>
    <w:rsid w:val="00E54382"/>
    <w:rsid w:val="00E54562"/>
    <w:rsid w:val="00E547E4"/>
    <w:rsid w:val="00E54AFD"/>
    <w:rsid w:val="00E579FA"/>
    <w:rsid w:val="00E57F67"/>
    <w:rsid w:val="00E601D9"/>
    <w:rsid w:val="00E60627"/>
    <w:rsid w:val="00E60CBE"/>
    <w:rsid w:val="00E62471"/>
    <w:rsid w:val="00E67625"/>
    <w:rsid w:val="00E70225"/>
    <w:rsid w:val="00E70AFB"/>
    <w:rsid w:val="00E71857"/>
    <w:rsid w:val="00E71F80"/>
    <w:rsid w:val="00E7201E"/>
    <w:rsid w:val="00E722F8"/>
    <w:rsid w:val="00E74020"/>
    <w:rsid w:val="00E759E7"/>
    <w:rsid w:val="00E7612C"/>
    <w:rsid w:val="00E76261"/>
    <w:rsid w:val="00E77C65"/>
    <w:rsid w:val="00E804C0"/>
    <w:rsid w:val="00E8488A"/>
    <w:rsid w:val="00E8612E"/>
    <w:rsid w:val="00E8627C"/>
    <w:rsid w:val="00E86426"/>
    <w:rsid w:val="00E87599"/>
    <w:rsid w:val="00E87CF1"/>
    <w:rsid w:val="00E90604"/>
    <w:rsid w:val="00E92829"/>
    <w:rsid w:val="00E96E99"/>
    <w:rsid w:val="00E970E0"/>
    <w:rsid w:val="00EA1FB1"/>
    <w:rsid w:val="00EA2A70"/>
    <w:rsid w:val="00EA2E6E"/>
    <w:rsid w:val="00EA6FE4"/>
    <w:rsid w:val="00EB098D"/>
    <w:rsid w:val="00EB103E"/>
    <w:rsid w:val="00EB10AD"/>
    <w:rsid w:val="00EB17F6"/>
    <w:rsid w:val="00EB2D1C"/>
    <w:rsid w:val="00EB3F8B"/>
    <w:rsid w:val="00EB54EC"/>
    <w:rsid w:val="00EB5E15"/>
    <w:rsid w:val="00EB61E0"/>
    <w:rsid w:val="00EB6D31"/>
    <w:rsid w:val="00EC0215"/>
    <w:rsid w:val="00EC0748"/>
    <w:rsid w:val="00EC1FD3"/>
    <w:rsid w:val="00EC2BC6"/>
    <w:rsid w:val="00EC41F8"/>
    <w:rsid w:val="00ED01BD"/>
    <w:rsid w:val="00ED07F9"/>
    <w:rsid w:val="00ED289B"/>
    <w:rsid w:val="00ED2E55"/>
    <w:rsid w:val="00ED3614"/>
    <w:rsid w:val="00ED4DD7"/>
    <w:rsid w:val="00ED6150"/>
    <w:rsid w:val="00ED6EA8"/>
    <w:rsid w:val="00ED7257"/>
    <w:rsid w:val="00EE0971"/>
    <w:rsid w:val="00EE0D14"/>
    <w:rsid w:val="00EE1266"/>
    <w:rsid w:val="00EE1778"/>
    <w:rsid w:val="00EE1F4D"/>
    <w:rsid w:val="00EE209D"/>
    <w:rsid w:val="00EE3530"/>
    <w:rsid w:val="00EE3557"/>
    <w:rsid w:val="00EE4BE9"/>
    <w:rsid w:val="00EE53B5"/>
    <w:rsid w:val="00EE656A"/>
    <w:rsid w:val="00EE6A4D"/>
    <w:rsid w:val="00EE7B82"/>
    <w:rsid w:val="00EF061C"/>
    <w:rsid w:val="00EF08E1"/>
    <w:rsid w:val="00EF0EF0"/>
    <w:rsid w:val="00EF16D9"/>
    <w:rsid w:val="00EF174C"/>
    <w:rsid w:val="00EF386C"/>
    <w:rsid w:val="00EF5E5B"/>
    <w:rsid w:val="00EF644B"/>
    <w:rsid w:val="00EF65BF"/>
    <w:rsid w:val="00EF7720"/>
    <w:rsid w:val="00F02CC1"/>
    <w:rsid w:val="00F04C41"/>
    <w:rsid w:val="00F06B06"/>
    <w:rsid w:val="00F074C3"/>
    <w:rsid w:val="00F07CA8"/>
    <w:rsid w:val="00F07CCA"/>
    <w:rsid w:val="00F07DCC"/>
    <w:rsid w:val="00F11FEE"/>
    <w:rsid w:val="00F127C3"/>
    <w:rsid w:val="00F12B9D"/>
    <w:rsid w:val="00F13A78"/>
    <w:rsid w:val="00F13B76"/>
    <w:rsid w:val="00F14412"/>
    <w:rsid w:val="00F145AA"/>
    <w:rsid w:val="00F14FAE"/>
    <w:rsid w:val="00F15D9E"/>
    <w:rsid w:val="00F15E62"/>
    <w:rsid w:val="00F16B6B"/>
    <w:rsid w:val="00F17168"/>
    <w:rsid w:val="00F20642"/>
    <w:rsid w:val="00F20A12"/>
    <w:rsid w:val="00F20AC6"/>
    <w:rsid w:val="00F20B0F"/>
    <w:rsid w:val="00F20CC0"/>
    <w:rsid w:val="00F22272"/>
    <w:rsid w:val="00F2250A"/>
    <w:rsid w:val="00F238C5"/>
    <w:rsid w:val="00F23EB3"/>
    <w:rsid w:val="00F2408B"/>
    <w:rsid w:val="00F242AA"/>
    <w:rsid w:val="00F24642"/>
    <w:rsid w:val="00F24B27"/>
    <w:rsid w:val="00F251D8"/>
    <w:rsid w:val="00F254FE"/>
    <w:rsid w:val="00F25D5F"/>
    <w:rsid w:val="00F26BDE"/>
    <w:rsid w:val="00F271B3"/>
    <w:rsid w:val="00F2728E"/>
    <w:rsid w:val="00F27528"/>
    <w:rsid w:val="00F277F1"/>
    <w:rsid w:val="00F30E68"/>
    <w:rsid w:val="00F30E90"/>
    <w:rsid w:val="00F33506"/>
    <w:rsid w:val="00F33B67"/>
    <w:rsid w:val="00F33C64"/>
    <w:rsid w:val="00F33F82"/>
    <w:rsid w:val="00F348B4"/>
    <w:rsid w:val="00F37B30"/>
    <w:rsid w:val="00F41593"/>
    <w:rsid w:val="00F429D0"/>
    <w:rsid w:val="00F42B1E"/>
    <w:rsid w:val="00F42C3E"/>
    <w:rsid w:val="00F42DE3"/>
    <w:rsid w:val="00F44846"/>
    <w:rsid w:val="00F453F9"/>
    <w:rsid w:val="00F45608"/>
    <w:rsid w:val="00F45FC0"/>
    <w:rsid w:val="00F469C3"/>
    <w:rsid w:val="00F520FA"/>
    <w:rsid w:val="00F5292B"/>
    <w:rsid w:val="00F52C12"/>
    <w:rsid w:val="00F531EC"/>
    <w:rsid w:val="00F532A2"/>
    <w:rsid w:val="00F553B9"/>
    <w:rsid w:val="00F55A1A"/>
    <w:rsid w:val="00F6036D"/>
    <w:rsid w:val="00F60B40"/>
    <w:rsid w:val="00F61F81"/>
    <w:rsid w:val="00F623D1"/>
    <w:rsid w:val="00F6471A"/>
    <w:rsid w:val="00F65AFC"/>
    <w:rsid w:val="00F6641F"/>
    <w:rsid w:val="00F66445"/>
    <w:rsid w:val="00F6704A"/>
    <w:rsid w:val="00F670F5"/>
    <w:rsid w:val="00F67599"/>
    <w:rsid w:val="00F67D96"/>
    <w:rsid w:val="00F705EF"/>
    <w:rsid w:val="00F70AE2"/>
    <w:rsid w:val="00F70D33"/>
    <w:rsid w:val="00F71D3B"/>
    <w:rsid w:val="00F737B9"/>
    <w:rsid w:val="00F743A3"/>
    <w:rsid w:val="00F744CC"/>
    <w:rsid w:val="00F74656"/>
    <w:rsid w:val="00F757BC"/>
    <w:rsid w:val="00F76AE0"/>
    <w:rsid w:val="00F77351"/>
    <w:rsid w:val="00F82338"/>
    <w:rsid w:val="00F823FF"/>
    <w:rsid w:val="00F835FD"/>
    <w:rsid w:val="00F83B61"/>
    <w:rsid w:val="00F841D2"/>
    <w:rsid w:val="00F846F0"/>
    <w:rsid w:val="00F8574A"/>
    <w:rsid w:val="00F8671B"/>
    <w:rsid w:val="00F86B73"/>
    <w:rsid w:val="00F87571"/>
    <w:rsid w:val="00F87A10"/>
    <w:rsid w:val="00F905F6"/>
    <w:rsid w:val="00F90C3E"/>
    <w:rsid w:val="00F944D0"/>
    <w:rsid w:val="00F976FE"/>
    <w:rsid w:val="00F97FC6"/>
    <w:rsid w:val="00FA05CD"/>
    <w:rsid w:val="00FA24DE"/>
    <w:rsid w:val="00FA2814"/>
    <w:rsid w:val="00FA3C00"/>
    <w:rsid w:val="00FA3F3D"/>
    <w:rsid w:val="00FA402B"/>
    <w:rsid w:val="00FA5198"/>
    <w:rsid w:val="00FA5636"/>
    <w:rsid w:val="00FB01F1"/>
    <w:rsid w:val="00FB0935"/>
    <w:rsid w:val="00FB0BC2"/>
    <w:rsid w:val="00FB4305"/>
    <w:rsid w:val="00FB44BC"/>
    <w:rsid w:val="00FB4934"/>
    <w:rsid w:val="00FB5DE1"/>
    <w:rsid w:val="00FB610D"/>
    <w:rsid w:val="00FB735C"/>
    <w:rsid w:val="00FB7963"/>
    <w:rsid w:val="00FC0EEB"/>
    <w:rsid w:val="00FC2632"/>
    <w:rsid w:val="00FC3433"/>
    <w:rsid w:val="00FC5D5B"/>
    <w:rsid w:val="00FC605D"/>
    <w:rsid w:val="00FC6270"/>
    <w:rsid w:val="00FC7C1C"/>
    <w:rsid w:val="00FD16C7"/>
    <w:rsid w:val="00FD1AE1"/>
    <w:rsid w:val="00FD56F0"/>
    <w:rsid w:val="00FE00D8"/>
    <w:rsid w:val="00FE07E2"/>
    <w:rsid w:val="00FE0F99"/>
    <w:rsid w:val="00FE1983"/>
    <w:rsid w:val="00FE200B"/>
    <w:rsid w:val="00FE209E"/>
    <w:rsid w:val="00FE2F51"/>
    <w:rsid w:val="00FE3164"/>
    <w:rsid w:val="00FE36AC"/>
    <w:rsid w:val="00FE3B4B"/>
    <w:rsid w:val="00FE477E"/>
    <w:rsid w:val="00FE5609"/>
    <w:rsid w:val="00FE5623"/>
    <w:rsid w:val="00FE5CA4"/>
    <w:rsid w:val="00FE5D9E"/>
    <w:rsid w:val="00FE6694"/>
    <w:rsid w:val="00FE67FC"/>
    <w:rsid w:val="00FE6B76"/>
    <w:rsid w:val="00FE7086"/>
    <w:rsid w:val="00FF0B96"/>
    <w:rsid w:val="00FF0D1B"/>
    <w:rsid w:val="00FF0D92"/>
    <w:rsid w:val="00FF16F2"/>
    <w:rsid w:val="00FF170F"/>
    <w:rsid w:val="00FF2B17"/>
    <w:rsid w:val="00FF5CA8"/>
    <w:rsid w:val="00FF6E4F"/>
    <w:rsid w:val="00FF76F3"/>
    <w:rsid w:val="00FF7D5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C34A6"/>
    <w:pPr>
      <w:framePr w:wrap="auto"/>
      <w:widowControl/>
      <w:autoSpaceDE/>
      <w:autoSpaceDN/>
      <w:adjustRightInd/>
      <w:spacing w:before="120"/>
      <w:ind w:left="0" w:right="0"/>
      <w:jc w:val="both"/>
      <w:textAlignment w:val="auto"/>
    </w:pPr>
    <w:rPr>
      <w:rFonts w:cs="Times New Roman"/>
      <w:sz w:val="24"/>
      <w:szCs w:val="24"/>
      <w:rtl w:val="0"/>
      <w:cs w:val="0"/>
      <w:lang w:val="sk-SK" w:eastAsia="sk-SK" w:bidi="ar-SA"/>
    </w:rPr>
  </w:style>
  <w:style w:type="paragraph" w:styleId="Heading4">
    <w:name w:val="heading 4"/>
    <w:basedOn w:val="Normal"/>
    <w:next w:val="Normal"/>
    <w:link w:val="Heading4Char"/>
    <w:uiPriority w:val="9"/>
    <w:unhideWhenUsed/>
    <w:qFormat/>
    <w:rsid w:val="00BB5108"/>
    <w:pPr>
      <w:keepNext/>
      <w:keepLines/>
      <w:spacing w:before="200"/>
      <w:jc w:val="left"/>
      <w:outlineLvl w:val="3"/>
    </w:pPr>
    <w:rPr>
      <w:rFonts w:asciiTheme="majorHAnsi" w:eastAsiaTheme="majorEastAsia" w:hAnsiTheme="majorHAnsi" w:cs="Iskoola Pota"/>
      <w:b/>
      <w:bCs/>
      <w:i/>
      <w:iCs/>
      <w:color w:val="4F81BD" w:themeColor="accent1" w:themeShade="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efault">
    <w:name w:val="Default"/>
    <w:rsid w:val="00586A46"/>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3">
    <w:name w:val="CM3"/>
    <w:basedOn w:val="Default"/>
    <w:next w:val="Default"/>
    <w:uiPriority w:val="99"/>
    <w:rsid w:val="00586A46"/>
    <w:pPr>
      <w:jc w:val="left"/>
    </w:pPr>
    <w:rPr>
      <w:rFonts w:cs="Times New Roman"/>
      <w:color w:val="auto"/>
    </w:rPr>
  </w:style>
  <w:style w:type="paragraph" w:customStyle="1" w:styleId="odsek">
    <w:name w:val="odsek"/>
    <w:basedOn w:val="Normal"/>
    <w:uiPriority w:val="99"/>
    <w:qFormat/>
    <w:rsid w:val="008C2371"/>
    <w:pPr>
      <w:keepNext/>
      <w:spacing w:before="0"/>
      <w:ind w:firstLine="709"/>
      <w:jc w:val="both"/>
    </w:pPr>
    <w:rPr>
      <w:lang w:eastAsia="en-US"/>
    </w:rPr>
  </w:style>
  <w:style w:type="paragraph" w:styleId="ListParagraph">
    <w:name w:val="List Paragraph"/>
    <w:basedOn w:val="Normal"/>
    <w:uiPriority w:val="34"/>
    <w:qFormat/>
    <w:rsid w:val="00E13E52"/>
    <w:pPr>
      <w:spacing w:before="0" w:after="200" w:line="276" w:lineRule="auto"/>
      <w:ind w:left="720"/>
      <w:contextualSpacing/>
      <w:jc w:val="both"/>
    </w:pPr>
    <w:rPr>
      <w:rFonts w:asciiTheme="minorHAnsi" w:hAnsiTheme="minorHAnsi"/>
      <w:sz w:val="22"/>
      <w:szCs w:val="22"/>
      <w:lang w:eastAsia="en-US"/>
    </w:rPr>
  </w:style>
  <w:style w:type="paragraph" w:styleId="FootnoteText">
    <w:name w:val="footnote text"/>
    <w:basedOn w:val="Normal"/>
    <w:link w:val="FootnoteTextChar"/>
    <w:uiPriority w:val="99"/>
    <w:semiHidden/>
    <w:unhideWhenUsed/>
    <w:rsid w:val="005A70C3"/>
    <w:pPr>
      <w:spacing w:before="0"/>
      <w:jc w:val="both"/>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locked/>
    <w:rsid w:val="005A70C3"/>
    <w:rPr>
      <w:rFonts w:cs="Times New Roman"/>
      <w:sz w:val="20"/>
      <w:szCs w:val="20"/>
      <w:rtl w:val="0"/>
      <w:cs w:val="0"/>
    </w:rPr>
  </w:style>
  <w:style w:type="character" w:styleId="FootnoteReference">
    <w:name w:val="footnote reference"/>
    <w:basedOn w:val="DefaultParagraphFont"/>
    <w:uiPriority w:val="99"/>
    <w:semiHidden/>
    <w:unhideWhenUsed/>
    <w:rsid w:val="005A70C3"/>
    <w:rPr>
      <w:rFonts w:cs="Times New Roman"/>
      <w:vertAlign w:val="superscript"/>
      <w:rtl w:val="0"/>
      <w:cs w:val="0"/>
    </w:rPr>
  </w:style>
  <w:style w:type="paragraph" w:styleId="BalloonText">
    <w:name w:val="Balloon Text"/>
    <w:basedOn w:val="Normal"/>
    <w:link w:val="BalloonTextChar"/>
    <w:uiPriority w:val="99"/>
    <w:rsid w:val="00E33C92"/>
    <w:pPr>
      <w:spacing w:before="0"/>
      <w:jc w:val="both"/>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locked/>
    <w:rsid w:val="00E33C92"/>
    <w:rPr>
      <w:rFonts w:ascii="Segoe UI" w:hAnsi="Segoe UI" w:cs="Segoe UI"/>
      <w:sz w:val="18"/>
      <w:szCs w:val="18"/>
      <w:rtl w:val="0"/>
      <w:cs w:val="0"/>
      <w:lang w:val="x-none" w:eastAsia="sk-SK"/>
    </w:rPr>
  </w:style>
  <w:style w:type="paragraph" w:styleId="Header">
    <w:name w:val="header"/>
    <w:basedOn w:val="Normal"/>
    <w:link w:val="HeaderChar"/>
    <w:uiPriority w:val="99"/>
    <w:rsid w:val="0030623C"/>
    <w:pPr>
      <w:tabs>
        <w:tab w:val="center" w:pos="4536"/>
        <w:tab w:val="right" w:pos="9072"/>
      </w:tabs>
      <w:spacing w:before="0"/>
      <w:jc w:val="both"/>
    </w:pPr>
    <w:rPr>
      <w:lang w:eastAsia="en-US"/>
    </w:rPr>
  </w:style>
  <w:style w:type="character" w:customStyle="1" w:styleId="HeaderChar">
    <w:name w:val="Header Char"/>
    <w:basedOn w:val="DefaultParagraphFont"/>
    <w:link w:val="Header"/>
    <w:uiPriority w:val="99"/>
    <w:locked/>
    <w:rsid w:val="0030623C"/>
    <w:rPr>
      <w:rFonts w:ascii="Times New Roman" w:hAnsi="Times New Roman" w:cs="Times New Roman"/>
      <w:sz w:val="24"/>
      <w:szCs w:val="24"/>
      <w:rtl w:val="0"/>
      <w:cs w:val="0"/>
      <w:lang w:val="x-none" w:eastAsia="sk-SK"/>
    </w:rPr>
  </w:style>
  <w:style w:type="paragraph" w:styleId="Footer">
    <w:name w:val="footer"/>
    <w:basedOn w:val="Normal"/>
    <w:link w:val="FooterChar"/>
    <w:uiPriority w:val="99"/>
    <w:rsid w:val="0030623C"/>
    <w:pPr>
      <w:tabs>
        <w:tab w:val="center" w:pos="4536"/>
        <w:tab w:val="right" w:pos="9072"/>
      </w:tabs>
      <w:spacing w:before="0"/>
      <w:jc w:val="both"/>
    </w:pPr>
    <w:rPr>
      <w:lang w:eastAsia="en-US"/>
    </w:rPr>
  </w:style>
  <w:style w:type="character" w:customStyle="1" w:styleId="FooterChar">
    <w:name w:val="Footer Char"/>
    <w:basedOn w:val="DefaultParagraphFont"/>
    <w:link w:val="Footer"/>
    <w:uiPriority w:val="99"/>
    <w:locked/>
    <w:rsid w:val="0030623C"/>
    <w:rPr>
      <w:rFonts w:ascii="Times New Roman" w:hAnsi="Times New Roman" w:cs="Times New Roman"/>
      <w:sz w:val="24"/>
      <w:szCs w:val="24"/>
      <w:rtl w:val="0"/>
      <w:cs w:val="0"/>
      <w:lang w:val="x-none" w:eastAsia="sk-SK"/>
    </w:rPr>
  </w:style>
  <w:style w:type="paragraph" w:styleId="Title">
    <w:name w:val="Title"/>
    <w:basedOn w:val="Normal"/>
    <w:next w:val="Normal"/>
    <w:link w:val="TitleChar"/>
    <w:uiPriority w:val="10"/>
    <w:qFormat/>
    <w:rsid w:val="00292EC8"/>
    <w:pPr>
      <w:pBdr>
        <w:bottom w:val="single" w:sz="8" w:space="4" w:color="4F81BD"/>
      </w:pBdr>
      <w:spacing w:before="0" w:after="300"/>
      <w:contextualSpacing/>
      <w:jc w:val="both"/>
    </w:pPr>
    <w:rPr>
      <w:rFonts w:asciiTheme="majorHAnsi" w:eastAsiaTheme="majorEastAsia" w:hAnsiTheme="majorHAnsi"/>
      <w:color w:val="17365D" w:themeColor="tx2" w:themeShade="BF"/>
      <w:spacing w:val="5"/>
      <w:kern w:val="28"/>
      <w:sz w:val="52"/>
      <w:szCs w:val="52"/>
      <w:lang w:eastAsia="en-US"/>
    </w:rPr>
  </w:style>
  <w:style w:type="character" w:customStyle="1" w:styleId="TitleChar">
    <w:name w:val="Title Char"/>
    <w:basedOn w:val="DefaultParagraphFont"/>
    <w:link w:val="Title"/>
    <w:uiPriority w:val="10"/>
    <w:locked/>
    <w:rsid w:val="00292EC8"/>
    <w:rPr>
      <w:rFonts w:asciiTheme="majorHAnsi" w:eastAsiaTheme="majorEastAsia" w:hAnsiTheme="majorHAnsi" w:cs="Times New Roman"/>
      <w:color w:val="17365D" w:themeColor="tx2" w:themeShade="BF"/>
      <w:spacing w:val="5"/>
      <w:kern w:val="28"/>
      <w:sz w:val="52"/>
      <w:szCs w:val="52"/>
      <w:rtl w:val="0"/>
      <w:cs w:val="0"/>
      <w:lang w:val="x-none" w:eastAsia="sk-SK"/>
    </w:rPr>
  </w:style>
  <w:style w:type="paragraph" w:styleId="NoSpacing">
    <w:name w:val="No Spacing"/>
    <w:uiPriority w:val="1"/>
    <w:qFormat/>
    <w:rsid w:val="00292EC8"/>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table" w:styleId="TableGrid">
    <w:name w:val="Table Grid"/>
    <w:basedOn w:val="TableNormal"/>
    <w:uiPriority w:val="59"/>
    <w:rsid w:val="00AC2828"/>
    <w:pPr>
      <w:spacing w:after="0" w:line="240" w:lineRule="auto"/>
      <w:jc w:val="left"/>
    </w:pPr>
    <w:rPr>
      <w:rFonts w:ascii="Times New Roman" w:eastAsia="Batang" w:hAnsi="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
    <w:name w:val="tbl-txt"/>
    <w:basedOn w:val="Normal"/>
    <w:rsid w:val="00725451"/>
    <w:pPr>
      <w:spacing w:before="60" w:after="60"/>
      <w:jc w:val="left"/>
    </w:pPr>
    <w:rPr>
      <w:sz w:val="22"/>
      <w:szCs w:val="22"/>
      <w:lang w:eastAsia="en-US"/>
    </w:rPr>
  </w:style>
  <w:style w:type="paragraph" w:customStyle="1" w:styleId="ti-grseq-1">
    <w:name w:val="ti-grseq-1"/>
    <w:basedOn w:val="Normal"/>
    <w:rsid w:val="00725451"/>
    <w:pPr>
      <w:spacing w:before="240" w:after="120"/>
      <w:jc w:val="both"/>
    </w:pPr>
    <w:rPr>
      <w:b/>
      <w:bCs/>
      <w:lang w:eastAsia="en-US"/>
    </w:rPr>
  </w:style>
  <w:style w:type="character" w:customStyle="1" w:styleId="bold">
    <w:name w:val="bold"/>
    <w:basedOn w:val="DefaultParagraphFont"/>
    <w:rsid w:val="00725451"/>
    <w:rPr>
      <w:rFonts w:cs="Times New Roman"/>
      <w:b/>
      <w:bCs/>
      <w:rtl w:val="0"/>
      <w:cs w:val="0"/>
    </w:rPr>
  </w:style>
  <w:style w:type="paragraph" w:customStyle="1" w:styleId="doc-ti">
    <w:name w:val="doc-ti"/>
    <w:basedOn w:val="Normal"/>
    <w:rsid w:val="00083BF0"/>
    <w:pPr>
      <w:spacing w:before="240" w:after="120"/>
      <w:jc w:val="center"/>
    </w:pPr>
    <w:rPr>
      <w:b/>
      <w:bCs/>
    </w:rPr>
  </w:style>
  <w:style w:type="character" w:customStyle="1" w:styleId="Heading4Char">
    <w:name w:val="Heading 4 Char"/>
    <w:basedOn w:val="DefaultParagraphFont"/>
    <w:link w:val="Heading4"/>
    <w:uiPriority w:val="9"/>
    <w:locked/>
    <w:rsid w:val="00BB5108"/>
    <w:rPr>
      <w:rFonts w:asciiTheme="majorHAnsi" w:eastAsiaTheme="majorEastAsia" w:hAnsiTheme="majorHAnsi" w:cs="Iskoola Pota"/>
      <w:b/>
      <w:bCs/>
      <w:i/>
      <w:iCs/>
      <w:color w:val="4F81BD" w:themeColor="accent1" w:themeShade="FF"/>
      <w:sz w:val="28"/>
      <w:rtl w:val="0"/>
      <w:cs w:val="0"/>
      <w:lang w:val="x-none" w:eastAsia="sk-SK"/>
    </w:rPr>
  </w:style>
  <w:style w:type="paragraph" w:customStyle="1" w:styleId="Normlny">
    <w:name w:val="_Normálny"/>
    <w:basedOn w:val="Normal"/>
    <w:uiPriority w:val="99"/>
    <w:rsid w:val="002D3A3D"/>
    <w:pPr>
      <w:autoSpaceDE w:val="0"/>
      <w:autoSpaceDN w:val="0"/>
      <w:spacing w:before="0"/>
      <w:jc w:val="left"/>
    </w:pPr>
    <w:rPr>
      <w:sz w:val="20"/>
      <w:szCs w:val="20"/>
      <w:lang w:eastAsia="en-U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0E4F-98F5-4A75-81E1-99357DE1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69</Pages>
  <Words>26068</Words>
  <Characters>148588</Characters>
  <Application>Microsoft Office Word</Application>
  <DocSecurity>0</DocSecurity>
  <Lines>0</Lines>
  <Paragraphs>0</Paragraphs>
  <ScaleCrop>false</ScaleCrop>
  <Company>MZ SR</Company>
  <LinksUpToDate>false</LinksUpToDate>
  <CharactersWithSpaces>174308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Kontrová Ľubica</dc:creator>
  <cp:lastModifiedBy>Gašparíková, Jarmila</cp:lastModifiedBy>
  <cp:revision>2</cp:revision>
  <cp:lastPrinted>2016-08-17T13:21:00Z</cp:lastPrinted>
  <dcterms:created xsi:type="dcterms:W3CDTF">2016-08-18T14:02:00Z</dcterms:created>
  <dcterms:modified xsi:type="dcterms:W3CDTF">2016-08-18T14:02:00Z</dcterms:modified>
</cp:coreProperties>
</file>