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EF1F7A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5F47F2" w:rsidP="005F47F2">
            <w:pPr>
              <w:bidi w:val="0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47F2" w:rsidR="00436C4C">
              <w:rPr>
                <w:rFonts w:ascii="Times New Roman" w:hAnsi="Times New Roman"/>
                <w:sz w:val="24"/>
                <w:szCs w:val="24"/>
              </w:rPr>
              <w:t>Predkladaným návrhom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 xml:space="preserve"> zákona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 xml:space="preserve"> budú ovplyvnení výrobcovia, splnomocnení zástupcovia, dovozcovia a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> 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>distribútori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 xml:space="preserve"> elektrozariadení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>, ktorých činnosť je spojená s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 xml:space="preserve"> elektrozariadeniami, ktoré obsahujú ďalšie štyri 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>nebezpečn</w:t>
            </w:r>
            <w:r w:rsidRPr="005F47F2" w:rsidR="00571312">
              <w:rPr>
                <w:rFonts w:ascii="Times New Roman" w:hAnsi="Times New Roman"/>
                <w:sz w:val="24"/>
                <w:szCs w:val="24"/>
              </w:rPr>
              <w:t>é látky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>, t.j. DEHP, BBP, DBP, DIBP.</w:t>
            </w:r>
            <w:r w:rsidRPr="005F47F2" w:rsidR="00436C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571312" w:rsidP="005F47F2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312" w:rsidR="00571312">
              <w:rPr>
                <w:rFonts w:ascii="Times New Roman" w:hAnsi="Times New Roman"/>
                <w:sz w:val="24"/>
                <w:szCs w:val="24"/>
              </w:rPr>
              <w:t>Návrh zákona je úplnou a presnou transpozíciou delegovanej smernice Komisie</w:t>
            </w:r>
            <w:r w:rsidR="00571312">
              <w:rPr>
                <w:rFonts w:ascii="Times New Roman" w:hAnsi="Times New Roman"/>
                <w:sz w:val="24"/>
                <w:szCs w:val="24"/>
              </w:rPr>
              <w:t xml:space="preserve"> (EÚ) 2015/863 z 31. marca 2015, ktorou sa mení príloha II </w:t>
            </w:r>
            <w:r w:rsidRPr="00571312" w:rsidR="00571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312">
              <w:rPr>
                <w:rFonts w:ascii="Times New Roman" w:hAnsi="Times New Roman"/>
                <w:sz w:val="24"/>
                <w:szCs w:val="24"/>
              </w:rPr>
              <w:t>k smernici Európskeho parlamentu a</w:t>
            </w:r>
            <w:r w:rsidR="004D0185">
              <w:rPr>
                <w:rFonts w:ascii="Times New Roman" w:hAnsi="Times New Roman"/>
                <w:sz w:val="24"/>
                <w:szCs w:val="24"/>
              </w:rPr>
              <w:t> Rady 2011/65/EÚ, pokiaľ ide o zoznam obmedzovaných látok.  Delegovaná smernica bola pri svojej príprave v súlade s článkom 6 ods. 1 smernice 2011/65/EÚ konzultovaná so zainteresovaným subjektmi (hospodárske subjekty, prevádzkovatelia recyklačných a spracovateľských zariadení, environmentálne organizácie</w:t>
            </w:r>
            <w:r w:rsidR="00083870">
              <w:rPr>
                <w:rFonts w:ascii="Times New Roman" w:hAnsi="Times New Roman"/>
                <w:sz w:val="24"/>
                <w:szCs w:val="24"/>
              </w:rPr>
              <w:t xml:space="preserve">, zamestnanecké a spotrebiteľské združenia) a bola dôkladne posúdená. </w:t>
            </w:r>
            <w:r w:rsidR="004D0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1B7B80">
              <w:rPr>
                <w:rFonts w:ascii="Times New Roman" w:hAnsi="Times New Roman"/>
                <w:b/>
                <w:i/>
              </w:rPr>
              <w:t>x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5619" w:rsidRPr="005F47F2" w:rsidP="005F47F2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7F2" w:rsidR="00A612B3">
              <w:rPr>
                <w:rFonts w:ascii="Times New Roman" w:hAnsi="Times New Roman"/>
                <w:sz w:val="24"/>
                <w:szCs w:val="24"/>
              </w:rPr>
              <w:t>Predkladaný návrh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 xml:space="preserve"> zákona </w:t>
            </w:r>
            <w:r w:rsidRPr="005F47F2" w:rsidR="00D31E7A">
              <w:rPr>
                <w:rFonts w:ascii="Times New Roman" w:hAnsi="Times New Roman"/>
                <w:sz w:val="24"/>
                <w:szCs w:val="24"/>
              </w:rPr>
              <w:t xml:space="preserve">predovšetkým </w:t>
            </w:r>
            <w:r w:rsidRPr="005F47F2" w:rsidR="00A612B3">
              <w:rPr>
                <w:rFonts w:ascii="Times New Roman" w:hAnsi="Times New Roman"/>
                <w:sz w:val="24"/>
                <w:szCs w:val="24"/>
              </w:rPr>
              <w:t xml:space="preserve">dopĺňa 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 xml:space="preserve"> prílohu č. 1 z</w:t>
            </w:r>
            <w:r w:rsidRPr="005F47F2" w:rsidR="00A612B3">
              <w:rPr>
                <w:rFonts w:ascii="Times New Roman" w:hAnsi="Times New Roman"/>
                <w:sz w:val="24"/>
                <w:szCs w:val="24"/>
              </w:rPr>
              <w:t>ákon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>a</w:t>
            </w:r>
            <w:r w:rsidR="00DA2304">
              <w:rPr>
                <w:rFonts w:ascii="Times New Roman" w:hAnsi="Times New Roman"/>
                <w:sz w:val="24"/>
                <w:szCs w:val="24"/>
              </w:rPr>
              <w:t xml:space="preserve"> č. </w:t>
            </w:r>
            <w:r w:rsidRPr="005F47F2" w:rsidR="00697F29">
              <w:rPr>
                <w:rFonts w:ascii="Times New Roman" w:hAnsi="Times New Roman"/>
                <w:sz w:val="24"/>
                <w:szCs w:val="24"/>
              </w:rPr>
              <w:t>3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>46</w:t>
            </w:r>
            <w:r w:rsidRPr="005F47F2" w:rsidR="00697F29">
              <w:rPr>
                <w:rFonts w:ascii="Times New Roman" w:hAnsi="Times New Roman"/>
                <w:sz w:val="24"/>
                <w:szCs w:val="24"/>
              </w:rPr>
              <w:t>/2013 Z.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697F29">
              <w:rPr>
                <w:rFonts w:ascii="Times New Roman" w:hAnsi="Times New Roman"/>
                <w:sz w:val="24"/>
                <w:szCs w:val="24"/>
              </w:rPr>
              <w:t>z</w:t>
            </w:r>
            <w:r w:rsidRPr="005F47F2" w:rsidR="005F47F2">
              <w:rPr>
                <w:rFonts w:ascii="Times New Roman" w:hAnsi="Times New Roman"/>
                <w:sz w:val="24"/>
                <w:szCs w:val="24"/>
              </w:rPr>
              <w:t>.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> </w:t>
            </w:r>
            <w:r w:rsidRPr="005F47F2" w:rsidR="000838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 obmedzení používania určitých nebezpečných látok v elektrických zariadeniach a elektronických zariadeniach a ktorým sa mení zákon č. 223/2001 Z. z. o odpadoch a o zmene a doplnení niektorých zákonov v znení neskorších predpisov</w:t>
            </w:r>
            <w:r w:rsidRPr="005F47F2" w:rsidR="00D31E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>o štyri nové nebezpečné látky.</w:t>
            </w:r>
            <w:r w:rsidRPr="005F47F2" w:rsidR="00075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>Týmto zákonom boli pre</w:t>
            </w:r>
            <w:r w:rsidRPr="005F47F2" w:rsidR="00697F29">
              <w:rPr>
                <w:rFonts w:ascii="Times New Roman" w:hAnsi="Times New Roman"/>
                <w:sz w:val="24"/>
                <w:szCs w:val="24"/>
              </w:rPr>
              <w:t xml:space="preserve"> dotknuté subjekty</w:t>
            </w:r>
            <w:r w:rsidRPr="005F47F2" w:rsidR="00083870">
              <w:rPr>
                <w:rFonts w:ascii="Times New Roman" w:hAnsi="Times New Roman"/>
                <w:sz w:val="24"/>
                <w:szCs w:val="24"/>
              </w:rPr>
              <w:t xml:space="preserve"> stanovené viaceré povinnosti</w:t>
            </w:r>
            <w:r w:rsidRPr="005F47F2" w:rsidR="002F53AD">
              <w:rPr>
                <w:rFonts w:ascii="Times New Roman" w:hAnsi="Times New Roman"/>
                <w:sz w:val="24"/>
                <w:szCs w:val="24"/>
              </w:rPr>
              <w:t xml:space="preserve">. Novelou zákona nie sú stanovené žiadne nové povinnosti, avšak vykonávanie už v súčasnosti daných  povinností sa rozširuje 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 xml:space="preserve">aj </w:t>
            </w:r>
            <w:r w:rsidRPr="005F47F2" w:rsidR="002F53AD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2F53AD">
              <w:rPr>
                <w:rFonts w:ascii="Times New Roman" w:hAnsi="Times New Roman"/>
                <w:sz w:val="24"/>
                <w:szCs w:val="24"/>
              </w:rPr>
              <w:t>elektrozariadenia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>, ktoré obsahujú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 xml:space="preserve"> nebezpečné 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D31E7A">
              <w:rPr>
                <w:rFonts w:ascii="Times New Roman" w:hAnsi="Times New Roman"/>
                <w:sz w:val="24"/>
                <w:szCs w:val="24"/>
              </w:rPr>
              <w:t xml:space="preserve">látky 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 xml:space="preserve">DEHP, BBP, DBP, DIBP. </w:t>
            </w:r>
            <w:r w:rsidRPr="005F47F2" w:rsidR="00D31E7A">
              <w:rPr>
                <w:rFonts w:ascii="Times New Roman" w:hAnsi="Times New Roman"/>
                <w:sz w:val="24"/>
                <w:szCs w:val="24"/>
              </w:rPr>
              <w:t>O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 xml:space="preserve">d účinnosti novely zákona nebudú môcť elektrozariadenia tieto látky obsahovať, takže výrobcovia elektrozariadení  budú  musieť </w:t>
            </w:r>
            <w:r w:rsidRPr="005F47F2" w:rsidR="00075613">
              <w:rPr>
                <w:rFonts w:ascii="Times New Roman" w:hAnsi="Times New Roman"/>
                <w:sz w:val="24"/>
                <w:szCs w:val="24"/>
              </w:rPr>
              <w:t xml:space="preserve"> v záujme ochrany zdravia obyvateľstva a životného prostredia </w:t>
            </w:r>
            <w:r w:rsidRPr="005F47F2" w:rsidR="00403029">
              <w:rPr>
                <w:rFonts w:ascii="Times New Roman" w:hAnsi="Times New Roman"/>
                <w:sz w:val="24"/>
                <w:szCs w:val="24"/>
              </w:rPr>
              <w:t>nahradiť látkami, kto</w:t>
            </w:r>
            <w:r w:rsidRPr="005F47F2" w:rsidR="00D31E7A">
              <w:rPr>
                <w:rFonts w:ascii="Times New Roman" w:hAnsi="Times New Roman"/>
                <w:sz w:val="24"/>
                <w:szCs w:val="24"/>
              </w:rPr>
              <w:t xml:space="preserve">ré majú menej negatívne vplyvy, čo môže mať 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>dopad</w:t>
            </w:r>
            <w:r w:rsidRPr="005F47F2" w:rsidR="00D31E7A">
              <w:rPr>
                <w:rFonts w:ascii="Times New Roman" w:hAnsi="Times New Roman"/>
                <w:sz w:val="24"/>
                <w:szCs w:val="24"/>
              </w:rPr>
              <w:t xml:space="preserve"> na úpravu alebo zmenu výrobného  procesu. M</w:t>
            </w:r>
            <w:r w:rsidRPr="005F47F2" w:rsidR="00436C4C">
              <w:rPr>
                <w:rFonts w:ascii="Times New Roman" w:hAnsi="Times New Roman"/>
                <w:sz w:val="24"/>
                <w:szCs w:val="24"/>
              </w:rPr>
              <w:t>ôže dôjsť k navýšeniu nákladov spojených s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 vývojom, testovaním a schvaľovaním tých </w:t>
            </w:r>
            <w:r w:rsidRPr="005F47F2" w:rsidR="0002446B">
              <w:rPr>
                <w:rFonts w:ascii="Times New Roman" w:hAnsi="Times New Roman"/>
                <w:sz w:val="24"/>
                <w:szCs w:val="24"/>
              </w:rPr>
              <w:t xml:space="preserve">materiálov a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výrobkov, ktoré nebudú o</w:t>
            </w:r>
            <w:r w:rsidRPr="005F47F2" w:rsidR="00AD6433">
              <w:rPr>
                <w:rFonts w:ascii="Times New Roman" w:hAnsi="Times New Roman"/>
                <w:sz w:val="24"/>
                <w:szCs w:val="24"/>
              </w:rPr>
              <w:t xml:space="preserve">bsahovať uvedené 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>nebezpečné</w:t>
            </w:r>
            <w:r w:rsidRPr="005F47F2" w:rsidR="00AD6433">
              <w:rPr>
                <w:rFonts w:ascii="Times New Roman" w:hAnsi="Times New Roman"/>
                <w:sz w:val="24"/>
                <w:szCs w:val="24"/>
              </w:rPr>
              <w:t xml:space="preserve"> látky.</w:t>
            </w:r>
            <w:r w:rsidRPr="005F47F2" w:rsidR="00075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12B3" w:rsidRPr="005F47F2" w:rsidP="005F47F2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7F2">
              <w:rPr>
                <w:rFonts w:ascii="Times New Roman" w:hAnsi="Times New Roman"/>
                <w:sz w:val="24"/>
                <w:szCs w:val="24"/>
              </w:rPr>
              <w:t>Tieto dopady sú zmiern</w:t>
            </w:r>
            <w:r w:rsidRPr="005F47F2" w:rsidR="000978FF">
              <w:rPr>
                <w:rFonts w:ascii="Times New Roman" w:hAnsi="Times New Roman"/>
                <w:sz w:val="24"/>
                <w:szCs w:val="24"/>
              </w:rPr>
              <w:t>en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é faktom,</w:t>
            </w:r>
            <w:r w:rsidRPr="005F47F2" w:rsidR="00D31E7A">
              <w:rPr>
                <w:rFonts w:ascii="Times New Roman" w:hAnsi="Times New Roman"/>
                <w:sz w:val="24"/>
                <w:szCs w:val="24"/>
              </w:rPr>
              <w:t xml:space="preserve">  že novela zákona obsahuje pre určité typy elektrozariadení viaceré prechodné ustanovenia a zároveň návrh zákona nadobudne účinnosť v súlade so znením delegovanej smernice až 22. júla 2019. 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>Dotknuté subjekty majú ďalej možnosť požiadať v výnimky o obmedzenia používania týchto látok v súlade s článkom 5 smernice 2011/65/EÚ.</w:t>
            </w:r>
          </w:p>
          <w:p w:rsidR="000978FF" w:rsidRPr="005F47F2" w:rsidP="00CB5619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DFA" w:rsidRPr="005F47F2" w:rsidP="007B71A4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8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6514" w:rsidRPr="005F47F2" w:rsidP="005F47F2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7F2">
              <w:rPr>
                <w:rFonts w:ascii="Times New Roman" w:hAnsi="Times New Roman"/>
                <w:sz w:val="24"/>
                <w:szCs w:val="24"/>
              </w:rPr>
              <w:t>Predkladaný návrh nezavádza nové informačné povinnosti. Avšak zaradením nebezpečných látok do zoznamu sa určené povinnosti rozšíria aj na dotknuté subjekty, ktorým vzniknú povinnosti spojené</w:t>
            </w:r>
            <w:r w:rsidRPr="005F47F2" w:rsidR="00AD6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 xml:space="preserve">najmä s </w:t>
            </w:r>
            <w:r w:rsidRPr="005F47F2" w:rsidR="00A612B3">
              <w:rPr>
                <w:rFonts w:ascii="Times New Roman" w:hAnsi="Times New Roman"/>
                <w:sz w:val="24"/>
                <w:szCs w:val="24"/>
              </w:rPr>
              <w:t>vypracovan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>ím</w:t>
            </w:r>
            <w:r w:rsidRPr="005F47F2" w:rsidR="00A612B3">
              <w:rPr>
                <w:rFonts w:ascii="Times New Roman" w:hAnsi="Times New Roman"/>
                <w:sz w:val="24"/>
                <w:szCs w:val="24"/>
              </w:rPr>
              <w:t xml:space="preserve"> technickej dokumentácie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>, jej</w:t>
            </w:r>
            <w:r w:rsidRPr="005F47F2" w:rsidR="00A61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AF7C69">
              <w:rPr>
                <w:rFonts w:ascii="Times New Roman" w:hAnsi="Times New Roman"/>
                <w:sz w:val="24"/>
                <w:szCs w:val="24"/>
              </w:rPr>
              <w:t>archiváciou, evidenciou,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 s označením elektrozariadení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ďalej podľa zákona 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346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>/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2013 Z.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z.</w:t>
            </w:r>
          </w:p>
          <w:p w:rsidR="00A612B3" w:rsidRPr="005F47F2" w:rsidP="005F47F2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7F2" w:rsidR="00456514">
              <w:rPr>
                <w:rFonts w:ascii="Times New Roman" w:hAnsi="Times New Roman"/>
                <w:sz w:val="24"/>
                <w:szCs w:val="24"/>
              </w:rPr>
              <w:t xml:space="preserve">Výšku administratívnych nákladov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 xml:space="preserve"> nie je možné </w:t>
            </w:r>
            <w:r w:rsidRPr="005F47F2" w:rsidR="00456514">
              <w:rPr>
                <w:rFonts w:ascii="Times New Roman" w:hAnsi="Times New Roman"/>
                <w:sz w:val="24"/>
                <w:szCs w:val="24"/>
              </w:rPr>
              <w:t>reálne odhadnúť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>: pre subjekty, ktorým vznik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li 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>úplne nové povinnosti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 (ak ich do účinnosti novely zákona nemali)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>, vzniknú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 aj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 xml:space="preserve"> nové administratívne náklady; pre subjekty, ktorých činnosť je spojená s nebezpečnými látkami, ktoré sú už uvedené v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> 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>zozname</w:t>
            </w:r>
            <w:r w:rsidRPr="005F47F2" w:rsidR="00B80ACD">
              <w:rPr>
                <w:rFonts w:ascii="Times New Roman" w:hAnsi="Times New Roman"/>
                <w:sz w:val="24"/>
                <w:szCs w:val="24"/>
              </w:rPr>
              <w:t xml:space="preserve"> (v prílohe č. 1 zákona č. 346/2013 Z. z.) 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>, sa administratívne náklady navýšia minimálne.</w:t>
            </w:r>
          </w:p>
          <w:p w:rsidR="009F2DFA" w:rsidRPr="005F47F2" w:rsidP="005F47F2">
            <w:pPr>
              <w:bidi w:val="0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1B7B80">
              <w:rPr>
                <w:rFonts w:ascii="Times New Roman" w:hAnsi="Times New Roman"/>
                <w:i/>
              </w:rPr>
              <w:t>x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1C80" w:rsidRPr="005F47F2" w:rsidP="00DA2304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7F2" w:rsidR="001B7B80">
              <w:rPr>
                <w:rFonts w:ascii="Times New Roman" w:hAnsi="Times New Roman"/>
                <w:sz w:val="24"/>
                <w:szCs w:val="24"/>
              </w:rPr>
              <w:t>Materiál nemá priam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y</w:t>
            </w:r>
            <w:r w:rsidRPr="005F47F2" w:rsidR="001B7B80">
              <w:rPr>
                <w:rFonts w:ascii="Times New Roman" w:hAnsi="Times New Roman"/>
                <w:sz w:val="24"/>
                <w:szCs w:val="24"/>
              </w:rPr>
              <w:t xml:space="preserve"> vplyv na inovácie.</w:t>
            </w:r>
          </w:p>
          <w:p w:rsidR="001B7B80" w:rsidRPr="00F04CCD" w:rsidP="00DA2304">
            <w:pPr>
              <w:bidi w:val="0"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5F47F2" w:rsidR="00A81C80">
              <w:rPr>
                <w:rFonts w:ascii="Times New Roman" w:hAnsi="Times New Roman"/>
                <w:sz w:val="24"/>
                <w:szCs w:val="24"/>
              </w:rPr>
              <w:t xml:space="preserve">Avšak obmedzením používania nebezpečných látok, vzniká potreba zabezpečenia spoľahlivých náhrad, ktoré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neohrozujú</w:t>
            </w:r>
            <w:r w:rsidRPr="005F47F2" w:rsidR="00A81C80">
              <w:rPr>
                <w:rFonts w:ascii="Times New Roman" w:hAnsi="Times New Roman"/>
                <w:sz w:val="24"/>
                <w:szCs w:val="24"/>
              </w:rPr>
              <w:t xml:space="preserve"> zdravotný stav obyvateľstva </w:t>
            </w:r>
            <w:r w:rsidRPr="005F47F2">
              <w:rPr>
                <w:rFonts w:ascii="Times New Roman" w:hAnsi="Times New Roman"/>
                <w:sz w:val="24"/>
                <w:szCs w:val="24"/>
              </w:rPr>
              <w:t>a životného prostredia.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CB3623" w:rsidRPr="00643F5B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0193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2446B"/>
    <w:rsid w:val="00042C66"/>
    <w:rsid w:val="0006197D"/>
    <w:rsid w:val="00075613"/>
    <w:rsid w:val="00083870"/>
    <w:rsid w:val="000978FF"/>
    <w:rsid w:val="000A7454"/>
    <w:rsid w:val="000D2622"/>
    <w:rsid w:val="00154881"/>
    <w:rsid w:val="00175FF4"/>
    <w:rsid w:val="00182ACE"/>
    <w:rsid w:val="001B7B80"/>
    <w:rsid w:val="00275D50"/>
    <w:rsid w:val="002B1108"/>
    <w:rsid w:val="002F53AD"/>
    <w:rsid w:val="00327630"/>
    <w:rsid w:val="0034327B"/>
    <w:rsid w:val="00403029"/>
    <w:rsid w:val="00436C4C"/>
    <w:rsid w:val="0044620A"/>
    <w:rsid w:val="00456514"/>
    <w:rsid w:val="004D0185"/>
    <w:rsid w:val="004E1EE6"/>
    <w:rsid w:val="0052297F"/>
    <w:rsid w:val="00571312"/>
    <w:rsid w:val="00593610"/>
    <w:rsid w:val="005F47F2"/>
    <w:rsid w:val="00622250"/>
    <w:rsid w:val="00643F5B"/>
    <w:rsid w:val="00697F29"/>
    <w:rsid w:val="006C48A7"/>
    <w:rsid w:val="006E12F8"/>
    <w:rsid w:val="00780BA6"/>
    <w:rsid w:val="007B71A4"/>
    <w:rsid w:val="00801935"/>
    <w:rsid w:val="00815F3B"/>
    <w:rsid w:val="00837639"/>
    <w:rsid w:val="008A1252"/>
    <w:rsid w:val="008D3018"/>
    <w:rsid w:val="00904C9B"/>
    <w:rsid w:val="009F2DFA"/>
    <w:rsid w:val="00A56AA0"/>
    <w:rsid w:val="00A612B3"/>
    <w:rsid w:val="00A81C80"/>
    <w:rsid w:val="00AD6433"/>
    <w:rsid w:val="00AF7C69"/>
    <w:rsid w:val="00B31073"/>
    <w:rsid w:val="00B31A8E"/>
    <w:rsid w:val="00B36DE8"/>
    <w:rsid w:val="00B80ACD"/>
    <w:rsid w:val="00BA073A"/>
    <w:rsid w:val="00C14296"/>
    <w:rsid w:val="00CA130B"/>
    <w:rsid w:val="00CB3623"/>
    <w:rsid w:val="00CB5619"/>
    <w:rsid w:val="00D31E7A"/>
    <w:rsid w:val="00D77567"/>
    <w:rsid w:val="00DA2304"/>
    <w:rsid w:val="00DD187C"/>
    <w:rsid w:val="00DD58F5"/>
    <w:rsid w:val="00DE575B"/>
    <w:rsid w:val="00E86AD1"/>
    <w:rsid w:val="00EF1F7A"/>
    <w:rsid w:val="00F04CCD"/>
    <w:rsid w:val="00F41620"/>
    <w:rsid w:val="00FB0D5F"/>
    <w:rsid w:val="00FB4B12"/>
    <w:rsid w:val="00FB5C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917</Words>
  <Characters>5232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2016-08-17T14:51:00Z</cp:lastPrinted>
  <dcterms:created xsi:type="dcterms:W3CDTF">2016-08-18T13:42:00Z</dcterms:created>
  <dcterms:modified xsi:type="dcterms:W3CDTF">2016-08-18T13:42:00Z</dcterms:modified>
</cp:coreProperties>
</file>