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DE6" w:rsidP="00377FC8">
      <w:pPr>
        <w:tabs>
          <w:tab w:val="left" w:pos="5580"/>
        </w:tabs>
        <w:bidi w:val="0"/>
        <w:rPr>
          <w:sz w:val="32"/>
          <w:szCs w:val="32"/>
        </w:rPr>
      </w:pPr>
      <w:r>
        <w:t xml:space="preserve">                                                           </w:t>
      </w:r>
      <w:r w:rsidR="00377FC8">
        <w:t xml:space="preserve">                               </w:t>
      </w: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747B0C">
        <w:t>UV-</w:t>
      </w:r>
      <w:r w:rsidR="00EE18FC">
        <w:t xml:space="preserve"> 2453</w:t>
      </w:r>
      <w:r w:rsidR="00A202B2">
        <w:t>3</w:t>
      </w:r>
      <w:r w:rsidR="00815FDC">
        <w:t>/2016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377FC8" w:rsidP="00E32DE6">
      <w:pPr>
        <w:tabs>
          <w:tab w:val="left" w:pos="5580"/>
        </w:tabs>
        <w:bidi w:val="0"/>
        <w:rPr>
          <w:sz w:val="20"/>
          <w:szCs w:val="20"/>
        </w:rPr>
      </w:pPr>
      <w:r w:rsidR="00B46D2E">
        <w:rPr>
          <w:sz w:val="20"/>
          <w:szCs w:val="20"/>
        </w:rPr>
        <w:tab/>
      </w:r>
    </w:p>
    <w:p w:rsidR="00377FC8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377FC8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377FC8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377FC8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377FC8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B46D2E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77FC8" w:rsidRPr="00FF64B5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B46D2E" w:rsidRPr="00892B2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A202B2">
        <w:rPr>
          <w:rFonts w:ascii="Times New Roman" w:hAnsi="Times New Roman"/>
        </w:rPr>
        <w:t>194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BD102B" w:rsidP="00B46D2E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B46D2E" w:rsidRPr="00AB32D5" w:rsidP="00B46D2E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 w:rsidR="00C67FF8">
        <w:rPr>
          <w:bCs/>
          <w:color w:val="000000"/>
        </w:rPr>
        <w:t>...2016</w:t>
      </w:r>
      <w:r w:rsidR="003540A9">
        <w:rPr>
          <w:bCs/>
          <w:color w:val="000000"/>
        </w:rPr>
        <w:t>,</w:t>
      </w:r>
    </w:p>
    <w:p w:rsidR="00B46D2E" w:rsidRPr="00F54D97" w:rsidP="00B46D2E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="00A202B2">
        <w:rPr>
          <w:rStyle w:val="PlaceholderText"/>
          <w:rFonts w:hint="default"/>
          <w:color w:val="000000"/>
          <w:sz w:val="24"/>
          <w:szCs w:val="24"/>
        </w:rPr>
        <w:t>ktorý</w:t>
      </w:r>
      <w:r w:rsidR="00A202B2">
        <w:rPr>
          <w:rStyle w:val="PlaceholderText"/>
          <w:rFonts w:hint="default"/>
          <w:color w:val="000000"/>
          <w:sz w:val="24"/>
          <w:szCs w:val="24"/>
        </w:rPr>
        <w:t>m sa mení</w:t>
      </w:r>
      <w:r w:rsidR="00A202B2">
        <w:rPr>
          <w:rStyle w:val="PlaceholderText"/>
          <w:rFonts w:hint="default"/>
          <w:color w:val="000000"/>
          <w:sz w:val="24"/>
          <w:szCs w:val="24"/>
        </w:rPr>
        <w:t xml:space="preserve"> a </w:t>
      </w:r>
      <w:r w:rsidR="00A202B2">
        <w:rPr>
          <w:rStyle w:val="PlaceholderText"/>
          <w:rFonts w:hint="default"/>
          <w:color w:val="000000"/>
          <w:sz w:val="24"/>
          <w:szCs w:val="24"/>
        </w:rPr>
        <w:t>dopĺň</w:t>
      </w:r>
      <w:r w:rsidR="00A202B2">
        <w:rPr>
          <w:rStyle w:val="PlaceholderText"/>
          <w:rFonts w:hint="default"/>
          <w:color w:val="000000"/>
          <w:sz w:val="24"/>
          <w:szCs w:val="24"/>
        </w:rPr>
        <w:t>a zá</w:t>
      </w:r>
      <w:r w:rsidR="00A202B2">
        <w:rPr>
          <w:rStyle w:val="PlaceholderText"/>
          <w:rFonts w:hint="default"/>
          <w:color w:val="000000"/>
          <w:sz w:val="24"/>
          <w:szCs w:val="24"/>
        </w:rPr>
        <w:t>kon č</w:t>
      </w:r>
      <w:r w:rsidR="00A202B2">
        <w:rPr>
          <w:rStyle w:val="PlaceholderText"/>
          <w:rFonts w:hint="default"/>
          <w:color w:val="000000"/>
          <w:sz w:val="24"/>
          <w:szCs w:val="24"/>
        </w:rPr>
        <w:t>. 24/2006 Z. z. o </w:t>
      </w:r>
      <w:r w:rsidR="00A202B2">
        <w:rPr>
          <w:rStyle w:val="PlaceholderText"/>
          <w:rFonts w:hint="default"/>
          <w:color w:val="000000"/>
          <w:sz w:val="24"/>
          <w:szCs w:val="24"/>
        </w:rPr>
        <w:t>posudzovaní</w:t>
      </w:r>
      <w:r w:rsidR="00A202B2">
        <w:rPr>
          <w:rStyle w:val="PlaceholderText"/>
          <w:rFonts w:hint="default"/>
          <w:color w:val="000000"/>
          <w:sz w:val="24"/>
          <w:szCs w:val="24"/>
        </w:rPr>
        <w:t xml:space="preserve"> vplyvov na ž</w:t>
      </w:r>
      <w:r w:rsidR="00A202B2">
        <w:rPr>
          <w:rStyle w:val="PlaceholderText"/>
          <w:rFonts w:hint="default"/>
          <w:color w:val="000000"/>
          <w:sz w:val="24"/>
          <w:szCs w:val="24"/>
        </w:rPr>
        <w:t>ivotné</w:t>
      </w:r>
      <w:r w:rsidR="00A202B2">
        <w:rPr>
          <w:rStyle w:val="PlaceholderText"/>
          <w:rFonts w:hint="default"/>
          <w:color w:val="000000"/>
          <w:sz w:val="24"/>
          <w:szCs w:val="24"/>
        </w:rPr>
        <w:t xml:space="preserve"> prostredie a o zmene a </w:t>
      </w:r>
      <w:r w:rsidR="00A202B2">
        <w:rPr>
          <w:rStyle w:val="PlaceholderText"/>
          <w:rFonts w:hint="default"/>
          <w:color w:val="000000"/>
          <w:sz w:val="24"/>
          <w:szCs w:val="24"/>
        </w:rPr>
        <w:t>doplnení</w:t>
      </w:r>
      <w:r w:rsidR="00A202B2">
        <w:rPr>
          <w:rStyle w:val="PlaceholderText"/>
          <w:rFonts w:hint="default"/>
          <w:color w:val="000000"/>
          <w:sz w:val="24"/>
          <w:szCs w:val="24"/>
        </w:rPr>
        <w:t xml:space="preserve"> niektorý</w:t>
      </w:r>
      <w:r w:rsidR="00A202B2">
        <w:rPr>
          <w:rStyle w:val="PlaceholderText"/>
          <w:rFonts w:hint="default"/>
          <w:color w:val="000000"/>
          <w:sz w:val="24"/>
          <w:szCs w:val="24"/>
        </w:rPr>
        <w:t>ch zá</w:t>
      </w:r>
      <w:r w:rsidR="00A202B2">
        <w:rPr>
          <w:rStyle w:val="PlaceholderText"/>
          <w:rFonts w:hint="default"/>
          <w:color w:val="000000"/>
          <w:sz w:val="24"/>
          <w:szCs w:val="24"/>
        </w:rPr>
        <w:t>konov v </w:t>
      </w:r>
      <w:r w:rsidR="00A202B2">
        <w:rPr>
          <w:rStyle w:val="PlaceholderText"/>
          <w:rFonts w:hint="default"/>
          <w:color w:val="000000"/>
          <w:sz w:val="24"/>
          <w:szCs w:val="24"/>
        </w:rPr>
        <w:t>znení</w:t>
      </w:r>
      <w:r w:rsidR="00A202B2">
        <w:rPr>
          <w:rStyle w:val="PlaceholderText"/>
          <w:rFonts w:hint="default"/>
          <w:color w:val="000000"/>
          <w:sz w:val="24"/>
          <w:szCs w:val="24"/>
        </w:rPr>
        <w:t xml:space="preserve"> neskorší</w:t>
      </w:r>
      <w:r w:rsidR="00A202B2">
        <w:rPr>
          <w:rStyle w:val="PlaceholderText"/>
          <w:rFonts w:hint="default"/>
          <w:color w:val="000000"/>
          <w:sz w:val="24"/>
          <w:szCs w:val="24"/>
        </w:rPr>
        <w:t>ch predpisov</w:t>
      </w:r>
    </w:p>
    <w:p w:rsidR="00B46D2E" w:rsidRPr="009D6F20" w:rsidP="00B46D2E">
      <w:pPr>
        <w:bidi w:val="0"/>
        <w:spacing w:before="120"/>
        <w:jc w:val="center"/>
        <w:rPr>
          <w:bCs/>
          <w:color w:val="000000"/>
          <w:sz w:val="25"/>
        </w:rPr>
      </w:pP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</w:t>
      </w:r>
      <w:r w:rsidRPr="009D6F20">
        <w:rPr>
          <w:rFonts w:hint="default"/>
          <w:b/>
          <w:bCs/>
        </w:rPr>
        <w:t>–––––––––––––––––––––––––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RPr="00FF64B5" w:rsidP="00B46D2E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BD102B" w:rsidP="00BD102B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 w:rsidR="00B46D2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F20" w:rsidR="00B46D2E">
        <w:rPr>
          <w:rFonts w:ascii="Times New Roman" w:hAnsi="Times New Roman"/>
          <w:sz w:val="24"/>
          <w:szCs w:val="24"/>
        </w:rPr>
        <w:t>Národná rada Slovenskej republiky</w:t>
      </w:r>
    </w:p>
    <w:p w:rsidR="00BD102B" w:rsidP="00BD102B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6F20">
        <w:rPr>
          <w:rFonts w:ascii="Times New Roman" w:hAnsi="Times New Roman"/>
          <w:b/>
          <w:bCs/>
          <w:sz w:val="24"/>
          <w:szCs w:val="24"/>
        </w:rPr>
        <w:t>s c h</w:t>
      </w:r>
      <w:r>
        <w:rPr>
          <w:rFonts w:ascii="Times New Roman" w:hAnsi="Times New Roman"/>
          <w:b/>
          <w:bCs/>
          <w:sz w:val="24"/>
          <w:szCs w:val="24"/>
        </w:rPr>
        <w:t xml:space="preserve"> v a ľ u je </w:t>
      </w:r>
    </w:p>
    <w:p w:rsidR="00B46D2E" w:rsidP="003B51D2">
      <w:pPr>
        <w:pStyle w:val="BodyTextIndent3"/>
        <w:tabs>
          <w:tab w:val="left" w:pos="4395"/>
        </w:tabs>
        <w:bidi w:val="0"/>
        <w:ind w:left="4395"/>
        <w:rPr>
          <w:rStyle w:val="PlaceholderText"/>
          <w:color w:val="000000"/>
          <w:sz w:val="24"/>
          <w:szCs w:val="24"/>
        </w:rPr>
      </w:pPr>
      <w:r w:rsidRPr="00165C1F">
        <w:rPr>
          <w:rFonts w:ascii="Times New Roman" w:hAnsi="Times New Roman"/>
          <w:sz w:val="24"/>
          <w:szCs w:val="24"/>
        </w:rPr>
        <w:t>vládny návrh zákona</w:t>
      </w:r>
      <w:r w:rsidR="0023211E">
        <w:rPr>
          <w:rFonts w:ascii="Times New Roman" w:hAnsi="Times New Roman"/>
          <w:sz w:val="24"/>
          <w:szCs w:val="24"/>
        </w:rPr>
        <w:t xml:space="preserve">, </w:t>
      </w:r>
      <w:r w:rsidR="00A202B2">
        <w:rPr>
          <w:rStyle w:val="PlaceholderText"/>
          <w:color w:val="000000"/>
          <w:sz w:val="24"/>
          <w:szCs w:val="24"/>
        </w:rPr>
        <w:t>ktorým sa mení a dopĺňa zákon č. 24/2006 Z. z.</w:t>
      </w:r>
      <w:r w:rsidRPr="00A202B2" w:rsidR="00A202B2">
        <w:rPr>
          <w:rStyle w:val="PlaceholderText"/>
          <w:color w:val="000000"/>
          <w:sz w:val="24"/>
          <w:szCs w:val="24"/>
        </w:rPr>
        <w:t xml:space="preserve"> </w:t>
      </w:r>
      <w:r w:rsidR="00A202B2">
        <w:rPr>
          <w:rStyle w:val="PlaceholderText"/>
          <w:color w:val="000000"/>
          <w:sz w:val="24"/>
          <w:szCs w:val="24"/>
        </w:rPr>
        <w:t>o posudzovaní vplyvov na životné prostredie a o zmene a doplnení niektorých zákonov v znení neskorších predpisov</w:t>
      </w:r>
    </w:p>
    <w:p w:rsidR="00377FC8" w:rsidP="003B51D2">
      <w:pPr>
        <w:pStyle w:val="BodyTextIndent3"/>
        <w:tabs>
          <w:tab w:val="left" w:pos="4395"/>
        </w:tabs>
        <w:bidi w:val="0"/>
        <w:ind w:left="4395"/>
        <w:rPr>
          <w:rStyle w:val="PlaceholderText"/>
          <w:color w:val="000000"/>
          <w:sz w:val="24"/>
          <w:szCs w:val="24"/>
        </w:rPr>
      </w:pPr>
    </w:p>
    <w:p w:rsidR="00377FC8" w:rsidP="003B51D2">
      <w:pPr>
        <w:pStyle w:val="BodyTextIndent3"/>
        <w:tabs>
          <w:tab w:val="left" w:pos="4395"/>
        </w:tabs>
        <w:bidi w:val="0"/>
        <w:ind w:left="4395"/>
        <w:rPr>
          <w:rStyle w:val="PlaceholderText"/>
          <w:color w:val="000000"/>
          <w:sz w:val="24"/>
          <w:szCs w:val="24"/>
        </w:rPr>
      </w:pPr>
    </w:p>
    <w:p w:rsidR="00377FC8" w:rsidP="003B51D2">
      <w:pPr>
        <w:pStyle w:val="BodyTextIndent3"/>
        <w:tabs>
          <w:tab w:val="left" w:pos="4395"/>
        </w:tabs>
        <w:bidi w:val="0"/>
        <w:ind w:left="4395"/>
        <w:rPr>
          <w:rStyle w:val="PlaceholderText"/>
          <w:color w:val="000000"/>
          <w:sz w:val="24"/>
          <w:szCs w:val="24"/>
        </w:rPr>
      </w:pPr>
    </w:p>
    <w:p w:rsidR="00B46D2E" w:rsidRPr="009D6F20" w:rsidP="00B46D2E">
      <w:pPr>
        <w:bidi w:val="0"/>
        <w:rPr>
          <w:b/>
          <w:bCs/>
          <w:u w:val="single"/>
        </w:rPr>
      </w:pPr>
    </w:p>
    <w:p w:rsidR="003B51D2" w:rsidRPr="009D6F20" w:rsidP="003B51D2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Robert  F i c o</w:t>
      </w:r>
      <w:r w:rsidRPr="009D6F20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377FC8" w:rsidP="003B51D2">
      <w:pPr>
        <w:bidi w:val="0"/>
      </w:pPr>
    </w:p>
    <w:p w:rsidR="00B46D2E" w:rsidP="00B46D2E">
      <w:pPr>
        <w:bidi w:val="0"/>
        <w:jc w:val="center"/>
      </w:pPr>
    </w:p>
    <w:p w:rsidR="00F141DE" w:rsidRPr="00E32DE6" w:rsidP="00E32DE6">
      <w:pPr>
        <w:bidi w:val="0"/>
        <w:jc w:val="center"/>
        <w:rPr>
          <w:b/>
        </w:rPr>
      </w:pPr>
      <w:r w:rsidR="00165C1F">
        <w:t>Bratislava,</w:t>
      </w:r>
      <w:r w:rsidR="00542807">
        <w:t xml:space="preserve"> </w:t>
      </w:r>
      <w:r w:rsidR="00815FDC">
        <w:t>august</w:t>
      </w:r>
      <w:r w:rsidR="00B46D2E">
        <w:t xml:space="preserve"> </w:t>
      </w:r>
      <w:r w:rsidRPr="0038433B" w:rsidR="00B46D2E">
        <w:t xml:space="preserve"> </w:t>
      </w:r>
      <w:r w:rsidR="00815FDC">
        <w:t>2016</w:t>
      </w:r>
      <w:r w:rsidR="00B46D2E">
        <w:t xml:space="preserve"> </w:t>
      </w: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165C1F"/>
    <w:rsid w:val="0023211E"/>
    <w:rsid w:val="003540A9"/>
    <w:rsid w:val="00377FC8"/>
    <w:rsid w:val="0038433B"/>
    <w:rsid w:val="003B51D2"/>
    <w:rsid w:val="00405E2E"/>
    <w:rsid w:val="005123FF"/>
    <w:rsid w:val="00542807"/>
    <w:rsid w:val="00671436"/>
    <w:rsid w:val="00747B0C"/>
    <w:rsid w:val="007A3834"/>
    <w:rsid w:val="00815FDC"/>
    <w:rsid w:val="0084060C"/>
    <w:rsid w:val="00892B2B"/>
    <w:rsid w:val="009D6F20"/>
    <w:rsid w:val="00A202B2"/>
    <w:rsid w:val="00A835CB"/>
    <w:rsid w:val="00AB32D5"/>
    <w:rsid w:val="00AC25FE"/>
    <w:rsid w:val="00AD08DE"/>
    <w:rsid w:val="00B46D2E"/>
    <w:rsid w:val="00BD102B"/>
    <w:rsid w:val="00C54886"/>
    <w:rsid w:val="00C67FF8"/>
    <w:rsid w:val="00E023C4"/>
    <w:rsid w:val="00E32DE6"/>
    <w:rsid w:val="00EE18FC"/>
    <w:rsid w:val="00F141DE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Heading3Char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Heading2Char">
    <w:name w:val="Heading 2 Char"/>
    <w:link w:val="Heading2"/>
    <w:locked/>
    <w:rsid w:val="00B46D2E"/>
    <w:rPr>
      <w:rFonts w:ascii="Arial" w:hAnsi="Arial" w:cs="Arial"/>
      <w:b/>
      <w:caps/>
      <w:sz w:val="20"/>
      <w:lang w:val="sk-SK" w:eastAsia="sk-SK"/>
    </w:rPr>
  </w:style>
  <w:style w:type="character" w:customStyle="1" w:styleId="Heading3Char">
    <w:name w:val="Heading 3 Char"/>
    <w:link w:val="Heading3"/>
    <w:locked/>
    <w:rsid w:val="00B46D2E"/>
    <w:rPr>
      <w:rFonts w:ascii="Arial" w:eastAsia="SimSun" w:hAnsi="Arial"/>
      <w:b/>
      <w:sz w:val="26"/>
      <w:lang w:val="sk-SK" w:eastAsia="zh-CN"/>
    </w:rPr>
  </w:style>
  <w:style w:type="paragraph" w:styleId="BodyTextIndent">
    <w:name w:val="Body Text Indent"/>
    <w:basedOn w:val="Normal"/>
    <w:link w:val="BodyTextIndentChar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BodyTextIndentChar">
    <w:name w:val="Body Text Indent Char"/>
    <w:link w:val="BodyTextIndent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BodyTextIndent3">
    <w:name w:val="Body Text Indent 3"/>
    <w:basedOn w:val="Normal"/>
    <w:link w:val="BodyTextIndent3Char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Title">
    <w:name w:val="Title"/>
    <w:basedOn w:val="Normal"/>
    <w:link w:val="TitleChar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TitleChar">
    <w:name w:val="Title Char"/>
    <w:link w:val="Title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alWeb">
    <w:name w:val="Normal (Web)"/>
    <w:basedOn w:val="Normal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PlainTextChar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lainTextChar">
    <w:name w:val="Plain Text Char"/>
    <w:link w:val="PlainText"/>
    <w:locked/>
    <w:rsid w:val="00B46D2E"/>
    <w:rPr>
      <w:rFonts w:ascii="Courier New" w:hAnsi="Courier New" w:cs="Courier New"/>
      <w:sz w:val="20"/>
      <w:lang w:val="sk-SK" w:eastAsia="sk-SK"/>
    </w:rPr>
  </w:style>
  <w:style w:type="character" w:styleId="Placeholder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816</Characters>
  <Application>Microsoft Office Word</Application>
  <DocSecurity>0</DocSecurity>
  <Lines>0</Lines>
  <Paragraphs>0</Paragraphs>
  <ScaleCrop>false</ScaleCrop>
  <Company>MZP SR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Gašparíková, Jarmila</cp:lastModifiedBy>
  <cp:revision>2</cp:revision>
  <cp:lastPrinted>2013-05-30T11:24:00Z</cp:lastPrinted>
  <dcterms:created xsi:type="dcterms:W3CDTF">2016-08-18T12:00:00Z</dcterms:created>
  <dcterms:modified xsi:type="dcterms:W3CDTF">2016-08-18T12:00:00Z</dcterms:modified>
</cp:coreProperties>
</file>