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C523E1">
        <w:rPr>
          <w:rFonts w:ascii="Times New Roman" w:hAnsi="Times New Roman"/>
          <w:sz w:val="24"/>
        </w:rPr>
        <w:t>UV-</w:t>
      </w:r>
      <w:r w:rsidR="00B00768">
        <w:rPr>
          <w:rFonts w:ascii="Times New Roman" w:hAnsi="Times New Roman"/>
          <w:sz w:val="24"/>
        </w:rPr>
        <w:t>24764</w:t>
      </w:r>
      <w:r w:rsidRPr="00C523E1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B00768">
        <w:rPr>
          <w:rFonts w:ascii="Times New Roman" w:hAnsi="Times New Roman"/>
          <w:sz w:val="24"/>
        </w:rPr>
        <w:t>6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AE5F02">
        <w:rPr>
          <w:rFonts w:ascii="Times New Roman" w:hAnsi="Times New Roman"/>
          <w:b/>
          <w:bCs/>
          <w:sz w:val="28"/>
        </w:rPr>
        <w:t>1</w:t>
      </w:r>
      <w:r w:rsidR="00B00768">
        <w:rPr>
          <w:rFonts w:ascii="Times New Roman" w:hAnsi="Times New Roman"/>
          <w:b/>
          <w:bCs/>
          <w:sz w:val="28"/>
        </w:rPr>
        <w:t>81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7F56FB">
        <w:rPr>
          <w:rFonts w:ascii="Times New Roman" w:hAnsi="Times New Roman"/>
          <w:b/>
          <w:bCs/>
          <w:sz w:val="28"/>
        </w:rPr>
        <w:t>6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B37B2">
        <w:rPr>
          <w:rFonts w:ascii="Times New Roman" w:hAnsi="Times New Roman"/>
          <w:b/>
          <w:bCs/>
          <w:sz w:val="28"/>
        </w:rPr>
        <w:t xml:space="preserve">ktorým sa mení a dopĺňa zákon č. </w:t>
      </w:r>
      <w:r w:rsidR="007F56FB">
        <w:rPr>
          <w:rFonts w:ascii="Times New Roman" w:hAnsi="Times New Roman"/>
          <w:b/>
          <w:bCs/>
          <w:sz w:val="28"/>
        </w:rPr>
        <w:t>566/2001 Z. z. o cenných papieroch a investičných službách a o zmene a doplnení niektorých zákonov (zákon o cenných papieroch) v znení neskorších predpisov a ktorým sa menia a dopĺňajú niektoré zákony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B03911" w:rsidP="00B03911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ktorým sa mení a dopĺňa zákon č. </w:t>
      </w:r>
      <w:r w:rsidR="007F56FB">
        <w:rPr>
          <w:rFonts w:ascii="Times New Roman" w:hAnsi="Times New Roman"/>
          <w:sz w:val="24"/>
        </w:rPr>
        <w:t>566/2001 Z. z. o cenných papieroch a investičných službách a o zmene a doplnení niektorých zákonov (zákon o cenných papieroch) v znení neskorších predpisov a ktorým sa menia a dopĺňajú niektoré zákony</w:t>
      </w:r>
    </w:p>
    <w:p w:rsidR="00577FC4" w:rsidRPr="005A6EEF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="00B03911">
        <w:rPr>
          <w:rFonts w:ascii="Times New Roman" w:hAnsi="Times New Roman"/>
          <w:sz w:val="24"/>
        </w:rPr>
        <w:t xml:space="preserve"> </w:t>
      </w: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86872" w:rsidRPr="00A25E0F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CF31A7">
        <w:rPr>
          <w:rFonts w:ascii="Times New Roman" w:hAnsi="Times New Roman"/>
          <w:sz w:val="24"/>
        </w:rPr>
        <w:t>august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7F56FB">
        <w:rPr>
          <w:rFonts w:ascii="Times New Roman" w:hAnsi="Times New Roman"/>
          <w:sz w:val="24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C18A3"/>
    <w:rsid w:val="000F758F"/>
    <w:rsid w:val="00121D57"/>
    <w:rsid w:val="00183C43"/>
    <w:rsid w:val="001A4C72"/>
    <w:rsid w:val="00206495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700A7"/>
    <w:rsid w:val="005758B5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56FB"/>
    <w:rsid w:val="007F74EB"/>
    <w:rsid w:val="008B37B2"/>
    <w:rsid w:val="009159E0"/>
    <w:rsid w:val="009238B2"/>
    <w:rsid w:val="00926BDB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B2BA0"/>
    <w:rsid w:val="00BD6FE6"/>
    <w:rsid w:val="00C523E1"/>
    <w:rsid w:val="00CF31A7"/>
    <w:rsid w:val="00D31FE8"/>
    <w:rsid w:val="00D557E7"/>
    <w:rsid w:val="00DB0D0C"/>
    <w:rsid w:val="00DE1F1B"/>
    <w:rsid w:val="00E27061"/>
    <w:rsid w:val="00E53605"/>
    <w:rsid w:val="00E634D2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765</Characters>
  <Application>Microsoft Office Word</Application>
  <DocSecurity>0</DocSecurity>
  <Lines>0</Lines>
  <Paragraphs>0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Kassovic Jan</cp:lastModifiedBy>
  <cp:revision>2</cp:revision>
  <cp:lastPrinted>2013-04-16T07:41:00Z</cp:lastPrinted>
  <dcterms:created xsi:type="dcterms:W3CDTF">2016-08-18T07:17:00Z</dcterms:created>
  <dcterms:modified xsi:type="dcterms:W3CDTF">2016-08-18T07:17:00Z</dcterms:modified>
</cp:coreProperties>
</file>