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E47C6" w:rsidP="009E47C6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9E47C6">
        <w:rPr>
          <w:rFonts w:ascii="Times New Roman" w:hAnsi="Times New Roman" w:hint="default"/>
          <w:b/>
          <w:sz w:val="24"/>
          <w:szCs w:val="24"/>
        </w:rPr>
        <w:t>D ô</w:t>
      </w:r>
      <w:r w:rsidRPr="009E47C6">
        <w:rPr>
          <w:rFonts w:ascii="Times New Roman" w:hAnsi="Times New Roman" w:hint="default"/>
          <w:b/>
          <w:sz w:val="24"/>
          <w:szCs w:val="24"/>
        </w:rPr>
        <w:t xml:space="preserve"> v o d o v </w:t>
      </w:r>
      <w:r w:rsidRPr="009E47C6">
        <w:rPr>
          <w:rFonts w:ascii="Times New Roman" w:hAnsi="Times New Roman" w:hint="default"/>
          <w:b/>
          <w:sz w:val="24"/>
          <w:szCs w:val="24"/>
        </w:rPr>
        <w:t>á</w:t>
      </w:r>
      <w:r w:rsidRPr="009E47C6">
        <w:rPr>
          <w:rFonts w:ascii="Times New Roman" w:hAnsi="Times New Roman" w:hint="default"/>
          <w:b/>
          <w:sz w:val="24"/>
          <w:szCs w:val="24"/>
        </w:rPr>
        <w:t xml:space="preserve">   s </w:t>
      </w:r>
      <w:r w:rsidRPr="009E47C6">
        <w:rPr>
          <w:rFonts w:ascii="Times New Roman" w:hAnsi="Times New Roman" w:hint="default"/>
          <w:b/>
          <w:sz w:val="24"/>
          <w:szCs w:val="24"/>
        </w:rPr>
        <w:t>p r á</w:t>
      </w:r>
      <w:r w:rsidRPr="009E47C6">
        <w:rPr>
          <w:rFonts w:ascii="Times New Roman" w:hAnsi="Times New Roman" w:hint="default"/>
          <w:b/>
          <w:sz w:val="24"/>
          <w:szCs w:val="24"/>
        </w:rPr>
        <w:t xml:space="preserve"> v a </w:t>
      </w:r>
    </w:p>
    <w:p w:rsidR="009E47C6" w:rsidRPr="009E47C6" w:rsidP="009E47C6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9E47C6" w:rsidRPr="009E47C6" w:rsidP="009E47C6">
      <w:pPr>
        <w:pStyle w:val="ListParagraph"/>
        <w:numPr>
          <w:numId w:val="13"/>
        </w:numPr>
        <w:bidi w:val="0"/>
        <w:spacing w:line="240" w:lineRule="auto"/>
        <w:rPr>
          <w:rFonts w:ascii="Times New Roman" w:hAnsi="Times New Roman" w:hint="default"/>
          <w:b/>
          <w:sz w:val="24"/>
          <w:szCs w:val="24"/>
        </w:rPr>
      </w:pPr>
      <w:r w:rsidRPr="009E47C6">
        <w:rPr>
          <w:rFonts w:ascii="Times New Roman" w:hAnsi="Times New Roman" w:hint="default"/>
          <w:b/>
          <w:sz w:val="24"/>
          <w:szCs w:val="24"/>
        </w:rPr>
        <w:t>Vš</w:t>
      </w:r>
      <w:r w:rsidRPr="009E47C6">
        <w:rPr>
          <w:rFonts w:ascii="Times New Roman" w:hAnsi="Times New Roman" w:hint="default"/>
          <w:b/>
          <w:sz w:val="24"/>
          <w:szCs w:val="24"/>
        </w:rPr>
        <w:t>eobecná</w:t>
      </w:r>
      <w:r w:rsidRPr="009E47C6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9E47C6">
        <w:rPr>
          <w:rFonts w:ascii="Times New Roman" w:hAnsi="Times New Roman" w:hint="default"/>
          <w:b/>
          <w:sz w:val="24"/>
          <w:szCs w:val="24"/>
        </w:rPr>
        <w:t>asť</w:t>
      </w:r>
      <w:r w:rsidRPr="009E47C6">
        <w:rPr>
          <w:rFonts w:ascii="Times New Roman" w:hAnsi="Times New Roman" w:hint="default"/>
          <w:b/>
          <w:sz w:val="24"/>
          <w:szCs w:val="24"/>
        </w:rPr>
        <w:t xml:space="preserve"> </w:t>
      </w:r>
    </w:p>
    <w:p w:rsidR="009E47C6" w:rsidRPr="009E47C6" w:rsidP="009E47C6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9E47C6">
        <w:rPr>
          <w:rFonts w:ascii="Times New Roman" w:hAnsi="Times New Roman"/>
          <w:sz w:val="24"/>
          <w:szCs w:val="24"/>
        </w:rPr>
        <w:tab/>
      </w:r>
      <w:r w:rsidRPr="009E47C6">
        <w:rPr>
          <w:rFonts w:ascii="Times New Roman" w:hAnsi="Times New Roman" w:hint="default"/>
          <w:sz w:val="24"/>
          <w:szCs w:val="24"/>
        </w:rPr>
        <w:t>Ná</w:t>
      </w:r>
      <w:r w:rsidRPr="009E47C6">
        <w:rPr>
          <w:rFonts w:ascii="Times New Roman" w:hAnsi="Times New Roman" w:hint="default"/>
          <w:sz w:val="24"/>
          <w:szCs w:val="24"/>
        </w:rPr>
        <w:t>vrh zá</w:t>
      </w:r>
      <w:r w:rsidRPr="009E47C6">
        <w:rPr>
          <w:rFonts w:ascii="Times New Roman" w:hAnsi="Times New Roman" w:hint="default"/>
          <w:sz w:val="24"/>
          <w:szCs w:val="24"/>
        </w:rPr>
        <w:t>kona, ktorý</w:t>
      </w:r>
      <w:r w:rsidRPr="009E47C6">
        <w:rPr>
          <w:rFonts w:ascii="Times New Roman" w:hAnsi="Times New Roman" w:hint="default"/>
          <w:sz w:val="24"/>
          <w:szCs w:val="24"/>
        </w:rPr>
        <w:t>m sa mení</w:t>
      </w:r>
      <w:r w:rsidRPr="009E47C6">
        <w:rPr>
          <w:rFonts w:ascii="Times New Roman" w:hAnsi="Times New Roman" w:hint="default"/>
          <w:sz w:val="24"/>
          <w:szCs w:val="24"/>
        </w:rPr>
        <w:t xml:space="preserve"> a dopĺň</w:t>
      </w:r>
      <w:r w:rsidRPr="009E47C6">
        <w:rPr>
          <w:rFonts w:ascii="Times New Roman" w:hAnsi="Times New Roman" w:hint="default"/>
          <w:sz w:val="24"/>
          <w:szCs w:val="24"/>
        </w:rPr>
        <w:t>a zá</w:t>
      </w:r>
      <w:r w:rsidRPr="009E47C6">
        <w:rPr>
          <w:rFonts w:ascii="Times New Roman" w:hAnsi="Times New Roman" w:hint="default"/>
          <w:sz w:val="24"/>
          <w:szCs w:val="24"/>
        </w:rPr>
        <w:t>kon č</w:t>
      </w:r>
      <w:r w:rsidRPr="009E47C6">
        <w:rPr>
          <w:rFonts w:ascii="Times New Roman" w:hAnsi="Times New Roman" w:hint="default"/>
          <w:sz w:val="24"/>
          <w:szCs w:val="24"/>
        </w:rPr>
        <w:t>. 364/2004 Z. z. o </w:t>
      </w:r>
      <w:r w:rsidRPr="009E47C6">
        <w:rPr>
          <w:rFonts w:ascii="Times New Roman" w:hAnsi="Times New Roman" w:hint="default"/>
          <w:sz w:val="24"/>
          <w:szCs w:val="24"/>
        </w:rPr>
        <w:t>vodá</w:t>
      </w:r>
      <w:r w:rsidRPr="009E47C6">
        <w:rPr>
          <w:rFonts w:ascii="Times New Roman" w:hAnsi="Times New Roman" w:hint="default"/>
          <w:sz w:val="24"/>
          <w:szCs w:val="24"/>
        </w:rPr>
        <w:t>ch a o zmene zá</w:t>
      </w:r>
      <w:r w:rsidRPr="009E47C6">
        <w:rPr>
          <w:rFonts w:ascii="Times New Roman" w:hAnsi="Times New Roman" w:hint="default"/>
          <w:sz w:val="24"/>
          <w:szCs w:val="24"/>
        </w:rPr>
        <w:t>kona Slovenskej ná</w:t>
      </w:r>
      <w:r w:rsidRPr="009E47C6">
        <w:rPr>
          <w:rFonts w:ascii="Times New Roman" w:hAnsi="Times New Roman" w:hint="default"/>
          <w:sz w:val="24"/>
          <w:szCs w:val="24"/>
        </w:rPr>
        <w:t>rodnej rady č</w:t>
      </w:r>
      <w:r w:rsidRPr="009E47C6">
        <w:rPr>
          <w:rFonts w:ascii="Times New Roman" w:hAnsi="Times New Roman" w:hint="default"/>
          <w:sz w:val="24"/>
          <w:szCs w:val="24"/>
        </w:rPr>
        <w:t>. 372/1990 Zb. o priestupkoch v znení</w:t>
      </w:r>
      <w:r w:rsidRPr="009E47C6">
        <w:rPr>
          <w:rFonts w:ascii="Times New Roman" w:hAnsi="Times New Roman" w:hint="default"/>
          <w:sz w:val="24"/>
          <w:szCs w:val="24"/>
        </w:rPr>
        <w:t xml:space="preserve"> neskorší</w:t>
      </w:r>
      <w:r w:rsidRPr="009E47C6">
        <w:rPr>
          <w:rFonts w:ascii="Times New Roman" w:hAnsi="Times New Roman" w:hint="default"/>
          <w:sz w:val="24"/>
          <w:szCs w:val="24"/>
        </w:rPr>
        <w:t>ch p</w:t>
      </w:r>
      <w:r w:rsidR="00161130">
        <w:rPr>
          <w:rFonts w:ascii="Times New Roman" w:hAnsi="Times New Roman" w:hint="default"/>
          <w:sz w:val="24"/>
          <w:szCs w:val="24"/>
        </w:rPr>
        <w:t>redpisov (vodný</w:t>
      </w:r>
      <w:r w:rsidR="00161130">
        <w:rPr>
          <w:rFonts w:ascii="Times New Roman" w:hAnsi="Times New Roman" w:hint="default"/>
          <w:sz w:val="24"/>
          <w:szCs w:val="24"/>
        </w:rPr>
        <w:t xml:space="preserve"> zá</w:t>
      </w:r>
      <w:r w:rsidR="00161130">
        <w:rPr>
          <w:rFonts w:ascii="Times New Roman" w:hAnsi="Times New Roman" w:hint="default"/>
          <w:sz w:val="24"/>
          <w:szCs w:val="24"/>
        </w:rPr>
        <w:t>kon) predkladajú</w:t>
      </w:r>
      <w:r w:rsidRPr="009E47C6">
        <w:rPr>
          <w:rFonts w:ascii="Times New Roman" w:hAnsi="Times New Roman" w:hint="default"/>
          <w:sz w:val="24"/>
          <w:szCs w:val="24"/>
        </w:rPr>
        <w:t xml:space="preserve"> na rokovanie Ná</w:t>
      </w:r>
      <w:r w:rsidRPr="009E47C6">
        <w:rPr>
          <w:rFonts w:ascii="Times New Roman" w:hAnsi="Times New Roman" w:hint="default"/>
          <w:sz w:val="24"/>
          <w:szCs w:val="24"/>
        </w:rPr>
        <w:t>rodnej rady Slovenskej republiky poslan</w:t>
      </w:r>
      <w:r w:rsidR="00161130">
        <w:rPr>
          <w:rFonts w:ascii="Times New Roman" w:hAnsi="Times New Roman"/>
          <w:sz w:val="24"/>
          <w:szCs w:val="24"/>
        </w:rPr>
        <w:t>ci</w:t>
      </w:r>
      <w:r w:rsidRPr="009E47C6">
        <w:rPr>
          <w:rFonts w:ascii="Times New Roman" w:hAnsi="Times New Roman" w:hint="default"/>
          <w:sz w:val="24"/>
          <w:szCs w:val="24"/>
        </w:rPr>
        <w:t xml:space="preserve"> Ná</w:t>
      </w:r>
      <w:r w:rsidRPr="009E47C6">
        <w:rPr>
          <w:rFonts w:ascii="Times New Roman" w:hAnsi="Times New Roman" w:hint="default"/>
          <w:sz w:val="24"/>
          <w:szCs w:val="24"/>
        </w:rPr>
        <w:t>rodnej rady Slo</w:t>
      </w:r>
      <w:r w:rsidR="00161130">
        <w:rPr>
          <w:rFonts w:ascii="Times New Roman" w:hAnsi="Times New Roman" w:hint="default"/>
          <w:sz w:val="24"/>
          <w:szCs w:val="24"/>
        </w:rPr>
        <w:t>venskej republiky Anna Zemanová</w:t>
      </w:r>
      <w:r w:rsidR="00161130">
        <w:rPr>
          <w:rFonts w:ascii="Times New Roman" w:hAnsi="Times New Roman" w:hint="default"/>
          <w:sz w:val="24"/>
          <w:szCs w:val="24"/>
        </w:rPr>
        <w:t xml:space="preserve"> a Martin Klus.</w:t>
      </w:r>
    </w:p>
    <w:p w:rsidR="00B0013F" w:rsidP="009E47C6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9E47C6" w:rsidR="009E47C6">
        <w:rPr>
          <w:rFonts w:ascii="Times New Roman" w:hAnsi="Times New Roman"/>
          <w:sz w:val="24"/>
          <w:szCs w:val="24"/>
        </w:rPr>
        <w:tab/>
      </w:r>
      <w:r w:rsidRPr="009E47C6" w:rsidR="009E47C6">
        <w:rPr>
          <w:rFonts w:ascii="Times New Roman" w:hAnsi="Times New Roman" w:hint="default"/>
          <w:sz w:val="24"/>
          <w:szCs w:val="24"/>
        </w:rPr>
        <w:t>Predlož</w:t>
      </w:r>
      <w:r w:rsidRPr="009E47C6" w:rsidR="009E47C6">
        <w:rPr>
          <w:rFonts w:ascii="Times New Roman" w:hAnsi="Times New Roman" w:hint="default"/>
          <w:sz w:val="24"/>
          <w:szCs w:val="24"/>
        </w:rPr>
        <w:t>ená</w:t>
      </w:r>
      <w:r w:rsidRPr="009E47C6" w:rsidR="009E47C6">
        <w:rPr>
          <w:rFonts w:ascii="Times New Roman" w:hAnsi="Times New Roman" w:hint="default"/>
          <w:sz w:val="24"/>
          <w:szCs w:val="24"/>
        </w:rPr>
        <w:t xml:space="preserve"> novela reaguje </w:t>
      </w:r>
      <w:r w:rsidR="008D71D8">
        <w:rPr>
          <w:rFonts w:ascii="Times New Roman" w:hAnsi="Times New Roman" w:hint="default"/>
          <w:sz w:val="24"/>
          <w:szCs w:val="24"/>
        </w:rPr>
        <w:t>na aplikač</w:t>
      </w:r>
      <w:r w:rsidR="008D71D8">
        <w:rPr>
          <w:rFonts w:ascii="Times New Roman" w:hAnsi="Times New Roman" w:hint="default"/>
          <w:sz w:val="24"/>
          <w:szCs w:val="24"/>
        </w:rPr>
        <w:t>nú</w:t>
      </w:r>
      <w:r w:rsidR="008D71D8">
        <w:rPr>
          <w:rFonts w:ascii="Times New Roman" w:hAnsi="Times New Roman" w:hint="default"/>
          <w:sz w:val="24"/>
          <w:szCs w:val="24"/>
        </w:rPr>
        <w:t xml:space="preserve"> prax, ktorá</w:t>
      </w:r>
      <w:r w:rsidR="008D71D8">
        <w:rPr>
          <w:rFonts w:ascii="Times New Roman" w:hAnsi="Times New Roman" w:hint="default"/>
          <w:sz w:val="24"/>
          <w:szCs w:val="24"/>
        </w:rPr>
        <w:t xml:space="preserve"> preuká</w:t>
      </w:r>
      <w:r w:rsidR="008D71D8">
        <w:rPr>
          <w:rFonts w:ascii="Times New Roman" w:hAnsi="Times New Roman" w:hint="default"/>
          <w:sz w:val="24"/>
          <w:szCs w:val="24"/>
        </w:rPr>
        <w:t>zala nevykonateľ</w:t>
      </w:r>
      <w:r w:rsidR="008D71D8">
        <w:rPr>
          <w:rFonts w:ascii="Times New Roman" w:hAnsi="Times New Roman" w:hint="default"/>
          <w:sz w:val="24"/>
          <w:szCs w:val="24"/>
        </w:rPr>
        <w:t>nosť</w:t>
      </w:r>
      <w:r w:rsidR="008D71D8">
        <w:rPr>
          <w:rFonts w:ascii="Times New Roman" w:hAnsi="Times New Roman" w:hint="default"/>
          <w:sz w:val="24"/>
          <w:szCs w:val="24"/>
        </w:rPr>
        <w:t xml:space="preserve"> niektorý</w:t>
      </w:r>
      <w:r w:rsidR="008D71D8">
        <w:rPr>
          <w:rFonts w:ascii="Times New Roman" w:hAnsi="Times New Roman" w:hint="default"/>
          <w:sz w:val="24"/>
          <w:szCs w:val="24"/>
        </w:rPr>
        <w:t>ch ustanovení</w:t>
      </w:r>
      <w:r w:rsidR="008D71D8">
        <w:rPr>
          <w:rFonts w:ascii="Times New Roman" w:hAnsi="Times New Roman" w:hint="default"/>
          <w:sz w:val="24"/>
          <w:szCs w:val="24"/>
        </w:rPr>
        <w:t xml:space="preserve"> zá</w:t>
      </w:r>
      <w:r w:rsidR="008D71D8">
        <w:rPr>
          <w:rFonts w:ascii="Times New Roman" w:hAnsi="Times New Roman" w:hint="default"/>
          <w:sz w:val="24"/>
          <w:szCs w:val="24"/>
        </w:rPr>
        <w:t>kona. Ná</w:t>
      </w:r>
      <w:r w:rsidR="008D71D8">
        <w:rPr>
          <w:rFonts w:ascii="Times New Roman" w:hAnsi="Times New Roman" w:hint="default"/>
          <w:sz w:val="24"/>
          <w:szCs w:val="24"/>
        </w:rPr>
        <w:t>vrh  n</w:t>
      </w:r>
      <w:r w:rsidRPr="009E47C6" w:rsidR="009E47C6">
        <w:rPr>
          <w:rFonts w:ascii="Times New Roman" w:hAnsi="Times New Roman" w:hint="default"/>
          <w:sz w:val="24"/>
          <w:szCs w:val="24"/>
        </w:rPr>
        <w:t>aprá</w:t>
      </w:r>
      <w:r w:rsidRPr="009E47C6" w:rsidR="009E47C6">
        <w:rPr>
          <w:rFonts w:ascii="Times New Roman" w:hAnsi="Times New Roman" w:hint="default"/>
          <w:sz w:val="24"/>
          <w:szCs w:val="24"/>
        </w:rPr>
        <w:t>va nedostatok</w:t>
      </w:r>
      <w:r w:rsidRPr="009E47C6" w:rsidR="009E47C6">
        <w:rPr>
          <w:rFonts w:ascii="Times New Roman" w:hAnsi="Times New Roman" w:hint="default"/>
          <w:sz w:val="24"/>
          <w:szCs w:val="24"/>
        </w:rPr>
        <w:t xml:space="preserve"> súč</w:t>
      </w:r>
      <w:r w:rsidRPr="009E47C6" w:rsidR="009E47C6">
        <w:rPr>
          <w:rFonts w:ascii="Times New Roman" w:hAnsi="Times New Roman" w:hint="default"/>
          <w:sz w:val="24"/>
          <w:szCs w:val="24"/>
        </w:rPr>
        <w:t>asnej zá</w:t>
      </w:r>
      <w:r w:rsidRPr="009E47C6" w:rsidR="009E47C6">
        <w:rPr>
          <w:rFonts w:ascii="Times New Roman" w:hAnsi="Times New Roman" w:hint="default"/>
          <w:sz w:val="24"/>
          <w:szCs w:val="24"/>
        </w:rPr>
        <w:t>konnej ú</w:t>
      </w:r>
      <w:r w:rsidRPr="009E47C6" w:rsidR="009E47C6">
        <w:rPr>
          <w:rFonts w:ascii="Times New Roman" w:hAnsi="Times New Roman" w:hint="default"/>
          <w:sz w:val="24"/>
          <w:szCs w:val="24"/>
        </w:rPr>
        <w:t>pravy, podľ</w:t>
      </w:r>
      <w:r w:rsidRPr="009E47C6" w:rsidR="009E47C6">
        <w:rPr>
          <w:rFonts w:ascii="Times New Roman" w:hAnsi="Times New Roman" w:hint="default"/>
          <w:sz w:val="24"/>
          <w:szCs w:val="24"/>
        </w:rPr>
        <w:t>a ktorej musia aj dro</w:t>
      </w:r>
      <w:r w:rsidR="008D71D8">
        <w:rPr>
          <w:rFonts w:ascii="Times New Roman" w:hAnsi="Times New Roman" w:hint="default"/>
          <w:sz w:val="24"/>
          <w:szCs w:val="24"/>
        </w:rPr>
        <w:t>bní</w:t>
      </w:r>
      <w:r w:rsidR="008D71D8">
        <w:rPr>
          <w:rFonts w:ascii="Times New Roman" w:hAnsi="Times New Roman" w:hint="default"/>
          <w:sz w:val="24"/>
          <w:szCs w:val="24"/>
        </w:rPr>
        <w:t xml:space="preserve"> odberatelia podzemnej vody </w:t>
      </w:r>
      <w:r w:rsidRPr="009E47C6" w:rsidR="009E47C6">
        <w:rPr>
          <w:rFonts w:ascii="Times New Roman" w:hAnsi="Times New Roman" w:hint="default"/>
          <w:sz w:val="24"/>
          <w:szCs w:val="24"/>
        </w:rPr>
        <w:t>podstupovať</w:t>
      </w:r>
      <w:r w:rsidRPr="009E47C6" w:rsidR="009E47C6">
        <w:rPr>
          <w:rFonts w:ascii="Times New Roman" w:hAnsi="Times New Roman" w:hint="default"/>
          <w:sz w:val="24"/>
          <w:szCs w:val="24"/>
        </w:rPr>
        <w:t xml:space="preserve"> zbytoč</w:t>
      </w:r>
      <w:r w:rsidRPr="009E47C6" w:rsidR="009E47C6">
        <w:rPr>
          <w:rFonts w:ascii="Times New Roman" w:hAnsi="Times New Roman" w:hint="default"/>
          <w:sz w:val="24"/>
          <w:szCs w:val="24"/>
        </w:rPr>
        <w:t>ne za</w:t>
      </w:r>
      <w:r w:rsidR="00035DEF">
        <w:rPr>
          <w:rFonts w:ascii="Times New Roman" w:hAnsi="Times New Roman" w:hint="default"/>
          <w:sz w:val="24"/>
          <w:szCs w:val="24"/>
        </w:rPr>
        <w:t>ť</w:t>
      </w:r>
      <w:r w:rsidR="00035DEF">
        <w:rPr>
          <w:rFonts w:ascii="Times New Roman" w:hAnsi="Times New Roman" w:hint="default"/>
          <w:sz w:val="24"/>
          <w:szCs w:val="24"/>
        </w:rPr>
        <w:t>až</w:t>
      </w:r>
      <w:r w:rsidR="00035DEF">
        <w:rPr>
          <w:rFonts w:ascii="Times New Roman" w:hAnsi="Times New Roman" w:hint="default"/>
          <w:sz w:val="24"/>
          <w:szCs w:val="24"/>
        </w:rPr>
        <w:t>ujú</w:t>
      </w:r>
      <w:r w:rsidR="00035DEF">
        <w:rPr>
          <w:rFonts w:ascii="Times New Roman" w:hAnsi="Times New Roman" w:hint="default"/>
          <w:sz w:val="24"/>
          <w:szCs w:val="24"/>
        </w:rPr>
        <w:t>ci administratí</w:t>
      </w:r>
      <w:r w:rsidR="00035DEF">
        <w:rPr>
          <w:rFonts w:ascii="Times New Roman" w:hAnsi="Times New Roman" w:hint="default"/>
          <w:sz w:val="24"/>
          <w:szCs w:val="24"/>
        </w:rPr>
        <w:t xml:space="preserve">vny proces, a to </w:t>
      </w:r>
      <w:r w:rsidRPr="009E47C6" w:rsidR="009E47C6">
        <w:rPr>
          <w:rFonts w:ascii="Times New Roman" w:hAnsi="Times New Roman" w:hint="default"/>
          <w:sz w:val="24"/>
          <w:szCs w:val="24"/>
        </w:rPr>
        <w:t>zí</w:t>
      </w:r>
      <w:r w:rsidRPr="009E47C6" w:rsidR="009E47C6">
        <w:rPr>
          <w:rFonts w:ascii="Times New Roman" w:hAnsi="Times New Roman" w:hint="default"/>
          <w:sz w:val="24"/>
          <w:szCs w:val="24"/>
        </w:rPr>
        <w:t>skať</w:t>
      </w:r>
      <w:r w:rsidRPr="009E47C6" w:rsidR="009E47C6">
        <w:rPr>
          <w:rFonts w:ascii="Times New Roman" w:hAnsi="Times New Roman" w:hint="default"/>
          <w:sz w:val="24"/>
          <w:szCs w:val="24"/>
        </w:rPr>
        <w:t xml:space="preserve"> rozhodnutie Ministerstva ž</w:t>
      </w:r>
      <w:r w:rsidRPr="009E47C6" w:rsidR="009E47C6">
        <w:rPr>
          <w:rFonts w:ascii="Times New Roman" w:hAnsi="Times New Roman" w:hint="default"/>
          <w:sz w:val="24"/>
          <w:szCs w:val="24"/>
        </w:rPr>
        <w:t>ivotné</w:t>
      </w:r>
      <w:r w:rsidRPr="009E47C6" w:rsidR="009E47C6">
        <w:rPr>
          <w:rFonts w:ascii="Times New Roman" w:hAnsi="Times New Roman" w:hint="default"/>
          <w:sz w:val="24"/>
          <w:szCs w:val="24"/>
        </w:rPr>
        <w:t>ho prostredia Slovenskej republiky  o </w:t>
      </w:r>
      <w:r w:rsidRPr="009E47C6" w:rsidR="009E47C6">
        <w:rPr>
          <w:rFonts w:ascii="Times New Roman" w:hAnsi="Times New Roman" w:hint="default"/>
          <w:sz w:val="24"/>
          <w:szCs w:val="24"/>
        </w:rPr>
        <w:t>schvá</w:t>
      </w:r>
      <w:r w:rsidRPr="009E47C6" w:rsidR="009E47C6">
        <w:rPr>
          <w:rFonts w:ascii="Times New Roman" w:hAnsi="Times New Roman" w:hint="default"/>
          <w:sz w:val="24"/>
          <w:szCs w:val="24"/>
        </w:rPr>
        <w:t>lení</w:t>
      </w:r>
      <w:r w:rsidRPr="009E47C6" w:rsidR="009E47C6">
        <w:rPr>
          <w:rFonts w:ascii="Times New Roman" w:hAnsi="Times New Roman" w:hint="default"/>
          <w:sz w:val="24"/>
          <w:szCs w:val="24"/>
        </w:rPr>
        <w:t xml:space="preserve"> zá</w:t>
      </w:r>
      <w:r w:rsidRPr="009E47C6" w:rsidR="009E47C6">
        <w:rPr>
          <w:rFonts w:ascii="Times New Roman" w:hAnsi="Times New Roman" w:hint="default"/>
          <w:sz w:val="24"/>
          <w:szCs w:val="24"/>
        </w:rPr>
        <w:t>vereč</w:t>
      </w:r>
      <w:r w:rsidRPr="009E47C6" w:rsidR="009E47C6">
        <w:rPr>
          <w:rFonts w:ascii="Times New Roman" w:hAnsi="Times New Roman" w:hint="default"/>
          <w:sz w:val="24"/>
          <w:szCs w:val="24"/>
        </w:rPr>
        <w:t>nej sprá</w:t>
      </w:r>
      <w:r w:rsidRPr="009E47C6" w:rsidR="009E47C6">
        <w:rPr>
          <w:rFonts w:ascii="Times New Roman" w:hAnsi="Times New Roman" w:hint="default"/>
          <w:sz w:val="24"/>
          <w:szCs w:val="24"/>
        </w:rPr>
        <w:t>vy </w:t>
      </w:r>
      <w:r w:rsidRPr="009E47C6" w:rsidR="009E47C6">
        <w:rPr>
          <w:rFonts w:ascii="Times New Roman" w:hAnsi="Times New Roman" w:hint="default"/>
          <w:sz w:val="24"/>
          <w:szCs w:val="24"/>
        </w:rPr>
        <w:t xml:space="preserve"> podľ</w:t>
      </w:r>
      <w:r w:rsidRPr="009E47C6" w:rsidR="009E47C6">
        <w:rPr>
          <w:rFonts w:ascii="Times New Roman" w:hAnsi="Times New Roman" w:hint="default"/>
          <w:sz w:val="24"/>
          <w:szCs w:val="24"/>
        </w:rPr>
        <w:t>a </w:t>
      </w:r>
      <w:r w:rsidRPr="009E47C6" w:rsidR="009E47C6">
        <w:rPr>
          <w:rFonts w:ascii="Times New Roman" w:hAnsi="Times New Roman" w:hint="default"/>
          <w:sz w:val="24"/>
          <w:szCs w:val="24"/>
        </w:rPr>
        <w:t xml:space="preserve"> zá</w:t>
      </w:r>
      <w:r w:rsidRPr="009E47C6" w:rsidR="009E47C6">
        <w:rPr>
          <w:rFonts w:ascii="Times New Roman" w:hAnsi="Times New Roman" w:hint="default"/>
          <w:sz w:val="24"/>
          <w:szCs w:val="24"/>
        </w:rPr>
        <w:t>kona č</w:t>
      </w:r>
      <w:r w:rsidRPr="009E47C6" w:rsidR="009E47C6">
        <w:rPr>
          <w:rFonts w:ascii="Times New Roman" w:hAnsi="Times New Roman" w:hint="default"/>
          <w:sz w:val="24"/>
          <w:szCs w:val="24"/>
        </w:rPr>
        <w:t>. 569/2007 Z. z. o </w:t>
      </w:r>
      <w:r w:rsidRPr="009E47C6" w:rsidR="009E47C6">
        <w:rPr>
          <w:rFonts w:ascii="Times New Roman" w:hAnsi="Times New Roman" w:hint="default"/>
          <w:sz w:val="24"/>
          <w:szCs w:val="24"/>
        </w:rPr>
        <w:t>geologický</w:t>
      </w:r>
      <w:r w:rsidRPr="009E47C6" w:rsidR="009E47C6">
        <w:rPr>
          <w:rFonts w:ascii="Times New Roman" w:hAnsi="Times New Roman" w:hint="default"/>
          <w:sz w:val="24"/>
          <w:szCs w:val="24"/>
        </w:rPr>
        <w:t>ch prá</w:t>
      </w:r>
      <w:r w:rsidRPr="009E47C6" w:rsidR="009E47C6">
        <w:rPr>
          <w:rFonts w:ascii="Times New Roman" w:hAnsi="Times New Roman" w:hint="default"/>
          <w:sz w:val="24"/>
          <w:szCs w:val="24"/>
        </w:rPr>
        <w:t>cach s </w:t>
      </w:r>
      <w:r w:rsidRPr="009E47C6" w:rsidR="009E47C6">
        <w:rPr>
          <w:rFonts w:ascii="Times New Roman" w:hAnsi="Times New Roman" w:hint="default"/>
          <w:sz w:val="24"/>
          <w:szCs w:val="24"/>
        </w:rPr>
        <w:t>vý</w:t>
      </w:r>
      <w:r w:rsidRPr="009E47C6" w:rsidR="009E47C6">
        <w:rPr>
          <w:rFonts w:ascii="Times New Roman" w:hAnsi="Times New Roman" w:hint="default"/>
          <w:sz w:val="24"/>
          <w:szCs w:val="24"/>
        </w:rPr>
        <w:t>poč</w:t>
      </w:r>
      <w:r w:rsidRPr="009E47C6" w:rsidR="009E47C6">
        <w:rPr>
          <w:rFonts w:ascii="Times New Roman" w:hAnsi="Times New Roman" w:hint="default"/>
          <w:sz w:val="24"/>
          <w:szCs w:val="24"/>
        </w:rPr>
        <w:t>tom množ</w:t>
      </w:r>
      <w:r w:rsidRPr="009E47C6" w:rsidR="009E47C6">
        <w:rPr>
          <w:rFonts w:ascii="Times New Roman" w:hAnsi="Times New Roman" w:hint="default"/>
          <w:sz w:val="24"/>
          <w:szCs w:val="24"/>
        </w:rPr>
        <w:t xml:space="preserve">stiev podzemnej vody. </w:t>
      </w:r>
      <w:r w:rsidRPr="00035DEF">
        <w:rPr>
          <w:rFonts w:ascii="Times New Roman" w:hAnsi="Times New Roman"/>
          <w:sz w:val="24"/>
          <w:szCs w:val="24"/>
        </w:rPr>
        <w:t>Uvedenou</w:t>
      </w:r>
      <w:r w:rsidRPr="00035DEF" w:rsidR="008D71D8">
        <w:rPr>
          <w:rFonts w:ascii="Times New Roman" w:hAnsi="Times New Roman"/>
          <w:sz w:val="24"/>
          <w:szCs w:val="24"/>
        </w:rPr>
        <w:t xml:space="preserve"> pov</w:t>
      </w:r>
      <w:r w:rsidR="00035DEF">
        <w:rPr>
          <w:rFonts w:ascii="Times New Roman" w:hAnsi="Times New Roman" w:hint="default"/>
          <w:sz w:val="24"/>
          <w:szCs w:val="24"/>
        </w:rPr>
        <w:t>innosť</w:t>
      </w:r>
      <w:r w:rsidR="00035DEF">
        <w:rPr>
          <w:rFonts w:ascii="Times New Roman" w:hAnsi="Times New Roman" w:hint="default"/>
          <w:sz w:val="24"/>
          <w:szCs w:val="24"/>
        </w:rPr>
        <w:t>ou je aj nadmieru zahltená</w:t>
      </w:r>
      <w:r w:rsidR="00035DEF">
        <w:rPr>
          <w:rFonts w:ascii="Times New Roman" w:hAnsi="Times New Roman" w:hint="default"/>
          <w:sz w:val="24"/>
          <w:szCs w:val="24"/>
        </w:rPr>
        <w:t xml:space="preserve"> </w:t>
      </w:r>
      <w:r w:rsidRPr="00035DEF" w:rsidR="008D71D8">
        <w:rPr>
          <w:rFonts w:ascii="Times New Roman" w:hAnsi="Times New Roman"/>
          <w:sz w:val="24"/>
          <w:szCs w:val="24"/>
        </w:rPr>
        <w:t xml:space="preserve"> </w:t>
      </w:r>
      <w:r w:rsidRPr="00035DEF">
        <w:rPr>
          <w:rFonts w:ascii="Times New Roman" w:hAnsi="Times New Roman" w:hint="default"/>
          <w:sz w:val="24"/>
          <w:szCs w:val="24"/>
        </w:rPr>
        <w:t>Komisia pre klasifiká</w:t>
      </w:r>
      <w:r w:rsidRPr="00035DEF">
        <w:rPr>
          <w:rFonts w:ascii="Times New Roman" w:hAnsi="Times New Roman" w:hint="default"/>
          <w:sz w:val="24"/>
          <w:szCs w:val="24"/>
        </w:rPr>
        <w:t>ciu zdrojov a zá</w:t>
      </w:r>
      <w:r w:rsidRPr="00035DEF">
        <w:rPr>
          <w:rFonts w:ascii="Times New Roman" w:hAnsi="Times New Roman" w:hint="default"/>
          <w:sz w:val="24"/>
          <w:szCs w:val="24"/>
        </w:rPr>
        <w:t>sob podzemný</w:t>
      </w:r>
      <w:r w:rsidRPr="00035DEF">
        <w:rPr>
          <w:rFonts w:ascii="Times New Roman" w:hAnsi="Times New Roman" w:hint="default"/>
          <w:sz w:val="24"/>
          <w:szCs w:val="24"/>
        </w:rPr>
        <w:t>ch</w:t>
      </w:r>
      <w:r w:rsidR="00035DEF">
        <w:rPr>
          <w:rFonts w:ascii="Times New Roman" w:hAnsi="Times New Roman" w:hint="default"/>
          <w:sz w:val="24"/>
          <w:szCs w:val="24"/>
        </w:rPr>
        <w:t xml:space="preserve"> vô</w:t>
      </w:r>
      <w:r w:rsidR="00035DEF">
        <w:rPr>
          <w:rFonts w:ascii="Times New Roman" w:hAnsi="Times New Roman" w:hint="default"/>
          <w:sz w:val="24"/>
          <w:szCs w:val="24"/>
        </w:rPr>
        <w:t>d, ktorá</w:t>
      </w:r>
      <w:r w:rsidR="00035DEF">
        <w:rPr>
          <w:rFonts w:ascii="Times New Roman" w:hAnsi="Times New Roman" w:hint="default"/>
          <w:sz w:val="24"/>
          <w:szCs w:val="24"/>
        </w:rPr>
        <w:t xml:space="preserve"> musí</w:t>
      </w:r>
      <w:r w:rsidR="00035DEF">
        <w:rPr>
          <w:rFonts w:ascii="Times New Roman" w:hAnsi="Times New Roman" w:hint="default"/>
          <w:sz w:val="24"/>
          <w:szCs w:val="24"/>
        </w:rPr>
        <w:t xml:space="preserve"> ku kaž</w:t>
      </w:r>
      <w:r w:rsidR="00035DEF">
        <w:rPr>
          <w:rFonts w:ascii="Times New Roman" w:hAnsi="Times New Roman" w:hint="default"/>
          <w:sz w:val="24"/>
          <w:szCs w:val="24"/>
        </w:rPr>
        <w:t>dej sprá</w:t>
      </w:r>
      <w:r w:rsidR="00035DEF">
        <w:rPr>
          <w:rFonts w:ascii="Times New Roman" w:hAnsi="Times New Roman" w:hint="default"/>
          <w:sz w:val="24"/>
          <w:szCs w:val="24"/>
        </w:rPr>
        <w:t>ve vykoná</w:t>
      </w:r>
      <w:r w:rsidR="00035DEF">
        <w:rPr>
          <w:rFonts w:ascii="Times New Roman" w:hAnsi="Times New Roman" w:hint="default"/>
          <w:sz w:val="24"/>
          <w:szCs w:val="24"/>
        </w:rPr>
        <w:t>vať</w:t>
      </w:r>
      <w:r w:rsidR="00035DEF">
        <w:rPr>
          <w:rFonts w:ascii="Times New Roman" w:hAnsi="Times New Roman" w:hint="default"/>
          <w:sz w:val="24"/>
          <w:szCs w:val="24"/>
        </w:rPr>
        <w:t xml:space="preserve"> oponentú</w:t>
      </w:r>
      <w:r w:rsidR="00035DEF">
        <w:rPr>
          <w:rFonts w:ascii="Times New Roman" w:hAnsi="Times New Roman" w:hint="default"/>
          <w:sz w:val="24"/>
          <w:szCs w:val="24"/>
        </w:rPr>
        <w:t>ru a podklad pre vyda</w:t>
      </w:r>
      <w:r w:rsidR="00035DEF">
        <w:rPr>
          <w:rFonts w:ascii="Times New Roman" w:hAnsi="Times New Roman" w:hint="default"/>
          <w:sz w:val="24"/>
          <w:szCs w:val="24"/>
        </w:rPr>
        <w:t>nie rozhodnutia.</w:t>
      </w:r>
    </w:p>
    <w:p w:rsidR="00035DEF" w:rsidP="00035DEF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  <w:r w:rsidR="0097493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</w:t>
      </w:r>
      <w:r w:rsidRPr="009E47C6">
        <w:rPr>
          <w:rFonts w:ascii="Times New Roman" w:hAnsi="Times New Roman" w:hint="default"/>
          <w:sz w:val="24"/>
          <w:szCs w:val="24"/>
        </w:rPr>
        <w:t>á</w:t>
      </w:r>
      <w:r w:rsidRPr="009E47C6">
        <w:rPr>
          <w:rFonts w:ascii="Times New Roman" w:hAnsi="Times New Roman" w:hint="default"/>
          <w:sz w:val="24"/>
          <w:szCs w:val="24"/>
        </w:rPr>
        <w:t>vrh zá</w:t>
      </w:r>
      <w:r w:rsidRPr="009E47C6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taktiež</w:t>
      </w:r>
      <w:r>
        <w:rPr>
          <w:rFonts w:ascii="Times New Roman" w:hAnsi="Times New Roman" w:hint="default"/>
          <w:sz w:val="24"/>
          <w:szCs w:val="24"/>
        </w:rPr>
        <w:t xml:space="preserve"> zmierň</w:t>
      </w:r>
      <w:r>
        <w:rPr>
          <w:rFonts w:ascii="Times New Roman" w:hAnsi="Times New Roman" w:hint="default"/>
          <w:sz w:val="24"/>
          <w:szCs w:val="24"/>
        </w:rPr>
        <w:t>uje</w:t>
      </w:r>
      <w:r w:rsidR="0097493C">
        <w:rPr>
          <w:rFonts w:ascii="Times New Roman" w:hAnsi="Times New Roman"/>
          <w:sz w:val="24"/>
          <w:szCs w:val="24"/>
        </w:rPr>
        <w:t xml:space="preserve"> </w:t>
      </w:r>
      <w:r w:rsidRPr="009E47C6">
        <w:rPr>
          <w:rFonts w:ascii="Times New Roman" w:hAnsi="Times New Roman" w:hint="default"/>
          <w:sz w:val="24"/>
          <w:szCs w:val="24"/>
        </w:rPr>
        <w:t>tvrdosť</w:t>
      </w:r>
      <w:r w:rsidRPr="009E47C6">
        <w:rPr>
          <w:rFonts w:ascii="Times New Roman" w:hAnsi="Times New Roman" w:hint="default"/>
          <w:sz w:val="24"/>
          <w:szCs w:val="24"/>
        </w:rPr>
        <w:t xml:space="preserve"> zá</w:t>
      </w:r>
      <w:r w:rsidRPr="009E47C6">
        <w:rPr>
          <w:rFonts w:ascii="Times New Roman" w:hAnsi="Times New Roman" w:hint="default"/>
          <w:sz w:val="24"/>
          <w:szCs w:val="24"/>
        </w:rPr>
        <w:t>kona vo vzť</w:t>
      </w:r>
      <w:r w:rsidRPr="009E47C6">
        <w:rPr>
          <w:rFonts w:ascii="Times New Roman" w:hAnsi="Times New Roman" w:hint="default"/>
          <w:sz w:val="24"/>
          <w:szCs w:val="24"/>
        </w:rPr>
        <w:t>ahu k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odberateľ</w:t>
      </w:r>
      <w:r>
        <w:rPr>
          <w:rFonts w:ascii="Times New Roman" w:hAnsi="Times New Roman" w:hint="default"/>
          <w:sz w:val="24"/>
          <w:szCs w:val="24"/>
        </w:rPr>
        <w:t>om podzemný</w:t>
      </w:r>
      <w:r>
        <w:rPr>
          <w:rFonts w:ascii="Times New Roman" w:hAnsi="Times New Roman" w:hint="default"/>
          <w:sz w:val="24"/>
          <w:szCs w:val="24"/>
        </w:rPr>
        <w:t>ch vô</w:t>
      </w:r>
      <w:r>
        <w:rPr>
          <w:rFonts w:ascii="Times New Roman" w:hAnsi="Times New Roman" w:hint="default"/>
          <w:sz w:val="24"/>
          <w:szCs w:val="24"/>
        </w:rPr>
        <w:t>d, ktorí</w:t>
      </w:r>
      <w:r>
        <w:rPr>
          <w:rFonts w:ascii="Times New Roman" w:hAnsi="Times New Roman" w:hint="default"/>
          <w:sz w:val="24"/>
          <w:szCs w:val="24"/>
        </w:rPr>
        <w:t xml:space="preserve"> využí</w:t>
      </w:r>
      <w:r>
        <w:rPr>
          <w:rFonts w:ascii="Times New Roman" w:hAnsi="Times New Roman" w:hint="default"/>
          <w:sz w:val="24"/>
          <w:szCs w:val="24"/>
        </w:rPr>
        <w:t>vajú</w:t>
      </w:r>
      <w:r>
        <w:rPr>
          <w:rFonts w:ascii="Times New Roman" w:hAnsi="Times New Roman" w:hint="default"/>
          <w:sz w:val="24"/>
          <w:szCs w:val="24"/>
        </w:rPr>
        <w:t xml:space="preserve"> podzemné</w:t>
      </w:r>
      <w:r>
        <w:rPr>
          <w:rFonts w:ascii="Times New Roman" w:hAnsi="Times New Roman" w:hint="default"/>
          <w:sz w:val="24"/>
          <w:szCs w:val="24"/>
        </w:rPr>
        <w:t xml:space="preserve"> vody ako vodá</w:t>
      </w:r>
      <w:r>
        <w:rPr>
          <w:rFonts w:ascii="Times New Roman" w:hAnsi="Times New Roman" w:hint="default"/>
          <w:sz w:val="24"/>
          <w:szCs w:val="24"/>
        </w:rPr>
        <w:t xml:space="preserve">rensky zdroj. Ide </w:t>
      </w:r>
      <w:r w:rsidRPr="009E47C6">
        <w:rPr>
          <w:rFonts w:ascii="Times New Roman" w:hAnsi="Times New Roman" w:hint="default"/>
          <w:sz w:val="24"/>
          <w:szCs w:val="24"/>
        </w:rPr>
        <w:t>predovš</w:t>
      </w:r>
      <w:r w:rsidRPr="009E47C6">
        <w:rPr>
          <w:rFonts w:ascii="Times New Roman" w:hAnsi="Times New Roman" w:hint="default"/>
          <w:sz w:val="24"/>
          <w:szCs w:val="24"/>
        </w:rPr>
        <w:t>etký</w:t>
      </w:r>
      <w:r w:rsidRPr="009E47C6">
        <w:rPr>
          <w:rFonts w:ascii="Times New Roman" w:hAnsi="Times New Roman" w:hint="default"/>
          <w:sz w:val="24"/>
          <w:szCs w:val="24"/>
        </w:rPr>
        <w:t xml:space="preserve">m </w:t>
      </w:r>
      <w:r>
        <w:rPr>
          <w:rFonts w:ascii="Times New Roman" w:hAnsi="Times New Roman"/>
          <w:sz w:val="24"/>
          <w:szCs w:val="24"/>
        </w:rPr>
        <w:t>o </w:t>
      </w:r>
      <w:r>
        <w:rPr>
          <w:rFonts w:ascii="Times New Roman" w:hAnsi="Times New Roman" w:hint="default"/>
          <w:sz w:val="24"/>
          <w:szCs w:val="24"/>
        </w:rPr>
        <w:t>vodá</w:t>
      </w:r>
      <w:r>
        <w:rPr>
          <w:rFonts w:ascii="Times New Roman" w:hAnsi="Times New Roman" w:hint="default"/>
          <w:sz w:val="24"/>
          <w:szCs w:val="24"/>
        </w:rPr>
        <w:t>renské</w:t>
      </w:r>
      <w:r>
        <w:rPr>
          <w:rFonts w:ascii="Times New Roman" w:hAnsi="Times New Roman" w:hint="default"/>
          <w:sz w:val="24"/>
          <w:szCs w:val="24"/>
        </w:rPr>
        <w:t xml:space="preserve"> zdroje urč</w:t>
      </w:r>
      <w:r>
        <w:rPr>
          <w:rFonts w:ascii="Times New Roman" w:hAnsi="Times New Roman" w:hint="default"/>
          <w:sz w:val="24"/>
          <w:szCs w:val="24"/>
        </w:rPr>
        <w:t>ené</w:t>
      </w:r>
      <w:r>
        <w:rPr>
          <w:rFonts w:ascii="Times New Roman" w:hAnsi="Times New Roman" w:hint="default"/>
          <w:sz w:val="24"/>
          <w:szCs w:val="24"/>
        </w:rPr>
        <w:t xml:space="preserve"> pre zá</w:t>
      </w:r>
      <w:r>
        <w:rPr>
          <w:rFonts w:ascii="Times New Roman" w:hAnsi="Times New Roman" w:hint="default"/>
          <w:sz w:val="24"/>
          <w:szCs w:val="24"/>
        </w:rPr>
        <w:t>sobovanie pitnou vodou obyvateľ</w:t>
      </w:r>
      <w:r>
        <w:rPr>
          <w:rFonts w:ascii="Times New Roman" w:hAnsi="Times New Roman" w:hint="default"/>
          <w:sz w:val="24"/>
          <w:szCs w:val="24"/>
        </w:rPr>
        <w:t xml:space="preserve">stva a pre </w:t>
      </w:r>
      <w:r>
        <w:rPr>
          <w:rFonts w:ascii="Times New Roman" w:hAnsi="Times New Roman" w:hint="default"/>
          <w:sz w:val="24"/>
          <w:szCs w:val="24"/>
        </w:rPr>
        <w:t>poľ</w:t>
      </w:r>
      <w:r>
        <w:rPr>
          <w:rFonts w:ascii="Times New Roman" w:hAnsi="Times New Roman" w:hint="default"/>
          <w:sz w:val="24"/>
          <w:szCs w:val="24"/>
        </w:rPr>
        <w:t>nohospodá</w:t>
      </w:r>
      <w:r>
        <w:rPr>
          <w:rFonts w:ascii="Times New Roman" w:hAnsi="Times New Roman" w:hint="default"/>
          <w:sz w:val="24"/>
          <w:szCs w:val="24"/>
        </w:rPr>
        <w:t>rskym podniky</w:t>
      </w:r>
      <w:r w:rsidRPr="009E47C6">
        <w:rPr>
          <w:rFonts w:ascii="Times New Roman" w:hAnsi="Times New Roman" w:hint="default"/>
          <w:sz w:val="24"/>
          <w:szCs w:val="24"/>
        </w:rPr>
        <w:t>, ktoré</w:t>
      </w:r>
      <w:r w:rsidRPr="009E47C6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podzemnú</w:t>
      </w:r>
      <w:r>
        <w:rPr>
          <w:rFonts w:ascii="Times New Roman" w:hAnsi="Times New Roman" w:hint="default"/>
          <w:sz w:val="24"/>
          <w:szCs w:val="24"/>
        </w:rPr>
        <w:t xml:space="preserve"> vodu </w:t>
      </w:r>
      <w:r w:rsidRPr="009E47C6">
        <w:rPr>
          <w:rFonts w:ascii="Times New Roman" w:hAnsi="Times New Roman" w:hint="default"/>
          <w:sz w:val="24"/>
          <w:szCs w:val="24"/>
        </w:rPr>
        <w:t>využí</w:t>
      </w:r>
      <w:r w:rsidRPr="009E47C6">
        <w:rPr>
          <w:rFonts w:ascii="Times New Roman" w:hAnsi="Times New Roman" w:hint="default"/>
          <w:sz w:val="24"/>
          <w:szCs w:val="24"/>
        </w:rPr>
        <w:t>vajú</w:t>
      </w:r>
      <w:r w:rsidRPr="009E47C6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najmä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F55875">
        <w:rPr>
          <w:rFonts w:ascii="Times New Roman" w:hAnsi="Times New Roman" w:hint="default"/>
          <w:sz w:val="24"/>
          <w:szCs w:val="24"/>
        </w:rPr>
        <w:t xml:space="preserve"> na napá</w:t>
      </w:r>
      <w:r w:rsidRPr="00F55875">
        <w:rPr>
          <w:rFonts w:ascii="Times New Roman" w:hAnsi="Times New Roman" w:hint="default"/>
          <w:sz w:val="24"/>
          <w:szCs w:val="24"/>
        </w:rPr>
        <w:t>janie a na oš</w:t>
      </w:r>
      <w:r w:rsidRPr="00F55875">
        <w:rPr>
          <w:rFonts w:ascii="Times New Roman" w:hAnsi="Times New Roman" w:hint="default"/>
          <w:sz w:val="24"/>
          <w:szCs w:val="24"/>
        </w:rPr>
        <w:t>etrovanie hospodá</w:t>
      </w:r>
      <w:r w:rsidRPr="00F55875">
        <w:rPr>
          <w:rFonts w:ascii="Times New Roman" w:hAnsi="Times New Roman" w:hint="default"/>
          <w:sz w:val="24"/>
          <w:szCs w:val="24"/>
        </w:rPr>
        <w:t>rskych zvierat</w:t>
      </w:r>
      <w:r>
        <w:rPr>
          <w:rFonts w:ascii="Times New Roman" w:hAnsi="Times New Roman" w:hint="default"/>
          <w:sz w:val="24"/>
          <w:szCs w:val="24"/>
        </w:rPr>
        <w:t>. Novela sa tý</w:t>
      </w:r>
      <w:r>
        <w:rPr>
          <w:rFonts w:ascii="Times New Roman" w:hAnsi="Times New Roman" w:hint="default"/>
          <w:sz w:val="24"/>
          <w:szCs w:val="24"/>
        </w:rPr>
        <w:t>ka tý</w:t>
      </w:r>
      <w:r>
        <w:rPr>
          <w:rFonts w:ascii="Times New Roman" w:hAnsi="Times New Roman" w:hint="default"/>
          <w:sz w:val="24"/>
          <w:szCs w:val="24"/>
        </w:rPr>
        <w:t>ch odberateľ</w:t>
      </w:r>
      <w:r>
        <w:rPr>
          <w:rFonts w:ascii="Times New Roman" w:hAnsi="Times New Roman" w:hint="default"/>
          <w:sz w:val="24"/>
          <w:szCs w:val="24"/>
        </w:rPr>
        <w:t>ov, ktorý</w:t>
      </w:r>
      <w:r>
        <w:rPr>
          <w:rFonts w:ascii="Times New Roman" w:hAnsi="Times New Roman" w:hint="default"/>
          <w:sz w:val="24"/>
          <w:szCs w:val="24"/>
        </w:rPr>
        <w:t>ch odbery sú</w:t>
      </w:r>
      <w:r>
        <w:rPr>
          <w:rFonts w:ascii="Times New Roman" w:hAnsi="Times New Roman" w:hint="default"/>
          <w:sz w:val="24"/>
          <w:szCs w:val="24"/>
        </w:rPr>
        <w:t xml:space="preserve"> riadne evidované</w:t>
      </w:r>
      <w:r>
        <w:rPr>
          <w:rFonts w:ascii="Times New Roman" w:hAnsi="Times New Roman" w:hint="default"/>
          <w:sz w:val="24"/>
          <w:szCs w:val="24"/>
        </w:rPr>
        <w:t xml:space="preserve"> na  SHMU a </w:t>
      </w:r>
      <w:r>
        <w:rPr>
          <w:rFonts w:ascii="Times New Roman" w:hAnsi="Times New Roman" w:hint="default"/>
          <w:sz w:val="24"/>
          <w:szCs w:val="24"/>
        </w:rPr>
        <w:t>spoplatnené</w:t>
      </w:r>
      <w:r>
        <w:rPr>
          <w:rFonts w:ascii="Times New Roman" w:hAnsi="Times New Roman" w:hint="default"/>
          <w:sz w:val="24"/>
          <w:szCs w:val="24"/>
        </w:rPr>
        <w:t xml:space="preserve"> podľ</w:t>
      </w:r>
      <w:r>
        <w:rPr>
          <w:rFonts w:ascii="Times New Roman" w:hAnsi="Times New Roman" w:hint="default"/>
          <w:sz w:val="24"/>
          <w:szCs w:val="24"/>
        </w:rPr>
        <w:t>a tohto zá</w:t>
      </w:r>
      <w:r>
        <w:rPr>
          <w:rFonts w:ascii="Times New Roman" w:hAnsi="Times New Roman" w:hint="default"/>
          <w:sz w:val="24"/>
          <w:szCs w:val="24"/>
        </w:rPr>
        <w:t>kona. Riadne evidované</w:t>
      </w:r>
      <w:r>
        <w:rPr>
          <w:rFonts w:ascii="Times New Roman" w:hAnsi="Times New Roman" w:hint="default"/>
          <w:sz w:val="24"/>
          <w:szCs w:val="24"/>
        </w:rPr>
        <w:t xml:space="preserve"> znamená</w:t>
      </w:r>
      <w:r>
        <w:rPr>
          <w:rFonts w:ascii="Times New Roman" w:hAnsi="Times New Roman" w:hint="default"/>
          <w:sz w:val="24"/>
          <w:szCs w:val="24"/>
        </w:rPr>
        <w:t>, ž</w:t>
      </w:r>
      <w:r>
        <w:rPr>
          <w:rFonts w:ascii="Times New Roman" w:hAnsi="Times New Roman" w:hint="default"/>
          <w:sz w:val="24"/>
          <w:szCs w:val="24"/>
        </w:rPr>
        <w:t>e</w:t>
      </w:r>
      <w:r>
        <w:rPr>
          <w:rFonts w:ascii="Times New Roman" w:hAnsi="Times New Roman" w:hint="default"/>
          <w:sz w:val="24"/>
          <w:szCs w:val="24"/>
        </w:rPr>
        <w:t xml:space="preserve"> sa na vodá</w:t>
      </w:r>
      <w:r>
        <w:rPr>
          <w:rFonts w:ascii="Times New Roman" w:hAnsi="Times New Roman" w:hint="default"/>
          <w:sz w:val="24"/>
          <w:szCs w:val="24"/>
        </w:rPr>
        <w:t>renský</w:t>
      </w:r>
      <w:r>
        <w:rPr>
          <w:rFonts w:ascii="Times New Roman" w:hAnsi="Times New Roman" w:hint="default"/>
          <w:sz w:val="24"/>
          <w:szCs w:val="24"/>
        </w:rPr>
        <w:t>ch zdrojoch vykoná</w:t>
      </w:r>
      <w:r>
        <w:rPr>
          <w:rFonts w:ascii="Times New Roman" w:hAnsi="Times New Roman" w:hint="default"/>
          <w:sz w:val="24"/>
          <w:szCs w:val="24"/>
        </w:rPr>
        <w:t>va minimá</w:t>
      </w:r>
      <w:r>
        <w:rPr>
          <w:rFonts w:ascii="Times New Roman" w:hAnsi="Times New Roman" w:hint="default"/>
          <w:sz w:val="24"/>
          <w:szCs w:val="24"/>
        </w:rPr>
        <w:t>lne dva roky rež</w:t>
      </w:r>
      <w:r>
        <w:rPr>
          <w:rFonts w:ascii="Times New Roman" w:hAnsi="Times New Roman" w:hint="default"/>
          <w:sz w:val="24"/>
          <w:szCs w:val="24"/>
        </w:rPr>
        <w:t>imové</w:t>
      </w:r>
      <w:r>
        <w:rPr>
          <w:rFonts w:ascii="Times New Roman" w:hAnsi="Times New Roman" w:hint="default"/>
          <w:sz w:val="24"/>
          <w:szCs w:val="24"/>
        </w:rPr>
        <w:t xml:space="preserve"> meranie na mesač</w:t>
      </w:r>
      <w:r>
        <w:rPr>
          <w:rFonts w:ascii="Times New Roman" w:hAnsi="Times New Roman" w:hint="default"/>
          <w:sz w:val="24"/>
          <w:szCs w:val="24"/>
        </w:rPr>
        <w:t>nej bá</w:t>
      </w:r>
      <w:r>
        <w:rPr>
          <w:rFonts w:ascii="Times New Roman" w:hAnsi="Times New Roman" w:hint="default"/>
          <w:sz w:val="24"/>
          <w:szCs w:val="24"/>
        </w:rPr>
        <w:t>ze a </w:t>
      </w:r>
      <w:r>
        <w:rPr>
          <w:rFonts w:ascii="Times New Roman" w:hAnsi="Times New Roman" w:hint="default"/>
          <w:sz w:val="24"/>
          <w:szCs w:val="24"/>
        </w:rPr>
        <w:t>prostrední</w:t>
      </w:r>
      <w:r>
        <w:rPr>
          <w:rFonts w:ascii="Times New Roman" w:hAnsi="Times New Roman" w:hint="default"/>
          <w:sz w:val="24"/>
          <w:szCs w:val="24"/>
        </w:rPr>
        <w:t>ctvom certifikovaný</w:t>
      </w:r>
      <w:r>
        <w:rPr>
          <w:rFonts w:ascii="Times New Roman" w:hAnsi="Times New Roman" w:hint="default"/>
          <w:sz w:val="24"/>
          <w:szCs w:val="24"/>
        </w:rPr>
        <w:t>ch vodomerov. Tí</w:t>
      </w:r>
      <w:r>
        <w:rPr>
          <w:rFonts w:ascii="Times New Roman" w:hAnsi="Times New Roman" w:hint="default"/>
          <w:sz w:val="24"/>
          <w:szCs w:val="24"/>
        </w:rPr>
        <w:t>to odberatelia budú</w:t>
      </w:r>
      <w:r>
        <w:rPr>
          <w:rFonts w:ascii="Times New Roman" w:hAnsi="Times New Roman" w:hint="default"/>
          <w:sz w:val="24"/>
          <w:szCs w:val="24"/>
        </w:rPr>
        <w:t xml:space="preserve"> mať</w:t>
      </w:r>
      <w:r>
        <w:rPr>
          <w:rFonts w:ascii="Times New Roman" w:hAnsi="Times New Roman" w:hint="default"/>
          <w:sz w:val="24"/>
          <w:szCs w:val="24"/>
        </w:rPr>
        <w:t xml:space="preserve"> povinnosť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6B2936">
        <w:rPr>
          <w:rFonts w:ascii="Times New Roman" w:hAnsi="Times New Roman" w:hint="default"/>
          <w:sz w:val="24"/>
          <w:szCs w:val="24"/>
        </w:rPr>
        <w:t>pož</w:t>
      </w:r>
      <w:r w:rsidR="006B2936">
        <w:rPr>
          <w:rFonts w:ascii="Times New Roman" w:hAnsi="Times New Roman" w:hint="default"/>
          <w:sz w:val="24"/>
          <w:szCs w:val="24"/>
        </w:rPr>
        <w:t>iadať</w:t>
      </w:r>
      <w:r>
        <w:rPr>
          <w:rFonts w:ascii="Times New Roman" w:hAnsi="Times New Roman"/>
          <w:sz w:val="24"/>
          <w:szCs w:val="24"/>
        </w:rPr>
        <w:t xml:space="preserve"> o </w:t>
      </w:r>
      <w:r>
        <w:rPr>
          <w:rFonts w:ascii="Times New Roman" w:hAnsi="Times New Roman" w:hint="default"/>
          <w:sz w:val="24"/>
          <w:szCs w:val="24"/>
        </w:rPr>
        <w:t>nové</w:t>
      </w:r>
      <w:r>
        <w:rPr>
          <w:rFonts w:ascii="Times New Roman" w:hAnsi="Times New Roman" w:hint="default"/>
          <w:sz w:val="24"/>
          <w:szCs w:val="24"/>
        </w:rPr>
        <w:t xml:space="preserve"> povolenie na </w:t>
      </w:r>
      <w:r w:rsidR="006B2936">
        <w:rPr>
          <w:rFonts w:ascii="Times New Roman" w:hAnsi="Times New Roman"/>
          <w:sz w:val="24"/>
          <w:szCs w:val="24"/>
        </w:rPr>
        <w:t>odber</w:t>
      </w:r>
      <w:r>
        <w:rPr>
          <w:rFonts w:ascii="Times New Roman" w:hAnsi="Times New Roman" w:hint="default"/>
          <w:sz w:val="24"/>
          <w:szCs w:val="24"/>
        </w:rPr>
        <w:t>, avš</w:t>
      </w:r>
      <w:r>
        <w:rPr>
          <w:rFonts w:ascii="Times New Roman" w:hAnsi="Times New Roman" w:hint="default"/>
          <w:sz w:val="24"/>
          <w:szCs w:val="24"/>
        </w:rPr>
        <w:t>ak bez povinnosti vý</w:t>
      </w:r>
      <w:r>
        <w:rPr>
          <w:rFonts w:ascii="Times New Roman" w:hAnsi="Times New Roman" w:hint="default"/>
          <w:sz w:val="24"/>
          <w:szCs w:val="24"/>
        </w:rPr>
        <w:t>poč</w:t>
      </w:r>
      <w:r>
        <w:rPr>
          <w:rFonts w:ascii="Times New Roman" w:hAnsi="Times New Roman" w:hint="default"/>
          <w:sz w:val="24"/>
          <w:szCs w:val="24"/>
        </w:rPr>
        <w:t>tu zá</w:t>
      </w:r>
      <w:r>
        <w:rPr>
          <w:rFonts w:ascii="Times New Roman" w:hAnsi="Times New Roman" w:hint="default"/>
          <w:sz w:val="24"/>
          <w:szCs w:val="24"/>
        </w:rPr>
        <w:t>sob podzemný</w:t>
      </w:r>
      <w:r>
        <w:rPr>
          <w:rFonts w:ascii="Times New Roman" w:hAnsi="Times New Roman" w:hint="default"/>
          <w:sz w:val="24"/>
          <w:szCs w:val="24"/>
        </w:rPr>
        <w:t>ch vô</w:t>
      </w:r>
      <w:r>
        <w:rPr>
          <w:rFonts w:ascii="Times New Roman" w:hAnsi="Times New Roman" w:hint="default"/>
          <w:sz w:val="24"/>
          <w:szCs w:val="24"/>
        </w:rPr>
        <w:t>d, pokiaľ</w:t>
      </w:r>
      <w:r>
        <w:rPr>
          <w:rFonts w:ascii="Times New Roman" w:hAnsi="Times New Roman" w:hint="default"/>
          <w:sz w:val="24"/>
          <w:szCs w:val="24"/>
        </w:rPr>
        <w:t xml:space="preserve"> ich odber bude povolený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množ</w:t>
      </w:r>
      <w:r>
        <w:rPr>
          <w:rFonts w:ascii="Times New Roman" w:hAnsi="Times New Roman" w:hint="default"/>
          <w:sz w:val="24"/>
          <w:szCs w:val="24"/>
        </w:rPr>
        <w:t>stve doterajš</w:t>
      </w:r>
      <w:r>
        <w:rPr>
          <w:rFonts w:ascii="Times New Roman" w:hAnsi="Times New Roman" w:hint="default"/>
          <w:sz w:val="24"/>
          <w:szCs w:val="24"/>
        </w:rPr>
        <w:t>ieho odberu podzemný</w:t>
      </w:r>
      <w:r>
        <w:rPr>
          <w:rFonts w:ascii="Times New Roman" w:hAnsi="Times New Roman" w:hint="default"/>
          <w:sz w:val="24"/>
          <w:szCs w:val="24"/>
        </w:rPr>
        <w:t>ch vô</w:t>
      </w:r>
      <w:r>
        <w:rPr>
          <w:rFonts w:ascii="Times New Roman" w:hAnsi="Times New Roman" w:hint="default"/>
          <w:sz w:val="24"/>
          <w:szCs w:val="24"/>
        </w:rPr>
        <w:t>d, podľ</w:t>
      </w:r>
      <w:r>
        <w:rPr>
          <w:rFonts w:ascii="Times New Roman" w:hAnsi="Times New Roman" w:hint="default"/>
          <w:sz w:val="24"/>
          <w:szCs w:val="24"/>
        </w:rPr>
        <w:t>a rež</w:t>
      </w:r>
      <w:r>
        <w:rPr>
          <w:rFonts w:ascii="Times New Roman" w:hAnsi="Times New Roman" w:hint="default"/>
          <w:sz w:val="24"/>
          <w:szCs w:val="24"/>
        </w:rPr>
        <w:t>imový</w:t>
      </w:r>
      <w:r>
        <w:rPr>
          <w:rFonts w:ascii="Times New Roman" w:hAnsi="Times New Roman" w:hint="default"/>
          <w:sz w:val="24"/>
          <w:szCs w:val="24"/>
        </w:rPr>
        <w:t>ch kontinuá</w:t>
      </w:r>
      <w:r>
        <w:rPr>
          <w:rFonts w:ascii="Times New Roman" w:hAnsi="Times New Roman" w:hint="default"/>
          <w:sz w:val="24"/>
          <w:szCs w:val="24"/>
        </w:rPr>
        <w:t>lnych meraní</w:t>
      </w:r>
      <w:r>
        <w:rPr>
          <w:rFonts w:ascii="Times New Roman" w:hAnsi="Times New Roman" w:hint="default"/>
          <w:sz w:val="24"/>
          <w:szCs w:val="24"/>
        </w:rPr>
        <w:t xml:space="preserve"> minimá</w:t>
      </w:r>
      <w:r>
        <w:rPr>
          <w:rFonts w:ascii="Times New Roman" w:hAnsi="Times New Roman" w:hint="default"/>
          <w:sz w:val="24"/>
          <w:szCs w:val="24"/>
        </w:rPr>
        <w:t>lne za ostatné</w:t>
      </w:r>
      <w:r>
        <w:rPr>
          <w:rFonts w:ascii="Times New Roman" w:hAnsi="Times New Roman" w:hint="default"/>
          <w:sz w:val="24"/>
          <w:szCs w:val="24"/>
        </w:rPr>
        <w:t xml:space="preserve"> dva roky. </w:t>
      </w:r>
    </w:p>
    <w:p w:rsidR="008D71D8" w:rsidP="009E47C6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="0097493C">
        <w:rPr>
          <w:rFonts w:ascii="Times New Roman" w:hAnsi="Times New Roman"/>
          <w:sz w:val="24"/>
          <w:szCs w:val="24"/>
        </w:rPr>
        <w:tab/>
      </w:r>
      <w:r w:rsidR="00B0013F">
        <w:rPr>
          <w:rFonts w:ascii="Times New Roman" w:hAnsi="Times New Roman" w:hint="default"/>
          <w:sz w:val="24"/>
          <w:szCs w:val="24"/>
        </w:rPr>
        <w:t>Ná</w:t>
      </w:r>
      <w:r w:rsidR="00B0013F">
        <w:rPr>
          <w:rFonts w:ascii="Times New Roman" w:hAnsi="Times New Roman" w:hint="default"/>
          <w:sz w:val="24"/>
          <w:szCs w:val="24"/>
        </w:rPr>
        <w:t>vrh zá</w:t>
      </w:r>
      <w:r w:rsidR="00B0013F">
        <w:rPr>
          <w:rFonts w:ascii="Times New Roman" w:hAnsi="Times New Roman" w:hint="default"/>
          <w:sz w:val="24"/>
          <w:szCs w:val="24"/>
        </w:rPr>
        <w:t>kona bude mať</w:t>
      </w:r>
      <w:r w:rsidR="00B0013F">
        <w:rPr>
          <w:rFonts w:ascii="Times New Roman" w:hAnsi="Times New Roman" w:hint="default"/>
          <w:sz w:val="24"/>
          <w:szCs w:val="24"/>
        </w:rPr>
        <w:t xml:space="preserve"> pozití</w:t>
      </w:r>
      <w:r w:rsidR="00B0013F">
        <w:rPr>
          <w:rFonts w:ascii="Times New Roman" w:hAnsi="Times New Roman" w:hint="default"/>
          <w:sz w:val="24"/>
          <w:szCs w:val="24"/>
        </w:rPr>
        <w:t>vne sociá</w:t>
      </w:r>
      <w:r w:rsidR="00B0013F">
        <w:rPr>
          <w:rFonts w:ascii="Times New Roman" w:hAnsi="Times New Roman" w:hint="default"/>
          <w:sz w:val="24"/>
          <w:szCs w:val="24"/>
        </w:rPr>
        <w:t>lne vplyvy, ktoré</w:t>
      </w:r>
      <w:r w:rsidR="00B0013F">
        <w:rPr>
          <w:rFonts w:ascii="Times New Roman" w:hAnsi="Times New Roman" w:hint="default"/>
          <w:sz w:val="24"/>
          <w:szCs w:val="24"/>
        </w:rPr>
        <w:t xml:space="preserve"> vyplý</w:t>
      </w:r>
      <w:r w:rsidR="00B0013F">
        <w:rPr>
          <w:rFonts w:ascii="Times New Roman" w:hAnsi="Times New Roman" w:hint="default"/>
          <w:sz w:val="24"/>
          <w:szCs w:val="24"/>
        </w:rPr>
        <w:t>vajú</w:t>
      </w:r>
      <w:r w:rsidR="00B0013F">
        <w:rPr>
          <w:rFonts w:ascii="Times New Roman" w:hAnsi="Times New Roman" w:hint="default"/>
          <w:sz w:val="24"/>
          <w:szCs w:val="24"/>
        </w:rPr>
        <w:t xml:space="preserve"> z </w:t>
      </w:r>
      <w:r w:rsidR="00B0013F">
        <w:rPr>
          <w:rFonts w:ascii="Times New Roman" w:hAnsi="Times New Roman" w:hint="default"/>
          <w:sz w:val="24"/>
          <w:szCs w:val="24"/>
        </w:rPr>
        <w:t>oslobodenia jednotlivý</w:t>
      </w:r>
      <w:r w:rsidR="00B0013F">
        <w:rPr>
          <w:rFonts w:ascii="Times New Roman" w:hAnsi="Times New Roman" w:hint="default"/>
          <w:sz w:val="24"/>
          <w:szCs w:val="24"/>
        </w:rPr>
        <w:t>ch odberateľ</w:t>
      </w:r>
      <w:r w:rsidR="00B0013F">
        <w:rPr>
          <w:rFonts w:ascii="Times New Roman" w:hAnsi="Times New Roman" w:hint="default"/>
          <w:sz w:val="24"/>
          <w:szCs w:val="24"/>
        </w:rPr>
        <w:t xml:space="preserve">ov </w:t>
      </w:r>
      <w:r w:rsidR="00B0013F">
        <w:rPr>
          <w:rFonts w:ascii="Times New Roman" w:hAnsi="Times New Roman" w:hint="default"/>
          <w:sz w:val="24"/>
          <w:szCs w:val="24"/>
        </w:rPr>
        <w:t>podzemnej vody pri malý</w:t>
      </w:r>
      <w:r w:rsidR="00B0013F">
        <w:rPr>
          <w:rFonts w:ascii="Times New Roman" w:hAnsi="Times New Roman" w:hint="default"/>
          <w:sz w:val="24"/>
          <w:szCs w:val="24"/>
        </w:rPr>
        <w:t xml:space="preserve">ch odberoch </w:t>
      </w:r>
      <w:r w:rsidR="00035DEF">
        <w:rPr>
          <w:rFonts w:ascii="Times New Roman" w:hAnsi="Times New Roman"/>
          <w:sz w:val="24"/>
          <w:szCs w:val="24"/>
        </w:rPr>
        <w:t>a</w:t>
      </w:r>
      <w:r w:rsidR="00937AF1">
        <w:rPr>
          <w:rFonts w:ascii="Times New Roman" w:hAnsi="Times New Roman"/>
          <w:sz w:val="24"/>
          <w:szCs w:val="24"/>
        </w:rPr>
        <w:t> </w:t>
      </w:r>
      <w:r w:rsidR="00937AF1">
        <w:rPr>
          <w:rFonts w:ascii="Times New Roman" w:hAnsi="Times New Roman" w:hint="default"/>
          <w:sz w:val="24"/>
          <w:szCs w:val="24"/>
        </w:rPr>
        <w:t>pre odberateľ</w:t>
      </w:r>
      <w:r w:rsidR="00937AF1">
        <w:rPr>
          <w:rFonts w:ascii="Times New Roman" w:hAnsi="Times New Roman" w:hint="default"/>
          <w:sz w:val="24"/>
          <w:szCs w:val="24"/>
        </w:rPr>
        <w:t>ov, ktorí</w:t>
      </w:r>
      <w:r w:rsidR="00937AF1">
        <w:rPr>
          <w:rFonts w:ascii="Times New Roman" w:hAnsi="Times New Roman" w:hint="default"/>
          <w:sz w:val="24"/>
          <w:szCs w:val="24"/>
        </w:rPr>
        <w:t xml:space="preserve"> sú</w:t>
      </w:r>
      <w:r w:rsidR="00937AF1">
        <w:rPr>
          <w:rFonts w:ascii="Times New Roman" w:hAnsi="Times New Roman" w:hint="default"/>
          <w:sz w:val="24"/>
          <w:szCs w:val="24"/>
        </w:rPr>
        <w:t xml:space="preserve"> </w:t>
      </w:r>
      <w:r w:rsidR="00035DEF">
        <w:rPr>
          <w:rFonts w:ascii="Times New Roman" w:hAnsi="Times New Roman" w:hint="default"/>
          <w:sz w:val="24"/>
          <w:szCs w:val="24"/>
        </w:rPr>
        <w:t>riadne dlhodobo evidovaný</w:t>
      </w:r>
      <w:r w:rsidR="00035DEF">
        <w:rPr>
          <w:rFonts w:ascii="Times New Roman" w:hAnsi="Times New Roman" w:hint="default"/>
          <w:sz w:val="24"/>
          <w:szCs w:val="24"/>
        </w:rPr>
        <w:t>ch odberateľ</w:t>
      </w:r>
      <w:r w:rsidR="00035DEF">
        <w:rPr>
          <w:rFonts w:ascii="Times New Roman" w:hAnsi="Times New Roman" w:hint="default"/>
          <w:sz w:val="24"/>
          <w:szCs w:val="24"/>
        </w:rPr>
        <w:t xml:space="preserve">ov podzemnej vody </w:t>
      </w:r>
      <w:r w:rsidR="006B2936">
        <w:rPr>
          <w:rFonts w:ascii="Times New Roman" w:hAnsi="Times New Roman"/>
          <w:sz w:val="24"/>
          <w:szCs w:val="24"/>
        </w:rPr>
        <w:t>z </w:t>
      </w:r>
      <w:r w:rsidR="006B2936">
        <w:rPr>
          <w:rFonts w:ascii="Times New Roman" w:hAnsi="Times New Roman" w:hint="default"/>
          <w:sz w:val="24"/>
          <w:szCs w:val="24"/>
        </w:rPr>
        <w:t>existujú</w:t>
      </w:r>
      <w:r w:rsidR="006B2936">
        <w:rPr>
          <w:rFonts w:ascii="Times New Roman" w:hAnsi="Times New Roman" w:hint="default"/>
          <w:sz w:val="24"/>
          <w:szCs w:val="24"/>
        </w:rPr>
        <w:t>cich studní</w:t>
      </w:r>
      <w:r w:rsidR="006B2936">
        <w:rPr>
          <w:rFonts w:ascii="Times New Roman" w:hAnsi="Times New Roman" w:hint="default"/>
          <w:sz w:val="24"/>
          <w:szCs w:val="24"/>
        </w:rPr>
        <w:t>. Oslobodení</w:t>
      </w:r>
      <w:r w:rsidR="006B2936">
        <w:rPr>
          <w:rFonts w:ascii="Times New Roman" w:hAnsi="Times New Roman" w:hint="default"/>
          <w:sz w:val="24"/>
          <w:szCs w:val="24"/>
        </w:rPr>
        <w:t xml:space="preserve">m </w:t>
      </w:r>
      <w:r w:rsidR="00B0013F">
        <w:rPr>
          <w:rFonts w:ascii="Times New Roman" w:hAnsi="Times New Roman" w:hint="default"/>
          <w:sz w:val="24"/>
          <w:szCs w:val="24"/>
        </w:rPr>
        <w:t xml:space="preserve"> od platenia finanč</w:t>
      </w:r>
      <w:r w:rsidR="00B0013F">
        <w:rPr>
          <w:rFonts w:ascii="Times New Roman" w:hAnsi="Times New Roman" w:hint="default"/>
          <w:sz w:val="24"/>
          <w:szCs w:val="24"/>
        </w:rPr>
        <w:t>nej č</w:t>
      </w:r>
      <w:r w:rsidR="00B0013F">
        <w:rPr>
          <w:rFonts w:ascii="Times New Roman" w:hAnsi="Times New Roman" w:hint="default"/>
          <w:sz w:val="24"/>
          <w:szCs w:val="24"/>
        </w:rPr>
        <w:t>iastky za zhotovovanie zá</w:t>
      </w:r>
      <w:r w:rsidR="00B0013F">
        <w:rPr>
          <w:rFonts w:ascii="Times New Roman" w:hAnsi="Times New Roman" w:hint="default"/>
          <w:sz w:val="24"/>
          <w:szCs w:val="24"/>
        </w:rPr>
        <w:t>vereč</w:t>
      </w:r>
      <w:r w:rsidR="00B0013F">
        <w:rPr>
          <w:rFonts w:ascii="Times New Roman" w:hAnsi="Times New Roman" w:hint="default"/>
          <w:sz w:val="24"/>
          <w:szCs w:val="24"/>
        </w:rPr>
        <w:t>nej sprá</w:t>
      </w:r>
      <w:r w:rsidR="00B0013F">
        <w:rPr>
          <w:rFonts w:ascii="Times New Roman" w:hAnsi="Times New Roman" w:hint="default"/>
          <w:sz w:val="24"/>
          <w:szCs w:val="24"/>
        </w:rPr>
        <w:t>vy  a </w:t>
      </w:r>
      <w:r w:rsidR="006B2936">
        <w:rPr>
          <w:rFonts w:ascii="Times New Roman" w:hAnsi="Times New Roman" w:hint="default"/>
          <w:sz w:val="24"/>
          <w:szCs w:val="24"/>
        </w:rPr>
        <w:t>prí</w:t>
      </w:r>
      <w:r w:rsidR="006B2936">
        <w:rPr>
          <w:rFonts w:ascii="Times New Roman" w:hAnsi="Times New Roman" w:hint="default"/>
          <w:sz w:val="24"/>
          <w:szCs w:val="24"/>
        </w:rPr>
        <w:t>sluš</w:t>
      </w:r>
      <w:r w:rsidR="006B2936">
        <w:rPr>
          <w:rFonts w:ascii="Times New Roman" w:hAnsi="Times New Roman" w:hint="default"/>
          <w:sz w:val="24"/>
          <w:szCs w:val="24"/>
        </w:rPr>
        <w:t>ný</w:t>
      </w:r>
      <w:r w:rsidR="006B2936">
        <w:rPr>
          <w:rFonts w:ascii="Times New Roman" w:hAnsi="Times New Roman" w:hint="default"/>
          <w:sz w:val="24"/>
          <w:szCs w:val="24"/>
        </w:rPr>
        <w:t>ch geologický</w:t>
      </w:r>
      <w:r w:rsidR="006B2936">
        <w:rPr>
          <w:rFonts w:ascii="Times New Roman" w:hAnsi="Times New Roman" w:hint="default"/>
          <w:sz w:val="24"/>
          <w:szCs w:val="24"/>
        </w:rPr>
        <w:t>ch prá</w:t>
      </w:r>
      <w:r w:rsidR="00694174">
        <w:rPr>
          <w:rFonts w:ascii="Times New Roman" w:hAnsi="Times New Roman"/>
          <w:sz w:val="24"/>
          <w:szCs w:val="24"/>
        </w:rPr>
        <w:t>c sa od</w:t>
      </w:r>
      <w:r w:rsidR="00694174">
        <w:rPr>
          <w:rFonts w:ascii="Times New Roman" w:hAnsi="Times New Roman" w:hint="default"/>
          <w:sz w:val="24"/>
          <w:szCs w:val="24"/>
        </w:rPr>
        <w:t>strá</w:t>
      </w:r>
      <w:r w:rsidR="00694174">
        <w:rPr>
          <w:rFonts w:ascii="Times New Roman" w:hAnsi="Times New Roman" w:hint="default"/>
          <w:sz w:val="24"/>
          <w:szCs w:val="24"/>
        </w:rPr>
        <w:t>ni  tvrdosť</w:t>
      </w:r>
      <w:r w:rsidR="00694174">
        <w:rPr>
          <w:rFonts w:ascii="Times New Roman" w:hAnsi="Times New Roman" w:hint="default"/>
          <w:sz w:val="24"/>
          <w:szCs w:val="24"/>
        </w:rPr>
        <w:t xml:space="preserve"> zá</w:t>
      </w:r>
      <w:r w:rsidR="00694174">
        <w:rPr>
          <w:rFonts w:ascii="Times New Roman" w:hAnsi="Times New Roman" w:hint="default"/>
          <w:sz w:val="24"/>
          <w:szCs w:val="24"/>
        </w:rPr>
        <w:t>kona, pri zachovaní</w:t>
      </w:r>
      <w:r w:rsidR="00694174">
        <w:rPr>
          <w:rFonts w:ascii="Times New Roman" w:hAnsi="Times New Roman" w:hint="default"/>
          <w:sz w:val="24"/>
          <w:szCs w:val="24"/>
        </w:rPr>
        <w:t xml:space="preserve"> potrebnej minimá</w:t>
      </w:r>
      <w:r w:rsidR="00694174">
        <w:rPr>
          <w:rFonts w:ascii="Times New Roman" w:hAnsi="Times New Roman" w:hint="default"/>
          <w:sz w:val="24"/>
          <w:szCs w:val="24"/>
        </w:rPr>
        <w:t>lnej miery vykazovania ú</w:t>
      </w:r>
      <w:r w:rsidR="00694174">
        <w:rPr>
          <w:rFonts w:ascii="Times New Roman" w:hAnsi="Times New Roman" w:hint="default"/>
          <w:sz w:val="24"/>
          <w:szCs w:val="24"/>
        </w:rPr>
        <w:t>dajov pre hydrogeologické</w:t>
      </w:r>
      <w:r w:rsidR="00694174">
        <w:rPr>
          <w:rFonts w:ascii="Times New Roman" w:hAnsi="Times New Roman" w:hint="default"/>
          <w:sz w:val="24"/>
          <w:szCs w:val="24"/>
        </w:rPr>
        <w:t xml:space="preserve"> úč</w:t>
      </w:r>
      <w:r w:rsidR="00694174">
        <w:rPr>
          <w:rFonts w:ascii="Times New Roman" w:hAnsi="Times New Roman" w:hint="default"/>
          <w:sz w:val="24"/>
          <w:szCs w:val="24"/>
        </w:rPr>
        <w:t xml:space="preserve">ely.  </w:t>
      </w:r>
    </w:p>
    <w:p w:rsidR="00694174" w:rsidP="00694174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  <w:r w:rsidR="0097493C">
        <w:rPr>
          <w:rFonts w:ascii="Times New Roman" w:hAnsi="Times New Roman"/>
          <w:sz w:val="24"/>
          <w:szCs w:val="24"/>
        </w:rPr>
        <w:tab/>
      </w:r>
      <w:r w:rsidRPr="009E47C6" w:rsidR="009E47C6">
        <w:rPr>
          <w:rFonts w:ascii="Times New Roman" w:hAnsi="Times New Roman" w:hint="default"/>
          <w:sz w:val="24"/>
          <w:szCs w:val="24"/>
        </w:rPr>
        <w:t>Ak by nedoš</w:t>
      </w:r>
      <w:r w:rsidRPr="009E47C6" w:rsidR="009E47C6">
        <w:rPr>
          <w:rFonts w:ascii="Times New Roman" w:hAnsi="Times New Roman" w:hint="default"/>
          <w:sz w:val="24"/>
          <w:szCs w:val="24"/>
        </w:rPr>
        <w:t>lo k </w:t>
      </w:r>
      <w:r w:rsidRPr="009E47C6" w:rsidR="009E47C6">
        <w:rPr>
          <w:rFonts w:ascii="Times New Roman" w:hAnsi="Times New Roman" w:hint="default"/>
          <w:sz w:val="24"/>
          <w:szCs w:val="24"/>
        </w:rPr>
        <w:t>zmene súč</w:t>
      </w:r>
      <w:r w:rsidRPr="009E47C6" w:rsidR="009E47C6">
        <w:rPr>
          <w:rFonts w:ascii="Times New Roman" w:hAnsi="Times New Roman" w:hint="default"/>
          <w:sz w:val="24"/>
          <w:szCs w:val="24"/>
        </w:rPr>
        <w:t>asné</w:t>
      </w:r>
      <w:r w:rsidRPr="009E47C6" w:rsidR="009E47C6">
        <w:rPr>
          <w:rFonts w:ascii="Times New Roman" w:hAnsi="Times New Roman" w:hint="default"/>
          <w:sz w:val="24"/>
          <w:szCs w:val="24"/>
        </w:rPr>
        <w:t>ho stavu, tak by sa celý</w:t>
      </w:r>
      <w:r w:rsidRPr="009E47C6" w:rsidR="009E47C6">
        <w:rPr>
          <w:rFonts w:ascii="Times New Roman" w:hAnsi="Times New Roman" w:hint="default"/>
          <w:sz w:val="24"/>
          <w:szCs w:val="24"/>
        </w:rPr>
        <w:t xml:space="preserve"> rad </w:t>
      </w:r>
      <w:r w:rsidR="00E53507">
        <w:rPr>
          <w:rFonts w:ascii="Times New Roman" w:hAnsi="Times New Roman" w:hint="default"/>
          <w:sz w:val="24"/>
          <w:szCs w:val="24"/>
        </w:rPr>
        <w:t>odberateľ</w:t>
      </w:r>
      <w:r w:rsidR="00E53507">
        <w:rPr>
          <w:rFonts w:ascii="Times New Roman" w:hAnsi="Times New Roman" w:hint="default"/>
          <w:sz w:val="24"/>
          <w:szCs w:val="24"/>
        </w:rPr>
        <w:t>ov</w:t>
      </w:r>
      <w:r w:rsidRPr="009E47C6" w:rsidR="009E47C6">
        <w:rPr>
          <w:rFonts w:ascii="Times New Roman" w:hAnsi="Times New Roman"/>
          <w:sz w:val="24"/>
          <w:szCs w:val="24"/>
        </w:rPr>
        <w:t xml:space="preserve">, </w:t>
      </w:r>
      <w:r w:rsidR="00937AF1">
        <w:rPr>
          <w:rFonts w:ascii="Times New Roman" w:hAnsi="Times New Roman" w:hint="default"/>
          <w:sz w:val="24"/>
          <w:szCs w:val="24"/>
        </w:rPr>
        <w:t>okrem fyzický</w:t>
      </w:r>
      <w:r w:rsidR="00937AF1">
        <w:rPr>
          <w:rFonts w:ascii="Times New Roman" w:hAnsi="Times New Roman" w:hint="default"/>
          <w:sz w:val="24"/>
          <w:szCs w:val="24"/>
        </w:rPr>
        <w:t>ch osô</w:t>
      </w:r>
      <w:r w:rsidR="00937AF1">
        <w:rPr>
          <w:rFonts w:ascii="Times New Roman" w:hAnsi="Times New Roman" w:hint="default"/>
          <w:sz w:val="24"/>
          <w:szCs w:val="24"/>
        </w:rPr>
        <w:t xml:space="preserve">b, tak aj </w:t>
      </w:r>
      <w:r w:rsidR="00E53507">
        <w:rPr>
          <w:rFonts w:ascii="Times New Roman" w:hAnsi="Times New Roman" w:hint="default"/>
          <w:sz w:val="24"/>
          <w:szCs w:val="24"/>
        </w:rPr>
        <w:t>obcí</w:t>
      </w:r>
      <w:r w:rsidR="00E53507">
        <w:rPr>
          <w:rFonts w:ascii="Times New Roman" w:hAnsi="Times New Roman" w:hint="default"/>
          <w:sz w:val="24"/>
          <w:szCs w:val="24"/>
        </w:rPr>
        <w:t xml:space="preserve"> a miest a </w:t>
      </w:r>
      <w:r w:rsidRPr="009E47C6" w:rsidR="009E47C6">
        <w:rPr>
          <w:rFonts w:ascii="Times New Roman" w:hAnsi="Times New Roman" w:hint="default"/>
          <w:sz w:val="24"/>
          <w:szCs w:val="24"/>
        </w:rPr>
        <w:t>poľ</w:t>
      </w:r>
      <w:r w:rsidRPr="009E47C6" w:rsidR="009E47C6">
        <w:rPr>
          <w:rFonts w:ascii="Times New Roman" w:hAnsi="Times New Roman" w:hint="default"/>
          <w:sz w:val="24"/>
          <w:szCs w:val="24"/>
        </w:rPr>
        <w:t>nohospodá</w:t>
      </w:r>
      <w:r w:rsidRPr="009E47C6" w:rsidR="009E47C6">
        <w:rPr>
          <w:rFonts w:ascii="Times New Roman" w:hAnsi="Times New Roman" w:hint="default"/>
          <w:sz w:val="24"/>
          <w:szCs w:val="24"/>
        </w:rPr>
        <w:t>rskych</w:t>
      </w:r>
      <w:r w:rsidR="00E53507">
        <w:rPr>
          <w:rFonts w:ascii="Times New Roman" w:hAnsi="Times New Roman"/>
          <w:sz w:val="24"/>
          <w:szCs w:val="24"/>
        </w:rPr>
        <w:t xml:space="preserve"> podnikov</w:t>
      </w:r>
      <w:r>
        <w:rPr>
          <w:rFonts w:ascii="Times New Roman" w:hAnsi="Times New Roman" w:hint="default"/>
          <w:sz w:val="24"/>
          <w:szCs w:val="24"/>
        </w:rPr>
        <w:t xml:space="preserve"> so ž</w:t>
      </w:r>
      <w:r>
        <w:rPr>
          <w:rFonts w:ascii="Times New Roman" w:hAnsi="Times New Roman" w:hint="default"/>
          <w:sz w:val="24"/>
          <w:szCs w:val="24"/>
        </w:rPr>
        <w:t>ivočíš</w:t>
      </w:r>
      <w:r>
        <w:rPr>
          <w:rFonts w:ascii="Times New Roman" w:hAnsi="Times New Roman" w:hint="default"/>
          <w:sz w:val="24"/>
          <w:szCs w:val="24"/>
        </w:rPr>
        <w:t>nou vý</w:t>
      </w:r>
      <w:r>
        <w:rPr>
          <w:rFonts w:ascii="Times New Roman" w:hAnsi="Times New Roman" w:hint="default"/>
          <w:sz w:val="24"/>
          <w:szCs w:val="24"/>
        </w:rPr>
        <w:t>robou</w:t>
      </w:r>
      <w:r w:rsidRPr="009E47C6" w:rsidR="009E47C6">
        <w:rPr>
          <w:rFonts w:ascii="Times New Roman" w:hAnsi="Times New Roman"/>
          <w:sz w:val="24"/>
          <w:szCs w:val="24"/>
        </w:rPr>
        <w:t>, dostal</w:t>
      </w:r>
      <w:r>
        <w:rPr>
          <w:rFonts w:ascii="Times New Roman" w:hAnsi="Times New Roman"/>
          <w:sz w:val="24"/>
          <w:szCs w:val="24"/>
        </w:rPr>
        <w:t>o</w:t>
      </w:r>
      <w:r w:rsidRPr="009E47C6" w:rsidR="009E47C6">
        <w:rPr>
          <w:rFonts w:ascii="Times New Roman" w:hAnsi="Times New Roman" w:hint="default"/>
          <w:sz w:val="24"/>
          <w:szCs w:val="24"/>
        </w:rPr>
        <w:t xml:space="preserve"> do problé</w:t>
      </w:r>
      <w:r w:rsidRPr="009E47C6" w:rsidR="009E47C6">
        <w:rPr>
          <w:rFonts w:ascii="Times New Roman" w:hAnsi="Times New Roman" w:hint="default"/>
          <w:sz w:val="24"/>
          <w:szCs w:val="24"/>
        </w:rPr>
        <w:t>mov</w:t>
      </w:r>
      <w:r w:rsidR="00E53507">
        <w:rPr>
          <w:rFonts w:ascii="Times New Roman" w:hAnsi="Times New Roman"/>
          <w:sz w:val="24"/>
          <w:szCs w:val="24"/>
        </w:rPr>
        <w:t xml:space="preserve"> v </w:t>
      </w:r>
      <w:r w:rsidR="00E53507">
        <w:rPr>
          <w:rFonts w:ascii="Times New Roman" w:hAnsi="Times New Roman" w:hint="default"/>
          <w:sz w:val="24"/>
          <w:szCs w:val="24"/>
        </w:rPr>
        <w:t>sú</w:t>
      </w:r>
      <w:r w:rsidR="00E53507">
        <w:rPr>
          <w:rFonts w:ascii="Times New Roman" w:hAnsi="Times New Roman" w:hint="default"/>
          <w:sz w:val="24"/>
          <w:szCs w:val="24"/>
        </w:rPr>
        <w:t>vislosti s </w:t>
      </w:r>
      <w:r w:rsidR="00E53507">
        <w:rPr>
          <w:rFonts w:ascii="Times New Roman" w:hAnsi="Times New Roman" w:hint="default"/>
          <w:sz w:val="24"/>
          <w:szCs w:val="24"/>
        </w:rPr>
        <w:t>realizá</w:t>
      </w:r>
      <w:r w:rsidR="00E53507">
        <w:rPr>
          <w:rFonts w:ascii="Times New Roman" w:hAnsi="Times New Roman" w:hint="default"/>
          <w:sz w:val="24"/>
          <w:szCs w:val="24"/>
        </w:rPr>
        <w:t>ciou č</w:t>
      </w:r>
      <w:r w:rsidR="00E53507">
        <w:rPr>
          <w:rFonts w:ascii="Times New Roman" w:hAnsi="Times New Roman" w:hint="default"/>
          <w:sz w:val="24"/>
          <w:szCs w:val="24"/>
        </w:rPr>
        <w:t>erpací</w:t>
      </w:r>
      <w:r w:rsidR="00E53507">
        <w:rPr>
          <w:rFonts w:ascii="Times New Roman" w:hAnsi="Times New Roman" w:hint="default"/>
          <w:sz w:val="24"/>
          <w:szCs w:val="24"/>
        </w:rPr>
        <w:t>ch skúš</w:t>
      </w:r>
      <w:r w:rsidR="00E53507">
        <w:rPr>
          <w:rFonts w:ascii="Times New Roman" w:hAnsi="Times New Roman" w:hint="default"/>
          <w:sz w:val="24"/>
          <w:szCs w:val="24"/>
        </w:rPr>
        <w:t>ok na permanentne využí</w:t>
      </w:r>
      <w:r w:rsidR="00E53507">
        <w:rPr>
          <w:rFonts w:ascii="Times New Roman" w:hAnsi="Times New Roman" w:hint="default"/>
          <w:sz w:val="24"/>
          <w:szCs w:val="24"/>
        </w:rPr>
        <w:t>vaný</w:t>
      </w:r>
      <w:r w:rsidR="00E53507">
        <w:rPr>
          <w:rFonts w:ascii="Times New Roman" w:hAnsi="Times New Roman" w:hint="default"/>
          <w:sz w:val="24"/>
          <w:szCs w:val="24"/>
        </w:rPr>
        <w:t>ch studniach, a </w:t>
      </w:r>
      <w:r w:rsidR="00E53507">
        <w:rPr>
          <w:rFonts w:ascii="Times New Roman" w:hAnsi="Times New Roman" w:hint="default"/>
          <w:sz w:val="24"/>
          <w:szCs w:val="24"/>
        </w:rPr>
        <w:t>to najmä</w:t>
      </w:r>
      <w:r w:rsidR="00E53507">
        <w:rPr>
          <w:rFonts w:ascii="Times New Roman" w:hAnsi="Times New Roman" w:hint="default"/>
          <w:sz w:val="24"/>
          <w:szCs w:val="24"/>
        </w:rPr>
        <w:t xml:space="preserve"> tý</w:t>
      </w:r>
      <w:r w:rsidR="00E53507">
        <w:rPr>
          <w:rFonts w:ascii="Times New Roman" w:hAnsi="Times New Roman" w:hint="default"/>
          <w:sz w:val="24"/>
          <w:szCs w:val="24"/>
        </w:rPr>
        <w:t>m, ž</w:t>
      </w:r>
      <w:r w:rsidR="00E53507">
        <w:rPr>
          <w:rFonts w:ascii="Times New Roman" w:hAnsi="Times New Roman" w:hint="default"/>
          <w:sz w:val="24"/>
          <w:szCs w:val="24"/>
        </w:rPr>
        <w:t>e by muselo dô</w:t>
      </w:r>
      <w:r w:rsidR="00E53507">
        <w:rPr>
          <w:rFonts w:ascii="Times New Roman" w:hAnsi="Times New Roman" w:hint="default"/>
          <w:sz w:val="24"/>
          <w:szCs w:val="24"/>
        </w:rPr>
        <w:t>jsť</w:t>
      </w:r>
      <w:r w:rsidR="00E53507">
        <w:rPr>
          <w:rFonts w:ascii="Times New Roman" w:hAnsi="Times New Roman" w:hint="default"/>
          <w:sz w:val="24"/>
          <w:szCs w:val="24"/>
        </w:rPr>
        <w:t xml:space="preserve"> k </w:t>
      </w:r>
      <w:r w:rsidR="00E53507">
        <w:rPr>
          <w:rFonts w:ascii="Times New Roman" w:hAnsi="Times New Roman" w:hint="default"/>
          <w:sz w:val="24"/>
          <w:szCs w:val="24"/>
        </w:rPr>
        <w:t>odstá</w:t>
      </w:r>
      <w:r w:rsidR="00E53507">
        <w:rPr>
          <w:rFonts w:ascii="Times New Roman" w:hAnsi="Times New Roman" w:hint="default"/>
          <w:sz w:val="24"/>
          <w:szCs w:val="24"/>
        </w:rPr>
        <w:t>vke vodn</w:t>
      </w:r>
      <w:r>
        <w:rPr>
          <w:rFonts w:ascii="Times New Roman" w:hAnsi="Times New Roman" w:hint="default"/>
          <w:sz w:val="24"/>
          <w:szCs w:val="24"/>
        </w:rPr>
        <w:t>ý</w:t>
      </w:r>
      <w:r>
        <w:rPr>
          <w:rFonts w:ascii="Times New Roman" w:hAnsi="Times New Roman" w:hint="default"/>
          <w:sz w:val="24"/>
          <w:szCs w:val="24"/>
        </w:rPr>
        <w:t>ch</w:t>
      </w:r>
      <w:r w:rsidR="00E53507">
        <w:rPr>
          <w:rFonts w:ascii="Times New Roman" w:hAnsi="Times New Roman"/>
          <w:sz w:val="24"/>
          <w:szCs w:val="24"/>
        </w:rPr>
        <w:t xml:space="preserve"> zdroj</w:t>
      </w:r>
      <w:r>
        <w:rPr>
          <w:rFonts w:ascii="Times New Roman" w:hAnsi="Times New Roman"/>
          <w:sz w:val="24"/>
          <w:szCs w:val="24"/>
        </w:rPr>
        <w:t>ov</w:t>
      </w:r>
      <w:r w:rsidR="00E53507">
        <w:rPr>
          <w:rFonts w:ascii="Times New Roman" w:hAnsi="Times New Roman" w:hint="default"/>
          <w:sz w:val="24"/>
          <w:szCs w:val="24"/>
        </w:rPr>
        <w:t xml:space="preserve"> pri realizá</w:t>
      </w:r>
      <w:r w:rsidR="00E53507">
        <w:rPr>
          <w:rFonts w:ascii="Times New Roman" w:hAnsi="Times New Roman" w:hint="default"/>
          <w:sz w:val="24"/>
          <w:szCs w:val="24"/>
        </w:rPr>
        <w:t xml:space="preserve">cii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asti č</w:t>
      </w:r>
      <w:r>
        <w:rPr>
          <w:rFonts w:ascii="Times New Roman" w:hAnsi="Times New Roman" w:hint="default"/>
          <w:sz w:val="24"/>
          <w:szCs w:val="24"/>
        </w:rPr>
        <w:t>erpací</w:t>
      </w:r>
      <w:r>
        <w:rPr>
          <w:rFonts w:ascii="Times New Roman" w:hAnsi="Times New Roman" w:hint="default"/>
          <w:sz w:val="24"/>
          <w:szCs w:val="24"/>
        </w:rPr>
        <w:t>ch skúš</w:t>
      </w:r>
      <w:r>
        <w:rPr>
          <w:rFonts w:ascii="Times New Roman" w:hAnsi="Times New Roman" w:hint="default"/>
          <w:sz w:val="24"/>
          <w:szCs w:val="24"/>
        </w:rPr>
        <w:t>ok, č</w:t>
      </w:r>
      <w:r>
        <w:rPr>
          <w:rFonts w:ascii="Times New Roman" w:hAnsi="Times New Roman" w:hint="default"/>
          <w:sz w:val="24"/>
          <w:szCs w:val="24"/>
        </w:rPr>
        <w:t>o by muselo byť</w:t>
      </w:r>
      <w:r>
        <w:rPr>
          <w:rFonts w:ascii="Times New Roman" w:hAnsi="Times New Roman" w:hint="default"/>
          <w:sz w:val="24"/>
          <w:szCs w:val="24"/>
        </w:rPr>
        <w:t xml:space="preserve"> rieš</w:t>
      </w:r>
      <w:r>
        <w:rPr>
          <w:rFonts w:ascii="Times New Roman" w:hAnsi="Times New Roman" w:hint="default"/>
          <w:sz w:val="24"/>
          <w:szCs w:val="24"/>
        </w:rPr>
        <w:t>ené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h</w:t>
      </w:r>
      <w:r>
        <w:rPr>
          <w:rFonts w:ascii="Times New Roman" w:hAnsi="Times New Roman" w:hint="default"/>
          <w:sz w:val="24"/>
          <w:szCs w:val="24"/>
        </w:rPr>
        <w:t>radný</w:t>
      </w:r>
      <w:r>
        <w:rPr>
          <w:rFonts w:ascii="Times New Roman" w:hAnsi="Times New Roman" w:hint="default"/>
          <w:sz w:val="24"/>
          <w:szCs w:val="24"/>
        </w:rPr>
        <w:t>m zá</w:t>
      </w:r>
      <w:r>
        <w:rPr>
          <w:rFonts w:ascii="Times New Roman" w:hAnsi="Times New Roman" w:hint="default"/>
          <w:sz w:val="24"/>
          <w:szCs w:val="24"/>
        </w:rPr>
        <w:t>sobovaní</w:t>
      </w:r>
      <w:r>
        <w:rPr>
          <w:rFonts w:ascii="Times New Roman" w:hAnsi="Times New Roman" w:hint="default"/>
          <w:sz w:val="24"/>
          <w:szCs w:val="24"/>
        </w:rPr>
        <w:t>m domá</w:t>
      </w:r>
      <w:r>
        <w:rPr>
          <w:rFonts w:ascii="Times New Roman" w:hAnsi="Times New Roman" w:hint="default"/>
          <w:sz w:val="24"/>
          <w:szCs w:val="24"/>
        </w:rPr>
        <w:t>cností</w:t>
      </w:r>
      <w:r>
        <w:rPr>
          <w:rFonts w:ascii="Times New Roman" w:hAnsi="Times New Roman" w:hint="default"/>
          <w:sz w:val="24"/>
          <w:szCs w:val="24"/>
        </w:rPr>
        <w:t>, č</w:t>
      </w:r>
      <w:r>
        <w:rPr>
          <w:rFonts w:ascii="Times New Roman" w:hAnsi="Times New Roman" w:hint="default"/>
          <w:sz w:val="24"/>
          <w:szCs w:val="24"/>
        </w:rPr>
        <w:t>i prevá</w:t>
      </w:r>
      <w:r>
        <w:rPr>
          <w:rFonts w:ascii="Times New Roman" w:hAnsi="Times New Roman" w:hint="default"/>
          <w:sz w:val="24"/>
          <w:szCs w:val="24"/>
        </w:rPr>
        <w:t xml:space="preserve">dzok pitnou vodou. </w:t>
      </w:r>
    </w:p>
    <w:p w:rsidR="00694174" w:rsidRPr="009E47C6" w:rsidP="00694174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</w:p>
    <w:p w:rsidR="00E53507" w:rsidP="009E47C6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  <w:color w:val="000000"/>
          <w:sz w:val="24"/>
          <w:szCs w:val="24"/>
        </w:rPr>
      </w:pPr>
      <w:r w:rsidR="0097493C">
        <w:rPr>
          <w:rFonts w:ascii="Times New Roman" w:hAnsi="Times New Roman"/>
          <w:sz w:val="24"/>
          <w:szCs w:val="24"/>
        </w:rPr>
        <w:tab/>
      </w:r>
      <w:r w:rsidRPr="009E47C6" w:rsidR="009E47C6">
        <w:rPr>
          <w:rFonts w:ascii="Times New Roman" w:hAnsi="Times New Roman"/>
          <w:sz w:val="24"/>
          <w:szCs w:val="24"/>
        </w:rPr>
        <w:t>Z</w:t>
      </w:r>
      <w:r w:rsidR="00694174">
        <w:rPr>
          <w:rFonts w:ascii="Times New Roman" w:hAnsi="Times New Roman"/>
          <w:sz w:val="24"/>
          <w:szCs w:val="24"/>
        </w:rPr>
        <w:t> </w:t>
      </w:r>
      <w:r w:rsidR="00694174">
        <w:rPr>
          <w:rFonts w:ascii="Times New Roman" w:hAnsi="Times New Roman" w:hint="default"/>
          <w:sz w:val="24"/>
          <w:szCs w:val="24"/>
        </w:rPr>
        <w:t>vyšš</w:t>
      </w:r>
      <w:r w:rsidR="00694174">
        <w:rPr>
          <w:rFonts w:ascii="Times New Roman" w:hAnsi="Times New Roman" w:hint="default"/>
          <w:sz w:val="24"/>
          <w:szCs w:val="24"/>
        </w:rPr>
        <w:t xml:space="preserve">ie </w:t>
      </w:r>
      <w:r w:rsidRPr="009E47C6" w:rsidR="009E47C6">
        <w:rPr>
          <w:rFonts w:ascii="Times New Roman" w:hAnsi="Times New Roman" w:hint="default"/>
          <w:sz w:val="24"/>
          <w:szCs w:val="24"/>
        </w:rPr>
        <w:t>uvedené</w:t>
      </w:r>
      <w:r w:rsidRPr="009E47C6" w:rsidR="009E47C6">
        <w:rPr>
          <w:rFonts w:ascii="Times New Roman" w:hAnsi="Times New Roman" w:hint="default"/>
          <w:sz w:val="24"/>
          <w:szCs w:val="24"/>
        </w:rPr>
        <w:t>ho dô</w:t>
      </w:r>
      <w:r w:rsidRPr="009E47C6" w:rsidR="009E47C6">
        <w:rPr>
          <w:rFonts w:ascii="Times New Roman" w:hAnsi="Times New Roman" w:hint="default"/>
          <w:sz w:val="24"/>
          <w:szCs w:val="24"/>
        </w:rPr>
        <w:t xml:space="preserve">vodu tento 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vrh</w:t>
      </w:r>
      <w:r w:rsidRPr="009E47C6" w:rsidR="009E47C6">
        <w:rPr>
          <w:rFonts w:ascii="Times New Roman" w:hAnsi="Times New Roman" w:hint="default"/>
          <w:sz w:val="24"/>
          <w:szCs w:val="24"/>
        </w:rPr>
        <w:t xml:space="preserve"> zá</w:t>
      </w:r>
      <w:r w:rsidRPr="009E47C6" w:rsidR="009E47C6">
        <w:rPr>
          <w:rFonts w:ascii="Times New Roman" w:hAnsi="Times New Roman" w:hint="default"/>
          <w:sz w:val="24"/>
          <w:szCs w:val="24"/>
        </w:rPr>
        <w:t>kona dopĺň</w:t>
      </w:r>
      <w:r w:rsidRPr="009E47C6" w:rsidR="009E47C6">
        <w:rPr>
          <w:rFonts w:ascii="Times New Roman" w:hAnsi="Times New Roman" w:hint="default"/>
          <w:sz w:val="24"/>
          <w:szCs w:val="24"/>
        </w:rPr>
        <w:t>a §</w:t>
      </w:r>
      <w:r w:rsidRPr="009E47C6" w:rsidR="009E47C6">
        <w:rPr>
          <w:rFonts w:ascii="Times New Roman" w:hAnsi="Times New Roman" w:hint="default"/>
          <w:sz w:val="24"/>
          <w:szCs w:val="24"/>
        </w:rPr>
        <w:t xml:space="preserve"> 21 o</w:t>
      </w:r>
      <w:r>
        <w:rPr>
          <w:rFonts w:ascii="Times New Roman" w:hAnsi="Times New Roman"/>
          <w:sz w:val="24"/>
          <w:szCs w:val="24"/>
        </w:rPr>
        <w:t> </w:t>
      </w:r>
      <w:r w:rsidRPr="009E47C6" w:rsidR="009E47C6">
        <w:rPr>
          <w:rFonts w:ascii="Times New Roman" w:hAnsi="Times New Roman"/>
          <w:sz w:val="24"/>
          <w:szCs w:val="24"/>
        </w:rPr>
        <w:t>odsek</w:t>
      </w:r>
      <w:r>
        <w:rPr>
          <w:rFonts w:ascii="Times New Roman" w:hAnsi="Times New Roman"/>
          <w:sz w:val="24"/>
          <w:szCs w:val="24"/>
        </w:rPr>
        <w:t xml:space="preserve">y 8, 9 a </w:t>
      </w:r>
      <w:r w:rsidRPr="009E47C6" w:rsidR="009E47C6">
        <w:rPr>
          <w:rFonts w:ascii="Times New Roman" w:hAnsi="Times New Roman"/>
          <w:sz w:val="24"/>
          <w:szCs w:val="24"/>
        </w:rPr>
        <w:t xml:space="preserve"> 10, kde sa navrhuje oslobodenie </w:t>
      </w:r>
      <w:r>
        <w:rPr>
          <w:rFonts w:ascii="Times New Roman" w:hAnsi="Times New Roman" w:hint="default"/>
          <w:sz w:val="24"/>
          <w:szCs w:val="24"/>
        </w:rPr>
        <w:t>presne zadefinovaný</w:t>
      </w:r>
      <w:r>
        <w:rPr>
          <w:rFonts w:ascii="Times New Roman" w:hAnsi="Times New Roman" w:hint="default"/>
          <w:sz w:val="24"/>
          <w:szCs w:val="24"/>
        </w:rPr>
        <w:t>ch existujú</w:t>
      </w:r>
      <w:r>
        <w:rPr>
          <w:rFonts w:ascii="Times New Roman" w:hAnsi="Times New Roman" w:hint="default"/>
          <w:sz w:val="24"/>
          <w:szCs w:val="24"/>
        </w:rPr>
        <w:t xml:space="preserve">cich </w:t>
      </w:r>
      <w:r w:rsidRPr="009E47C6" w:rsidR="009E47C6">
        <w:rPr>
          <w:rFonts w:ascii="Times New Roman" w:hAnsi="Times New Roman" w:hint="default"/>
          <w:sz w:val="24"/>
          <w:szCs w:val="24"/>
        </w:rPr>
        <w:t>odberateľ</w:t>
      </w:r>
      <w:r w:rsidRPr="009E47C6" w:rsidR="009E47C6">
        <w:rPr>
          <w:rFonts w:ascii="Times New Roman" w:hAnsi="Times New Roman" w:hint="default"/>
          <w:sz w:val="24"/>
          <w:szCs w:val="24"/>
        </w:rPr>
        <w:t xml:space="preserve">ov podzemnej vody </w:t>
      </w:r>
      <w:r w:rsidRPr="009E47C6" w:rsidR="009E47C6">
        <w:rPr>
          <w:rFonts w:ascii="Times New Roman" w:hAnsi="Times New Roman" w:hint="default"/>
          <w:color w:val="000000"/>
          <w:sz w:val="24"/>
          <w:szCs w:val="24"/>
        </w:rPr>
        <w:t>od povinnosti zí</w:t>
      </w:r>
      <w:r w:rsidRPr="009E47C6" w:rsidR="009E47C6">
        <w:rPr>
          <w:rFonts w:ascii="Times New Roman" w:hAnsi="Times New Roman" w:hint="default"/>
          <w:color w:val="000000"/>
          <w:sz w:val="24"/>
          <w:szCs w:val="24"/>
        </w:rPr>
        <w:t>skať</w:t>
      </w:r>
      <w:r w:rsidRPr="009E47C6" w:rsidR="009E47C6">
        <w:rPr>
          <w:rFonts w:ascii="Times New Roman" w:hAnsi="Times New Roman" w:hint="default"/>
          <w:color w:val="000000"/>
          <w:sz w:val="24"/>
          <w:szCs w:val="24"/>
        </w:rPr>
        <w:t xml:space="preserve"> rozhodnutie MŽ</w:t>
      </w:r>
      <w:r w:rsidRPr="009E47C6" w:rsidR="009E47C6">
        <w:rPr>
          <w:rFonts w:ascii="Times New Roman" w:hAnsi="Times New Roman" w:hint="default"/>
          <w:color w:val="000000"/>
          <w:sz w:val="24"/>
          <w:szCs w:val="24"/>
        </w:rPr>
        <w:t>P SR o </w:t>
      </w:r>
      <w:r w:rsidRPr="009E47C6" w:rsidR="009E47C6">
        <w:rPr>
          <w:rFonts w:ascii="Times New Roman" w:hAnsi="Times New Roman" w:hint="default"/>
          <w:color w:val="000000"/>
          <w:sz w:val="24"/>
          <w:szCs w:val="24"/>
        </w:rPr>
        <w:t>schvá</w:t>
      </w:r>
      <w:r w:rsidRPr="009E47C6" w:rsidR="009E47C6">
        <w:rPr>
          <w:rFonts w:ascii="Times New Roman" w:hAnsi="Times New Roman" w:hint="default"/>
          <w:color w:val="000000"/>
          <w:sz w:val="24"/>
          <w:szCs w:val="24"/>
        </w:rPr>
        <w:t>lení</w:t>
      </w:r>
      <w:r w:rsidRPr="009E47C6" w:rsidR="009E47C6">
        <w:rPr>
          <w:rFonts w:ascii="Times New Roman" w:hAnsi="Times New Roman" w:hint="default"/>
          <w:color w:val="000000"/>
          <w:sz w:val="24"/>
          <w:szCs w:val="24"/>
        </w:rPr>
        <w:t xml:space="preserve"> zá</w:t>
      </w:r>
      <w:r w:rsidRPr="009E47C6" w:rsidR="009E47C6">
        <w:rPr>
          <w:rFonts w:ascii="Times New Roman" w:hAnsi="Times New Roman" w:hint="default"/>
          <w:color w:val="000000"/>
          <w:sz w:val="24"/>
          <w:szCs w:val="24"/>
        </w:rPr>
        <w:t>vereč</w:t>
      </w:r>
      <w:r w:rsidRPr="009E47C6" w:rsidR="009E47C6">
        <w:rPr>
          <w:rFonts w:ascii="Times New Roman" w:hAnsi="Times New Roman" w:hint="default"/>
          <w:color w:val="000000"/>
          <w:sz w:val="24"/>
          <w:szCs w:val="24"/>
        </w:rPr>
        <w:t>nej sprá</w:t>
      </w:r>
      <w:r w:rsidRPr="009E47C6" w:rsidR="009E47C6">
        <w:rPr>
          <w:rFonts w:ascii="Times New Roman" w:hAnsi="Times New Roman" w:hint="default"/>
          <w:color w:val="000000"/>
          <w:sz w:val="24"/>
          <w:szCs w:val="24"/>
        </w:rPr>
        <w:t>vy s </w:t>
      </w:r>
      <w:r w:rsidRPr="009E47C6" w:rsidR="009E47C6">
        <w:rPr>
          <w:rFonts w:ascii="Times New Roman" w:hAnsi="Times New Roman" w:hint="default"/>
          <w:color w:val="000000"/>
          <w:sz w:val="24"/>
          <w:szCs w:val="24"/>
        </w:rPr>
        <w:t>vý</w:t>
      </w:r>
      <w:r w:rsidRPr="009E47C6" w:rsidR="009E47C6">
        <w:rPr>
          <w:rFonts w:ascii="Times New Roman" w:hAnsi="Times New Roman" w:hint="default"/>
          <w:color w:val="000000"/>
          <w:sz w:val="24"/>
          <w:szCs w:val="24"/>
        </w:rPr>
        <w:t>poč</w:t>
      </w:r>
      <w:r w:rsidRPr="009E47C6" w:rsidR="009E47C6">
        <w:rPr>
          <w:rFonts w:ascii="Times New Roman" w:hAnsi="Times New Roman" w:hint="default"/>
          <w:color w:val="000000"/>
          <w:sz w:val="24"/>
          <w:szCs w:val="24"/>
        </w:rPr>
        <w:t>tom množ</w:t>
      </w:r>
      <w:r w:rsidRPr="009E47C6" w:rsidR="009E47C6">
        <w:rPr>
          <w:rFonts w:ascii="Times New Roman" w:hAnsi="Times New Roman" w:hint="default"/>
          <w:color w:val="000000"/>
          <w:sz w:val="24"/>
          <w:szCs w:val="24"/>
        </w:rPr>
        <w:t xml:space="preserve">stiev podzemnej vody.  </w:t>
      </w:r>
    </w:p>
    <w:p w:rsidR="00694174" w:rsidP="00694174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  <w:color w:val="000000"/>
          <w:sz w:val="24"/>
          <w:szCs w:val="24"/>
        </w:rPr>
      </w:pPr>
      <w:r w:rsidR="0097493C">
        <w:rPr>
          <w:rFonts w:ascii="Times New Roman" w:hAnsi="Times New Roman"/>
          <w:color w:val="000000"/>
          <w:sz w:val="24"/>
          <w:szCs w:val="24"/>
        </w:rPr>
        <w:tab/>
      </w:r>
      <w:r w:rsidRPr="006E5726" w:rsidR="009E47C6">
        <w:rPr>
          <w:rFonts w:ascii="Times New Roman" w:hAnsi="Times New Roman" w:hint="default"/>
          <w:color w:val="000000"/>
          <w:sz w:val="24"/>
          <w:szCs w:val="24"/>
        </w:rPr>
        <w:t>Predlož</w:t>
      </w:r>
      <w:r w:rsidRPr="006E5726" w:rsidR="009E47C6">
        <w:rPr>
          <w:rFonts w:ascii="Times New Roman" w:hAnsi="Times New Roman" w:hint="default"/>
          <w:color w:val="000000"/>
          <w:sz w:val="24"/>
          <w:szCs w:val="24"/>
        </w:rPr>
        <w:t>ený</w:t>
      </w:r>
      <w:r w:rsidRPr="006E5726" w:rsidR="009E47C6">
        <w:rPr>
          <w:rFonts w:ascii="Times New Roman" w:hAnsi="Times New Roman" w:hint="default"/>
          <w:color w:val="000000"/>
          <w:sz w:val="24"/>
          <w:szCs w:val="24"/>
        </w:rPr>
        <w:t xml:space="preserve"> ná</w:t>
      </w:r>
      <w:r w:rsidRPr="006E5726" w:rsidR="009E47C6">
        <w:rPr>
          <w:rFonts w:ascii="Times New Roman" w:hAnsi="Times New Roman" w:hint="default"/>
          <w:color w:val="000000"/>
          <w:sz w:val="24"/>
          <w:szCs w:val="24"/>
        </w:rPr>
        <w:t>vrh taktiež</w:t>
      </w:r>
      <w:r w:rsidRPr="006E5726" w:rsidR="009E47C6">
        <w:rPr>
          <w:rFonts w:ascii="Times New Roman" w:hAnsi="Times New Roman" w:hint="default"/>
          <w:color w:val="000000"/>
          <w:sz w:val="24"/>
          <w:szCs w:val="24"/>
        </w:rPr>
        <w:t xml:space="preserve"> odkladá</w:t>
      </w:r>
      <w:r w:rsidRPr="006E5726" w:rsidR="009E47C6">
        <w:rPr>
          <w:rFonts w:ascii="Times New Roman" w:hAnsi="Times New Roman" w:hint="default"/>
          <w:color w:val="000000"/>
          <w:sz w:val="24"/>
          <w:szCs w:val="24"/>
        </w:rPr>
        <w:t xml:space="preserve"> povinnosť</w:t>
      </w:r>
      <w:r w:rsidRPr="006E5726" w:rsidR="00A255C0">
        <w:rPr>
          <w:rFonts w:ascii="Times New Roman" w:hAnsi="Times New Roman" w:hint="default"/>
          <w:color w:val="000000"/>
          <w:sz w:val="24"/>
          <w:szCs w:val="24"/>
        </w:rPr>
        <w:t xml:space="preserve"> fyzický</w:t>
      </w:r>
      <w:r w:rsidRPr="006E5726" w:rsidR="00A255C0">
        <w:rPr>
          <w:rFonts w:ascii="Times New Roman" w:hAnsi="Times New Roman" w:hint="default"/>
          <w:color w:val="000000"/>
          <w:sz w:val="24"/>
          <w:szCs w:val="24"/>
        </w:rPr>
        <w:t>ch a </w:t>
      </w:r>
      <w:r w:rsidRPr="006E5726" w:rsidR="00A255C0">
        <w:rPr>
          <w:rFonts w:ascii="Times New Roman" w:hAnsi="Times New Roman" w:hint="default"/>
          <w:color w:val="000000"/>
          <w:sz w:val="24"/>
          <w:szCs w:val="24"/>
        </w:rPr>
        <w:t>prá</w:t>
      </w:r>
      <w:r w:rsidRPr="006E5726" w:rsidR="00A255C0">
        <w:rPr>
          <w:rFonts w:ascii="Times New Roman" w:hAnsi="Times New Roman" w:hint="default"/>
          <w:color w:val="000000"/>
          <w:sz w:val="24"/>
          <w:szCs w:val="24"/>
        </w:rPr>
        <w:t>vnický</w:t>
      </w:r>
      <w:r w:rsidRPr="006E5726" w:rsidR="00A255C0">
        <w:rPr>
          <w:rFonts w:ascii="Times New Roman" w:hAnsi="Times New Roman" w:hint="default"/>
          <w:color w:val="000000"/>
          <w:sz w:val="24"/>
          <w:szCs w:val="24"/>
        </w:rPr>
        <w:t>ch osô</w:t>
      </w:r>
      <w:r w:rsidRPr="006E5726" w:rsidR="00A255C0">
        <w:rPr>
          <w:rFonts w:ascii="Times New Roman" w:hAnsi="Times New Roman" w:hint="default"/>
          <w:color w:val="000000"/>
          <w:sz w:val="24"/>
          <w:szCs w:val="24"/>
        </w:rPr>
        <w:t>b uviesť</w:t>
      </w:r>
      <w:r w:rsidRPr="006E5726" w:rsidR="00A255C0">
        <w:rPr>
          <w:rFonts w:ascii="Times New Roman" w:hAnsi="Times New Roman" w:hint="default"/>
          <w:color w:val="000000"/>
          <w:sz w:val="24"/>
          <w:szCs w:val="24"/>
        </w:rPr>
        <w:t xml:space="preserve"> </w:t>
      </w:r>
      <w:r w:rsidR="006E5726">
        <w:rPr>
          <w:rFonts w:ascii="Times New Roman" w:hAnsi="Times New Roman" w:hint="default"/>
          <w:color w:val="000000"/>
          <w:sz w:val="24"/>
          <w:szCs w:val="24"/>
        </w:rPr>
        <w:t>do sú</w:t>
      </w:r>
      <w:r w:rsidR="006E5726">
        <w:rPr>
          <w:rFonts w:ascii="Times New Roman" w:hAnsi="Times New Roman" w:hint="default"/>
          <w:color w:val="000000"/>
          <w:sz w:val="24"/>
          <w:szCs w:val="24"/>
        </w:rPr>
        <w:t>ladu so zá</w:t>
      </w:r>
      <w:r w:rsidR="006E5726">
        <w:rPr>
          <w:rFonts w:ascii="Times New Roman" w:hAnsi="Times New Roman" w:hint="default"/>
          <w:color w:val="000000"/>
          <w:sz w:val="24"/>
          <w:szCs w:val="24"/>
        </w:rPr>
        <w:t>konom úč</w:t>
      </w:r>
      <w:r w:rsidR="006E5726">
        <w:rPr>
          <w:rFonts w:ascii="Times New Roman" w:hAnsi="Times New Roman" w:hint="default"/>
          <w:color w:val="000000"/>
          <w:sz w:val="24"/>
          <w:szCs w:val="24"/>
        </w:rPr>
        <w:t>inný</w:t>
      </w:r>
      <w:r w:rsidR="006E5726">
        <w:rPr>
          <w:rFonts w:ascii="Times New Roman" w:hAnsi="Times New Roman" w:hint="default"/>
          <w:color w:val="000000"/>
          <w:sz w:val="24"/>
          <w:szCs w:val="24"/>
        </w:rPr>
        <w:t>m od 15. januá</w:t>
      </w:r>
      <w:r w:rsidR="006E5726">
        <w:rPr>
          <w:rFonts w:ascii="Times New Roman" w:hAnsi="Times New Roman" w:hint="default"/>
          <w:color w:val="000000"/>
          <w:sz w:val="24"/>
          <w:szCs w:val="24"/>
        </w:rPr>
        <w:t xml:space="preserve">ra 2015 </w:t>
      </w:r>
      <w:r w:rsidRPr="006E5726" w:rsidR="00A255C0">
        <w:rPr>
          <w:rFonts w:ascii="Times New Roman" w:hAnsi="Times New Roman"/>
          <w:color w:val="000000"/>
          <w:sz w:val="24"/>
          <w:szCs w:val="24"/>
        </w:rPr>
        <w:t>povolenia a rozhod</w:t>
      </w:r>
      <w:r w:rsidRPr="006E5726" w:rsidR="00A255C0">
        <w:rPr>
          <w:rFonts w:ascii="Times New Roman" w:hAnsi="Times New Roman" w:hint="default"/>
          <w:color w:val="000000"/>
          <w:sz w:val="24"/>
          <w:szCs w:val="24"/>
        </w:rPr>
        <w:t>nutia vydané</w:t>
      </w:r>
      <w:r w:rsidRPr="006E5726" w:rsidR="00A255C0">
        <w:rPr>
          <w:rFonts w:ascii="Times New Roman" w:hAnsi="Times New Roman" w:hint="default"/>
          <w:color w:val="000000"/>
          <w:sz w:val="24"/>
          <w:szCs w:val="24"/>
        </w:rPr>
        <w:t xml:space="preserve"> do 14. januá</w:t>
      </w:r>
      <w:r w:rsidRPr="006E5726" w:rsidR="00A255C0">
        <w:rPr>
          <w:rFonts w:ascii="Times New Roman" w:hAnsi="Times New Roman" w:hint="default"/>
          <w:color w:val="000000"/>
          <w:sz w:val="24"/>
          <w:szCs w:val="24"/>
        </w:rPr>
        <w:t xml:space="preserve">ra 2015 </w:t>
      </w:r>
      <w:r w:rsidR="006E5726">
        <w:rPr>
          <w:rFonts w:ascii="Times New Roman" w:hAnsi="Times New Roman"/>
          <w:color w:val="000000"/>
          <w:sz w:val="24"/>
          <w:szCs w:val="24"/>
        </w:rPr>
        <w:t xml:space="preserve">a to </w:t>
      </w:r>
      <w:r w:rsidRPr="006E5726" w:rsidR="009E47C6">
        <w:rPr>
          <w:rFonts w:ascii="Times New Roman" w:hAnsi="Times New Roman"/>
          <w:color w:val="000000"/>
          <w:sz w:val="24"/>
          <w:szCs w:val="24"/>
        </w:rPr>
        <w:t>z</w:t>
      </w:r>
      <w:r w:rsidRPr="006E5726" w:rsidR="00A255C0">
        <w:rPr>
          <w:rFonts w:ascii="Times New Roman" w:hAnsi="Times New Roman"/>
          <w:color w:val="000000"/>
          <w:sz w:val="24"/>
          <w:szCs w:val="24"/>
        </w:rPr>
        <w:t> </w:t>
      </w:r>
      <w:r w:rsidRPr="006E5726" w:rsidR="00A255C0">
        <w:rPr>
          <w:rFonts w:ascii="Times New Roman" w:hAnsi="Times New Roman" w:hint="default"/>
          <w:color w:val="000000"/>
          <w:sz w:val="24"/>
          <w:szCs w:val="24"/>
        </w:rPr>
        <w:t>pô</w:t>
      </w:r>
      <w:r w:rsidRPr="006E5726" w:rsidR="00A255C0">
        <w:rPr>
          <w:rFonts w:ascii="Times New Roman" w:hAnsi="Times New Roman" w:hint="default"/>
          <w:color w:val="000000"/>
          <w:sz w:val="24"/>
          <w:szCs w:val="24"/>
        </w:rPr>
        <w:t>vodné</w:t>
      </w:r>
      <w:r w:rsidRPr="006E5726" w:rsidR="00A255C0">
        <w:rPr>
          <w:rFonts w:ascii="Times New Roman" w:hAnsi="Times New Roman" w:hint="default"/>
          <w:color w:val="000000"/>
          <w:sz w:val="24"/>
          <w:szCs w:val="24"/>
        </w:rPr>
        <w:t>ho termí</w:t>
      </w:r>
      <w:r w:rsidRPr="006E5726" w:rsidR="00A255C0">
        <w:rPr>
          <w:rFonts w:ascii="Times New Roman" w:hAnsi="Times New Roman" w:hint="default"/>
          <w:color w:val="000000"/>
          <w:sz w:val="24"/>
          <w:szCs w:val="24"/>
        </w:rPr>
        <w:t xml:space="preserve">nu </w:t>
      </w:r>
      <w:r w:rsidRPr="006E5726" w:rsidR="009E47C6">
        <w:rPr>
          <w:rFonts w:ascii="Times New Roman" w:hAnsi="Times New Roman"/>
          <w:color w:val="000000"/>
          <w:sz w:val="24"/>
          <w:szCs w:val="24"/>
        </w:rPr>
        <w:t>30. septembra 2017 na 31.</w:t>
      </w:r>
      <w:r w:rsidRPr="009E47C6" w:rsidR="009E47C6">
        <w:rPr>
          <w:rFonts w:ascii="Times New Roman" w:hAnsi="Times New Roman"/>
          <w:color w:val="000000"/>
          <w:sz w:val="24"/>
          <w:szCs w:val="24"/>
        </w:rPr>
        <w:t xml:space="preserve"> decembra 2018. </w:t>
      </w:r>
      <w:r w:rsidR="00CC3561">
        <w:rPr>
          <w:rFonts w:ascii="Times New Roman" w:hAnsi="Times New Roman"/>
          <w:color w:val="000000"/>
          <w:sz w:val="24"/>
          <w:szCs w:val="24"/>
        </w:rPr>
        <w:t xml:space="preserve"> T</w:t>
      </w:r>
      <w:r w:rsidR="00E53507">
        <w:rPr>
          <w:rFonts w:ascii="Times New Roman" w:hAnsi="Times New Roman" w:hint="default"/>
          <w:color w:val="000000"/>
          <w:sz w:val="24"/>
          <w:szCs w:val="24"/>
        </w:rPr>
        <w:t>ý</w:t>
      </w:r>
      <w:r w:rsidR="00E53507">
        <w:rPr>
          <w:rFonts w:ascii="Times New Roman" w:hAnsi="Times New Roman" w:hint="default"/>
          <w:color w:val="000000"/>
          <w:sz w:val="24"/>
          <w:szCs w:val="24"/>
        </w:rPr>
        <w:t>mto posunutí</w:t>
      </w:r>
      <w:r w:rsidR="00E53507">
        <w:rPr>
          <w:rFonts w:ascii="Times New Roman" w:hAnsi="Times New Roman" w:hint="default"/>
          <w:color w:val="000000"/>
          <w:sz w:val="24"/>
          <w:szCs w:val="24"/>
        </w:rPr>
        <w:t>m lehoty sa dá</w:t>
      </w:r>
      <w:r w:rsidR="00E53507">
        <w:rPr>
          <w:rFonts w:ascii="Times New Roman" w:hAnsi="Times New Roman" w:hint="default"/>
          <w:color w:val="000000"/>
          <w:sz w:val="24"/>
          <w:szCs w:val="24"/>
        </w:rPr>
        <w:t xml:space="preserve"> do sú</w:t>
      </w:r>
      <w:r w:rsidR="00E53507">
        <w:rPr>
          <w:rFonts w:ascii="Times New Roman" w:hAnsi="Times New Roman" w:hint="default"/>
          <w:color w:val="000000"/>
          <w:sz w:val="24"/>
          <w:szCs w:val="24"/>
        </w:rPr>
        <w:t>ladu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 s §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 </w:t>
      </w:r>
      <w:r w:rsidRPr="00694174">
        <w:rPr>
          <w:rFonts w:ascii="Times New Roman" w:hAnsi="Times New Roman"/>
          <w:color w:val="000000"/>
          <w:sz w:val="24"/>
          <w:szCs w:val="24"/>
        </w:rPr>
        <w:t xml:space="preserve"> 45b</w:t>
      </w:r>
      <w:r w:rsidR="00CC3561">
        <w:rPr>
          <w:rFonts w:ascii="Times New Roman" w:hAnsi="Times New Roman"/>
          <w:color w:val="000000"/>
          <w:sz w:val="24"/>
          <w:szCs w:val="24"/>
        </w:rPr>
        <w:t xml:space="preserve">, odsek 4 </w:t>
      </w:r>
      <w:r>
        <w:rPr>
          <w:rFonts w:ascii="Times New Roman" w:hAnsi="Times New Roman" w:hint="default"/>
          <w:color w:val="000000"/>
          <w:sz w:val="24"/>
          <w:szCs w:val="24"/>
        </w:rPr>
        <w:t>zá</w:t>
      </w:r>
      <w:r>
        <w:rPr>
          <w:rFonts w:ascii="Times New Roman" w:hAnsi="Times New Roman" w:hint="default"/>
          <w:color w:val="000000"/>
          <w:sz w:val="24"/>
          <w:szCs w:val="24"/>
        </w:rPr>
        <w:t>kona NR SR č.</w:t>
      </w:r>
      <w:r w:rsidRPr="00694174">
        <w:t xml:space="preserve"> </w:t>
      </w:r>
      <w:r w:rsidRPr="00694174">
        <w:rPr>
          <w:rFonts w:ascii="Times New Roman" w:hAnsi="Times New Roman"/>
          <w:color w:val="000000"/>
          <w:sz w:val="24"/>
          <w:szCs w:val="24"/>
        </w:rPr>
        <w:t>569</w:t>
      </w:r>
      <w:r>
        <w:rPr>
          <w:rFonts w:ascii="Times New Roman" w:hAnsi="Times New Roman"/>
          <w:color w:val="000000"/>
          <w:sz w:val="24"/>
          <w:szCs w:val="24"/>
        </w:rPr>
        <w:t>/</w:t>
      </w:r>
      <w:r w:rsidRPr="00694174">
        <w:rPr>
          <w:rFonts w:ascii="Times New Roman" w:hAnsi="Times New Roman"/>
          <w:color w:val="000000"/>
          <w:sz w:val="24"/>
          <w:szCs w:val="24"/>
        </w:rPr>
        <w:t>2007</w:t>
      </w:r>
      <w:r>
        <w:rPr>
          <w:rFonts w:ascii="Times New Roman" w:hAnsi="Times New Roman"/>
          <w:color w:val="000000"/>
          <w:sz w:val="24"/>
          <w:szCs w:val="24"/>
        </w:rPr>
        <w:t xml:space="preserve"> Z.</w:t>
      </w:r>
      <w:r w:rsidR="0097493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z. 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o geologický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ch prá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cach (geologický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 xml:space="preserve"> zá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kon)</w:t>
      </w:r>
      <w:r>
        <w:rPr>
          <w:rFonts w:ascii="Times New Roman" w:hAnsi="Times New Roman" w:hint="default"/>
          <w:color w:val="000000"/>
          <w:sz w:val="24"/>
          <w:szCs w:val="24"/>
        </w:rPr>
        <w:t>, ktorý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 definuje, ž</w:t>
      </w:r>
      <w:r>
        <w:rPr>
          <w:rFonts w:ascii="Times New Roman" w:hAnsi="Times New Roman" w:hint="default"/>
          <w:color w:val="000000"/>
          <w:sz w:val="24"/>
          <w:szCs w:val="24"/>
        </w:rPr>
        <w:t>e z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á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vereč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nú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 xml:space="preserve"> sprá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vu s vý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poč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tom zá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sob loží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sk nevyhradený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ch nerastov, zá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vereč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nú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 xml:space="preserve"> sprá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vu s vý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poč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tom množ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stiev podzemný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ch vô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d a zá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vereč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nú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 xml:space="preserve"> sprá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vu s vý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poč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tom množ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stva geotermá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lnej energie, ktoré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 xml:space="preserve"> neboli schvá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lené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 xml:space="preserve"> ministerstvom podľ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a predpisov platný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ch a úč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inný</w:t>
      </w:r>
      <w:r>
        <w:rPr>
          <w:rFonts w:ascii="Times New Roman" w:hAnsi="Times New Roman"/>
          <w:color w:val="000000"/>
          <w:sz w:val="24"/>
          <w:szCs w:val="24"/>
        </w:rPr>
        <w:t>ch od 1.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 jú</w:t>
      </w:r>
      <w:r>
        <w:rPr>
          <w:rFonts w:ascii="Times New Roman" w:hAnsi="Times New Roman" w:hint="default"/>
          <w:color w:val="000000"/>
          <w:sz w:val="24"/>
          <w:szCs w:val="24"/>
        </w:rPr>
        <w:t>la 1988, organizá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cia 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 xml:space="preserve"> alebo fyzická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 xml:space="preserve"> osoba, alebo prá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vnická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 xml:space="preserve"> osoba, ktorej bolo vydané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 xml:space="preserve"> povole</w:t>
      </w:r>
      <w:r>
        <w:rPr>
          <w:rFonts w:ascii="Times New Roman" w:hAnsi="Times New Roman" w:hint="default"/>
          <w:color w:val="000000"/>
          <w:sz w:val="24"/>
          <w:szCs w:val="24"/>
        </w:rPr>
        <w:t>nie na osobitné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 uží</w:t>
      </w:r>
      <w:r>
        <w:rPr>
          <w:rFonts w:ascii="Times New Roman" w:hAnsi="Times New Roman" w:hint="default"/>
          <w:color w:val="000000"/>
          <w:sz w:val="24"/>
          <w:szCs w:val="24"/>
        </w:rPr>
        <w:t>vanie vô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d 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 xml:space="preserve"> odovzdá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 xml:space="preserve"> ministerstvu podľ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a §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 xml:space="preserve"> 18 ods. 2 </w:t>
      </w:r>
      <w:r>
        <w:rPr>
          <w:rFonts w:ascii="Times New Roman" w:hAnsi="Times New Roman" w:hint="default"/>
          <w:color w:val="000000"/>
          <w:sz w:val="24"/>
          <w:szCs w:val="24"/>
        </w:rPr>
        <w:t>geologické</w:t>
      </w:r>
      <w:r>
        <w:rPr>
          <w:rFonts w:ascii="Times New Roman" w:hAnsi="Times New Roman" w:hint="default"/>
          <w:color w:val="000000"/>
          <w:sz w:val="24"/>
          <w:szCs w:val="24"/>
        </w:rPr>
        <w:t>ho zá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kona 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najneskô</w:t>
      </w:r>
      <w:r w:rsidRPr="00694174">
        <w:rPr>
          <w:rFonts w:ascii="Times New Roman" w:hAnsi="Times New Roman" w:hint="default"/>
          <w:color w:val="000000"/>
          <w:sz w:val="24"/>
          <w:szCs w:val="24"/>
        </w:rPr>
        <w:t>r do 31. decembra 2018.</w:t>
      </w:r>
    </w:p>
    <w:p w:rsidR="009E47C6" w:rsidRPr="009E47C6" w:rsidP="009E47C6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  <w:r w:rsidRPr="009E47C6">
        <w:rPr>
          <w:rFonts w:ascii="Times New Roman" w:hAnsi="Times New Roman"/>
          <w:sz w:val="24"/>
          <w:szCs w:val="24"/>
        </w:rPr>
        <w:tab/>
      </w:r>
      <w:r w:rsidRPr="009E47C6">
        <w:rPr>
          <w:rFonts w:ascii="Times New Roman" w:hAnsi="Times New Roman" w:hint="default"/>
          <w:sz w:val="24"/>
          <w:szCs w:val="24"/>
        </w:rPr>
        <w:t>Ná</w:t>
      </w:r>
      <w:r w:rsidRPr="009E47C6">
        <w:rPr>
          <w:rFonts w:ascii="Times New Roman" w:hAnsi="Times New Roman" w:hint="default"/>
          <w:sz w:val="24"/>
          <w:szCs w:val="24"/>
        </w:rPr>
        <w:t>vrh zá</w:t>
      </w:r>
      <w:r w:rsidRPr="009E47C6">
        <w:rPr>
          <w:rFonts w:ascii="Times New Roman" w:hAnsi="Times New Roman" w:hint="default"/>
          <w:sz w:val="24"/>
          <w:szCs w:val="24"/>
        </w:rPr>
        <w:t>kona je v </w:t>
      </w:r>
      <w:r w:rsidRPr="009E47C6">
        <w:rPr>
          <w:rFonts w:ascii="Times New Roman" w:hAnsi="Times New Roman" w:hint="default"/>
          <w:sz w:val="24"/>
          <w:szCs w:val="24"/>
        </w:rPr>
        <w:t>sú</w:t>
      </w:r>
      <w:r w:rsidRPr="009E47C6">
        <w:rPr>
          <w:rFonts w:ascii="Times New Roman" w:hAnsi="Times New Roman" w:hint="default"/>
          <w:sz w:val="24"/>
          <w:szCs w:val="24"/>
        </w:rPr>
        <w:t>lade s </w:t>
      </w:r>
      <w:r w:rsidRPr="009E47C6">
        <w:rPr>
          <w:rFonts w:ascii="Times New Roman" w:hAnsi="Times New Roman" w:hint="default"/>
          <w:sz w:val="24"/>
          <w:szCs w:val="24"/>
        </w:rPr>
        <w:t>Ú</w:t>
      </w:r>
      <w:r w:rsidRPr="009E47C6">
        <w:rPr>
          <w:rFonts w:ascii="Times New Roman" w:hAnsi="Times New Roman" w:hint="default"/>
          <w:sz w:val="24"/>
          <w:szCs w:val="24"/>
        </w:rPr>
        <w:t>stavou Slove</w:t>
      </w:r>
      <w:r w:rsidRPr="009E47C6">
        <w:rPr>
          <w:rFonts w:ascii="Times New Roman" w:hAnsi="Times New Roman" w:hint="default"/>
          <w:sz w:val="24"/>
          <w:szCs w:val="24"/>
        </w:rPr>
        <w:t>nskej republiky, zá</w:t>
      </w:r>
      <w:r w:rsidRPr="009E47C6">
        <w:rPr>
          <w:rFonts w:ascii="Times New Roman" w:hAnsi="Times New Roman" w:hint="default"/>
          <w:sz w:val="24"/>
          <w:szCs w:val="24"/>
        </w:rPr>
        <w:t>konmi a ď</w:t>
      </w:r>
      <w:r w:rsidRPr="009E47C6">
        <w:rPr>
          <w:rFonts w:ascii="Times New Roman" w:hAnsi="Times New Roman" w:hint="default"/>
          <w:sz w:val="24"/>
          <w:szCs w:val="24"/>
        </w:rPr>
        <w:t>alší</w:t>
      </w:r>
      <w:r w:rsidRPr="009E47C6">
        <w:rPr>
          <w:rFonts w:ascii="Times New Roman" w:hAnsi="Times New Roman" w:hint="default"/>
          <w:sz w:val="24"/>
          <w:szCs w:val="24"/>
        </w:rPr>
        <w:t>mi vš</w:t>
      </w:r>
      <w:r w:rsidRPr="009E47C6">
        <w:rPr>
          <w:rFonts w:ascii="Times New Roman" w:hAnsi="Times New Roman" w:hint="default"/>
          <w:sz w:val="24"/>
          <w:szCs w:val="24"/>
        </w:rPr>
        <w:t>eobecne zá</w:t>
      </w:r>
      <w:r w:rsidRPr="009E47C6">
        <w:rPr>
          <w:rFonts w:ascii="Times New Roman" w:hAnsi="Times New Roman" w:hint="default"/>
          <w:sz w:val="24"/>
          <w:szCs w:val="24"/>
        </w:rPr>
        <w:t>vä</w:t>
      </w:r>
      <w:r w:rsidRPr="009E47C6">
        <w:rPr>
          <w:rFonts w:ascii="Times New Roman" w:hAnsi="Times New Roman" w:hint="default"/>
          <w:sz w:val="24"/>
          <w:szCs w:val="24"/>
        </w:rPr>
        <w:t>zný</w:t>
      </w:r>
      <w:r w:rsidRPr="009E47C6">
        <w:rPr>
          <w:rFonts w:ascii="Times New Roman" w:hAnsi="Times New Roman" w:hint="default"/>
          <w:sz w:val="24"/>
          <w:szCs w:val="24"/>
        </w:rPr>
        <w:t>mi prá</w:t>
      </w:r>
      <w:r w:rsidRPr="009E47C6">
        <w:rPr>
          <w:rFonts w:ascii="Times New Roman" w:hAnsi="Times New Roman" w:hint="default"/>
          <w:sz w:val="24"/>
          <w:szCs w:val="24"/>
        </w:rPr>
        <w:t>vnymi predpismi, ako aj s </w:t>
      </w:r>
      <w:r w:rsidRPr="009E47C6">
        <w:rPr>
          <w:rFonts w:ascii="Times New Roman" w:hAnsi="Times New Roman" w:hint="default"/>
          <w:sz w:val="24"/>
          <w:szCs w:val="24"/>
        </w:rPr>
        <w:t>medziná</w:t>
      </w:r>
      <w:r w:rsidRPr="009E47C6">
        <w:rPr>
          <w:rFonts w:ascii="Times New Roman" w:hAnsi="Times New Roman" w:hint="default"/>
          <w:sz w:val="24"/>
          <w:szCs w:val="24"/>
        </w:rPr>
        <w:t>rodný</w:t>
      </w:r>
      <w:r w:rsidRPr="009E47C6">
        <w:rPr>
          <w:rFonts w:ascii="Times New Roman" w:hAnsi="Times New Roman" w:hint="default"/>
          <w:sz w:val="24"/>
          <w:szCs w:val="24"/>
        </w:rPr>
        <w:t>mi zmluvami a </w:t>
      </w:r>
      <w:r w:rsidRPr="009E47C6">
        <w:rPr>
          <w:rFonts w:ascii="Times New Roman" w:hAnsi="Times New Roman" w:hint="default"/>
          <w:sz w:val="24"/>
          <w:szCs w:val="24"/>
        </w:rPr>
        <w:t>iný</w:t>
      </w:r>
      <w:r w:rsidRPr="009E47C6">
        <w:rPr>
          <w:rFonts w:ascii="Times New Roman" w:hAnsi="Times New Roman" w:hint="default"/>
          <w:sz w:val="24"/>
          <w:szCs w:val="24"/>
        </w:rPr>
        <w:t>mi medziná</w:t>
      </w:r>
      <w:r w:rsidRPr="009E47C6">
        <w:rPr>
          <w:rFonts w:ascii="Times New Roman" w:hAnsi="Times New Roman" w:hint="default"/>
          <w:sz w:val="24"/>
          <w:szCs w:val="24"/>
        </w:rPr>
        <w:t>rodný</w:t>
      </w:r>
      <w:r w:rsidRPr="009E47C6">
        <w:rPr>
          <w:rFonts w:ascii="Times New Roman" w:hAnsi="Times New Roman" w:hint="default"/>
          <w:sz w:val="24"/>
          <w:szCs w:val="24"/>
        </w:rPr>
        <w:t>mi dokumentmi, ktorý</w:t>
      </w:r>
      <w:r w:rsidRPr="009E47C6">
        <w:rPr>
          <w:rFonts w:ascii="Times New Roman" w:hAnsi="Times New Roman" w:hint="default"/>
          <w:sz w:val="24"/>
          <w:szCs w:val="24"/>
        </w:rPr>
        <w:t>mi je Slovenská</w:t>
      </w:r>
      <w:r w:rsidRPr="009E47C6">
        <w:rPr>
          <w:rFonts w:ascii="Times New Roman" w:hAnsi="Times New Roman" w:hint="default"/>
          <w:sz w:val="24"/>
          <w:szCs w:val="24"/>
        </w:rPr>
        <w:t xml:space="preserve"> republika viazaná</w:t>
      </w:r>
      <w:r w:rsidRPr="009E47C6">
        <w:rPr>
          <w:rFonts w:ascii="Times New Roman" w:hAnsi="Times New Roman" w:hint="default"/>
          <w:sz w:val="24"/>
          <w:szCs w:val="24"/>
        </w:rPr>
        <w:t xml:space="preserve"> a </w:t>
      </w:r>
      <w:r w:rsidRPr="009E47C6">
        <w:rPr>
          <w:rFonts w:ascii="Times New Roman" w:hAnsi="Times New Roman" w:hint="default"/>
          <w:sz w:val="24"/>
          <w:szCs w:val="24"/>
        </w:rPr>
        <w:t>s prá</w:t>
      </w:r>
      <w:r w:rsidRPr="009E47C6">
        <w:rPr>
          <w:rFonts w:ascii="Times New Roman" w:hAnsi="Times New Roman" w:hint="default"/>
          <w:sz w:val="24"/>
          <w:szCs w:val="24"/>
        </w:rPr>
        <w:t>vom Euró</w:t>
      </w:r>
      <w:r w:rsidRPr="009E47C6">
        <w:rPr>
          <w:rFonts w:ascii="Times New Roman" w:hAnsi="Times New Roman" w:hint="default"/>
          <w:sz w:val="24"/>
          <w:szCs w:val="24"/>
        </w:rPr>
        <w:t>pskej ú</w:t>
      </w:r>
      <w:r w:rsidRPr="009E47C6">
        <w:rPr>
          <w:rFonts w:ascii="Times New Roman" w:hAnsi="Times New Roman" w:hint="default"/>
          <w:sz w:val="24"/>
          <w:szCs w:val="24"/>
        </w:rPr>
        <w:t xml:space="preserve">nie. </w:t>
      </w:r>
    </w:p>
    <w:p w:rsidR="009E47C6" w:rsidRPr="009E47C6" w:rsidP="009E47C6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9E47C6">
        <w:rPr>
          <w:rFonts w:ascii="Times New Roman" w:hAnsi="Times New Roman" w:hint="default"/>
          <w:sz w:val="24"/>
          <w:szCs w:val="24"/>
        </w:rPr>
        <w:tab/>
      </w:r>
      <w:r w:rsidRPr="009E47C6">
        <w:rPr>
          <w:rFonts w:ascii="Times New Roman" w:hAnsi="Times New Roman" w:hint="default"/>
          <w:sz w:val="24"/>
          <w:szCs w:val="24"/>
        </w:rPr>
        <w:t>Ná</w:t>
      </w:r>
      <w:r w:rsidRPr="009E47C6">
        <w:rPr>
          <w:rFonts w:ascii="Times New Roman" w:hAnsi="Times New Roman" w:hint="default"/>
          <w:sz w:val="24"/>
          <w:szCs w:val="24"/>
        </w:rPr>
        <w:t>vrh zá</w:t>
      </w:r>
      <w:r w:rsidRPr="009E47C6">
        <w:rPr>
          <w:rFonts w:ascii="Times New Roman" w:hAnsi="Times New Roman" w:hint="default"/>
          <w:sz w:val="24"/>
          <w:szCs w:val="24"/>
        </w:rPr>
        <w:t>kona nebude mať</w:t>
      </w:r>
      <w:r w:rsidRPr="009E47C6">
        <w:rPr>
          <w:rFonts w:ascii="Times New Roman" w:hAnsi="Times New Roman" w:hint="default"/>
          <w:sz w:val="24"/>
          <w:szCs w:val="24"/>
        </w:rPr>
        <w:t xml:space="preserve"> negatí</w:t>
      </w:r>
      <w:r w:rsidRPr="009E47C6">
        <w:rPr>
          <w:rFonts w:ascii="Times New Roman" w:hAnsi="Times New Roman" w:hint="default"/>
          <w:sz w:val="24"/>
          <w:szCs w:val="24"/>
        </w:rPr>
        <w:t>vny vplyv na ve</w:t>
      </w:r>
      <w:r w:rsidRPr="009E47C6">
        <w:rPr>
          <w:rFonts w:ascii="Times New Roman" w:hAnsi="Times New Roman" w:hint="default"/>
          <w:sz w:val="24"/>
          <w:szCs w:val="24"/>
        </w:rPr>
        <w:t>rejné</w:t>
      </w:r>
      <w:r w:rsidRPr="009E47C6">
        <w:rPr>
          <w:rFonts w:ascii="Times New Roman" w:hAnsi="Times New Roman" w:hint="default"/>
          <w:sz w:val="24"/>
          <w:szCs w:val="24"/>
        </w:rPr>
        <w:t xml:space="preserve"> financie</w:t>
      </w:r>
      <w:r w:rsidR="0097493C">
        <w:rPr>
          <w:rFonts w:ascii="Times New Roman" w:hAnsi="Times New Roman" w:hint="default"/>
          <w:sz w:val="24"/>
          <w:szCs w:val="24"/>
        </w:rPr>
        <w:t xml:space="preserve"> a ž</w:t>
      </w:r>
      <w:r w:rsidR="0097493C">
        <w:rPr>
          <w:rFonts w:ascii="Times New Roman" w:hAnsi="Times New Roman" w:hint="default"/>
          <w:sz w:val="24"/>
          <w:szCs w:val="24"/>
        </w:rPr>
        <w:t>ivotné</w:t>
      </w:r>
      <w:r w:rsidR="0097493C">
        <w:rPr>
          <w:rFonts w:ascii="Times New Roman" w:hAnsi="Times New Roman" w:hint="default"/>
          <w:sz w:val="24"/>
          <w:szCs w:val="24"/>
        </w:rPr>
        <w:t xml:space="preserve"> prostredie a n</w:t>
      </w:r>
      <w:r w:rsidRPr="009E47C6">
        <w:rPr>
          <w:rFonts w:ascii="Times New Roman" w:hAnsi="Times New Roman" w:hint="default"/>
          <w:sz w:val="24"/>
          <w:szCs w:val="24"/>
        </w:rPr>
        <w:t>epredpokladá</w:t>
      </w:r>
      <w:r w:rsidRPr="009E47C6">
        <w:rPr>
          <w:rFonts w:ascii="Times New Roman" w:hAnsi="Times New Roman" w:hint="default"/>
          <w:sz w:val="24"/>
          <w:szCs w:val="24"/>
        </w:rPr>
        <w:t xml:space="preserve"> sa negatí</w:t>
      </w:r>
      <w:r w:rsidRPr="009E47C6">
        <w:rPr>
          <w:rFonts w:ascii="Times New Roman" w:hAnsi="Times New Roman" w:hint="default"/>
          <w:sz w:val="24"/>
          <w:szCs w:val="24"/>
        </w:rPr>
        <w:t>vny vplyv na informatizá</w:t>
      </w:r>
      <w:r w:rsidRPr="009E47C6">
        <w:rPr>
          <w:rFonts w:ascii="Times New Roman" w:hAnsi="Times New Roman" w:hint="default"/>
          <w:sz w:val="24"/>
          <w:szCs w:val="24"/>
        </w:rPr>
        <w:t>ciu spoloč</w:t>
      </w:r>
      <w:r w:rsidRPr="009E47C6">
        <w:rPr>
          <w:rFonts w:ascii="Times New Roman" w:hAnsi="Times New Roman" w:hint="default"/>
          <w:sz w:val="24"/>
          <w:szCs w:val="24"/>
        </w:rPr>
        <w:t>nosti</w:t>
      </w:r>
      <w:r w:rsidR="0097493C">
        <w:rPr>
          <w:rFonts w:ascii="Times New Roman" w:hAnsi="Times New Roman"/>
          <w:sz w:val="24"/>
          <w:szCs w:val="24"/>
        </w:rPr>
        <w:t>.</w:t>
      </w:r>
      <w:r w:rsidRPr="009E47C6">
        <w:rPr>
          <w:rFonts w:ascii="Times New Roman" w:hAnsi="Times New Roman" w:hint="default"/>
          <w:sz w:val="24"/>
          <w:szCs w:val="24"/>
        </w:rPr>
        <w:t xml:space="preserve"> Ná</w:t>
      </w:r>
      <w:r w:rsidRPr="009E47C6">
        <w:rPr>
          <w:rFonts w:ascii="Times New Roman" w:hAnsi="Times New Roman" w:hint="default"/>
          <w:sz w:val="24"/>
          <w:szCs w:val="24"/>
        </w:rPr>
        <w:t>vrh zá</w:t>
      </w:r>
      <w:r w:rsidRPr="009E47C6">
        <w:rPr>
          <w:rFonts w:ascii="Times New Roman" w:hAnsi="Times New Roman" w:hint="default"/>
          <w:sz w:val="24"/>
          <w:szCs w:val="24"/>
        </w:rPr>
        <w:t>kona bude mať</w:t>
      </w:r>
      <w:r w:rsidRPr="009E47C6">
        <w:rPr>
          <w:rFonts w:ascii="Times New Roman" w:hAnsi="Times New Roman" w:hint="default"/>
          <w:sz w:val="24"/>
          <w:szCs w:val="24"/>
        </w:rPr>
        <w:t xml:space="preserve"> </w:t>
      </w:r>
      <w:r w:rsidR="0097493C">
        <w:rPr>
          <w:rFonts w:ascii="Times New Roman" w:hAnsi="Times New Roman" w:hint="default"/>
          <w:sz w:val="24"/>
          <w:szCs w:val="24"/>
        </w:rPr>
        <w:t>pozití</w:t>
      </w:r>
      <w:r w:rsidR="0097493C">
        <w:rPr>
          <w:rFonts w:ascii="Times New Roman" w:hAnsi="Times New Roman" w:hint="default"/>
          <w:sz w:val="24"/>
          <w:szCs w:val="24"/>
        </w:rPr>
        <w:t>vny sociá</w:t>
      </w:r>
      <w:r w:rsidR="0097493C">
        <w:rPr>
          <w:rFonts w:ascii="Times New Roman" w:hAnsi="Times New Roman" w:hint="default"/>
          <w:sz w:val="24"/>
          <w:szCs w:val="24"/>
        </w:rPr>
        <w:t xml:space="preserve">lny vplyv  a </w:t>
      </w:r>
      <w:r w:rsidRPr="009E47C6">
        <w:rPr>
          <w:rFonts w:ascii="Times New Roman" w:hAnsi="Times New Roman" w:hint="default"/>
          <w:sz w:val="24"/>
          <w:szCs w:val="24"/>
        </w:rPr>
        <w:t>pozití</w:t>
      </w:r>
      <w:r w:rsidRPr="009E47C6">
        <w:rPr>
          <w:rFonts w:ascii="Times New Roman" w:hAnsi="Times New Roman" w:hint="default"/>
          <w:sz w:val="24"/>
          <w:szCs w:val="24"/>
        </w:rPr>
        <w:t>vny vp</w:t>
      </w:r>
      <w:r w:rsidR="00AD2304">
        <w:rPr>
          <w:rFonts w:ascii="Times New Roman" w:hAnsi="Times New Roman" w:hint="default"/>
          <w:sz w:val="24"/>
          <w:szCs w:val="24"/>
        </w:rPr>
        <w:t>lyv na podnikateľ</w:t>
      </w:r>
      <w:r w:rsidR="00AD2304">
        <w:rPr>
          <w:rFonts w:ascii="Times New Roman" w:hAnsi="Times New Roman" w:hint="default"/>
          <w:sz w:val="24"/>
          <w:szCs w:val="24"/>
        </w:rPr>
        <w:t>ské</w:t>
      </w:r>
      <w:r w:rsidR="00AD2304">
        <w:rPr>
          <w:rFonts w:ascii="Times New Roman" w:hAnsi="Times New Roman" w:hint="default"/>
          <w:sz w:val="24"/>
          <w:szCs w:val="24"/>
        </w:rPr>
        <w:t xml:space="preserve"> prostredie.</w:t>
      </w:r>
    </w:p>
    <w:p w:rsidR="009E47C6" w:rsidP="009E47C6">
      <w:pPr>
        <w:bidi w:val="0"/>
        <w:spacing w:before="24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4174" w:rsidP="009E47C6">
      <w:pPr>
        <w:bidi w:val="0"/>
        <w:spacing w:before="24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4174" w:rsidP="009E47C6">
      <w:pPr>
        <w:bidi w:val="0"/>
        <w:spacing w:before="24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4174" w:rsidP="009E47C6">
      <w:pPr>
        <w:bidi w:val="0"/>
        <w:spacing w:before="24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4174" w:rsidP="009E47C6">
      <w:pPr>
        <w:bidi w:val="0"/>
        <w:spacing w:before="24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4174" w:rsidP="009E47C6">
      <w:pPr>
        <w:bidi w:val="0"/>
        <w:spacing w:before="24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4174" w:rsidP="009E47C6">
      <w:pPr>
        <w:bidi w:val="0"/>
        <w:spacing w:before="24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4174" w:rsidP="009E47C6">
      <w:pPr>
        <w:bidi w:val="0"/>
        <w:spacing w:before="24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4174" w:rsidP="009E47C6">
      <w:pPr>
        <w:bidi w:val="0"/>
        <w:spacing w:before="24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493C" w:rsidRPr="009E47C6" w:rsidP="009E47C6">
      <w:pPr>
        <w:bidi w:val="0"/>
        <w:spacing w:before="24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47C6" w:rsidRPr="009E47C6" w:rsidP="009E47C6">
      <w:pPr>
        <w:bidi w:val="0"/>
        <w:spacing w:before="24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47C6" w:rsidRPr="009E47C6" w:rsidP="009E47C6">
      <w:pPr>
        <w:pStyle w:val="ListParagraph"/>
        <w:numPr>
          <w:numId w:val="13"/>
        </w:numPr>
        <w:bidi w:val="0"/>
        <w:spacing w:line="240" w:lineRule="auto"/>
        <w:rPr>
          <w:rFonts w:ascii="Times New Roman" w:hAnsi="Times New Roman" w:hint="default"/>
          <w:b/>
          <w:sz w:val="24"/>
          <w:szCs w:val="24"/>
        </w:rPr>
      </w:pPr>
      <w:r w:rsidRPr="009E47C6">
        <w:rPr>
          <w:rFonts w:ascii="Times New Roman" w:hAnsi="Times New Roman" w:hint="default"/>
          <w:b/>
          <w:sz w:val="24"/>
          <w:szCs w:val="24"/>
        </w:rPr>
        <w:t>Osobitná</w:t>
      </w:r>
      <w:r w:rsidRPr="009E47C6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9E47C6">
        <w:rPr>
          <w:rFonts w:ascii="Times New Roman" w:hAnsi="Times New Roman" w:hint="default"/>
          <w:b/>
          <w:sz w:val="24"/>
          <w:szCs w:val="24"/>
        </w:rPr>
        <w:t>asť</w:t>
      </w:r>
      <w:r w:rsidRPr="009E47C6">
        <w:rPr>
          <w:rFonts w:ascii="Times New Roman" w:hAnsi="Times New Roman" w:hint="default"/>
          <w:b/>
          <w:sz w:val="24"/>
          <w:szCs w:val="24"/>
        </w:rPr>
        <w:t xml:space="preserve"> </w:t>
      </w:r>
    </w:p>
    <w:p w:rsidR="009E47C6" w:rsidRPr="009E47C6" w:rsidP="0097493C">
      <w:pPr>
        <w:bidi w:val="0"/>
        <w:ind w:left="708" w:firstLine="708"/>
        <w:rPr>
          <w:rFonts w:ascii="Times New Roman" w:hAnsi="Times New Roman" w:hint="default"/>
          <w:b/>
          <w:sz w:val="24"/>
          <w:szCs w:val="24"/>
        </w:rPr>
      </w:pPr>
      <w:r w:rsidRPr="009E47C6">
        <w:rPr>
          <w:rFonts w:ascii="Times New Roman" w:hAnsi="Times New Roman"/>
          <w:b/>
          <w:sz w:val="24"/>
          <w:szCs w:val="24"/>
        </w:rPr>
        <w:t>K </w:t>
      </w:r>
      <w:r w:rsidRPr="009E47C6">
        <w:rPr>
          <w:rFonts w:ascii="Times New Roman" w:hAnsi="Times New Roman" w:hint="default"/>
          <w:b/>
          <w:sz w:val="24"/>
          <w:szCs w:val="24"/>
        </w:rPr>
        <w:t>Č</w:t>
      </w:r>
      <w:r w:rsidRPr="009E47C6">
        <w:rPr>
          <w:rFonts w:ascii="Times New Roman" w:hAnsi="Times New Roman" w:hint="default"/>
          <w:b/>
          <w:sz w:val="24"/>
          <w:szCs w:val="24"/>
        </w:rPr>
        <w:t>l. I</w:t>
      </w:r>
    </w:p>
    <w:p w:rsidR="009E47C6" w:rsidP="0097493C">
      <w:pPr>
        <w:bidi w:val="0"/>
        <w:ind w:left="708" w:firstLine="708"/>
        <w:jc w:val="both"/>
        <w:rPr>
          <w:rFonts w:ascii="Times New Roman" w:hAnsi="Times New Roman"/>
          <w:b/>
          <w:sz w:val="24"/>
          <w:szCs w:val="24"/>
        </w:rPr>
      </w:pPr>
      <w:r w:rsidRPr="009E47C6">
        <w:rPr>
          <w:rFonts w:ascii="Times New Roman" w:hAnsi="Times New Roman"/>
          <w:b/>
          <w:sz w:val="24"/>
          <w:szCs w:val="24"/>
        </w:rPr>
        <w:t>K bodu 1</w:t>
      </w:r>
    </w:p>
    <w:p w:rsidR="00E609A1" w:rsidRPr="00FC56DF" w:rsidP="0097493C">
      <w:pPr>
        <w:bidi w:val="0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FC56DF">
        <w:rPr>
          <w:rFonts w:ascii="Times New Roman" w:hAnsi="Times New Roman" w:hint="default"/>
          <w:sz w:val="24"/>
          <w:szCs w:val="24"/>
        </w:rPr>
        <w:t>Pri povoľ</w:t>
      </w:r>
      <w:r w:rsidRPr="00FC56DF">
        <w:rPr>
          <w:rFonts w:ascii="Times New Roman" w:hAnsi="Times New Roman" w:hint="default"/>
          <w:sz w:val="24"/>
          <w:szCs w:val="24"/>
        </w:rPr>
        <w:t>ovaní</w:t>
      </w:r>
      <w:r w:rsidRPr="00FC56DF">
        <w:rPr>
          <w:rFonts w:ascii="Times New Roman" w:hAnsi="Times New Roman" w:hint="default"/>
          <w:sz w:val="24"/>
          <w:szCs w:val="24"/>
        </w:rPr>
        <w:t xml:space="preserve"> odberu podzemný</w:t>
      </w:r>
      <w:r w:rsidRPr="00FC56DF">
        <w:rPr>
          <w:rFonts w:ascii="Times New Roman" w:hAnsi="Times New Roman" w:hint="default"/>
          <w:sz w:val="24"/>
          <w:szCs w:val="24"/>
        </w:rPr>
        <w:t>ch vô</w:t>
      </w:r>
      <w:r w:rsidRPr="00FC56DF">
        <w:rPr>
          <w:rFonts w:ascii="Times New Roman" w:hAnsi="Times New Roman" w:hint="default"/>
          <w:sz w:val="24"/>
          <w:szCs w:val="24"/>
        </w:rPr>
        <w:t>d je orgá</w:t>
      </w:r>
      <w:r w:rsidRPr="00FC56DF">
        <w:rPr>
          <w:rFonts w:ascii="Times New Roman" w:hAnsi="Times New Roman" w:hint="default"/>
          <w:sz w:val="24"/>
          <w:szCs w:val="24"/>
        </w:rPr>
        <w:t>n š</w:t>
      </w:r>
      <w:r w:rsidRPr="00FC56DF">
        <w:rPr>
          <w:rFonts w:ascii="Times New Roman" w:hAnsi="Times New Roman" w:hint="default"/>
          <w:sz w:val="24"/>
          <w:szCs w:val="24"/>
        </w:rPr>
        <w:t>tá</w:t>
      </w:r>
      <w:r w:rsidRPr="00FC56DF">
        <w:rPr>
          <w:rFonts w:ascii="Times New Roman" w:hAnsi="Times New Roman" w:hint="default"/>
          <w:sz w:val="24"/>
          <w:szCs w:val="24"/>
        </w:rPr>
        <w:t>tnej vodnej sprá</w:t>
      </w:r>
      <w:r w:rsidRPr="00FC56DF">
        <w:rPr>
          <w:rFonts w:ascii="Times New Roman" w:hAnsi="Times New Roman" w:hint="default"/>
          <w:sz w:val="24"/>
          <w:szCs w:val="24"/>
        </w:rPr>
        <w:t>vy je viazaný</w:t>
      </w:r>
      <w:r w:rsidRPr="00FC56DF">
        <w:rPr>
          <w:rFonts w:ascii="Times New Roman" w:hAnsi="Times New Roman" w:hint="default"/>
          <w:sz w:val="24"/>
          <w:szCs w:val="24"/>
        </w:rPr>
        <w:t xml:space="preserve"> hladinou podzemnej vody, ktorá</w:t>
      </w:r>
      <w:r w:rsidRPr="00FC56DF">
        <w:rPr>
          <w:rFonts w:ascii="Times New Roman" w:hAnsi="Times New Roman" w:hint="default"/>
          <w:sz w:val="24"/>
          <w:szCs w:val="24"/>
        </w:rPr>
        <w:t xml:space="preserve"> eš</w:t>
      </w:r>
      <w:r w:rsidRPr="00FC56DF">
        <w:rPr>
          <w:rFonts w:ascii="Times New Roman" w:hAnsi="Times New Roman" w:hint="default"/>
          <w:sz w:val="24"/>
          <w:szCs w:val="24"/>
        </w:rPr>
        <w:t>te umožň</w:t>
      </w:r>
      <w:r w:rsidRPr="00FC56DF">
        <w:rPr>
          <w:rFonts w:ascii="Times New Roman" w:hAnsi="Times New Roman" w:hint="default"/>
          <w:sz w:val="24"/>
          <w:szCs w:val="24"/>
        </w:rPr>
        <w:t>uje trvalo udrž</w:t>
      </w:r>
      <w:r w:rsidRPr="00FC56DF">
        <w:rPr>
          <w:rFonts w:ascii="Times New Roman" w:hAnsi="Times New Roman" w:hint="default"/>
          <w:sz w:val="24"/>
          <w:szCs w:val="24"/>
        </w:rPr>
        <w:t>ateľ</w:t>
      </w:r>
      <w:r w:rsidRPr="00FC56DF">
        <w:rPr>
          <w:rFonts w:ascii="Times New Roman" w:hAnsi="Times New Roman" w:hint="default"/>
          <w:sz w:val="24"/>
          <w:szCs w:val="24"/>
        </w:rPr>
        <w:t>né</w:t>
      </w:r>
      <w:r w:rsidRPr="00FC56DF">
        <w:rPr>
          <w:rFonts w:ascii="Times New Roman" w:hAnsi="Times New Roman" w:hint="default"/>
          <w:sz w:val="24"/>
          <w:szCs w:val="24"/>
        </w:rPr>
        <w:t xml:space="preserve"> využí</w:t>
      </w:r>
      <w:r w:rsidRPr="00FC56DF">
        <w:rPr>
          <w:rFonts w:ascii="Times New Roman" w:hAnsi="Times New Roman" w:hint="default"/>
          <w:sz w:val="24"/>
          <w:szCs w:val="24"/>
        </w:rPr>
        <w:t>vanie vodný</w:t>
      </w:r>
      <w:r w:rsidRPr="00FC56DF">
        <w:rPr>
          <w:rFonts w:ascii="Times New Roman" w:hAnsi="Times New Roman" w:hint="default"/>
          <w:sz w:val="24"/>
          <w:szCs w:val="24"/>
        </w:rPr>
        <w:t>ch zdrojov a riadnu funkciu vodný</w:t>
      </w:r>
      <w:r w:rsidRPr="00FC56DF">
        <w:rPr>
          <w:rFonts w:ascii="Times New Roman" w:hAnsi="Times New Roman" w:hint="default"/>
          <w:sz w:val="24"/>
          <w:szCs w:val="24"/>
        </w:rPr>
        <w:t>ch ú</w:t>
      </w:r>
      <w:r w:rsidRPr="00FC56DF">
        <w:rPr>
          <w:rFonts w:ascii="Times New Roman" w:hAnsi="Times New Roman" w:hint="default"/>
          <w:sz w:val="24"/>
          <w:szCs w:val="24"/>
        </w:rPr>
        <w:t>tvarov s nimi sú</w:t>
      </w:r>
      <w:r w:rsidRPr="00FC56DF">
        <w:rPr>
          <w:rFonts w:ascii="Times New Roman" w:hAnsi="Times New Roman" w:hint="default"/>
          <w:sz w:val="24"/>
          <w:szCs w:val="24"/>
        </w:rPr>
        <w:t>visiacich (ď</w:t>
      </w:r>
      <w:r w:rsidRPr="00FC56DF">
        <w:rPr>
          <w:rFonts w:ascii="Times New Roman" w:hAnsi="Times New Roman" w:hint="default"/>
          <w:sz w:val="24"/>
          <w:szCs w:val="24"/>
        </w:rPr>
        <w:t>alej len „</w:t>
      </w:r>
      <w:r w:rsidRPr="00FC56DF">
        <w:rPr>
          <w:rFonts w:ascii="Times New Roman" w:hAnsi="Times New Roman" w:hint="default"/>
          <w:sz w:val="24"/>
          <w:szCs w:val="24"/>
        </w:rPr>
        <w:t>minimá</w:t>
      </w:r>
      <w:r w:rsidRPr="00FC56DF">
        <w:rPr>
          <w:rFonts w:ascii="Times New Roman" w:hAnsi="Times New Roman" w:hint="default"/>
          <w:sz w:val="24"/>
          <w:szCs w:val="24"/>
        </w:rPr>
        <w:t>lna hladina podz</w:t>
      </w:r>
      <w:r w:rsidRPr="00FC56DF">
        <w:rPr>
          <w:rFonts w:ascii="Times New Roman" w:hAnsi="Times New Roman" w:hint="default"/>
          <w:sz w:val="24"/>
          <w:szCs w:val="24"/>
        </w:rPr>
        <w:t>e</w:t>
      </w:r>
      <w:r w:rsidRPr="00FC56DF">
        <w:rPr>
          <w:rFonts w:ascii="Times New Roman" w:hAnsi="Times New Roman" w:hint="default"/>
          <w:sz w:val="24"/>
          <w:szCs w:val="24"/>
        </w:rPr>
        <w:t>mný</w:t>
      </w:r>
      <w:r w:rsidRPr="00FC56DF">
        <w:rPr>
          <w:rFonts w:ascii="Times New Roman" w:hAnsi="Times New Roman" w:hint="default"/>
          <w:sz w:val="24"/>
          <w:szCs w:val="24"/>
        </w:rPr>
        <w:t>ch vô</w:t>
      </w:r>
      <w:r w:rsidRPr="00FC56DF">
        <w:rPr>
          <w:rFonts w:ascii="Times New Roman" w:hAnsi="Times New Roman" w:hint="default"/>
          <w:sz w:val="24"/>
          <w:szCs w:val="24"/>
        </w:rPr>
        <w:t>d“</w:t>
      </w:r>
      <w:r w:rsidRPr="00FC56DF">
        <w:rPr>
          <w:rFonts w:ascii="Times New Roman" w:hAnsi="Times New Roman" w:hint="default"/>
          <w:sz w:val="24"/>
          <w:szCs w:val="24"/>
        </w:rPr>
        <w:t>) a rozhodnutí</w:t>
      </w:r>
      <w:r w:rsidRPr="00FC56DF">
        <w:rPr>
          <w:rFonts w:ascii="Times New Roman" w:hAnsi="Times New Roman" w:hint="default"/>
          <w:sz w:val="24"/>
          <w:szCs w:val="24"/>
        </w:rPr>
        <w:t>m ministerstva o schvá</w:t>
      </w:r>
      <w:r w:rsidRPr="00FC56DF">
        <w:rPr>
          <w:rFonts w:ascii="Times New Roman" w:hAnsi="Times New Roman" w:hint="default"/>
          <w:sz w:val="24"/>
          <w:szCs w:val="24"/>
        </w:rPr>
        <w:t>lení</w:t>
      </w:r>
      <w:r w:rsidRPr="00FC56DF">
        <w:rPr>
          <w:rFonts w:ascii="Times New Roman" w:hAnsi="Times New Roman" w:hint="default"/>
          <w:sz w:val="24"/>
          <w:szCs w:val="24"/>
        </w:rPr>
        <w:t xml:space="preserve"> zá</w:t>
      </w:r>
      <w:r w:rsidRPr="00FC56DF">
        <w:rPr>
          <w:rFonts w:ascii="Times New Roman" w:hAnsi="Times New Roman" w:hint="default"/>
          <w:sz w:val="24"/>
          <w:szCs w:val="24"/>
        </w:rPr>
        <w:t>vereč</w:t>
      </w:r>
      <w:r w:rsidRPr="00FC56DF">
        <w:rPr>
          <w:rFonts w:ascii="Times New Roman" w:hAnsi="Times New Roman" w:hint="default"/>
          <w:sz w:val="24"/>
          <w:szCs w:val="24"/>
        </w:rPr>
        <w:t>nej sprá</w:t>
      </w:r>
      <w:r w:rsidRPr="00FC56DF">
        <w:rPr>
          <w:rFonts w:ascii="Times New Roman" w:hAnsi="Times New Roman" w:hint="default"/>
          <w:sz w:val="24"/>
          <w:szCs w:val="24"/>
        </w:rPr>
        <w:t>vy s vý</w:t>
      </w:r>
      <w:r w:rsidRPr="00FC56DF">
        <w:rPr>
          <w:rFonts w:ascii="Times New Roman" w:hAnsi="Times New Roman" w:hint="default"/>
          <w:sz w:val="24"/>
          <w:szCs w:val="24"/>
        </w:rPr>
        <w:t>poč</w:t>
      </w:r>
      <w:r w:rsidRPr="00FC56DF">
        <w:rPr>
          <w:rFonts w:ascii="Times New Roman" w:hAnsi="Times New Roman" w:hint="default"/>
          <w:sz w:val="24"/>
          <w:szCs w:val="24"/>
        </w:rPr>
        <w:t>tom množ</w:t>
      </w:r>
      <w:r w:rsidRPr="00FC56DF">
        <w:rPr>
          <w:rFonts w:ascii="Times New Roman" w:hAnsi="Times New Roman" w:hint="default"/>
          <w:sz w:val="24"/>
          <w:szCs w:val="24"/>
        </w:rPr>
        <w:t>stiev podzemnej vody. Podľ</w:t>
      </w:r>
      <w:r w:rsidRPr="00FC56DF">
        <w:rPr>
          <w:rFonts w:ascii="Times New Roman" w:hAnsi="Times New Roman" w:hint="default"/>
          <w:sz w:val="24"/>
          <w:szCs w:val="24"/>
        </w:rPr>
        <w:t>a ostatnej novely zá</w:t>
      </w:r>
      <w:r w:rsidRPr="00FC56DF">
        <w:rPr>
          <w:rFonts w:ascii="Times New Roman" w:hAnsi="Times New Roman" w:hint="default"/>
          <w:sz w:val="24"/>
          <w:szCs w:val="24"/>
        </w:rPr>
        <w:t>kona sa tá</w:t>
      </w:r>
      <w:r w:rsidRPr="00FC56DF">
        <w:rPr>
          <w:rFonts w:ascii="Times New Roman" w:hAnsi="Times New Roman" w:hint="default"/>
          <w:sz w:val="24"/>
          <w:szCs w:val="24"/>
        </w:rPr>
        <w:t>to povinnosť</w:t>
      </w:r>
      <w:r w:rsidRPr="00FC56DF">
        <w:rPr>
          <w:rFonts w:ascii="Times New Roman" w:hAnsi="Times New Roman" w:hint="default"/>
          <w:sz w:val="24"/>
          <w:szCs w:val="24"/>
        </w:rPr>
        <w:t xml:space="preserve"> zaviedla aj spä</w:t>
      </w:r>
      <w:r w:rsidRPr="00FC56DF">
        <w:rPr>
          <w:rFonts w:ascii="Times New Roman" w:hAnsi="Times New Roman" w:hint="default"/>
          <w:sz w:val="24"/>
          <w:szCs w:val="24"/>
        </w:rPr>
        <w:t>tne pre existujú</w:t>
      </w:r>
      <w:r w:rsidRPr="00FC56DF">
        <w:rPr>
          <w:rFonts w:ascii="Times New Roman" w:hAnsi="Times New Roman" w:hint="default"/>
          <w:sz w:val="24"/>
          <w:szCs w:val="24"/>
        </w:rPr>
        <w:t>ce vodné</w:t>
      </w:r>
      <w:r w:rsidRPr="00FC56DF">
        <w:rPr>
          <w:rFonts w:ascii="Times New Roman" w:hAnsi="Times New Roman" w:hint="default"/>
          <w:sz w:val="24"/>
          <w:szCs w:val="24"/>
        </w:rPr>
        <w:t xml:space="preserve"> zdroje bez ohľ</w:t>
      </w:r>
      <w:r w:rsidRPr="00FC56DF">
        <w:rPr>
          <w:rFonts w:ascii="Times New Roman" w:hAnsi="Times New Roman" w:hint="default"/>
          <w:sz w:val="24"/>
          <w:szCs w:val="24"/>
        </w:rPr>
        <w:t>adu na  množ</w:t>
      </w:r>
      <w:r w:rsidRPr="00FC56DF">
        <w:rPr>
          <w:rFonts w:ascii="Times New Roman" w:hAnsi="Times New Roman" w:hint="default"/>
          <w:sz w:val="24"/>
          <w:szCs w:val="24"/>
        </w:rPr>
        <w:t>stvo odoberanej vody, miesto odberu,</w:t>
      </w:r>
      <w:r w:rsidRPr="00FC56DF">
        <w:rPr>
          <w:rFonts w:ascii="Times New Roman" w:hAnsi="Times New Roman" w:hint="default"/>
          <w:sz w:val="24"/>
          <w:szCs w:val="24"/>
        </w:rPr>
        <w:t xml:space="preserve"> </w:t>
      </w:r>
      <w:r w:rsidRPr="00FC56DF">
        <w:rPr>
          <w:rFonts w:ascii="Times New Roman" w:hAnsi="Times New Roman" w:hint="default"/>
          <w:sz w:val="24"/>
          <w:szCs w:val="24"/>
        </w:rPr>
        <w:t>č</w:t>
      </w:r>
      <w:r w:rsidRPr="00FC56DF">
        <w:rPr>
          <w:rFonts w:ascii="Times New Roman" w:hAnsi="Times New Roman" w:hint="default"/>
          <w:sz w:val="24"/>
          <w:szCs w:val="24"/>
        </w:rPr>
        <w:t>i skutoč</w:t>
      </w:r>
      <w:r w:rsidRPr="00FC56DF">
        <w:rPr>
          <w:rFonts w:ascii="Times New Roman" w:hAnsi="Times New Roman" w:hint="default"/>
          <w:sz w:val="24"/>
          <w:szCs w:val="24"/>
        </w:rPr>
        <w:t>nosť</w:t>
      </w:r>
      <w:r w:rsidRPr="00FC56DF">
        <w:rPr>
          <w:rFonts w:ascii="Times New Roman" w:hAnsi="Times New Roman" w:hint="default"/>
          <w:sz w:val="24"/>
          <w:szCs w:val="24"/>
        </w:rPr>
        <w:t>, ž</w:t>
      </w:r>
      <w:r w:rsidRPr="00FC56DF">
        <w:rPr>
          <w:rFonts w:ascii="Times New Roman" w:hAnsi="Times New Roman" w:hint="default"/>
          <w:sz w:val="24"/>
          <w:szCs w:val="24"/>
        </w:rPr>
        <w:t>e odber je dlhodobo rež</w:t>
      </w:r>
      <w:r w:rsidRPr="00FC56DF">
        <w:rPr>
          <w:rFonts w:ascii="Times New Roman" w:hAnsi="Times New Roman" w:hint="default"/>
          <w:sz w:val="24"/>
          <w:szCs w:val="24"/>
        </w:rPr>
        <w:t>imovo monitorovaný</w:t>
      </w:r>
      <w:r w:rsidRPr="00FC56DF">
        <w:rPr>
          <w:rFonts w:ascii="Times New Roman" w:hAnsi="Times New Roman" w:hint="default"/>
          <w:sz w:val="24"/>
          <w:szCs w:val="24"/>
        </w:rPr>
        <w:t>. Spä</w:t>
      </w:r>
      <w:r w:rsidRPr="00FC56DF">
        <w:rPr>
          <w:rFonts w:ascii="Times New Roman" w:hAnsi="Times New Roman" w:hint="default"/>
          <w:sz w:val="24"/>
          <w:szCs w:val="24"/>
        </w:rPr>
        <w:t>tne zavedená</w:t>
      </w:r>
      <w:r w:rsidRPr="00FC56DF">
        <w:rPr>
          <w:rFonts w:ascii="Times New Roman" w:hAnsi="Times New Roman" w:hint="default"/>
          <w:sz w:val="24"/>
          <w:szCs w:val="24"/>
        </w:rPr>
        <w:t xml:space="preserve">  povinnosť</w:t>
      </w:r>
      <w:r w:rsidRPr="00FC56DF">
        <w:rPr>
          <w:rFonts w:ascii="Times New Roman" w:hAnsi="Times New Roman" w:hint="default"/>
          <w:sz w:val="24"/>
          <w:szCs w:val="24"/>
        </w:rPr>
        <w:t xml:space="preserve"> je veľ</w:t>
      </w:r>
      <w:r w:rsidRPr="00FC56DF">
        <w:rPr>
          <w:rFonts w:ascii="Times New Roman" w:hAnsi="Times New Roman" w:hint="default"/>
          <w:sz w:val="24"/>
          <w:szCs w:val="24"/>
        </w:rPr>
        <w:t>kou finanč</w:t>
      </w:r>
      <w:r w:rsidRPr="00FC56DF">
        <w:rPr>
          <w:rFonts w:ascii="Times New Roman" w:hAnsi="Times New Roman" w:hint="default"/>
          <w:sz w:val="24"/>
          <w:szCs w:val="24"/>
        </w:rPr>
        <w:t>nou záť</w:t>
      </w:r>
      <w:r w:rsidRPr="00FC56DF">
        <w:rPr>
          <w:rFonts w:ascii="Times New Roman" w:hAnsi="Times New Roman" w:hint="default"/>
          <w:sz w:val="24"/>
          <w:szCs w:val="24"/>
        </w:rPr>
        <w:t>až</w:t>
      </w:r>
      <w:r w:rsidRPr="00FC56DF">
        <w:rPr>
          <w:rFonts w:ascii="Times New Roman" w:hAnsi="Times New Roman" w:hint="default"/>
          <w:sz w:val="24"/>
          <w:szCs w:val="24"/>
        </w:rPr>
        <w:t>ou pre drobný</w:t>
      </w:r>
      <w:r w:rsidRPr="00FC56DF">
        <w:rPr>
          <w:rFonts w:ascii="Times New Roman" w:hAnsi="Times New Roman" w:hint="default"/>
          <w:sz w:val="24"/>
          <w:szCs w:val="24"/>
        </w:rPr>
        <w:t>ch odberateľ</w:t>
      </w:r>
      <w:r w:rsidRPr="00FC56DF">
        <w:rPr>
          <w:rFonts w:ascii="Times New Roman" w:hAnsi="Times New Roman" w:hint="default"/>
          <w:sz w:val="24"/>
          <w:szCs w:val="24"/>
        </w:rPr>
        <w:t>ov, fyzické</w:t>
      </w:r>
      <w:r w:rsidRPr="00FC56DF">
        <w:rPr>
          <w:rFonts w:ascii="Times New Roman" w:hAnsi="Times New Roman" w:hint="default"/>
          <w:sz w:val="24"/>
          <w:szCs w:val="24"/>
        </w:rPr>
        <w:t xml:space="preserve"> i </w:t>
      </w:r>
      <w:r w:rsidRPr="00FC56DF">
        <w:rPr>
          <w:rFonts w:ascii="Times New Roman" w:hAnsi="Times New Roman" w:hint="default"/>
          <w:sz w:val="24"/>
          <w:szCs w:val="24"/>
        </w:rPr>
        <w:t>prá</w:t>
      </w:r>
      <w:r w:rsidRPr="00FC56DF">
        <w:rPr>
          <w:rFonts w:ascii="Times New Roman" w:hAnsi="Times New Roman" w:hint="default"/>
          <w:sz w:val="24"/>
          <w:szCs w:val="24"/>
        </w:rPr>
        <w:t>vnické</w:t>
      </w:r>
      <w:r w:rsidRPr="00FC56DF">
        <w:rPr>
          <w:rFonts w:ascii="Times New Roman" w:hAnsi="Times New Roman" w:hint="default"/>
          <w:sz w:val="24"/>
          <w:szCs w:val="24"/>
        </w:rPr>
        <w:t xml:space="preserve"> osoby, zá</w:t>
      </w:r>
      <w:r w:rsidRPr="00FC56DF">
        <w:rPr>
          <w:rFonts w:ascii="Times New Roman" w:hAnsi="Times New Roman" w:hint="default"/>
          <w:sz w:val="24"/>
          <w:szCs w:val="24"/>
        </w:rPr>
        <w:t>roveň</w:t>
      </w:r>
      <w:r w:rsidRPr="00FC56DF">
        <w:rPr>
          <w:rFonts w:ascii="Times New Roman" w:hAnsi="Times New Roman" w:hint="default"/>
          <w:sz w:val="24"/>
          <w:szCs w:val="24"/>
        </w:rPr>
        <w:t xml:space="preserve"> je aj administratí</w:t>
      </w:r>
      <w:r w:rsidRPr="00FC56DF">
        <w:rPr>
          <w:rFonts w:ascii="Times New Roman" w:hAnsi="Times New Roman" w:hint="default"/>
          <w:sz w:val="24"/>
          <w:szCs w:val="24"/>
        </w:rPr>
        <w:t>vnou záť</w:t>
      </w:r>
      <w:r w:rsidRPr="00FC56DF">
        <w:rPr>
          <w:rFonts w:ascii="Times New Roman" w:hAnsi="Times New Roman" w:hint="default"/>
          <w:sz w:val="24"/>
          <w:szCs w:val="24"/>
        </w:rPr>
        <w:t>až</w:t>
      </w:r>
      <w:r w:rsidRPr="00FC56DF">
        <w:rPr>
          <w:rFonts w:ascii="Times New Roman" w:hAnsi="Times New Roman" w:hint="default"/>
          <w:sz w:val="24"/>
          <w:szCs w:val="24"/>
        </w:rPr>
        <w:t>ou pre Komisiu pre vý</w:t>
      </w:r>
      <w:r w:rsidRPr="00FC56DF">
        <w:rPr>
          <w:rFonts w:ascii="Times New Roman" w:hAnsi="Times New Roman" w:hint="default"/>
          <w:sz w:val="24"/>
          <w:szCs w:val="24"/>
        </w:rPr>
        <w:t>poč</w:t>
      </w:r>
      <w:r w:rsidRPr="00FC56DF">
        <w:rPr>
          <w:rFonts w:ascii="Times New Roman" w:hAnsi="Times New Roman" w:hint="default"/>
          <w:sz w:val="24"/>
          <w:szCs w:val="24"/>
        </w:rPr>
        <w:t>et zá</w:t>
      </w:r>
      <w:r w:rsidRPr="00FC56DF">
        <w:rPr>
          <w:rFonts w:ascii="Times New Roman" w:hAnsi="Times New Roman" w:hint="default"/>
          <w:sz w:val="24"/>
          <w:szCs w:val="24"/>
        </w:rPr>
        <w:t>sob, prič</w:t>
      </w:r>
      <w:r w:rsidRPr="00FC56DF">
        <w:rPr>
          <w:rFonts w:ascii="Times New Roman" w:hAnsi="Times New Roman" w:hint="default"/>
          <w:sz w:val="24"/>
          <w:szCs w:val="24"/>
        </w:rPr>
        <w:t>om zí</w:t>
      </w:r>
      <w:r w:rsidRPr="00FC56DF">
        <w:rPr>
          <w:rFonts w:ascii="Times New Roman" w:hAnsi="Times New Roman" w:hint="default"/>
          <w:sz w:val="24"/>
          <w:szCs w:val="24"/>
        </w:rPr>
        <w:t>skané</w:t>
      </w:r>
      <w:r w:rsidRPr="00FC56DF">
        <w:rPr>
          <w:rFonts w:ascii="Times New Roman" w:hAnsi="Times New Roman" w:hint="default"/>
          <w:sz w:val="24"/>
          <w:szCs w:val="24"/>
        </w:rPr>
        <w:t xml:space="preserve"> dá</w:t>
      </w:r>
      <w:r w:rsidRPr="00FC56DF">
        <w:rPr>
          <w:rFonts w:ascii="Times New Roman" w:hAnsi="Times New Roman" w:hint="default"/>
          <w:sz w:val="24"/>
          <w:szCs w:val="24"/>
        </w:rPr>
        <w:t>t</w:t>
      </w:r>
      <w:r w:rsidRPr="00FC56DF">
        <w:rPr>
          <w:rFonts w:ascii="Times New Roman" w:hAnsi="Times New Roman" w:hint="default"/>
          <w:sz w:val="24"/>
          <w:szCs w:val="24"/>
        </w:rPr>
        <w:t>a</w:t>
      </w:r>
      <w:r w:rsidRPr="00FC56DF">
        <w:rPr>
          <w:rFonts w:ascii="Times New Roman" w:hAnsi="Times New Roman" w:hint="default"/>
          <w:sz w:val="24"/>
          <w:szCs w:val="24"/>
        </w:rPr>
        <w:t xml:space="preserve"> nijaký</w:t>
      </w:r>
      <w:r w:rsidRPr="00FC56DF">
        <w:rPr>
          <w:rFonts w:ascii="Times New Roman" w:hAnsi="Times New Roman" w:hint="default"/>
          <w:sz w:val="24"/>
          <w:szCs w:val="24"/>
        </w:rPr>
        <w:t>m spô</w:t>
      </w:r>
      <w:r w:rsidRPr="00FC56DF">
        <w:rPr>
          <w:rFonts w:ascii="Times New Roman" w:hAnsi="Times New Roman" w:hint="default"/>
          <w:sz w:val="24"/>
          <w:szCs w:val="24"/>
        </w:rPr>
        <w:t>sobom nebudú</w:t>
      </w:r>
      <w:r w:rsidRPr="00FC56DF">
        <w:rPr>
          <w:rFonts w:ascii="Times New Roman" w:hAnsi="Times New Roman" w:hint="default"/>
          <w:sz w:val="24"/>
          <w:szCs w:val="24"/>
        </w:rPr>
        <w:t xml:space="preserve"> mať</w:t>
      </w:r>
      <w:r w:rsidRPr="00FC56DF">
        <w:rPr>
          <w:rFonts w:ascii="Times New Roman" w:hAnsi="Times New Roman" w:hint="default"/>
          <w:sz w:val="24"/>
          <w:szCs w:val="24"/>
        </w:rPr>
        <w:t xml:space="preserve"> vplyv na zá</w:t>
      </w:r>
      <w:r w:rsidRPr="00FC56DF">
        <w:rPr>
          <w:rFonts w:ascii="Times New Roman" w:hAnsi="Times New Roman" w:hint="default"/>
          <w:sz w:val="24"/>
          <w:szCs w:val="24"/>
        </w:rPr>
        <w:t>soby podzemný</w:t>
      </w:r>
      <w:r w:rsidRPr="00FC56DF">
        <w:rPr>
          <w:rFonts w:ascii="Times New Roman" w:hAnsi="Times New Roman" w:hint="default"/>
          <w:sz w:val="24"/>
          <w:szCs w:val="24"/>
        </w:rPr>
        <w:t>ch vô</w:t>
      </w:r>
      <w:r w:rsidRPr="00FC56DF">
        <w:rPr>
          <w:rFonts w:ascii="Times New Roman" w:hAnsi="Times New Roman" w:hint="default"/>
          <w:sz w:val="24"/>
          <w:szCs w:val="24"/>
        </w:rPr>
        <w:t xml:space="preserve">d. </w:t>
      </w:r>
      <w:r w:rsidRPr="00FC56DF" w:rsidR="00FC56DF">
        <w:rPr>
          <w:rFonts w:ascii="Times New Roman" w:hAnsi="Times New Roman" w:hint="default"/>
          <w:sz w:val="24"/>
          <w:szCs w:val="24"/>
        </w:rPr>
        <w:t>Pri väčší</w:t>
      </w:r>
      <w:r w:rsidRPr="00FC56DF" w:rsidR="00FC56DF">
        <w:rPr>
          <w:rFonts w:ascii="Times New Roman" w:hAnsi="Times New Roman" w:hint="default"/>
          <w:sz w:val="24"/>
          <w:szCs w:val="24"/>
        </w:rPr>
        <w:t>ch odberateľ</w:t>
      </w:r>
      <w:r w:rsidRPr="00FC56DF" w:rsidR="00FC56DF">
        <w:rPr>
          <w:rFonts w:ascii="Times New Roman" w:hAnsi="Times New Roman" w:hint="default"/>
          <w:sz w:val="24"/>
          <w:szCs w:val="24"/>
        </w:rPr>
        <w:t>och, ktorí</w:t>
      </w:r>
      <w:r w:rsidRPr="00FC56DF" w:rsidR="00FC56DF">
        <w:rPr>
          <w:rFonts w:ascii="Times New Roman" w:hAnsi="Times New Roman" w:hint="default"/>
          <w:sz w:val="24"/>
          <w:szCs w:val="24"/>
        </w:rPr>
        <w:t xml:space="preserve"> odbermi môž</w:t>
      </w:r>
      <w:r w:rsidRPr="00FC56DF" w:rsidR="00FC56DF">
        <w:rPr>
          <w:rFonts w:ascii="Times New Roman" w:hAnsi="Times New Roman" w:hint="default"/>
          <w:sz w:val="24"/>
          <w:szCs w:val="24"/>
        </w:rPr>
        <w:t>u vplý</w:t>
      </w:r>
      <w:r w:rsidRPr="00FC56DF" w:rsidR="00FC56DF">
        <w:rPr>
          <w:rFonts w:ascii="Times New Roman" w:hAnsi="Times New Roman" w:hint="default"/>
          <w:sz w:val="24"/>
          <w:szCs w:val="24"/>
        </w:rPr>
        <w:t>vať</w:t>
      </w:r>
      <w:r w:rsidRPr="00FC56DF" w:rsidR="00FC56DF">
        <w:rPr>
          <w:rFonts w:ascii="Times New Roman" w:hAnsi="Times New Roman" w:hint="default"/>
          <w:sz w:val="24"/>
          <w:szCs w:val="24"/>
        </w:rPr>
        <w:t xml:space="preserve"> na celkové</w:t>
      </w:r>
      <w:r w:rsidRPr="00FC56DF" w:rsidR="00FC56DF">
        <w:rPr>
          <w:rFonts w:ascii="Times New Roman" w:hAnsi="Times New Roman" w:hint="default"/>
          <w:sz w:val="24"/>
          <w:szCs w:val="24"/>
        </w:rPr>
        <w:t xml:space="preserve"> zá</w:t>
      </w:r>
      <w:r w:rsidRPr="00FC56DF" w:rsidR="00FC56DF">
        <w:rPr>
          <w:rFonts w:ascii="Times New Roman" w:hAnsi="Times New Roman" w:hint="default"/>
          <w:sz w:val="24"/>
          <w:szCs w:val="24"/>
        </w:rPr>
        <w:t>soby podzemný</w:t>
      </w:r>
      <w:r w:rsidRPr="00FC56DF" w:rsidR="00FC56DF">
        <w:rPr>
          <w:rFonts w:ascii="Times New Roman" w:hAnsi="Times New Roman" w:hint="default"/>
          <w:sz w:val="24"/>
          <w:szCs w:val="24"/>
        </w:rPr>
        <w:t>ch vô</w:t>
      </w:r>
      <w:r w:rsidRPr="00FC56DF" w:rsidR="00FC56DF">
        <w:rPr>
          <w:rFonts w:ascii="Times New Roman" w:hAnsi="Times New Roman" w:hint="default"/>
          <w:sz w:val="24"/>
          <w:szCs w:val="24"/>
        </w:rPr>
        <w:t>d sa bude povinnosť</w:t>
      </w:r>
      <w:r w:rsidRPr="00FC56DF" w:rsidR="00FC56DF">
        <w:rPr>
          <w:rFonts w:ascii="Times New Roman" w:hAnsi="Times New Roman" w:hint="default"/>
          <w:sz w:val="24"/>
          <w:szCs w:val="24"/>
        </w:rPr>
        <w:t xml:space="preserve"> vzť</w:t>
      </w:r>
      <w:r w:rsidRPr="00FC56DF" w:rsidR="00FC56DF">
        <w:rPr>
          <w:rFonts w:ascii="Times New Roman" w:hAnsi="Times New Roman" w:hint="default"/>
          <w:sz w:val="24"/>
          <w:szCs w:val="24"/>
        </w:rPr>
        <w:t>ahovať</w:t>
      </w:r>
      <w:r w:rsidRPr="00FC56DF" w:rsidR="00FC56DF">
        <w:rPr>
          <w:rFonts w:ascii="Times New Roman" w:hAnsi="Times New Roman" w:hint="default"/>
          <w:sz w:val="24"/>
          <w:szCs w:val="24"/>
        </w:rPr>
        <w:t xml:space="preserve"> iba na prí</w:t>
      </w:r>
      <w:r w:rsidRPr="00FC56DF" w:rsidR="00FC56DF">
        <w:rPr>
          <w:rFonts w:ascii="Times New Roman" w:hAnsi="Times New Roman" w:hint="default"/>
          <w:sz w:val="24"/>
          <w:szCs w:val="24"/>
        </w:rPr>
        <w:t>pady, ak by pri obnovení</w:t>
      </w:r>
      <w:r w:rsidRPr="00FC56DF" w:rsidR="00FC56DF">
        <w:rPr>
          <w:rFonts w:ascii="Times New Roman" w:hAnsi="Times New Roman" w:hint="default"/>
          <w:sz w:val="24"/>
          <w:szCs w:val="24"/>
        </w:rPr>
        <w:t xml:space="preserve"> povolenia na odber pož</w:t>
      </w:r>
      <w:r w:rsidRPr="00FC56DF" w:rsidR="00FC56DF">
        <w:rPr>
          <w:rFonts w:ascii="Times New Roman" w:hAnsi="Times New Roman" w:hint="default"/>
          <w:sz w:val="24"/>
          <w:szCs w:val="24"/>
        </w:rPr>
        <w:t>adovali väčš</w:t>
      </w:r>
      <w:r w:rsidRPr="00FC56DF" w:rsidR="00FC56DF">
        <w:rPr>
          <w:rFonts w:ascii="Times New Roman" w:hAnsi="Times New Roman" w:hint="default"/>
          <w:sz w:val="24"/>
          <w:szCs w:val="24"/>
        </w:rPr>
        <w:t>ie povolené</w:t>
      </w:r>
      <w:r w:rsidRPr="00FC56DF" w:rsidR="00FC56DF">
        <w:rPr>
          <w:rFonts w:ascii="Times New Roman" w:hAnsi="Times New Roman" w:hint="default"/>
          <w:sz w:val="24"/>
          <w:szCs w:val="24"/>
        </w:rPr>
        <w:t xml:space="preserve"> </w:t>
      </w:r>
      <w:r w:rsidRPr="00FC56DF" w:rsidR="00FC56DF">
        <w:rPr>
          <w:rFonts w:ascii="Times New Roman" w:hAnsi="Times New Roman" w:hint="default"/>
          <w:sz w:val="24"/>
          <w:szCs w:val="24"/>
        </w:rPr>
        <w:t>množ</w:t>
      </w:r>
      <w:r w:rsidRPr="00FC56DF" w:rsidR="00FC56DF">
        <w:rPr>
          <w:rFonts w:ascii="Times New Roman" w:hAnsi="Times New Roman" w:hint="default"/>
          <w:sz w:val="24"/>
          <w:szCs w:val="24"/>
        </w:rPr>
        <w:t>stvá</w:t>
      </w:r>
      <w:r w:rsidRPr="00FC56DF" w:rsidR="00FC56DF">
        <w:rPr>
          <w:rFonts w:ascii="Times New Roman" w:hAnsi="Times New Roman" w:hint="default"/>
          <w:sz w:val="24"/>
          <w:szCs w:val="24"/>
        </w:rPr>
        <w:t xml:space="preserve"> ako preuká</w:t>
      </w:r>
      <w:r w:rsidRPr="00FC56DF" w:rsidR="00FC56DF">
        <w:rPr>
          <w:rFonts w:ascii="Times New Roman" w:hAnsi="Times New Roman" w:hint="default"/>
          <w:sz w:val="24"/>
          <w:szCs w:val="24"/>
        </w:rPr>
        <w:t>zateľ</w:t>
      </w:r>
      <w:r w:rsidRPr="00FC56DF" w:rsidR="00FC56DF">
        <w:rPr>
          <w:rFonts w:ascii="Times New Roman" w:hAnsi="Times New Roman" w:hint="default"/>
          <w:sz w:val="24"/>
          <w:szCs w:val="24"/>
        </w:rPr>
        <w:t>ne odoberali za ostatné</w:t>
      </w:r>
      <w:r w:rsidRPr="00FC56DF" w:rsidR="00FC56DF">
        <w:rPr>
          <w:rFonts w:ascii="Times New Roman" w:hAnsi="Times New Roman" w:hint="default"/>
          <w:sz w:val="24"/>
          <w:szCs w:val="24"/>
        </w:rPr>
        <w:t xml:space="preserve"> dva roky kontinuá</w:t>
      </w:r>
      <w:r w:rsidRPr="00FC56DF" w:rsidR="00FC56DF">
        <w:rPr>
          <w:rFonts w:ascii="Times New Roman" w:hAnsi="Times New Roman" w:hint="default"/>
          <w:sz w:val="24"/>
          <w:szCs w:val="24"/>
        </w:rPr>
        <w:t>lnych odberov podzemný</w:t>
      </w:r>
      <w:r w:rsidRPr="00FC56DF" w:rsidR="00FC56DF">
        <w:rPr>
          <w:rFonts w:ascii="Times New Roman" w:hAnsi="Times New Roman" w:hint="default"/>
          <w:sz w:val="24"/>
          <w:szCs w:val="24"/>
        </w:rPr>
        <w:t>ch vô</w:t>
      </w:r>
      <w:r w:rsidRPr="00FC56DF" w:rsidR="00FC56DF">
        <w:rPr>
          <w:rFonts w:ascii="Times New Roman" w:hAnsi="Times New Roman" w:hint="default"/>
          <w:sz w:val="24"/>
          <w:szCs w:val="24"/>
        </w:rPr>
        <w:t>d, ktoré</w:t>
      </w:r>
      <w:r w:rsidRPr="00FC56DF" w:rsidR="00FC56DF">
        <w:rPr>
          <w:rFonts w:ascii="Times New Roman" w:hAnsi="Times New Roman" w:hint="default"/>
          <w:sz w:val="24"/>
          <w:szCs w:val="24"/>
        </w:rPr>
        <w:t xml:space="preserve"> boli riadne evidované</w:t>
      </w:r>
      <w:r w:rsidRPr="00FC56DF" w:rsidR="00FC56DF">
        <w:rPr>
          <w:rFonts w:ascii="Times New Roman" w:hAnsi="Times New Roman" w:hint="default"/>
          <w:sz w:val="24"/>
          <w:szCs w:val="24"/>
        </w:rPr>
        <w:t xml:space="preserve"> a </w:t>
      </w:r>
      <w:r w:rsidRPr="00FC56DF" w:rsidR="00FC56DF">
        <w:rPr>
          <w:rFonts w:ascii="Times New Roman" w:hAnsi="Times New Roman" w:hint="default"/>
          <w:sz w:val="24"/>
          <w:szCs w:val="24"/>
        </w:rPr>
        <w:t>boli na nich vykonané</w:t>
      </w:r>
      <w:r w:rsidRPr="00FC56DF" w:rsidR="00FC56DF">
        <w:rPr>
          <w:rFonts w:ascii="Times New Roman" w:hAnsi="Times New Roman" w:hint="default"/>
          <w:sz w:val="24"/>
          <w:szCs w:val="24"/>
        </w:rPr>
        <w:t xml:space="preserve"> rež</w:t>
      </w:r>
      <w:r w:rsidRPr="00FC56DF" w:rsidR="00FC56DF">
        <w:rPr>
          <w:rFonts w:ascii="Times New Roman" w:hAnsi="Times New Roman" w:hint="default"/>
          <w:sz w:val="24"/>
          <w:szCs w:val="24"/>
        </w:rPr>
        <w:t>imové</w:t>
      </w:r>
      <w:r w:rsidRPr="00FC56DF" w:rsidR="00FC56DF">
        <w:rPr>
          <w:rFonts w:ascii="Times New Roman" w:hAnsi="Times New Roman" w:hint="default"/>
          <w:sz w:val="24"/>
          <w:szCs w:val="24"/>
        </w:rPr>
        <w:t xml:space="preserve"> merania množ</w:t>
      </w:r>
      <w:r w:rsidRPr="00FC56DF" w:rsidR="00FC56DF">
        <w:rPr>
          <w:rFonts w:ascii="Times New Roman" w:hAnsi="Times New Roman" w:hint="default"/>
          <w:sz w:val="24"/>
          <w:szCs w:val="24"/>
        </w:rPr>
        <w:t>stva odobratej podzemnej vody me</w:t>
      </w:r>
      <w:r w:rsidR="00FC56DF">
        <w:rPr>
          <w:rFonts w:ascii="Times New Roman" w:hAnsi="Times New Roman" w:hint="default"/>
          <w:sz w:val="24"/>
          <w:szCs w:val="24"/>
        </w:rPr>
        <w:t>rané</w:t>
      </w:r>
      <w:r w:rsidR="00FC56DF">
        <w:rPr>
          <w:rFonts w:ascii="Times New Roman" w:hAnsi="Times New Roman" w:hint="default"/>
          <w:sz w:val="24"/>
          <w:szCs w:val="24"/>
        </w:rPr>
        <w:t xml:space="preserve"> certifikovaný</w:t>
      </w:r>
      <w:r w:rsidR="00FC56DF">
        <w:rPr>
          <w:rFonts w:ascii="Times New Roman" w:hAnsi="Times New Roman" w:hint="default"/>
          <w:sz w:val="24"/>
          <w:szCs w:val="24"/>
        </w:rPr>
        <w:t xml:space="preserve">mi vodomermi, a to </w:t>
      </w:r>
      <w:r w:rsidR="00CC3561">
        <w:rPr>
          <w:rFonts w:ascii="Times New Roman" w:hAnsi="Times New Roman" w:hint="default"/>
          <w:sz w:val="24"/>
          <w:szCs w:val="24"/>
        </w:rPr>
        <w:t>buď</w:t>
      </w:r>
      <w:r w:rsidR="00FC56DF">
        <w:rPr>
          <w:rFonts w:ascii="Times New Roman" w:hAnsi="Times New Roman"/>
          <w:sz w:val="24"/>
          <w:szCs w:val="24"/>
        </w:rPr>
        <w:t xml:space="preserve"> z </w:t>
      </w:r>
      <w:r w:rsidR="00FC56DF">
        <w:rPr>
          <w:rFonts w:ascii="Times New Roman" w:hAnsi="Times New Roman" w:hint="default"/>
          <w:sz w:val="24"/>
          <w:szCs w:val="24"/>
        </w:rPr>
        <w:t>jedné</w:t>
      </w:r>
      <w:r w:rsidR="00FC56DF">
        <w:rPr>
          <w:rFonts w:ascii="Times New Roman" w:hAnsi="Times New Roman" w:hint="default"/>
          <w:sz w:val="24"/>
          <w:szCs w:val="24"/>
        </w:rPr>
        <w:t>ho zdroj</w:t>
      </w:r>
      <w:r w:rsidR="00FC56DF">
        <w:rPr>
          <w:rFonts w:ascii="Times New Roman" w:hAnsi="Times New Roman" w:hint="default"/>
          <w:sz w:val="24"/>
          <w:szCs w:val="24"/>
        </w:rPr>
        <w:t>a alebo ako súč</w:t>
      </w:r>
      <w:r w:rsidR="00FC56DF">
        <w:rPr>
          <w:rFonts w:ascii="Times New Roman" w:hAnsi="Times New Roman" w:hint="default"/>
          <w:sz w:val="24"/>
          <w:szCs w:val="24"/>
        </w:rPr>
        <w:t>et odberov jedné</w:t>
      </w:r>
      <w:r w:rsidR="00FC56DF">
        <w:rPr>
          <w:rFonts w:ascii="Times New Roman" w:hAnsi="Times New Roman" w:hint="default"/>
          <w:sz w:val="24"/>
          <w:szCs w:val="24"/>
        </w:rPr>
        <w:t>ho odberateľ</w:t>
      </w:r>
      <w:r w:rsidR="00FC56DF">
        <w:rPr>
          <w:rFonts w:ascii="Times New Roman" w:hAnsi="Times New Roman" w:hint="default"/>
          <w:sz w:val="24"/>
          <w:szCs w:val="24"/>
        </w:rPr>
        <w:t xml:space="preserve">a zo </w:t>
      </w:r>
      <w:r w:rsidRPr="00FC56DF" w:rsidR="00FC56DF">
        <w:rPr>
          <w:rFonts w:ascii="Times New Roman" w:hAnsi="Times New Roman" w:hint="default"/>
          <w:sz w:val="24"/>
          <w:szCs w:val="24"/>
        </w:rPr>
        <w:t>spoloč</w:t>
      </w:r>
      <w:r w:rsidRPr="00FC56DF" w:rsidR="00FC56DF">
        <w:rPr>
          <w:rFonts w:ascii="Times New Roman" w:hAnsi="Times New Roman" w:hint="default"/>
          <w:sz w:val="24"/>
          <w:szCs w:val="24"/>
        </w:rPr>
        <w:t>né</w:t>
      </w:r>
      <w:r w:rsidRPr="00FC56DF" w:rsidR="00FC56DF">
        <w:rPr>
          <w:rFonts w:ascii="Times New Roman" w:hAnsi="Times New Roman" w:hint="default"/>
          <w:sz w:val="24"/>
          <w:szCs w:val="24"/>
        </w:rPr>
        <w:t>ho hydrogeologické</w:t>
      </w:r>
      <w:r w:rsidRPr="00FC56DF" w:rsidR="00FC56DF">
        <w:rPr>
          <w:rFonts w:ascii="Times New Roman" w:hAnsi="Times New Roman" w:hint="default"/>
          <w:sz w:val="24"/>
          <w:szCs w:val="24"/>
        </w:rPr>
        <w:t>ho kolektora podzemnej vody viacerý</w:t>
      </w:r>
      <w:r w:rsidRPr="00FC56DF" w:rsidR="00FC56DF">
        <w:rPr>
          <w:rFonts w:ascii="Times New Roman" w:hAnsi="Times New Roman" w:hint="default"/>
          <w:sz w:val="24"/>
          <w:szCs w:val="24"/>
        </w:rPr>
        <w:t>mi odberný</w:t>
      </w:r>
      <w:r w:rsidRPr="00FC56DF" w:rsidR="00FC56DF">
        <w:rPr>
          <w:rFonts w:ascii="Times New Roman" w:hAnsi="Times New Roman" w:hint="default"/>
          <w:sz w:val="24"/>
          <w:szCs w:val="24"/>
        </w:rPr>
        <w:t>mi miestami</w:t>
      </w:r>
      <w:r w:rsidR="00FC56DF">
        <w:rPr>
          <w:rFonts w:ascii="Times New Roman" w:hAnsi="Times New Roman"/>
          <w:sz w:val="24"/>
          <w:szCs w:val="24"/>
        </w:rPr>
        <w:t>.</w:t>
      </w:r>
    </w:p>
    <w:p w:rsidR="009E47C6" w:rsidRPr="009E47C6" w:rsidP="0097493C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="0097493C">
        <w:rPr>
          <w:rFonts w:ascii="Times New Roman" w:hAnsi="Times New Roman"/>
          <w:sz w:val="24"/>
          <w:szCs w:val="24"/>
        </w:rPr>
        <w:tab/>
      </w:r>
      <w:r w:rsidR="0097493C">
        <w:rPr>
          <w:rFonts w:ascii="Times New Roman" w:hAnsi="Times New Roman"/>
          <w:sz w:val="24"/>
          <w:szCs w:val="24"/>
        </w:rPr>
        <w:t xml:space="preserve">            </w:t>
      </w:r>
      <w:r w:rsidRPr="009E47C6">
        <w:rPr>
          <w:rFonts w:ascii="Times New Roman" w:hAnsi="Times New Roman"/>
          <w:b/>
          <w:sz w:val="24"/>
          <w:szCs w:val="24"/>
        </w:rPr>
        <w:t>K bodu 2</w:t>
      </w:r>
    </w:p>
    <w:p w:rsidR="006E5726" w:rsidP="00FC56DF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="0097493C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Navrhuje sa odklad </w:t>
      </w:r>
      <w:r w:rsidRPr="006E5726">
        <w:rPr>
          <w:rFonts w:ascii="Times New Roman" w:hAnsi="Times New Roman"/>
          <w:color w:val="000000"/>
          <w:sz w:val="24"/>
          <w:szCs w:val="24"/>
        </w:rPr>
        <w:t>povinnos</w:t>
      </w:r>
      <w:r>
        <w:rPr>
          <w:rFonts w:ascii="Times New Roman" w:hAnsi="Times New Roman"/>
          <w:color w:val="000000"/>
          <w:sz w:val="24"/>
          <w:szCs w:val="24"/>
        </w:rPr>
        <w:t>ti</w:t>
      </w:r>
      <w:r w:rsidRPr="006E5726">
        <w:rPr>
          <w:rFonts w:ascii="Times New Roman" w:hAnsi="Times New Roman" w:hint="default"/>
          <w:color w:val="000000"/>
          <w:sz w:val="24"/>
          <w:szCs w:val="24"/>
        </w:rPr>
        <w:t xml:space="preserve"> fyzický</w:t>
      </w:r>
      <w:r w:rsidRPr="006E5726">
        <w:rPr>
          <w:rFonts w:ascii="Times New Roman" w:hAnsi="Times New Roman" w:hint="default"/>
          <w:color w:val="000000"/>
          <w:sz w:val="24"/>
          <w:szCs w:val="24"/>
        </w:rPr>
        <w:t>ch a </w:t>
      </w:r>
      <w:r w:rsidRPr="006E5726">
        <w:rPr>
          <w:rFonts w:ascii="Times New Roman" w:hAnsi="Times New Roman" w:hint="default"/>
          <w:color w:val="000000"/>
          <w:sz w:val="24"/>
          <w:szCs w:val="24"/>
        </w:rPr>
        <w:t>prá</w:t>
      </w:r>
      <w:r w:rsidRPr="006E5726">
        <w:rPr>
          <w:rFonts w:ascii="Times New Roman" w:hAnsi="Times New Roman" w:hint="default"/>
          <w:color w:val="000000"/>
          <w:sz w:val="24"/>
          <w:szCs w:val="24"/>
        </w:rPr>
        <w:t>vnický</w:t>
      </w:r>
      <w:r w:rsidRPr="006E5726">
        <w:rPr>
          <w:rFonts w:ascii="Times New Roman" w:hAnsi="Times New Roman" w:hint="default"/>
          <w:color w:val="000000"/>
          <w:sz w:val="24"/>
          <w:szCs w:val="24"/>
        </w:rPr>
        <w:t>ch osô</w:t>
      </w:r>
      <w:r w:rsidRPr="006E5726">
        <w:rPr>
          <w:rFonts w:ascii="Times New Roman" w:hAnsi="Times New Roman" w:hint="default"/>
          <w:color w:val="000000"/>
          <w:sz w:val="24"/>
          <w:szCs w:val="24"/>
        </w:rPr>
        <w:t>b uviesť</w:t>
      </w:r>
      <w:r w:rsidRPr="006E5726">
        <w:rPr>
          <w:rFonts w:ascii="Times New Roman" w:hAnsi="Times New Roman" w:hint="default"/>
          <w:color w:val="000000"/>
          <w:sz w:val="24"/>
          <w:szCs w:val="24"/>
        </w:rPr>
        <w:t xml:space="preserve"> </w:t>
      </w:r>
      <w:r>
        <w:rPr>
          <w:rFonts w:ascii="Times New Roman" w:hAnsi="Times New Roman" w:hint="default"/>
          <w:color w:val="000000"/>
          <w:sz w:val="24"/>
          <w:szCs w:val="24"/>
        </w:rPr>
        <w:t>do sú</w:t>
      </w:r>
      <w:r>
        <w:rPr>
          <w:rFonts w:ascii="Times New Roman" w:hAnsi="Times New Roman" w:hint="default"/>
          <w:color w:val="000000"/>
          <w:sz w:val="24"/>
          <w:szCs w:val="24"/>
        </w:rPr>
        <w:t>ladu so zá</w:t>
      </w:r>
      <w:r>
        <w:rPr>
          <w:rFonts w:ascii="Times New Roman" w:hAnsi="Times New Roman" w:hint="default"/>
          <w:color w:val="000000"/>
          <w:sz w:val="24"/>
          <w:szCs w:val="24"/>
        </w:rPr>
        <w:t>konom ú</w:t>
      </w:r>
      <w:r>
        <w:rPr>
          <w:rFonts w:ascii="Times New Roman" w:hAnsi="Times New Roman" w:hint="default"/>
          <w:color w:val="000000"/>
          <w:sz w:val="24"/>
          <w:szCs w:val="24"/>
        </w:rPr>
        <w:t>č</w:t>
      </w:r>
      <w:r>
        <w:rPr>
          <w:rFonts w:ascii="Times New Roman" w:hAnsi="Times New Roman" w:hint="default"/>
          <w:color w:val="000000"/>
          <w:sz w:val="24"/>
          <w:szCs w:val="24"/>
        </w:rPr>
        <w:t>inný</w:t>
      </w:r>
      <w:r>
        <w:rPr>
          <w:rFonts w:ascii="Times New Roman" w:hAnsi="Times New Roman" w:hint="default"/>
          <w:color w:val="000000"/>
          <w:sz w:val="24"/>
          <w:szCs w:val="24"/>
        </w:rPr>
        <w:t>m od 15. januá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ra 2015 </w:t>
      </w:r>
      <w:r w:rsidRPr="006E5726">
        <w:rPr>
          <w:rFonts w:ascii="Times New Roman" w:hAnsi="Times New Roman"/>
          <w:color w:val="000000"/>
          <w:sz w:val="24"/>
          <w:szCs w:val="24"/>
        </w:rPr>
        <w:t>povolenia a </w:t>
      </w:r>
      <w:r w:rsidRPr="006E5726">
        <w:rPr>
          <w:rFonts w:ascii="Times New Roman" w:hAnsi="Times New Roman" w:hint="default"/>
          <w:color w:val="000000"/>
          <w:sz w:val="24"/>
          <w:szCs w:val="24"/>
        </w:rPr>
        <w:t>rozhodnutia vydané</w:t>
      </w:r>
      <w:r w:rsidRPr="006E5726">
        <w:rPr>
          <w:rFonts w:ascii="Times New Roman" w:hAnsi="Times New Roman" w:hint="default"/>
          <w:color w:val="000000"/>
          <w:sz w:val="24"/>
          <w:szCs w:val="24"/>
        </w:rPr>
        <w:t xml:space="preserve"> do 14. januá</w:t>
      </w:r>
      <w:r w:rsidRPr="006E5726">
        <w:rPr>
          <w:rFonts w:ascii="Times New Roman" w:hAnsi="Times New Roman" w:hint="default"/>
          <w:color w:val="000000"/>
          <w:sz w:val="24"/>
          <w:szCs w:val="24"/>
        </w:rPr>
        <w:t xml:space="preserve">ra 2015 </w:t>
      </w:r>
      <w:r>
        <w:rPr>
          <w:rFonts w:ascii="Times New Roman" w:hAnsi="Times New Roman"/>
          <w:color w:val="000000"/>
          <w:sz w:val="24"/>
          <w:szCs w:val="24"/>
        </w:rPr>
        <w:t xml:space="preserve">a to </w:t>
      </w:r>
      <w:r w:rsidRPr="006E5726">
        <w:rPr>
          <w:rFonts w:ascii="Times New Roman" w:hAnsi="Times New Roman"/>
          <w:color w:val="000000"/>
          <w:sz w:val="24"/>
          <w:szCs w:val="24"/>
        </w:rPr>
        <w:t>z </w:t>
      </w:r>
      <w:r w:rsidRPr="006E5726">
        <w:rPr>
          <w:rFonts w:ascii="Times New Roman" w:hAnsi="Times New Roman" w:hint="default"/>
          <w:color w:val="000000"/>
          <w:sz w:val="24"/>
          <w:szCs w:val="24"/>
        </w:rPr>
        <w:t>pô</w:t>
      </w:r>
      <w:r w:rsidRPr="006E5726">
        <w:rPr>
          <w:rFonts w:ascii="Times New Roman" w:hAnsi="Times New Roman" w:hint="default"/>
          <w:color w:val="000000"/>
          <w:sz w:val="24"/>
          <w:szCs w:val="24"/>
        </w:rPr>
        <w:t>vodné</w:t>
      </w:r>
      <w:r w:rsidRPr="006E5726">
        <w:rPr>
          <w:rFonts w:ascii="Times New Roman" w:hAnsi="Times New Roman" w:hint="default"/>
          <w:color w:val="000000"/>
          <w:sz w:val="24"/>
          <w:szCs w:val="24"/>
        </w:rPr>
        <w:t>ho termí</w:t>
      </w:r>
      <w:r w:rsidRPr="006E5726">
        <w:rPr>
          <w:rFonts w:ascii="Times New Roman" w:hAnsi="Times New Roman" w:hint="default"/>
          <w:color w:val="000000"/>
          <w:sz w:val="24"/>
          <w:szCs w:val="24"/>
        </w:rPr>
        <w:t>nu 30. septembra 2017 na 31.</w:t>
      </w:r>
      <w:r w:rsidR="00FC56DF">
        <w:rPr>
          <w:rFonts w:ascii="Times New Roman" w:hAnsi="Times New Roman" w:hint="default"/>
          <w:color w:val="000000"/>
          <w:sz w:val="24"/>
          <w:szCs w:val="24"/>
        </w:rPr>
        <w:t xml:space="preserve"> decembra 2018, čí</w:t>
      </w:r>
      <w:r w:rsidR="00FC56DF">
        <w:rPr>
          <w:rFonts w:ascii="Times New Roman" w:hAnsi="Times New Roman" w:hint="default"/>
          <w:color w:val="000000"/>
          <w:sz w:val="24"/>
          <w:szCs w:val="24"/>
        </w:rPr>
        <w:t>m sa dá</w:t>
      </w:r>
      <w:r w:rsidR="00FC56DF">
        <w:rPr>
          <w:rFonts w:ascii="Times New Roman" w:hAnsi="Times New Roman" w:hint="default"/>
          <w:color w:val="000000"/>
          <w:sz w:val="24"/>
          <w:szCs w:val="24"/>
        </w:rPr>
        <w:t>va do sú</w:t>
      </w:r>
      <w:r w:rsidR="00FC56DF">
        <w:rPr>
          <w:rFonts w:ascii="Times New Roman" w:hAnsi="Times New Roman" w:hint="default"/>
          <w:color w:val="000000"/>
          <w:sz w:val="24"/>
          <w:szCs w:val="24"/>
        </w:rPr>
        <w:t>ladu uvedená</w:t>
      </w:r>
      <w:r w:rsidR="00FC56DF">
        <w:rPr>
          <w:rFonts w:ascii="Times New Roman" w:hAnsi="Times New Roman" w:hint="default"/>
          <w:color w:val="000000"/>
          <w:sz w:val="24"/>
          <w:szCs w:val="24"/>
        </w:rPr>
        <w:t xml:space="preserve"> povinnosť</w:t>
      </w:r>
      <w:r w:rsidR="00FC56DF">
        <w:rPr>
          <w:rFonts w:ascii="Times New Roman" w:hAnsi="Times New Roman" w:hint="default"/>
          <w:color w:val="000000"/>
          <w:sz w:val="24"/>
          <w:szCs w:val="24"/>
        </w:rPr>
        <w:t xml:space="preserve"> s </w:t>
      </w:r>
      <w:r w:rsidR="00FC56DF">
        <w:rPr>
          <w:rFonts w:ascii="Times New Roman" w:hAnsi="Times New Roman" w:hint="default"/>
          <w:color w:val="000000"/>
          <w:sz w:val="24"/>
          <w:szCs w:val="24"/>
        </w:rPr>
        <w:t>lehotou ulož</w:t>
      </w:r>
      <w:r w:rsidR="00FC56DF">
        <w:rPr>
          <w:rFonts w:ascii="Times New Roman" w:hAnsi="Times New Roman" w:hint="default"/>
          <w:color w:val="000000"/>
          <w:sz w:val="24"/>
          <w:szCs w:val="24"/>
        </w:rPr>
        <w:t>enou v </w:t>
      </w:r>
      <w:r w:rsidR="00FC56DF">
        <w:rPr>
          <w:rFonts w:ascii="Times New Roman" w:hAnsi="Times New Roman" w:hint="default"/>
          <w:color w:val="000000"/>
          <w:sz w:val="24"/>
          <w:szCs w:val="24"/>
        </w:rPr>
        <w:t>geologickom zá</w:t>
      </w:r>
      <w:r w:rsidR="00FC56DF">
        <w:rPr>
          <w:rFonts w:ascii="Times New Roman" w:hAnsi="Times New Roman" w:hint="default"/>
          <w:color w:val="000000"/>
          <w:sz w:val="24"/>
          <w:szCs w:val="24"/>
        </w:rPr>
        <w:t>kone.</w:t>
      </w:r>
    </w:p>
    <w:p w:rsidR="009E47C6" w:rsidRPr="009E47C6" w:rsidP="009E47C6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9E47C6" w:rsidP="009E47C6">
      <w:pPr>
        <w:pStyle w:val="ListParagraph"/>
        <w:bidi w:val="0"/>
      </w:pPr>
    </w:p>
    <w:p w:rsidR="009E47C6" w:rsidP="009E47C6">
      <w:pPr>
        <w:pStyle w:val="ListParagraph"/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82409"/>
    <w:multiLevelType w:val="hybridMultilevel"/>
    <w:tmpl w:val="150020D8"/>
    <w:lvl w:ilvl="0">
      <w:start w:val="0"/>
      <w:numFmt w:val="bullet"/>
      <w:lvlText w:val="-"/>
      <w:lvlJc w:val="left"/>
      <w:pPr>
        <w:ind w:left="1065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C5054C1"/>
    <w:multiLevelType w:val="hybridMultilevel"/>
    <w:tmpl w:val="4F7E14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9C7660E"/>
    <w:multiLevelType w:val="hybridMultilevel"/>
    <w:tmpl w:val="B824DC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D537417"/>
    <w:multiLevelType w:val="hybridMultilevel"/>
    <w:tmpl w:val="7294242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D640A"/>
    <w:multiLevelType w:val="hybridMultilevel"/>
    <w:tmpl w:val="02641C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3F83ADE"/>
    <w:multiLevelType w:val="hybridMultilevel"/>
    <w:tmpl w:val="BD10901E"/>
    <w:lvl w:ilvl="0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48AE0BFC"/>
    <w:multiLevelType w:val="hybridMultilevel"/>
    <w:tmpl w:val="A0B23C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5B953E0"/>
    <w:multiLevelType w:val="hybridMultilevel"/>
    <w:tmpl w:val="7390DF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6CE6AC5"/>
    <w:multiLevelType w:val="hybridMultilevel"/>
    <w:tmpl w:val="FAB463FC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9">
    <w:nsid w:val="6B0A1BA3"/>
    <w:multiLevelType w:val="hybridMultilevel"/>
    <w:tmpl w:val="0486F4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F3B66EE"/>
    <w:multiLevelType w:val="hybridMultilevel"/>
    <w:tmpl w:val="34C6111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94E77C3"/>
    <w:multiLevelType w:val="hybridMultilevel"/>
    <w:tmpl w:val="217CE0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E501D8E"/>
    <w:multiLevelType w:val="hybridMultilevel"/>
    <w:tmpl w:val="2AE28B82"/>
    <w:lvl w:ilvl="0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12"/>
  </w:num>
  <w:num w:numId="7">
    <w:abstractNumId w:val="5"/>
  </w:num>
  <w:num w:numId="8">
    <w:abstractNumId w:val="9"/>
  </w:num>
  <w:num w:numId="9">
    <w:abstractNumId w:val="11"/>
  </w:num>
  <w:num w:numId="10">
    <w:abstractNumId w:val="6"/>
  </w:num>
  <w:num w:numId="11">
    <w:abstractNumId w:val="2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35DEF"/>
    <w:rsid w:val="00061ACA"/>
    <w:rsid w:val="00064E91"/>
    <w:rsid w:val="00083C18"/>
    <w:rsid w:val="00091C12"/>
    <w:rsid w:val="000C10CE"/>
    <w:rsid w:val="0013733B"/>
    <w:rsid w:val="00142C37"/>
    <w:rsid w:val="00161130"/>
    <w:rsid w:val="001763CF"/>
    <w:rsid w:val="0018740A"/>
    <w:rsid w:val="00194639"/>
    <w:rsid w:val="001B06B5"/>
    <w:rsid w:val="001B3408"/>
    <w:rsid w:val="001E056B"/>
    <w:rsid w:val="001F68A2"/>
    <w:rsid w:val="002446BA"/>
    <w:rsid w:val="002506FF"/>
    <w:rsid w:val="0025679C"/>
    <w:rsid w:val="00264A4F"/>
    <w:rsid w:val="0029580B"/>
    <w:rsid w:val="00295C55"/>
    <w:rsid w:val="002974A0"/>
    <w:rsid w:val="002A36D9"/>
    <w:rsid w:val="002D3B9B"/>
    <w:rsid w:val="00300BB4"/>
    <w:rsid w:val="00302EF2"/>
    <w:rsid w:val="00305C9F"/>
    <w:rsid w:val="003268F7"/>
    <w:rsid w:val="003471F7"/>
    <w:rsid w:val="00347E15"/>
    <w:rsid w:val="00352057"/>
    <w:rsid w:val="003661D9"/>
    <w:rsid w:val="00375ECE"/>
    <w:rsid w:val="00376B71"/>
    <w:rsid w:val="003B16FC"/>
    <w:rsid w:val="00402806"/>
    <w:rsid w:val="00423C66"/>
    <w:rsid w:val="004414DD"/>
    <w:rsid w:val="00462F78"/>
    <w:rsid w:val="004A1470"/>
    <w:rsid w:val="004C579F"/>
    <w:rsid w:val="004C71F9"/>
    <w:rsid w:val="004D2A4F"/>
    <w:rsid w:val="004D7F9F"/>
    <w:rsid w:val="0050289C"/>
    <w:rsid w:val="005348C1"/>
    <w:rsid w:val="00543502"/>
    <w:rsid w:val="00552B5C"/>
    <w:rsid w:val="005734A0"/>
    <w:rsid w:val="005C17C6"/>
    <w:rsid w:val="005C70E8"/>
    <w:rsid w:val="005F6CFC"/>
    <w:rsid w:val="00602E03"/>
    <w:rsid w:val="00622F95"/>
    <w:rsid w:val="00630A5C"/>
    <w:rsid w:val="00635EF6"/>
    <w:rsid w:val="00665068"/>
    <w:rsid w:val="00693726"/>
    <w:rsid w:val="00694174"/>
    <w:rsid w:val="006A664B"/>
    <w:rsid w:val="006B2936"/>
    <w:rsid w:val="006E5726"/>
    <w:rsid w:val="006F40F0"/>
    <w:rsid w:val="00707F12"/>
    <w:rsid w:val="007221F1"/>
    <w:rsid w:val="007519BD"/>
    <w:rsid w:val="00772D23"/>
    <w:rsid w:val="00773C7A"/>
    <w:rsid w:val="007B73B8"/>
    <w:rsid w:val="007C525A"/>
    <w:rsid w:val="007E101B"/>
    <w:rsid w:val="007F048E"/>
    <w:rsid w:val="008100CA"/>
    <w:rsid w:val="00861578"/>
    <w:rsid w:val="00865553"/>
    <w:rsid w:val="00882C76"/>
    <w:rsid w:val="00885E3B"/>
    <w:rsid w:val="008D41B1"/>
    <w:rsid w:val="008D4B95"/>
    <w:rsid w:val="008D71D8"/>
    <w:rsid w:val="00924F7C"/>
    <w:rsid w:val="00937A67"/>
    <w:rsid w:val="00937AF1"/>
    <w:rsid w:val="00954829"/>
    <w:rsid w:val="0097493C"/>
    <w:rsid w:val="009875ED"/>
    <w:rsid w:val="00995981"/>
    <w:rsid w:val="009B13D7"/>
    <w:rsid w:val="009B5156"/>
    <w:rsid w:val="009D1803"/>
    <w:rsid w:val="009D3083"/>
    <w:rsid w:val="009E47C6"/>
    <w:rsid w:val="009E6779"/>
    <w:rsid w:val="00A14D28"/>
    <w:rsid w:val="00A255C0"/>
    <w:rsid w:val="00A422BE"/>
    <w:rsid w:val="00A679A3"/>
    <w:rsid w:val="00A71996"/>
    <w:rsid w:val="00A96688"/>
    <w:rsid w:val="00AB5412"/>
    <w:rsid w:val="00AD2304"/>
    <w:rsid w:val="00AE71AF"/>
    <w:rsid w:val="00B0013F"/>
    <w:rsid w:val="00B14F99"/>
    <w:rsid w:val="00B15A4C"/>
    <w:rsid w:val="00B76536"/>
    <w:rsid w:val="00B83DB6"/>
    <w:rsid w:val="00BB7ABF"/>
    <w:rsid w:val="00BC4CDF"/>
    <w:rsid w:val="00BC4E6A"/>
    <w:rsid w:val="00BD112F"/>
    <w:rsid w:val="00BE71B3"/>
    <w:rsid w:val="00BF3ED2"/>
    <w:rsid w:val="00C303EB"/>
    <w:rsid w:val="00C40C3F"/>
    <w:rsid w:val="00C70283"/>
    <w:rsid w:val="00C755CF"/>
    <w:rsid w:val="00CB2293"/>
    <w:rsid w:val="00CC3561"/>
    <w:rsid w:val="00CE003A"/>
    <w:rsid w:val="00CF3D24"/>
    <w:rsid w:val="00D30E92"/>
    <w:rsid w:val="00D36A21"/>
    <w:rsid w:val="00D43369"/>
    <w:rsid w:val="00D43655"/>
    <w:rsid w:val="00D50E7B"/>
    <w:rsid w:val="00D70ED0"/>
    <w:rsid w:val="00D77B1F"/>
    <w:rsid w:val="00DA07F7"/>
    <w:rsid w:val="00DB271B"/>
    <w:rsid w:val="00DC3BB1"/>
    <w:rsid w:val="00DD79C3"/>
    <w:rsid w:val="00E11BAF"/>
    <w:rsid w:val="00E5134E"/>
    <w:rsid w:val="00E53507"/>
    <w:rsid w:val="00E609A1"/>
    <w:rsid w:val="00E62EEE"/>
    <w:rsid w:val="00E672E5"/>
    <w:rsid w:val="00EB5CF3"/>
    <w:rsid w:val="00EE28C5"/>
    <w:rsid w:val="00F15A12"/>
    <w:rsid w:val="00F23A47"/>
    <w:rsid w:val="00F406DA"/>
    <w:rsid w:val="00F45D81"/>
    <w:rsid w:val="00F50D8A"/>
    <w:rsid w:val="00F55875"/>
    <w:rsid w:val="00F60E59"/>
    <w:rsid w:val="00F759A3"/>
    <w:rsid w:val="00FA387E"/>
    <w:rsid w:val="00FB26EA"/>
    <w:rsid w:val="00FC56DF"/>
    <w:rsid w:val="00FC7F2C"/>
    <w:rsid w:val="00FE5C9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Heading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eader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941</Words>
  <Characters>5366</Characters>
  <Application>Microsoft Office Word</Application>
  <DocSecurity>0</DocSecurity>
  <Lines>0</Lines>
  <Paragraphs>0</Paragraphs>
  <ScaleCrop>false</ScaleCrop>
  <Company>MVSR</Company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Gašparíková, Jarmila</cp:lastModifiedBy>
  <cp:revision>2</cp:revision>
  <dcterms:created xsi:type="dcterms:W3CDTF">2016-08-16T14:48:00Z</dcterms:created>
  <dcterms:modified xsi:type="dcterms:W3CDTF">2016-08-16T14:48:00Z</dcterms:modified>
</cp:coreProperties>
</file>