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2822" w:rsidRPr="00A52822" w:rsidP="00A52822">
      <w:pPr>
        <w:bidi w:val="0"/>
        <w:spacing w:after="0"/>
        <w:jc w:val="center"/>
        <w:rPr>
          <w:rFonts w:ascii="Times New Roman" w:hAnsi="Times New Roman" w:hint="default"/>
          <w:b/>
          <w:bCs/>
        </w:rPr>
      </w:pPr>
      <w:r w:rsidRPr="00A52822">
        <w:rPr>
          <w:rFonts w:ascii="Times New Roman" w:hAnsi="Times New Roman" w:hint="default"/>
          <w:b/>
          <w:bCs/>
        </w:rPr>
        <w:t>NÁ</w:t>
      </w:r>
      <w:r w:rsidRPr="00A52822">
        <w:rPr>
          <w:rFonts w:ascii="Times New Roman" w:hAnsi="Times New Roman" w:hint="default"/>
          <w:b/>
          <w:bCs/>
        </w:rPr>
        <w:t>RODNÁ</w:t>
      </w:r>
      <w:r w:rsidRPr="00A52822">
        <w:rPr>
          <w:rFonts w:ascii="Times New Roman" w:hAnsi="Times New Roman" w:hint="default"/>
          <w:b/>
          <w:bCs/>
        </w:rPr>
        <w:t xml:space="preserve"> RADA SLOVENSKEJ REPUBLIKY</w:t>
      </w:r>
    </w:p>
    <w:p w:rsidR="00A52822" w:rsidRPr="00A52822" w:rsidP="00A52822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hint="default"/>
          <w:b/>
          <w:bCs/>
        </w:rPr>
      </w:pPr>
      <w:r w:rsidRPr="00A52822">
        <w:rPr>
          <w:rFonts w:ascii="Times New Roman" w:hAnsi="Times New Roman" w:hint="default"/>
          <w:b/>
          <w:bCs/>
        </w:rPr>
        <w:t>VII. volebné</w:t>
      </w:r>
      <w:r w:rsidRPr="00A52822">
        <w:rPr>
          <w:rFonts w:ascii="Times New Roman" w:hAnsi="Times New Roman" w:hint="default"/>
          <w:b/>
          <w:bCs/>
        </w:rPr>
        <w:t xml:space="preserve"> obdobie</w:t>
      </w:r>
    </w:p>
    <w:p w:rsidR="00A52822" w:rsidRPr="00A52822" w:rsidP="00A52822">
      <w:pPr>
        <w:pStyle w:val="Heading2"/>
        <w:bidi w:val="0"/>
        <w:spacing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52822" w:rsidRPr="00A52822" w:rsidP="00A52822">
      <w:pPr>
        <w:bidi w:val="0"/>
        <w:spacing w:after="0"/>
        <w:rPr>
          <w:rFonts w:ascii="Times New Roman" w:hAnsi="Times New Roman"/>
        </w:rPr>
      </w:pPr>
    </w:p>
    <w:p w:rsidR="00A52822" w:rsidRPr="00A52822" w:rsidP="00A52822">
      <w:pPr>
        <w:pStyle w:val="Heading2"/>
        <w:bidi w:val="0"/>
        <w:spacing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A5282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Návrh</w:t>
      </w:r>
    </w:p>
    <w:p w:rsidR="00A52822" w:rsidRPr="00A52822" w:rsidP="00A52822">
      <w:pPr>
        <w:pStyle w:val="Heading2"/>
        <w:bidi w:val="0"/>
        <w:spacing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2822">
        <w:rPr>
          <w:rFonts w:ascii="Times New Roman" w:hAnsi="Times New Roman" w:cs="Times New Roman"/>
          <w:i w:val="0"/>
          <w:iCs w:val="0"/>
          <w:sz w:val="24"/>
          <w:szCs w:val="24"/>
        </w:rPr>
        <w:t>Zákon</w:t>
      </w:r>
    </w:p>
    <w:p w:rsidR="00A52822" w:rsidRPr="00A52822" w:rsidP="00A52822">
      <w:pPr>
        <w:bidi w:val="0"/>
        <w:spacing w:after="0"/>
        <w:rPr>
          <w:rFonts w:ascii="Times New Roman" w:hAnsi="Times New Roman"/>
        </w:rPr>
      </w:pPr>
    </w:p>
    <w:p w:rsidR="00A52822" w:rsidRPr="00A52822" w:rsidP="00A52822">
      <w:pPr>
        <w:bidi w:val="0"/>
        <w:spacing w:after="0"/>
        <w:jc w:val="center"/>
        <w:rPr>
          <w:rFonts w:ascii="Times New Roman" w:hAnsi="Times New Roman"/>
        </w:rPr>
      </w:pPr>
      <w:r w:rsidRPr="00A52822">
        <w:rPr>
          <w:rFonts w:ascii="Times New Roman" w:hAnsi="Times New Roman"/>
        </w:rPr>
        <w:t>z ...................2016,</w:t>
      </w:r>
    </w:p>
    <w:p w:rsidR="00A52822" w:rsidRPr="00A52822" w:rsidP="00A52822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A52822" w:rsidRPr="00A52822" w:rsidP="00A52822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A52822" w:rsidRPr="00A52822" w:rsidP="00A52822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b/>
          <w:bCs/>
        </w:rPr>
      </w:pPr>
      <w:r w:rsidRPr="00A52822">
        <w:rPr>
          <w:rFonts w:ascii="Times New Roman" w:hAnsi="Times New Roman" w:hint="default"/>
          <w:b/>
          <w:bCs/>
        </w:rPr>
        <w:t>ktorý</w:t>
      </w:r>
      <w:r w:rsidRPr="00A52822">
        <w:rPr>
          <w:rFonts w:ascii="Times New Roman" w:hAnsi="Times New Roman" w:hint="default"/>
          <w:b/>
          <w:bCs/>
        </w:rPr>
        <w:t>m sa mení</w:t>
      </w:r>
      <w:r w:rsidRPr="00A52822">
        <w:rPr>
          <w:rFonts w:ascii="Times New Roman" w:hAnsi="Times New Roman" w:hint="default"/>
          <w:b/>
          <w:bCs/>
        </w:rPr>
        <w:t xml:space="preserve"> a </w:t>
      </w:r>
      <w:r w:rsidRPr="00A52822">
        <w:rPr>
          <w:rFonts w:ascii="Times New Roman" w:hAnsi="Times New Roman" w:hint="default"/>
          <w:b/>
          <w:bCs/>
        </w:rPr>
        <w:t>dopĺň</w:t>
      </w:r>
      <w:r w:rsidRPr="00A52822">
        <w:rPr>
          <w:rFonts w:ascii="Times New Roman" w:hAnsi="Times New Roman" w:hint="default"/>
          <w:b/>
          <w:bCs/>
        </w:rPr>
        <w:t>a zá</w:t>
      </w:r>
      <w:r w:rsidRPr="00A52822">
        <w:rPr>
          <w:rFonts w:ascii="Times New Roman" w:hAnsi="Times New Roman" w:hint="default"/>
          <w:b/>
          <w:bCs/>
        </w:rPr>
        <w:t xml:space="preserve">kon </w:t>
      </w:r>
      <w:r w:rsidRPr="00A52822">
        <w:rPr>
          <w:rFonts w:ascii="Times New Roman" w:hAnsi="Times New Roman" w:hint="default"/>
          <w:b/>
        </w:rPr>
        <w:t>č</w:t>
      </w:r>
      <w:r w:rsidRPr="00A52822">
        <w:rPr>
          <w:rFonts w:ascii="Times New Roman" w:hAnsi="Times New Roman" w:hint="default"/>
          <w:b/>
        </w:rPr>
        <w:t>. 24/2006 Z. z. o </w:t>
      </w:r>
      <w:r w:rsidRPr="00A52822">
        <w:rPr>
          <w:rFonts w:ascii="Times New Roman" w:hAnsi="Times New Roman" w:hint="default"/>
          <w:b/>
        </w:rPr>
        <w:t>posudzovaní</w:t>
      </w:r>
      <w:r w:rsidRPr="00A52822">
        <w:rPr>
          <w:rFonts w:ascii="Times New Roman" w:hAnsi="Times New Roman" w:hint="default"/>
          <w:b/>
        </w:rPr>
        <w:t xml:space="preserve"> vplyvov na ž</w:t>
      </w:r>
      <w:r w:rsidRPr="00A52822">
        <w:rPr>
          <w:rFonts w:ascii="Times New Roman" w:hAnsi="Times New Roman" w:hint="default"/>
          <w:b/>
        </w:rPr>
        <w:t>ivotné</w:t>
      </w:r>
      <w:r w:rsidRPr="00A52822">
        <w:rPr>
          <w:rFonts w:ascii="Times New Roman" w:hAnsi="Times New Roman" w:hint="default"/>
          <w:b/>
        </w:rPr>
        <w:t xml:space="preserve"> prostredie a o zmene a doplnení</w:t>
      </w:r>
      <w:r w:rsidRPr="00A52822">
        <w:rPr>
          <w:rFonts w:ascii="Times New Roman" w:hAnsi="Times New Roman" w:hint="default"/>
          <w:b/>
        </w:rPr>
        <w:t xml:space="preserve"> niektorý</w:t>
      </w:r>
      <w:r w:rsidRPr="00A52822">
        <w:rPr>
          <w:rFonts w:ascii="Times New Roman" w:hAnsi="Times New Roman" w:hint="default"/>
          <w:b/>
        </w:rPr>
        <w:t>ch zá</w:t>
      </w:r>
      <w:r w:rsidRPr="00A52822">
        <w:rPr>
          <w:rFonts w:ascii="Times New Roman" w:hAnsi="Times New Roman" w:hint="default"/>
          <w:b/>
        </w:rPr>
        <w:t>konov v znení</w:t>
      </w:r>
      <w:r w:rsidRPr="00A52822">
        <w:rPr>
          <w:rFonts w:ascii="Times New Roman" w:hAnsi="Times New Roman" w:hint="default"/>
          <w:b/>
          <w:bCs/>
        </w:rPr>
        <w:t xml:space="preserve">  neskorší</w:t>
      </w:r>
      <w:r w:rsidRPr="00A52822">
        <w:rPr>
          <w:rFonts w:ascii="Times New Roman" w:hAnsi="Times New Roman" w:hint="default"/>
          <w:b/>
          <w:bCs/>
        </w:rPr>
        <w:t>ch predpi</w:t>
      </w:r>
      <w:r w:rsidRPr="00A52822">
        <w:rPr>
          <w:rFonts w:ascii="Times New Roman" w:hAnsi="Times New Roman" w:hint="default"/>
          <w:b/>
          <w:bCs/>
        </w:rPr>
        <w:t xml:space="preserve">sov </w:t>
      </w:r>
    </w:p>
    <w:p w:rsidR="00A52822" w:rsidRPr="00A52822" w:rsidP="00A52822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b/>
          <w:bCs/>
        </w:rPr>
      </w:pPr>
    </w:p>
    <w:p w:rsidR="00A52822" w:rsidRPr="00A52822" w:rsidP="00A52822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</w:rPr>
      </w:pPr>
    </w:p>
    <w:p w:rsidR="00A52822" w:rsidRPr="00A52822" w:rsidP="00A52822">
      <w:pPr>
        <w:widowControl w:val="0"/>
        <w:autoSpaceDE w:val="0"/>
        <w:autoSpaceDN w:val="0"/>
        <w:bidi w:val="0"/>
        <w:adjustRightInd w:val="0"/>
        <w:spacing w:after="0"/>
        <w:ind w:firstLine="708"/>
        <w:rPr>
          <w:rFonts w:ascii="Times New Roman" w:hAnsi="Times New Roman" w:hint="default"/>
        </w:rPr>
      </w:pPr>
      <w:r w:rsidRPr="00A52822">
        <w:rPr>
          <w:rFonts w:ascii="Times New Roman" w:hAnsi="Times New Roman" w:hint="default"/>
        </w:rPr>
        <w:t>Ná</w:t>
      </w:r>
      <w:r w:rsidRPr="00A52822">
        <w:rPr>
          <w:rFonts w:ascii="Times New Roman" w:hAnsi="Times New Roman" w:hint="default"/>
        </w:rPr>
        <w:t>rodná</w:t>
      </w:r>
      <w:r w:rsidRPr="00A52822">
        <w:rPr>
          <w:rFonts w:ascii="Times New Roman" w:hAnsi="Times New Roman" w:hint="default"/>
        </w:rPr>
        <w:t xml:space="preserve"> rada Slovenskej republiky sa uzniesla na tomto zá</w:t>
      </w:r>
      <w:r w:rsidRPr="00A52822">
        <w:rPr>
          <w:rFonts w:ascii="Times New Roman" w:hAnsi="Times New Roman" w:hint="default"/>
        </w:rPr>
        <w:t>kone:</w:t>
      </w:r>
    </w:p>
    <w:p w:rsidR="00A52822" w:rsidRPr="00A52822" w:rsidP="00A52822">
      <w:pPr>
        <w:widowControl w:val="0"/>
        <w:autoSpaceDE w:val="0"/>
        <w:autoSpaceDN w:val="0"/>
        <w:bidi w:val="0"/>
        <w:adjustRightInd w:val="0"/>
        <w:spacing w:after="0"/>
        <w:rPr>
          <w:rFonts w:ascii="Times New Roman" w:hAnsi="Times New Roman"/>
        </w:rPr>
      </w:pPr>
    </w:p>
    <w:p w:rsidR="00A52822" w:rsidRPr="00A52822" w:rsidP="00A52822">
      <w:pPr>
        <w:widowControl w:val="0"/>
        <w:autoSpaceDE w:val="0"/>
        <w:autoSpaceDN w:val="0"/>
        <w:bidi w:val="0"/>
        <w:adjustRightInd w:val="0"/>
        <w:spacing w:after="0"/>
        <w:rPr>
          <w:rFonts w:ascii="Times New Roman" w:hAnsi="Times New Roman"/>
        </w:rPr>
      </w:pPr>
    </w:p>
    <w:p w:rsidR="00A52822" w:rsidRPr="00A52822" w:rsidP="00A52822">
      <w:pPr>
        <w:tabs>
          <w:tab w:val="left" w:pos="8080"/>
          <w:tab w:val="left" w:pos="8222"/>
        </w:tabs>
        <w:bidi w:val="0"/>
        <w:spacing w:after="0"/>
        <w:ind w:left="360"/>
        <w:jc w:val="center"/>
        <w:rPr>
          <w:rFonts w:ascii="Times New Roman" w:hAnsi="Times New Roman" w:hint="default"/>
          <w:b/>
        </w:rPr>
      </w:pPr>
      <w:r w:rsidRPr="00A52822">
        <w:rPr>
          <w:rFonts w:ascii="Times New Roman" w:hAnsi="Times New Roman" w:hint="default"/>
          <w:b/>
        </w:rPr>
        <w:t>Č</w:t>
      </w:r>
      <w:r w:rsidRPr="00A52822">
        <w:rPr>
          <w:rFonts w:ascii="Times New Roman" w:hAnsi="Times New Roman" w:hint="default"/>
          <w:b/>
        </w:rPr>
        <w:t>l. I</w:t>
      </w:r>
    </w:p>
    <w:p w:rsidR="00A52822" w:rsidRPr="00A52822" w:rsidP="00A52822">
      <w:pPr>
        <w:bidi w:val="0"/>
        <w:spacing w:after="0"/>
        <w:jc w:val="center"/>
        <w:rPr>
          <w:rFonts w:ascii="Times New Roman" w:hAnsi="Times New Roman"/>
          <w:b/>
        </w:rPr>
      </w:pPr>
    </w:p>
    <w:p w:rsidR="00A52822" w:rsidRPr="00A52822" w:rsidP="00A52822">
      <w:pPr>
        <w:bidi w:val="0"/>
        <w:spacing w:after="0"/>
        <w:ind w:firstLine="708"/>
        <w:jc w:val="both"/>
        <w:rPr>
          <w:rFonts w:ascii="Times New Roman" w:hAnsi="Times New Roman" w:hint="default"/>
        </w:rPr>
      </w:pPr>
      <w:r w:rsidRPr="00A52822">
        <w:rPr>
          <w:rFonts w:ascii="Times New Roman" w:hAnsi="Times New Roman" w:hint="default"/>
        </w:rPr>
        <w:t>Zá</w:t>
      </w:r>
      <w:r w:rsidRPr="00A52822">
        <w:rPr>
          <w:rFonts w:ascii="Times New Roman" w:hAnsi="Times New Roman" w:hint="default"/>
        </w:rPr>
        <w:t>kon č</w:t>
      </w:r>
      <w:r w:rsidRPr="00A52822">
        <w:rPr>
          <w:rFonts w:ascii="Times New Roman" w:hAnsi="Times New Roman" w:hint="default"/>
        </w:rPr>
        <w:t>. 24/2006 Z. z. o </w:t>
      </w:r>
      <w:r w:rsidRPr="00A52822">
        <w:rPr>
          <w:rFonts w:ascii="Times New Roman" w:hAnsi="Times New Roman" w:hint="default"/>
        </w:rPr>
        <w:t>posudzovaní</w:t>
      </w:r>
      <w:r w:rsidRPr="00A52822">
        <w:rPr>
          <w:rFonts w:ascii="Times New Roman" w:hAnsi="Times New Roman" w:hint="default"/>
        </w:rPr>
        <w:t xml:space="preserve"> vplyvov na ž</w:t>
      </w:r>
      <w:r w:rsidRPr="00A52822">
        <w:rPr>
          <w:rFonts w:ascii="Times New Roman" w:hAnsi="Times New Roman" w:hint="default"/>
        </w:rPr>
        <w:t>ivotné</w:t>
      </w:r>
      <w:r w:rsidRPr="00A52822">
        <w:rPr>
          <w:rFonts w:ascii="Times New Roman" w:hAnsi="Times New Roman" w:hint="default"/>
        </w:rPr>
        <w:t xml:space="preserve"> prostredie a o zmene a doplnení</w:t>
      </w:r>
      <w:r w:rsidRPr="00A52822">
        <w:rPr>
          <w:rFonts w:ascii="Times New Roman" w:hAnsi="Times New Roman" w:hint="default"/>
        </w:rPr>
        <w:t xml:space="preserve"> niektorý</w:t>
      </w:r>
      <w:r w:rsidRPr="00A52822">
        <w:rPr>
          <w:rFonts w:ascii="Times New Roman" w:hAnsi="Times New Roman" w:hint="default"/>
        </w:rPr>
        <w:t>ch zá</w:t>
      </w:r>
      <w:r w:rsidRPr="00A52822">
        <w:rPr>
          <w:rFonts w:ascii="Times New Roman" w:hAnsi="Times New Roman" w:hint="default"/>
        </w:rPr>
        <w:t>konov v znení</w:t>
      </w:r>
      <w:r w:rsidRPr="00A52822">
        <w:rPr>
          <w:rFonts w:ascii="Times New Roman" w:hAnsi="Times New Roman" w:hint="default"/>
        </w:rPr>
        <w:t xml:space="preserve"> zá</w:t>
      </w:r>
      <w:r w:rsidRPr="00A52822">
        <w:rPr>
          <w:rFonts w:ascii="Times New Roman" w:hAnsi="Times New Roman" w:hint="default"/>
        </w:rPr>
        <w:t>kona č</w:t>
      </w:r>
      <w:r w:rsidRPr="00A52822">
        <w:rPr>
          <w:rFonts w:ascii="Times New Roman" w:hAnsi="Times New Roman" w:hint="default"/>
        </w:rPr>
        <w:t>. 275/2007 Z. z., zá</w:t>
      </w:r>
      <w:r w:rsidRPr="00A52822">
        <w:rPr>
          <w:rFonts w:ascii="Times New Roman" w:hAnsi="Times New Roman" w:hint="default"/>
        </w:rPr>
        <w:t>kona č</w:t>
      </w:r>
      <w:r w:rsidRPr="00A52822">
        <w:rPr>
          <w:rFonts w:ascii="Times New Roman" w:hAnsi="Times New Roman" w:hint="default"/>
        </w:rPr>
        <w:t>. 454/2007 Z. z., zá</w:t>
      </w:r>
      <w:r w:rsidRPr="00A52822">
        <w:rPr>
          <w:rFonts w:ascii="Times New Roman" w:hAnsi="Times New Roman" w:hint="default"/>
        </w:rPr>
        <w:t>kona č</w:t>
      </w:r>
      <w:r w:rsidRPr="00A52822">
        <w:rPr>
          <w:rFonts w:ascii="Times New Roman" w:hAnsi="Times New Roman" w:hint="default"/>
        </w:rPr>
        <w:t xml:space="preserve">. </w:t>
      </w:r>
      <w:r w:rsidRPr="00A52822">
        <w:rPr>
          <w:rFonts w:ascii="Times New Roman" w:hAnsi="Times New Roman" w:hint="default"/>
        </w:rPr>
        <w:t>287/2009 Z. z., zá</w:t>
      </w:r>
      <w:r w:rsidRPr="00A52822">
        <w:rPr>
          <w:rFonts w:ascii="Times New Roman" w:hAnsi="Times New Roman" w:hint="default"/>
        </w:rPr>
        <w:t>kona č</w:t>
      </w:r>
      <w:r w:rsidRPr="00A52822">
        <w:rPr>
          <w:rFonts w:ascii="Times New Roman" w:hAnsi="Times New Roman" w:hint="default"/>
        </w:rPr>
        <w:t>. 117/2010 Z. z., zá</w:t>
      </w:r>
      <w:r w:rsidRPr="00A52822">
        <w:rPr>
          <w:rFonts w:ascii="Times New Roman" w:hAnsi="Times New Roman" w:hint="default"/>
        </w:rPr>
        <w:t>kona č</w:t>
      </w:r>
      <w:r w:rsidRPr="00A52822">
        <w:rPr>
          <w:rFonts w:ascii="Times New Roman" w:hAnsi="Times New Roman" w:hint="default"/>
        </w:rPr>
        <w:t>. 145/2010 Z. z., zá</w:t>
      </w:r>
      <w:r w:rsidRPr="00A52822">
        <w:rPr>
          <w:rFonts w:ascii="Times New Roman" w:hAnsi="Times New Roman" w:hint="default"/>
        </w:rPr>
        <w:t>kona č</w:t>
      </w:r>
      <w:r w:rsidRPr="00A52822">
        <w:rPr>
          <w:rFonts w:ascii="Times New Roman" w:hAnsi="Times New Roman" w:hint="default"/>
        </w:rPr>
        <w:t>. 258/2011 Z. z., zá</w:t>
      </w:r>
      <w:r w:rsidRPr="00A52822">
        <w:rPr>
          <w:rFonts w:ascii="Times New Roman" w:hAnsi="Times New Roman" w:hint="default"/>
        </w:rPr>
        <w:t>kona č</w:t>
      </w:r>
      <w:r w:rsidRPr="00A52822">
        <w:rPr>
          <w:rFonts w:ascii="Times New Roman" w:hAnsi="Times New Roman" w:hint="default"/>
        </w:rPr>
        <w:t>. 408/2011 Z. z., zá</w:t>
      </w:r>
      <w:r w:rsidRPr="00A52822">
        <w:rPr>
          <w:rFonts w:ascii="Times New Roman" w:hAnsi="Times New Roman" w:hint="default"/>
        </w:rPr>
        <w:t>kona č</w:t>
      </w:r>
      <w:r w:rsidRPr="00A52822">
        <w:rPr>
          <w:rFonts w:ascii="Times New Roman" w:hAnsi="Times New Roman" w:hint="default"/>
        </w:rPr>
        <w:t>. 345/2012 Z. z., zá</w:t>
      </w:r>
      <w:r w:rsidRPr="00A52822">
        <w:rPr>
          <w:rFonts w:ascii="Times New Roman" w:hAnsi="Times New Roman" w:hint="default"/>
        </w:rPr>
        <w:t>kona č</w:t>
      </w:r>
      <w:r w:rsidRPr="00A52822">
        <w:rPr>
          <w:rFonts w:ascii="Times New Roman" w:hAnsi="Times New Roman" w:hint="default"/>
        </w:rPr>
        <w:t>. 448/2012 Z. z., zá</w:t>
      </w:r>
      <w:r w:rsidRPr="00A52822">
        <w:rPr>
          <w:rFonts w:ascii="Times New Roman" w:hAnsi="Times New Roman" w:hint="default"/>
        </w:rPr>
        <w:t>kona č</w:t>
      </w:r>
      <w:r w:rsidRPr="00A52822">
        <w:rPr>
          <w:rFonts w:ascii="Times New Roman" w:hAnsi="Times New Roman" w:hint="default"/>
        </w:rPr>
        <w:t>. 39/2013 Z. z., zá</w:t>
      </w:r>
      <w:r w:rsidRPr="00A52822">
        <w:rPr>
          <w:rFonts w:ascii="Times New Roman" w:hAnsi="Times New Roman" w:hint="default"/>
        </w:rPr>
        <w:t>kona č</w:t>
      </w:r>
      <w:r w:rsidRPr="00A52822">
        <w:rPr>
          <w:rFonts w:ascii="Times New Roman" w:hAnsi="Times New Roman" w:hint="default"/>
        </w:rPr>
        <w:t>. 180/2013 Z. z., zá</w:t>
      </w:r>
      <w:r w:rsidRPr="00A52822">
        <w:rPr>
          <w:rFonts w:ascii="Times New Roman" w:hAnsi="Times New Roman" w:hint="default"/>
        </w:rPr>
        <w:t>kona č</w:t>
      </w:r>
      <w:r w:rsidRPr="00A52822">
        <w:rPr>
          <w:rFonts w:ascii="Times New Roman" w:hAnsi="Times New Roman" w:hint="default"/>
        </w:rPr>
        <w:t>. 314/2014 Z. z., zá</w:t>
      </w:r>
      <w:r w:rsidRPr="00A52822">
        <w:rPr>
          <w:rFonts w:ascii="Times New Roman" w:hAnsi="Times New Roman" w:hint="default"/>
        </w:rPr>
        <w:t>kona</w:t>
      </w:r>
      <w:r w:rsidRPr="00A52822">
        <w:rPr>
          <w:rFonts w:ascii="Times New Roman" w:hAnsi="Times New Roman" w:hint="default"/>
        </w:rPr>
        <w:t xml:space="preserve"> </w:t>
      </w:r>
      <w:r w:rsidRPr="00A52822">
        <w:rPr>
          <w:rFonts w:ascii="Times New Roman" w:hAnsi="Times New Roman" w:hint="default"/>
        </w:rPr>
        <w:t>č</w:t>
      </w:r>
      <w:r w:rsidRPr="00A52822">
        <w:rPr>
          <w:rFonts w:ascii="Times New Roman" w:hAnsi="Times New Roman" w:hint="default"/>
        </w:rPr>
        <w:t>. 128/2015 Z. z. a </w:t>
      </w:r>
      <w:r w:rsidRPr="00A52822">
        <w:rPr>
          <w:rFonts w:ascii="Times New Roman" w:hAnsi="Times New Roman" w:hint="default"/>
        </w:rPr>
        <w:t>zá</w:t>
      </w:r>
      <w:r w:rsidRPr="00A52822">
        <w:rPr>
          <w:rFonts w:ascii="Times New Roman" w:hAnsi="Times New Roman" w:hint="default"/>
        </w:rPr>
        <w:t>kona č</w:t>
      </w:r>
      <w:r w:rsidRPr="00A52822">
        <w:rPr>
          <w:rFonts w:ascii="Times New Roman" w:hAnsi="Times New Roman" w:hint="default"/>
        </w:rPr>
        <w:t>. 125/2016 Z. z sa mení</w:t>
      </w:r>
      <w:r w:rsidRPr="00A52822">
        <w:rPr>
          <w:rFonts w:ascii="Times New Roman" w:hAnsi="Times New Roman" w:hint="default"/>
        </w:rPr>
        <w:t xml:space="preserve"> a </w:t>
      </w:r>
      <w:r w:rsidRPr="00A52822">
        <w:rPr>
          <w:rFonts w:ascii="Times New Roman" w:hAnsi="Times New Roman" w:hint="default"/>
        </w:rPr>
        <w:t>dopĺň</w:t>
      </w:r>
      <w:r w:rsidRPr="00A52822">
        <w:rPr>
          <w:rFonts w:ascii="Times New Roman" w:hAnsi="Times New Roman" w:hint="default"/>
        </w:rPr>
        <w:t xml:space="preserve">a takto: </w:t>
      </w:r>
    </w:p>
    <w:p w:rsidR="00A52822" w:rsidRPr="00A52822" w:rsidP="00A52822">
      <w:pPr>
        <w:bidi w:val="0"/>
        <w:spacing w:after="0"/>
        <w:jc w:val="both"/>
        <w:rPr>
          <w:rFonts w:ascii="Times New Roman" w:hAnsi="Times New Roman"/>
        </w:rPr>
      </w:pPr>
    </w:p>
    <w:p w:rsidR="00A52822" w:rsidRPr="00A52822" w:rsidP="00A52822">
      <w:pPr>
        <w:pStyle w:val="ListParagraph"/>
        <w:numPr>
          <w:numId w:val="7"/>
        </w:numPr>
        <w:bidi w:val="0"/>
        <w:spacing w:after="0" w:line="240" w:lineRule="auto"/>
        <w:jc w:val="both"/>
        <w:rPr>
          <w:rStyle w:val="num"/>
          <w:rFonts w:ascii="Times New Roman" w:hAnsi="Times New Roman" w:hint="default"/>
          <w:bCs/>
        </w:rPr>
      </w:pPr>
      <w:r w:rsidRPr="00A52822">
        <w:rPr>
          <w:rStyle w:val="num"/>
          <w:rFonts w:ascii="Times New Roman" w:hAnsi="Times New Roman" w:hint="default"/>
          <w:bCs/>
        </w:rPr>
        <w:t>V §</w:t>
      </w:r>
      <w:r w:rsidRPr="00A52822">
        <w:rPr>
          <w:rStyle w:val="num"/>
          <w:rFonts w:ascii="Times New Roman" w:hAnsi="Times New Roman" w:hint="default"/>
          <w:bCs/>
        </w:rPr>
        <w:t xml:space="preserve"> 3 pí</w:t>
      </w:r>
      <w:r w:rsidRPr="00A52822">
        <w:rPr>
          <w:rStyle w:val="num"/>
          <w:rFonts w:ascii="Times New Roman" w:hAnsi="Times New Roman" w:hint="default"/>
          <w:bCs/>
        </w:rPr>
        <w:t>sm. d) sa slová</w:t>
      </w:r>
      <w:r w:rsidRPr="00A52822">
        <w:rPr>
          <w:rStyle w:val="num"/>
          <w:rFonts w:ascii="Times New Roman" w:hAnsi="Times New Roman" w:hint="default"/>
          <w:bCs/>
        </w:rPr>
        <w:t xml:space="preserve"> „</w:t>
      </w:r>
      <w:r w:rsidRPr="00A52822">
        <w:rPr>
          <w:rStyle w:val="num"/>
          <w:rFonts w:ascii="Times New Roman" w:hAnsi="Times New Roman" w:hint="default"/>
          <w:bCs/>
        </w:rPr>
        <w:t>plá</w:t>
      </w:r>
      <w:r w:rsidRPr="00A52822">
        <w:rPr>
          <w:rStyle w:val="num"/>
          <w:rFonts w:ascii="Times New Roman" w:hAnsi="Times New Roman" w:hint="default"/>
          <w:bCs/>
        </w:rPr>
        <w:t>nu alebo programu“</w:t>
      </w:r>
      <w:r w:rsidRPr="00A52822">
        <w:rPr>
          <w:rStyle w:val="num"/>
          <w:rFonts w:ascii="Times New Roman" w:hAnsi="Times New Roman" w:hint="default"/>
          <w:bCs/>
        </w:rPr>
        <w:t xml:space="preserve"> nahrá</w:t>
      </w:r>
      <w:r w:rsidRPr="00A52822">
        <w:rPr>
          <w:rStyle w:val="num"/>
          <w:rFonts w:ascii="Times New Roman" w:hAnsi="Times New Roman" w:hint="default"/>
          <w:bCs/>
        </w:rPr>
        <w:t>dzajú</w:t>
      </w:r>
      <w:r w:rsidRPr="00A52822">
        <w:rPr>
          <w:rStyle w:val="num"/>
          <w:rFonts w:ascii="Times New Roman" w:hAnsi="Times New Roman" w:hint="default"/>
          <w:bCs/>
        </w:rPr>
        <w:t xml:space="preserve"> slovami „</w:t>
      </w:r>
      <w:r w:rsidRPr="00A52822">
        <w:rPr>
          <w:rStyle w:val="num"/>
          <w:rFonts w:ascii="Times New Roman" w:hAnsi="Times New Roman" w:hint="default"/>
          <w:bCs/>
        </w:rPr>
        <w:t>plá</w:t>
      </w:r>
      <w:r w:rsidRPr="00A52822">
        <w:rPr>
          <w:rStyle w:val="num"/>
          <w:rFonts w:ascii="Times New Roman" w:hAnsi="Times New Roman" w:hint="default"/>
          <w:bCs/>
        </w:rPr>
        <w:t>nu, koncepcie, programu alebo obdobné</w:t>
      </w:r>
      <w:r w:rsidRPr="00A52822">
        <w:rPr>
          <w:rStyle w:val="num"/>
          <w:rFonts w:ascii="Times New Roman" w:hAnsi="Times New Roman" w:hint="default"/>
          <w:bCs/>
        </w:rPr>
        <w:t>ho dokumentu“</w:t>
      </w:r>
      <w:r w:rsidRPr="00A52822">
        <w:rPr>
          <w:rStyle w:val="num"/>
          <w:rFonts w:ascii="Times New Roman" w:hAnsi="Times New Roman" w:hint="default"/>
          <w:bCs/>
        </w:rPr>
        <w:t xml:space="preserve"> a </w:t>
      </w:r>
      <w:r w:rsidRPr="00A52822">
        <w:rPr>
          <w:rStyle w:val="num"/>
          <w:rFonts w:ascii="Times New Roman" w:hAnsi="Times New Roman" w:hint="default"/>
          <w:bCs/>
        </w:rPr>
        <w:t>vypúšť</w:t>
      </w:r>
      <w:r w:rsidRPr="00A52822">
        <w:rPr>
          <w:rStyle w:val="num"/>
          <w:rFonts w:ascii="Times New Roman" w:hAnsi="Times New Roman" w:hint="default"/>
          <w:bCs/>
        </w:rPr>
        <w:t>ajú</w:t>
      </w:r>
      <w:r w:rsidRPr="00A52822">
        <w:rPr>
          <w:rStyle w:val="num"/>
          <w:rFonts w:ascii="Times New Roman" w:hAnsi="Times New Roman" w:hint="default"/>
          <w:bCs/>
        </w:rPr>
        <w:t xml:space="preserve"> sa slová</w:t>
      </w:r>
      <w:r w:rsidRPr="00A52822">
        <w:rPr>
          <w:rStyle w:val="num"/>
          <w:rFonts w:ascii="Times New Roman" w:hAnsi="Times New Roman" w:hint="default"/>
          <w:bCs/>
        </w:rPr>
        <w:t xml:space="preserve"> „</w:t>
      </w:r>
      <w:r w:rsidRPr="00A52822">
        <w:rPr>
          <w:rStyle w:val="num"/>
          <w:rFonts w:ascii="Times New Roman" w:hAnsi="Times New Roman" w:hint="default"/>
          <w:bCs/>
        </w:rPr>
        <w:t>a ich prí</w:t>
      </w:r>
      <w:r w:rsidRPr="00A52822">
        <w:rPr>
          <w:rStyle w:val="num"/>
          <w:rFonts w:ascii="Times New Roman" w:hAnsi="Times New Roman" w:hint="default"/>
          <w:bCs/>
        </w:rPr>
        <w:t>pravu vyž</w:t>
      </w:r>
      <w:r w:rsidRPr="00A52822">
        <w:rPr>
          <w:rStyle w:val="num"/>
          <w:rFonts w:ascii="Times New Roman" w:hAnsi="Times New Roman" w:hint="default"/>
          <w:bCs/>
        </w:rPr>
        <w:t>aduje vš</w:t>
      </w:r>
      <w:r w:rsidRPr="00A52822">
        <w:rPr>
          <w:rStyle w:val="num"/>
          <w:rFonts w:ascii="Times New Roman" w:hAnsi="Times New Roman" w:hint="default"/>
          <w:bCs/>
        </w:rPr>
        <w:t>eobecne zá</w:t>
      </w:r>
      <w:r w:rsidRPr="00A52822">
        <w:rPr>
          <w:rStyle w:val="num"/>
          <w:rFonts w:ascii="Times New Roman" w:hAnsi="Times New Roman" w:hint="default"/>
          <w:bCs/>
        </w:rPr>
        <w:t>vä</w:t>
      </w:r>
      <w:r w:rsidRPr="00A52822">
        <w:rPr>
          <w:rStyle w:val="num"/>
          <w:rFonts w:ascii="Times New Roman" w:hAnsi="Times New Roman" w:hint="default"/>
          <w:bCs/>
        </w:rPr>
        <w:t>zný</w:t>
      </w:r>
      <w:r w:rsidRPr="00A52822">
        <w:rPr>
          <w:rStyle w:val="num"/>
          <w:rFonts w:ascii="Times New Roman" w:hAnsi="Times New Roman" w:hint="default"/>
          <w:bCs/>
        </w:rPr>
        <w:t xml:space="preserve"> p</w:t>
      </w:r>
      <w:r w:rsidRPr="00A52822">
        <w:rPr>
          <w:rStyle w:val="num"/>
          <w:rFonts w:ascii="Times New Roman" w:hAnsi="Times New Roman" w:hint="default"/>
          <w:bCs/>
        </w:rPr>
        <w:t>rá</w:t>
      </w:r>
      <w:r w:rsidRPr="00A52822">
        <w:rPr>
          <w:rStyle w:val="num"/>
          <w:rFonts w:ascii="Times New Roman" w:hAnsi="Times New Roman" w:hint="default"/>
          <w:bCs/>
        </w:rPr>
        <w:t>vny predpis, rozhodnutie alebo uznesenie orgá</w:t>
      </w:r>
      <w:r w:rsidRPr="00A52822">
        <w:rPr>
          <w:rStyle w:val="num"/>
          <w:rFonts w:ascii="Times New Roman" w:hAnsi="Times New Roman" w:hint="default"/>
          <w:bCs/>
        </w:rPr>
        <w:t>nu, pre ktorý</w:t>
      </w:r>
      <w:r w:rsidRPr="00A52822">
        <w:rPr>
          <w:rStyle w:val="num"/>
          <w:rFonts w:ascii="Times New Roman" w:hAnsi="Times New Roman" w:hint="default"/>
          <w:bCs/>
        </w:rPr>
        <w:t xml:space="preserve"> sa pripravuje na schvá</w:t>
      </w:r>
      <w:r w:rsidRPr="00A52822">
        <w:rPr>
          <w:rStyle w:val="num"/>
          <w:rFonts w:ascii="Times New Roman" w:hAnsi="Times New Roman" w:hint="default"/>
          <w:bCs/>
        </w:rPr>
        <w:t>lenie“.</w:t>
      </w:r>
    </w:p>
    <w:p w:rsidR="00A52822" w:rsidRPr="00A52822" w:rsidP="00A52822">
      <w:pPr>
        <w:pStyle w:val="ListParagraph"/>
        <w:bidi w:val="0"/>
        <w:spacing w:after="0"/>
        <w:jc w:val="both"/>
        <w:rPr>
          <w:rStyle w:val="num"/>
          <w:rFonts w:ascii="Times New Roman" w:hAnsi="Times New Roman"/>
          <w:bCs/>
        </w:rPr>
      </w:pPr>
    </w:p>
    <w:p w:rsidR="00A52822" w:rsidRPr="00A52822" w:rsidP="00A52822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</w:rPr>
      </w:pPr>
      <w:r w:rsidRPr="00D622E8">
        <w:rPr>
          <w:rFonts w:ascii="Times New Roman" w:hAnsi="Times New Roman" w:hint="default"/>
        </w:rPr>
        <w:t>V §</w:t>
      </w:r>
      <w:r w:rsidRPr="00D622E8">
        <w:rPr>
          <w:rFonts w:ascii="Times New Roman" w:hAnsi="Times New Roman" w:hint="default"/>
        </w:rPr>
        <w:t xml:space="preserve"> 7 ods. 6 a §</w:t>
      </w:r>
      <w:r w:rsidRPr="00D622E8">
        <w:rPr>
          <w:rFonts w:ascii="Times New Roman" w:hAnsi="Times New Roman" w:hint="default"/>
        </w:rPr>
        <w:t xml:space="preserve"> 23</w:t>
      </w:r>
      <w:r w:rsidRPr="00862359">
        <w:rPr>
          <w:rFonts w:ascii="Times New Roman" w:hAnsi="Times New Roman"/>
        </w:rPr>
        <w:t xml:space="preserve"> ods. 1 sa</w:t>
      </w:r>
      <w:r w:rsidRPr="00A52822">
        <w:rPr>
          <w:rFonts w:ascii="Times New Roman" w:hAnsi="Times New Roman" w:hint="default"/>
        </w:rPr>
        <w:t xml:space="preserve"> na konci pripá</w:t>
      </w:r>
      <w:r w:rsidRPr="00A52822">
        <w:rPr>
          <w:rFonts w:ascii="Times New Roman" w:hAnsi="Times New Roman" w:hint="default"/>
        </w:rPr>
        <w:t>ja tá</w:t>
      </w:r>
      <w:r w:rsidRPr="00A52822">
        <w:rPr>
          <w:rFonts w:ascii="Times New Roman" w:hAnsi="Times New Roman" w:hint="default"/>
        </w:rPr>
        <w:t>to veta: „</w:t>
      </w:r>
      <w:r w:rsidRPr="00A52822">
        <w:rPr>
          <w:rFonts w:ascii="Times New Roman" w:hAnsi="Times New Roman" w:hint="default"/>
        </w:rPr>
        <w:t>Na webovom sí</w:t>
      </w:r>
      <w:r w:rsidRPr="00A52822">
        <w:rPr>
          <w:rFonts w:ascii="Times New Roman" w:hAnsi="Times New Roman" w:hint="default"/>
        </w:rPr>
        <w:t>dle ministerstva musí</w:t>
      </w:r>
      <w:r w:rsidRPr="00A52822">
        <w:rPr>
          <w:rFonts w:ascii="Times New Roman" w:hAnsi="Times New Roman" w:hint="default"/>
        </w:rPr>
        <w:t xml:space="preserve"> byť</w:t>
      </w:r>
      <w:r w:rsidRPr="00A52822">
        <w:rPr>
          <w:rFonts w:ascii="Times New Roman" w:hAnsi="Times New Roman" w:hint="default"/>
        </w:rPr>
        <w:t xml:space="preserve"> uvedený</w:t>
      </w:r>
      <w:r w:rsidRPr="00A52822">
        <w:rPr>
          <w:rFonts w:ascii="Times New Roman" w:hAnsi="Times New Roman" w:hint="default"/>
        </w:rPr>
        <w:t xml:space="preserve"> dá</w:t>
      </w:r>
      <w:r w:rsidRPr="00A52822">
        <w:rPr>
          <w:rFonts w:ascii="Times New Roman" w:hAnsi="Times New Roman" w:hint="default"/>
        </w:rPr>
        <w:t>tum, kedy boli informá</w:t>
      </w:r>
      <w:r w:rsidRPr="00A52822">
        <w:rPr>
          <w:rFonts w:ascii="Times New Roman" w:hAnsi="Times New Roman" w:hint="default"/>
        </w:rPr>
        <w:t>cie podľ</w:t>
      </w:r>
      <w:r w:rsidRPr="00A52822">
        <w:rPr>
          <w:rFonts w:ascii="Times New Roman" w:hAnsi="Times New Roman" w:hint="default"/>
        </w:rPr>
        <w:t>a prvej vety a </w:t>
      </w:r>
      <w:r w:rsidRPr="00A52822">
        <w:rPr>
          <w:rFonts w:ascii="Times New Roman" w:hAnsi="Times New Roman" w:hint="default"/>
        </w:rPr>
        <w:t>druhej vety na tomto webovom sí</w:t>
      </w:r>
      <w:r w:rsidRPr="00A52822">
        <w:rPr>
          <w:rFonts w:ascii="Times New Roman" w:hAnsi="Times New Roman" w:hint="default"/>
        </w:rPr>
        <w:t>dle zverejnené.“.</w:t>
      </w:r>
      <w:r w:rsidR="002C094E">
        <w:rPr>
          <w:rFonts w:ascii="Times New Roman" w:hAnsi="Times New Roman"/>
        </w:rPr>
        <w:t xml:space="preserve"> </w:t>
      </w:r>
    </w:p>
    <w:p w:rsidR="00A52822" w:rsidRPr="00A52822" w:rsidP="00A52822">
      <w:pPr>
        <w:pStyle w:val="ListParagraph"/>
        <w:bidi w:val="0"/>
        <w:spacing w:after="0"/>
        <w:rPr>
          <w:rFonts w:ascii="Times New Roman" w:hAnsi="Times New Roman"/>
        </w:rPr>
      </w:pPr>
    </w:p>
    <w:p w:rsidR="00A52822" w:rsidRPr="00A52822" w:rsidP="00A52822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A52822">
        <w:rPr>
          <w:rFonts w:ascii="Times New Roman" w:hAnsi="Times New Roman" w:hint="default"/>
        </w:rPr>
        <w:t>V §</w:t>
      </w:r>
      <w:r w:rsidRPr="00A52822">
        <w:rPr>
          <w:rFonts w:ascii="Times New Roman" w:hAnsi="Times New Roman" w:hint="default"/>
        </w:rPr>
        <w:t xml:space="preserve"> 16 ods. 5 sa na konci pripá</w:t>
      </w:r>
      <w:r w:rsidRPr="00A52822">
        <w:rPr>
          <w:rFonts w:ascii="Times New Roman" w:hAnsi="Times New Roman" w:hint="default"/>
        </w:rPr>
        <w:t>ja tá</w:t>
      </w:r>
      <w:r w:rsidRPr="00A52822">
        <w:rPr>
          <w:rFonts w:ascii="Times New Roman" w:hAnsi="Times New Roman" w:hint="default"/>
        </w:rPr>
        <w:t>to veta: „</w:t>
      </w:r>
      <w:r w:rsidRPr="00A52822">
        <w:rPr>
          <w:rFonts w:ascii="Times New Roman" w:hAnsi="Times New Roman" w:hint="default"/>
        </w:rPr>
        <w:t>Na webovom sí</w:t>
      </w:r>
      <w:r w:rsidRPr="00A52822">
        <w:rPr>
          <w:rFonts w:ascii="Times New Roman" w:hAnsi="Times New Roman" w:hint="default"/>
        </w:rPr>
        <w:t>dle ministerstva musí</w:t>
      </w:r>
      <w:r w:rsidRPr="00A52822">
        <w:rPr>
          <w:rFonts w:ascii="Times New Roman" w:hAnsi="Times New Roman" w:hint="default"/>
        </w:rPr>
        <w:t xml:space="preserve"> </w:t>
      </w:r>
      <w:r w:rsidRPr="00A52822">
        <w:rPr>
          <w:rFonts w:ascii="Times New Roman" w:hAnsi="Times New Roman" w:hint="default"/>
        </w:rPr>
        <w:t>byť</w:t>
      </w:r>
      <w:r w:rsidRPr="00A52822">
        <w:rPr>
          <w:rFonts w:ascii="Times New Roman" w:hAnsi="Times New Roman" w:hint="default"/>
        </w:rPr>
        <w:t xml:space="preserve"> uvedený</w:t>
      </w:r>
      <w:r w:rsidRPr="00A52822">
        <w:rPr>
          <w:rFonts w:ascii="Times New Roman" w:hAnsi="Times New Roman" w:hint="default"/>
        </w:rPr>
        <w:t xml:space="preserve"> dá</w:t>
      </w:r>
      <w:r w:rsidRPr="00A52822">
        <w:rPr>
          <w:rFonts w:ascii="Times New Roman" w:hAnsi="Times New Roman" w:hint="default"/>
        </w:rPr>
        <w:t>tum, kedy boli informá</w:t>
      </w:r>
      <w:r w:rsidRPr="00A52822">
        <w:rPr>
          <w:rFonts w:ascii="Times New Roman" w:hAnsi="Times New Roman" w:hint="default"/>
        </w:rPr>
        <w:t>cie podľ</w:t>
      </w:r>
      <w:r w:rsidRPr="00A52822">
        <w:rPr>
          <w:rFonts w:ascii="Times New Roman" w:hAnsi="Times New Roman" w:hint="default"/>
        </w:rPr>
        <w:t>a prvej vety na tomto webovom sí</w:t>
      </w:r>
      <w:r w:rsidRPr="00A52822">
        <w:rPr>
          <w:rFonts w:ascii="Times New Roman" w:hAnsi="Times New Roman" w:hint="default"/>
        </w:rPr>
        <w:t>dle zverejnené.“.</w:t>
      </w:r>
    </w:p>
    <w:p w:rsidR="00A52822" w:rsidRPr="00A52822" w:rsidP="00A52822">
      <w:pPr>
        <w:bidi w:val="0"/>
        <w:spacing w:after="0"/>
        <w:rPr>
          <w:rFonts w:ascii="Times New Roman" w:hAnsi="Times New Roman"/>
        </w:rPr>
      </w:pPr>
    </w:p>
    <w:p w:rsidR="00A52822" w:rsidP="00A52822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</w:rPr>
      </w:pPr>
      <w:r w:rsidRPr="00A52822">
        <w:rPr>
          <w:rFonts w:ascii="Times New Roman" w:hAnsi="Times New Roman"/>
        </w:rPr>
        <w:t>V </w:t>
      </w:r>
      <w:r w:rsidRPr="00A52822">
        <w:rPr>
          <w:rFonts w:ascii="Times New Roman" w:hAnsi="Times New Roman" w:hint="default"/>
        </w:rPr>
        <w:t>prí</w:t>
      </w:r>
      <w:r w:rsidRPr="00A52822">
        <w:rPr>
          <w:rFonts w:ascii="Times New Roman" w:hAnsi="Times New Roman" w:hint="default"/>
        </w:rPr>
        <w:t>lohe č</w:t>
      </w:r>
      <w:r w:rsidRPr="00A52822">
        <w:rPr>
          <w:rFonts w:ascii="Times New Roman" w:hAnsi="Times New Roman" w:hint="default"/>
        </w:rPr>
        <w:t xml:space="preserve">. 8 </w:t>
      </w:r>
      <w:r w:rsidR="00D622E8">
        <w:rPr>
          <w:rFonts w:ascii="Times New Roman" w:hAnsi="Times New Roman" w:hint="default"/>
        </w:rPr>
        <w:t>tabuľ</w:t>
      </w:r>
      <w:r w:rsidR="00D622E8">
        <w:rPr>
          <w:rFonts w:ascii="Times New Roman" w:hAnsi="Times New Roman" w:hint="default"/>
        </w:rPr>
        <w:t>ke č</w:t>
      </w:r>
      <w:r w:rsidR="00D622E8">
        <w:rPr>
          <w:rFonts w:ascii="Times New Roman" w:hAnsi="Times New Roman" w:hint="default"/>
        </w:rPr>
        <w:t xml:space="preserve">. 1 </w:t>
      </w:r>
      <w:r>
        <w:rPr>
          <w:rFonts w:ascii="Times New Roman" w:hAnsi="Times New Roman" w:hint="default"/>
        </w:rPr>
        <w:t>„</w:t>
      </w:r>
      <w:r w:rsidRPr="00A52822">
        <w:rPr>
          <w:rFonts w:ascii="Times New Roman" w:hAnsi="Times New Roman" w:hint="default"/>
        </w:rPr>
        <w:t>Ť</w:t>
      </w:r>
      <w:r w:rsidRPr="00A52822">
        <w:rPr>
          <w:rFonts w:ascii="Times New Roman" w:hAnsi="Times New Roman" w:hint="default"/>
        </w:rPr>
        <w:t>až</w:t>
      </w:r>
      <w:r w:rsidRPr="00A52822">
        <w:rPr>
          <w:rFonts w:ascii="Times New Roman" w:hAnsi="Times New Roman" w:hint="default"/>
        </w:rPr>
        <w:t>obný</w:t>
      </w:r>
      <w:r w:rsidRPr="00A52822">
        <w:rPr>
          <w:rFonts w:ascii="Times New Roman" w:hAnsi="Times New Roman" w:hint="default"/>
        </w:rPr>
        <w:t xml:space="preserve"> priemysel</w:t>
      </w:r>
      <w:r>
        <w:rPr>
          <w:rFonts w:ascii="Times New Roman" w:hAnsi="Times New Roman" w:hint="default"/>
        </w:rPr>
        <w:t>“</w:t>
      </w:r>
      <w:r w:rsidRPr="00A52822">
        <w:rPr>
          <w:rFonts w:ascii="Times New Roman" w:hAnsi="Times New Roman" w:hint="default"/>
        </w:rPr>
        <w:t xml:space="preserve"> š</w:t>
      </w:r>
      <w:r w:rsidRPr="00A52822">
        <w:rPr>
          <w:rFonts w:ascii="Times New Roman" w:hAnsi="Times New Roman" w:hint="default"/>
        </w:rPr>
        <w:t>estná</w:t>
      </w:r>
      <w:r w:rsidRPr="00A52822">
        <w:rPr>
          <w:rFonts w:ascii="Times New Roman" w:hAnsi="Times New Roman" w:hint="default"/>
        </w:rPr>
        <w:t>sty bod  znie:</w:t>
      </w:r>
    </w:p>
    <w:p w:rsidR="008223EB" w:rsidP="008223EB">
      <w:pPr>
        <w:pStyle w:val="ListParagraph"/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678"/>
        <w:gridCol w:w="1701"/>
        <w:gridCol w:w="1525"/>
      </w:tblGrid>
      <w:tr>
        <w:tblPrEx>
          <w:tblW w:w="0" w:type="auto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 w:hint="default"/>
              </w:rPr>
            </w:pPr>
            <w:r w:rsidRPr="002C094E">
              <w:rPr>
                <w:rFonts w:ascii="Times New Roman" w:hAnsi="Times New Roman" w:hint="default"/>
              </w:rPr>
              <w:t>„</w:t>
            </w:r>
            <w:r w:rsidRPr="002C094E">
              <w:rPr>
                <w:rFonts w:ascii="Times New Roman" w:hAnsi="Times New Roman" w:hint="default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822" w:rsidP="002C094E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</w:rPr>
            </w:pPr>
            <w:r w:rsidRPr="002C094E">
              <w:rPr>
                <w:rFonts w:ascii="Times New Roman" w:hAnsi="Times New Roman" w:hint="default"/>
              </w:rPr>
              <w:t>Vrty (okrem vrtov na skú</w:t>
            </w:r>
            <w:r w:rsidRPr="002C094E">
              <w:rPr>
                <w:rFonts w:ascii="Times New Roman" w:hAnsi="Times New Roman" w:hint="default"/>
              </w:rPr>
              <w:t>manie stability horninové</w:t>
            </w:r>
            <w:r w:rsidRPr="002C094E">
              <w:rPr>
                <w:rFonts w:ascii="Times New Roman" w:hAnsi="Times New Roman" w:hint="default"/>
              </w:rPr>
              <w:t>ho prostredia, prieskumný</w:t>
            </w:r>
            <w:r w:rsidRPr="002C094E">
              <w:rPr>
                <w:rFonts w:ascii="Times New Roman" w:hAnsi="Times New Roman" w:hint="default"/>
              </w:rPr>
              <w:t>ch vrtov pre</w:t>
            </w:r>
            <w:r w:rsidRPr="002C094E">
              <w:rPr>
                <w:rFonts w:ascii="Times New Roman" w:hAnsi="Times New Roman" w:hint="default"/>
              </w:rPr>
              <w:t xml:space="preserve"> stavby</w:t>
            </w:r>
            <w:r w:rsidR="008223EB">
              <w:rPr>
                <w:rFonts w:ascii="Times New Roman" w:hAnsi="Times New Roman" w:hint="default"/>
              </w:rPr>
              <w:t xml:space="preserve"> a zá</w:t>
            </w:r>
            <w:r w:rsidR="008223EB">
              <w:rPr>
                <w:rFonts w:ascii="Times New Roman" w:hAnsi="Times New Roman" w:hint="default"/>
              </w:rPr>
              <w:t>vlahy</w:t>
            </w:r>
            <w:r w:rsidRPr="002C094E">
              <w:rPr>
                <w:rFonts w:ascii="Times New Roman" w:hAnsi="Times New Roman" w:hint="default"/>
              </w:rPr>
              <w:t>, monitoring hydrogeologické</w:t>
            </w:r>
            <w:r w:rsidRPr="002C094E">
              <w:rPr>
                <w:rFonts w:ascii="Times New Roman" w:hAnsi="Times New Roman" w:hint="default"/>
              </w:rPr>
              <w:t>ho  prostredia a </w:t>
            </w:r>
            <w:r w:rsidRPr="002C094E">
              <w:rPr>
                <w:rFonts w:ascii="Times New Roman" w:hAnsi="Times New Roman" w:hint="default"/>
              </w:rPr>
              <w:t>vrtov pre ž</w:t>
            </w:r>
            <w:r w:rsidRPr="002C094E">
              <w:rPr>
                <w:rFonts w:ascii="Times New Roman" w:hAnsi="Times New Roman" w:hint="default"/>
              </w:rPr>
              <w:t>ivotné</w:t>
            </w:r>
            <w:r w:rsidRPr="002C094E">
              <w:rPr>
                <w:rFonts w:ascii="Times New Roman" w:hAnsi="Times New Roman" w:hint="default"/>
              </w:rPr>
              <w:t xml:space="preserve"> prostredie) najmä</w:t>
            </w:r>
            <w:r w:rsidRPr="002C094E">
              <w:rPr>
                <w:rFonts w:ascii="Times New Roman" w:hAnsi="Times New Roman" w:hint="default"/>
              </w:rPr>
              <w:t>:</w:t>
            </w:r>
          </w:p>
          <w:p w:rsidR="00EF7C70" w:rsidRPr="002C094E" w:rsidP="002C094E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numPr>
                <w:numId w:val="8"/>
              </w:numPr>
              <w:bidi w:val="0"/>
              <w:spacing w:line="240" w:lineRule="auto"/>
              <w:ind w:left="317"/>
              <w:rPr>
                <w:rFonts w:ascii="Times New Roman" w:hAnsi="Times New Roman" w:hint="default"/>
              </w:rPr>
            </w:pPr>
            <w:r w:rsidRPr="002C094E">
              <w:rPr>
                <w:rFonts w:ascii="Times New Roman" w:hAnsi="Times New Roman" w:hint="default"/>
              </w:rPr>
              <w:t>vrty na využí</w:t>
            </w:r>
            <w:r w:rsidRPr="002C094E">
              <w:rPr>
                <w:rFonts w:ascii="Times New Roman" w:hAnsi="Times New Roman" w:hint="default"/>
              </w:rPr>
              <w:t>vanie geotermá</w:t>
            </w:r>
            <w:r w:rsidRPr="002C094E">
              <w:rPr>
                <w:rFonts w:ascii="Times New Roman" w:hAnsi="Times New Roman" w:hint="default"/>
              </w:rPr>
              <w:t>lnej energie a </w:t>
            </w:r>
            <w:r w:rsidRPr="002C094E">
              <w:rPr>
                <w:rFonts w:ascii="Times New Roman" w:hAnsi="Times New Roman" w:hint="default"/>
              </w:rPr>
              <w:t>geotermá</w:t>
            </w:r>
            <w:r w:rsidRPr="002C094E">
              <w:rPr>
                <w:rFonts w:ascii="Times New Roman" w:hAnsi="Times New Roman" w:hint="default"/>
              </w:rPr>
              <w:t>lnych vô</w:t>
            </w:r>
            <w:r w:rsidRPr="002C094E">
              <w:rPr>
                <w:rFonts w:ascii="Times New Roman" w:hAnsi="Times New Roman" w:hint="default"/>
              </w:rPr>
              <w:t>d</w:t>
            </w:r>
          </w:p>
          <w:p w:rsidR="00A52822" w:rsidRPr="002C094E" w:rsidP="002C094E">
            <w:pPr>
              <w:pStyle w:val="ListParagraph"/>
              <w:numPr>
                <w:numId w:val="8"/>
              </w:numPr>
              <w:bidi w:val="0"/>
              <w:spacing w:line="240" w:lineRule="auto"/>
              <w:ind w:left="317"/>
              <w:rPr>
                <w:rFonts w:ascii="Times New Roman" w:hAnsi="Times New Roman" w:hint="default"/>
              </w:rPr>
            </w:pPr>
            <w:r w:rsidRPr="002C094E">
              <w:rPr>
                <w:rFonts w:ascii="Times New Roman" w:hAnsi="Times New Roman" w:hint="default"/>
              </w:rPr>
              <w:t>vrty pre vodné</w:t>
            </w:r>
            <w:r w:rsidRPr="002C094E">
              <w:rPr>
                <w:rFonts w:ascii="Times New Roman" w:hAnsi="Times New Roman" w:hint="default"/>
              </w:rPr>
              <w:t xml:space="preserve"> zdroje</w:t>
            </w:r>
          </w:p>
          <w:p w:rsidR="00A52822" w:rsidRPr="002C094E" w:rsidP="002C094E">
            <w:pPr>
              <w:pStyle w:val="ListParagraph"/>
              <w:numPr>
                <w:numId w:val="8"/>
              </w:numPr>
              <w:bidi w:val="0"/>
              <w:spacing w:line="240" w:lineRule="auto"/>
              <w:ind w:left="317"/>
              <w:rPr>
                <w:rFonts w:ascii="Times New Roman" w:hAnsi="Times New Roman" w:hint="default"/>
              </w:rPr>
            </w:pPr>
            <w:r w:rsidRPr="002C094E">
              <w:rPr>
                <w:rFonts w:ascii="Times New Roman" w:hAnsi="Times New Roman" w:hint="default"/>
              </w:rPr>
              <w:t>vrty na ukladanie rá</w:t>
            </w:r>
            <w:r w:rsidRPr="002C094E">
              <w:rPr>
                <w:rFonts w:ascii="Times New Roman" w:hAnsi="Times New Roman" w:hint="default"/>
              </w:rPr>
              <w:t>dioaktí</w:t>
            </w:r>
            <w:r w:rsidRPr="002C094E">
              <w:rPr>
                <w:rFonts w:ascii="Times New Roman" w:hAnsi="Times New Roman" w:hint="default"/>
              </w:rPr>
              <w:t>vneho odpadu</w:t>
            </w:r>
          </w:p>
          <w:p w:rsidR="00A52822" w:rsidRPr="002C094E" w:rsidP="002C094E">
            <w:pPr>
              <w:pStyle w:val="ListParagraph"/>
              <w:numPr>
                <w:numId w:val="8"/>
              </w:numPr>
              <w:bidi w:val="0"/>
              <w:spacing w:line="240" w:lineRule="auto"/>
              <w:ind w:left="317"/>
              <w:rPr>
                <w:rFonts w:ascii="Times New Roman" w:hAnsi="Times New Roman" w:hint="default"/>
              </w:rPr>
            </w:pPr>
            <w:r w:rsidRPr="002C094E">
              <w:rPr>
                <w:rFonts w:ascii="Times New Roman" w:hAnsi="Times New Roman" w:hint="default"/>
              </w:rPr>
              <w:t>vrty sú</w:t>
            </w:r>
            <w:r w:rsidRPr="002C094E">
              <w:rPr>
                <w:rFonts w:ascii="Times New Roman" w:hAnsi="Times New Roman" w:hint="default"/>
              </w:rPr>
              <w:t>visiace s </w:t>
            </w:r>
            <w:r w:rsidRPr="002C094E">
              <w:rPr>
                <w:rFonts w:ascii="Times New Roman" w:hAnsi="Times New Roman" w:hint="default"/>
              </w:rPr>
              <w:t>ť</w:t>
            </w:r>
            <w:r w:rsidRPr="002C094E">
              <w:rPr>
                <w:rFonts w:ascii="Times New Roman" w:hAnsi="Times New Roman" w:hint="default"/>
              </w:rPr>
              <w:t>až</w:t>
            </w:r>
            <w:r w:rsidRPr="002C094E">
              <w:rPr>
                <w:rFonts w:ascii="Times New Roman" w:hAnsi="Times New Roman" w:hint="default"/>
              </w:rPr>
              <w:t>bou urá</w:t>
            </w:r>
            <w:r w:rsidRPr="002C094E">
              <w:rPr>
                <w:rFonts w:ascii="Times New Roman" w:hAnsi="Times New Roman" w:hint="default"/>
              </w:rPr>
              <w:t>nu, rop</w:t>
            </w:r>
            <w:r w:rsidRPr="002C094E">
              <w:rPr>
                <w:rFonts w:ascii="Times New Roman" w:hAnsi="Times New Roman" w:hint="default"/>
              </w:rPr>
              <w:t>y a </w:t>
            </w:r>
            <w:r w:rsidRPr="002C094E">
              <w:rPr>
                <w:rFonts w:ascii="Times New Roman" w:hAnsi="Times New Roman" w:hint="default"/>
              </w:rPr>
              <w:t>horľ</w:t>
            </w:r>
            <w:r w:rsidRPr="002C094E">
              <w:rPr>
                <w:rFonts w:ascii="Times New Roman" w:hAnsi="Times New Roman" w:hint="default"/>
              </w:rPr>
              <w:t>avé</w:t>
            </w:r>
            <w:r w:rsidRPr="002C094E">
              <w:rPr>
                <w:rFonts w:ascii="Times New Roman" w:hAnsi="Times New Roman" w:hint="default"/>
              </w:rPr>
              <w:t>ho zemné</w:t>
            </w:r>
            <w:r w:rsidRPr="002C094E">
              <w:rPr>
                <w:rFonts w:ascii="Times New Roman" w:hAnsi="Times New Roman" w:hint="default"/>
              </w:rPr>
              <w:t>ho plynu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A52822" w:rsidP="002C094E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F7C70" w:rsidP="002C094E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F7C70" w:rsidRPr="002C094E" w:rsidP="002C094E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C094E">
              <w:rPr>
                <w:rFonts w:ascii="Times New Roman" w:hAnsi="Times New Roman"/>
              </w:rPr>
              <w:t>od 500 m</w:t>
            </w:r>
          </w:p>
          <w:p w:rsidR="00A52822" w:rsidRPr="002C094E" w:rsidP="002C094E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C094E">
              <w:rPr>
                <w:rFonts w:ascii="Times New Roman" w:hAnsi="Times New Roman"/>
              </w:rPr>
              <w:t>bez limitu</w:t>
            </w:r>
          </w:p>
          <w:p w:rsidR="00A52822" w:rsidRPr="002C094E" w:rsidP="002C094E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 w:hint="default"/>
              </w:rPr>
            </w:pPr>
            <w:r w:rsidRPr="002C094E">
              <w:rPr>
                <w:rFonts w:ascii="Times New Roman" w:hAnsi="Times New Roman" w:hint="default"/>
              </w:rPr>
              <w:t>bez limitu“.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A52822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EF7C70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A52822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EF7C70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2C094E">
              <w:rPr>
                <w:rFonts w:ascii="Times New Roman" w:hAnsi="Times New Roman"/>
              </w:rPr>
              <w:t>do 500 m</w:t>
            </w:r>
          </w:p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2C094E">
              <w:rPr>
                <w:rFonts w:ascii="Times New Roman" w:hAnsi="Times New Roman"/>
              </w:rPr>
              <w:t>od 300 m</w:t>
            </w:r>
          </w:p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A52822" w:rsidRPr="00A52822" w:rsidP="00A52822">
      <w:pPr>
        <w:pStyle w:val="ListParagraph"/>
        <w:bidi w:val="0"/>
        <w:spacing w:after="0"/>
        <w:jc w:val="both"/>
        <w:rPr>
          <w:rFonts w:ascii="Times New Roman" w:hAnsi="Times New Roman"/>
        </w:rPr>
      </w:pPr>
    </w:p>
    <w:p w:rsidR="00A52822" w:rsidRPr="00A52822" w:rsidP="00A52822">
      <w:pPr>
        <w:pStyle w:val="ListParagraph"/>
        <w:bidi w:val="0"/>
        <w:spacing w:after="0"/>
        <w:rPr>
          <w:rFonts w:ascii="Times New Roman" w:hAnsi="Times New Roman"/>
        </w:rPr>
      </w:pPr>
    </w:p>
    <w:p w:rsidR="00A52822" w:rsidRPr="00A52822" w:rsidP="00A52822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A52822">
        <w:rPr>
          <w:rFonts w:ascii="Times New Roman" w:hAnsi="Times New Roman"/>
        </w:rPr>
        <w:t>V </w:t>
      </w:r>
      <w:r w:rsidRPr="00A52822">
        <w:rPr>
          <w:rFonts w:ascii="Times New Roman" w:hAnsi="Times New Roman" w:hint="default"/>
        </w:rPr>
        <w:t>prí</w:t>
      </w:r>
      <w:r w:rsidRPr="00A52822">
        <w:rPr>
          <w:rFonts w:ascii="Times New Roman" w:hAnsi="Times New Roman" w:hint="default"/>
        </w:rPr>
        <w:t>lohe č</w:t>
      </w:r>
      <w:r w:rsidRPr="00A52822">
        <w:rPr>
          <w:rFonts w:ascii="Times New Roman" w:hAnsi="Times New Roman" w:hint="default"/>
        </w:rPr>
        <w:t xml:space="preserve">. 8 sa </w:t>
      </w:r>
      <w:r w:rsidR="00D622E8">
        <w:rPr>
          <w:rFonts w:ascii="Times New Roman" w:hAnsi="Times New Roman" w:hint="default"/>
        </w:rPr>
        <w:t>tabuľ</w:t>
      </w:r>
      <w:r w:rsidR="00D622E8">
        <w:rPr>
          <w:rFonts w:ascii="Times New Roman" w:hAnsi="Times New Roman" w:hint="default"/>
        </w:rPr>
        <w:t>ka č</w:t>
      </w:r>
      <w:r w:rsidR="00D622E8">
        <w:rPr>
          <w:rFonts w:ascii="Times New Roman" w:hAnsi="Times New Roman" w:hint="default"/>
        </w:rPr>
        <w:t xml:space="preserve">. </w:t>
      </w:r>
      <w:r w:rsidRPr="00A52822">
        <w:rPr>
          <w:rFonts w:ascii="Times New Roman" w:hAnsi="Times New Roman"/>
        </w:rPr>
        <w:t xml:space="preserve">11 </w:t>
      </w:r>
      <w:r>
        <w:rPr>
          <w:rFonts w:ascii="Times New Roman" w:hAnsi="Times New Roman" w:hint="default"/>
        </w:rPr>
        <w:t>„</w:t>
      </w:r>
      <w:r w:rsidRPr="00A52822">
        <w:rPr>
          <w:rFonts w:ascii="Times New Roman" w:hAnsi="Times New Roman" w:hint="default"/>
        </w:rPr>
        <w:t>Poľ</w:t>
      </w:r>
      <w:r w:rsidRPr="00A52822">
        <w:rPr>
          <w:rFonts w:ascii="Times New Roman" w:hAnsi="Times New Roman" w:hint="default"/>
        </w:rPr>
        <w:t>nohospodá</w:t>
      </w:r>
      <w:r w:rsidRPr="00A52822">
        <w:rPr>
          <w:rFonts w:ascii="Times New Roman" w:hAnsi="Times New Roman" w:hint="default"/>
        </w:rPr>
        <w:t>rska a </w:t>
      </w:r>
      <w:r w:rsidRPr="00A52822">
        <w:rPr>
          <w:rFonts w:ascii="Times New Roman" w:hAnsi="Times New Roman" w:hint="default"/>
        </w:rPr>
        <w:t>lesná</w:t>
      </w:r>
      <w:r w:rsidRPr="00A52822">
        <w:rPr>
          <w:rFonts w:ascii="Times New Roman" w:hAnsi="Times New Roman" w:hint="default"/>
        </w:rPr>
        <w:t xml:space="preserve"> vý</w:t>
      </w:r>
      <w:r w:rsidRPr="00A52822">
        <w:rPr>
          <w:rFonts w:ascii="Times New Roman" w:hAnsi="Times New Roman" w:hint="default"/>
        </w:rPr>
        <w:t>roba</w:t>
      </w:r>
      <w:r>
        <w:rPr>
          <w:rFonts w:ascii="Times New Roman" w:hAnsi="Times New Roman" w:hint="default"/>
        </w:rPr>
        <w:t>“</w:t>
      </w:r>
      <w:r w:rsidRPr="00A52822">
        <w:rPr>
          <w:rFonts w:ascii="Times New Roman" w:hAnsi="Times New Roman" w:hint="default"/>
        </w:rPr>
        <w:t xml:space="preserve"> dopĺň</w:t>
      </w:r>
      <w:r w:rsidRPr="00A52822">
        <w:rPr>
          <w:rFonts w:ascii="Times New Roman" w:hAnsi="Times New Roman" w:hint="default"/>
        </w:rPr>
        <w:t>a desiatym bodom, ktorý</w:t>
      </w:r>
      <w:r w:rsidRPr="00A52822">
        <w:rPr>
          <w:rFonts w:ascii="Times New Roman" w:hAnsi="Times New Roman" w:hint="default"/>
        </w:rPr>
        <w:t xml:space="preserve"> znie:</w:t>
      </w:r>
    </w:p>
    <w:p w:rsidR="00A52822" w:rsidRPr="00A52822" w:rsidP="00A52822">
      <w:pPr>
        <w:pStyle w:val="ListParagraph"/>
        <w:bidi w:val="0"/>
        <w:spacing w:after="0"/>
        <w:rPr>
          <w:rFonts w:ascii="Times New Roman" w:hAnsi="Times New Roman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"/>
        <w:gridCol w:w="4536"/>
        <w:gridCol w:w="1560"/>
        <w:gridCol w:w="1701"/>
      </w:tblGrid>
      <w:tr>
        <w:tblPrEx>
          <w:tblW w:w="0" w:type="auto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 w:hint="default"/>
              </w:rPr>
            </w:pPr>
            <w:r w:rsidRPr="002C094E">
              <w:rPr>
                <w:rFonts w:ascii="Times New Roman" w:hAnsi="Times New Roman" w:hint="default"/>
              </w:rPr>
              <w:t>„</w:t>
            </w:r>
            <w:r w:rsidRPr="002C094E">
              <w:rPr>
                <w:rFonts w:ascii="Times New Roman" w:hAnsi="Times New Roman" w:hint="default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822" w:rsidRPr="002C094E" w:rsidP="002C094E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 w:hint="default"/>
              </w:rPr>
            </w:pPr>
            <w:r w:rsidRPr="002C094E">
              <w:rPr>
                <w:rFonts w:ascii="Times New Roman" w:hAnsi="Times New Roman" w:hint="default"/>
              </w:rPr>
              <w:t>Ná</w:t>
            </w:r>
            <w:r w:rsidRPr="002C094E">
              <w:rPr>
                <w:rFonts w:ascii="Times New Roman" w:hAnsi="Times New Roman" w:hint="default"/>
              </w:rPr>
              <w:t>vrhy programov starostlivosti o les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822" w:rsidRPr="002C094E" w:rsidP="002C094E">
            <w:pPr>
              <w:pStyle w:val="ListParagraph"/>
              <w:bidi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C094E">
              <w:rPr>
                <w:rFonts w:ascii="Times New Roman" w:hAnsi="Times New Roman"/>
              </w:rPr>
              <w:t>nad 5 h</w:t>
            </w:r>
            <w:r w:rsidRPr="002C094E">
              <w:rPr>
                <w:rFonts w:ascii="Times New Roman" w:hAnsi="Times New Roman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822" w:rsidRPr="002C094E" w:rsidP="002C094E">
            <w:pPr>
              <w:pStyle w:val="ListParagraph"/>
              <w:bidi w:val="0"/>
              <w:spacing w:after="0"/>
              <w:ind w:left="0"/>
              <w:jc w:val="center"/>
              <w:rPr>
                <w:rFonts w:ascii="Times New Roman" w:hAnsi="Times New Roman" w:hint="default"/>
              </w:rPr>
            </w:pPr>
            <w:r w:rsidRPr="002C094E">
              <w:rPr>
                <w:rFonts w:ascii="Times New Roman" w:hAnsi="Times New Roman" w:hint="default"/>
              </w:rPr>
              <w:t>do 5 ha“.</w:t>
            </w:r>
          </w:p>
        </w:tc>
      </w:tr>
    </w:tbl>
    <w:p w:rsidR="00A52822" w:rsidRPr="00A52822" w:rsidP="00A52822">
      <w:pPr>
        <w:bidi w:val="0"/>
        <w:spacing w:after="0"/>
        <w:jc w:val="both"/>
        <w:rPr>
          <w:rFonts w:ascii="Times New Roman" w:hAnsi="Times New Roman"/>
        </w:rPr>
      </w:pPr>
    </w:p>
    <w:p w:rsidR="00A52822" w:rsidRPr="00A52822" w:rsidP="00A52822">
      <w:pPr>
        <w:bidi w:val="0"/>
        <w:spacing w:after="0"/>
        <w:jc w:val="center"/>
        <w:rPr>
          <w:rFonts w:ascii="Times New Roman" w:hAnsi="Times New Roman"/>
          <w:b/>
        </w:rPr>
      </w:pPr>
    </w:p>
    <w:p w:rsidR="00A52822" w:rsidRPr="00A52822" w:rsidP="00A52822">
      <w:pPr>
        <w:bidi w:val="0"/>
        <w:spacing w:after="0"/>
        <w:jc w:val="center"/>
        <w:rPr>
          <w:rFonts w:ascii="Times New Roman" w:hAnsi="Times New Roman" w:hint="default"/>
          <w:b/>
        </w:rPr>
      </w:pPr>
      <w:r w:rsidRPr="00A52822">
        <w:rPr>
          <w:rFonts w:ascii="Times New Roman" w:hAnsi="Times New Roman" w:hint="default"/>
          <w:b/>
        </w:rPr>
        <w:t>Č</w:t>
      </w:r>
      <w:r w:rsidRPr="00A52822">
        <w:rPr>
          <w:rFonts w:ascii="Times New Roman" w:hAnsi="Times New Roman" w:hint="default"/>
          <w:b/>
        </w:rPr>
        <w:t>l. II</w:t>
      </w:r>
    </w:p>
    <w:p w:rsidR="00A52822" w:rsidRPr="00A52822" w:rsidP="00A52822">
      <w:pPr>
        <w:bidi w:val="0"/>
        <w:spacing w:after="0"/>
        <w:jc w:val="center"/>
        <w:rPr>
          <w:rFonts w:ascii="Times New Roman" w:hAnsi="Times New Roman" w:hint="default"/>
          <w:b/>
        </w:rPr>
      </w:pPr>
    </w:p>
    <w:p w:rsidR="00A52822" w:rsidRPr="00A52822" w:rsidP="00A52822">
      <w:pPr>
        <w:bidi w:val="0"/>
        <w:spacing w:after="0"/>
        <w:ind w:firstLine="708"/>
        <w:rPr>
          <w:rFonts w:ascii="Times New Roman" w:hAnsi="Times New Roman" w:hint="default"/>
        </w:rPr>
      </w:pPr>
      <w:r w:rsidRPr="00A52822">
        <w:rPr>
          <w:rFonts w:ascii="Times New Roman" w:hAnsi="Times New Roman" w:hint="default"/>
        </w:rPr>
        <w:t>Tento zá</w:t>
      </w:r>
      <w:r w:rsidRPr="00A52822">
        <w:rPr>
          <w:rFonts w:ascii="Times New Roman" w:hAnsi="Times New Roman" w:hint="default"/>
        </w:rPr>
        <w:t>kon nadobú</w:t>
      </w:r>
      <w:r w:rsidRPr="00A52822">
        <w:rPr>
          <w:rFonts w:ascii="Times New Roman" w:hAnsi="Times New Roman" w:hint="default"/>
        </w:rPr>
        <w:t>da úč</w:t>
      </w:r>
      <w:r w:rsidRPr="00A52822">
        <w:rPr>
          <w:rFonts w:ascii="Times New Roman" w:hAnsi="Times New Roman" w:hint="default"/>
        </w:rPr>
        <w:t>innosť</w:t>
      </w:r>
      <w:r w:rsidRPr="00A52822">
        <w:rPr>
          <w:rFonts w:ascii="Times New Roman" w:hAnsi="Times New Roman" w:hint="default"/>
        </w:rPr>
        <w:t xml:space="preserve"> 1. januá</w:t>
      </w:r>
      <w:r w:rsidRPr="00A52822">
        <w:rPr>
          <w:rFonts w:ascii="Times New Roman" w:hAnsi="Times New Roman" w:hint="default"/>
        </w:rPr>
        <w:t>ra 2017.</w:t>
      </w:r>
    </w:p>
    <w:p w:rsidR="00A52822" w:rsidRPr="00A52822" w:rsidP="00A52822">
      <w:pPr>
        <w:bidi w:val="0"/>
        <w:spacing w:after="0"/>
        <w:rPr>
          <w:rFonts w:ascii="Times New Roman" w:hAnsi="Times New Roman"/>
        </w:rPr>
      </w:pPr>
    </w:p>
    <w:p w:rsidR="00A66941" w:rsidRPr="00A52822" w:rsidP="00A52822">
      <w:pPr>
        <w:bidi w:val="0"/>
        <w:spacing w:after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34B5"/>
    <w:multiLevelType w:val="hybridMultilevel"/>
    <w:tmpl w:val="ABF6A8B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284404"/>
    <w:multiLevelType w:val="hybridMultilevel"/>
    <w:tmpl w:val="136442E6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53399E"/>
    <w:multiLevelType w:val="hybridMultilevel"/>
    <w:tmpl w:val="D42C57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B990284"/>
    <w:multiLevelType w:val="hybridMultilevel"/>
    <w:tmpl w:val="AD8ECC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7D3465"/>
    <w:multiLevelType w:val="hybridMultilevel"/>
    <w:tmpl w:val="4AB8F7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44F79BE"/>
    <w:multiLevelType w:val="hybridMultilevel"/>
    <w:tmpl w:val="EE667B62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07F01"/>
    <w:multiLevelType w:val="hybridMultilevel"/>
    <w:tmpl w:val="841E06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3703F"/>
    <w:rsid w:val="000575D5"/>
    <w:rsid w:val="00090DF5"/>
    <w:rsid w:val="000B0802"/>
    <w:rsid w:val="00153939"/>
    <w:rsid w:val="001A7226"/>
    <w:rsid w:val="00207304"/>
    <w:rsid w:val="0022115B"/>
    <w:rsid w:val="00243F56"/>
    <w:rsid w:val="002864DE"/>
    <w:rsid w:val="002C094E"/>
    <w:rsid w:val="00317597"/>
    <w:rsid w:val="00342BC1"/>
    <w:rsid w:val="00435B0F"/>
    <w:rsid w:val="0046126D"/>
    <w:rsid w:val="004B138D"/>
    <w:rsid w:val="004F1539"/>
    <w:rsid w:val="00510D8A"/>
    <w:rsid w:val="005527B4"/>
    <w:rsid w:val="005D3E35"/>
    <w:rsid w:val="005E2159"/>
    <w:rsid w:val="0065667E"/>
    <w:rsid w:val="006B1E1D"/>
    <w:rsid w:val="0073703F"/>
    <w:rsid w:val="00754749"/>
    <w:rsid w:val="007C2C69"/>
    <w:rsid w:val="007D4002"/>
    <w:rsid w:val="008223EB"/>
    <w:rsid w:val="00862359"/>
    <w:rsid w:val="008E479C"/>
    <w:rsid w:val="00960CC2"/>
    <w:rsid w:val="00A43788"/>
    <w:rsid w:val="00A52822"/>
    <w:rsid w:val="00A66941"/>
    <w:rsid w:val="00B26062"/>
    <w:rsid w:val="00B85E34"/>
    <w:rsid w:val="00C0472A"/>
    <w:rsid w:val="00C05CD2"/>
    <w:rsid w:val="00C73FFA"/>
    <w:rsid w:val="00D3744A"/>
    <w:rsid w:val="00D622E8"/>
    <w:rsid w:val="00D94C10"/>
    <w:rsid w:val="00DA6C3D"/>
    <w:rsid w:val="00DB1025"/>
    <w:rsid w:val="00E44FAE"/>
    <w:rsid w:val="00EF7C70"/>
    <w:rsid w:val="00F77767"/>
    <w:rsid w:val="00FB1BC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3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2822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703F"/>
    <w:pPr>
      <w:ind w:left="720"/>
      <w:contextualSpacing/>
      <w:jc w:val="left"/>
    </w:pPr>
  </w:style>
  <w:style w:type="character" w:customStyle="1" w:styleId="apple-converted-space">
    <w:name w:val="apple-converted-space"/>
    <w:basedOn w:val="DefaultParagraphFont"/>
    <w:rsid w:val="00C0472A"/>
    <w:rPr>
      <w:rFonts w:cs="Times New Roman"/>
      <w:rtl w:val="0"/>
      <w:cs w:val="0"/>
    </w:rPr>
  </w:style>
  <w:style w:type="character" w:customStyle="1" w:styleId="Heading2Char">
    <w:name w:val="Heading 2 Char"/>
    <w:link w:val="Heading2"/>
    <w:uiPriority w:val="9"/>
    <w:locked/>
    <w:rsid w:val="00A52822"/>
    <w:rPr>
      <w:rFonts w:ascii="Cambria" w:hAnsi="Cambria" w:cs="Cambria"/>
      <w:b/>
      <w:i/>
      <w:sz w:val="28"/>
    </w:rPr>
  </w:style>
  <w:style w:type="character" w:customStyle="1" w:styleId="num">
    <w:name w:val="num"/>
    <w:rsid w:val="00A52822"/>
  </w:style>
  <w:style w:type="table" w:styleId="TableGrid">
    <w:name w:val="Table Grid"/>
    <w:basedOn w:val="TableNormal"/>
    <w:uiPriority w:val="59"/>
    <w:rsid w:val="00A528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334</Words>
  <Characters>1907</Characters>
  <Application>Microsoft Office Word</Application>
  <DocSecurity>0</DocSecurity>
  <Lines>0</Lines>
  <Paragraphs>0</Paragraphs>
  <ScaleCrop>false</ScaleCrop>
  <Company>Kancelaria NR SR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2016-08-16T14:42:00Z</dcterms:created>
  <dcterms:modified xsi:type="dcterms:W3CDTF">2016-08-16T14:42:00Z</dcterms:modified>
</cp:coreProperties>
</file>