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3811" w:rsidRPr="008D0E01" w:rsidP="004F3811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</w:pPr>
      <w:r w:rsidRPr="008D0E01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Doložka prednosti</w:t>
      </w:r>
    </w:p>
    <w:p w:rsidR="004F3811" w:rsidRPr="008D0E01" w:rsidP="004F3811">
      <w:pPr>
        <w:widowControl/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/>
          <w:b/>
          <w:color w:val="000000"/>
          <w:sz w:val="24"/>
          <w:szCs w:val="24"/>
        </w:rPr>
        <w:t>medzinárodnej zmluvy pred zákonmi</w:t>
      </w:r>
    </w:p>
    <w:p w:rsidR="00C35D8B" w:rsidRPr="008D0E01" w:rsidP="004F3811">
      <w:pPr>
        <w:widowControl/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0E01" w:rsidR="004F3811">
        <w:rPr>
          <w:rFonts w:ascii="Times New Roman" w:hAnsi="Times New Roman"/>
          <w:b/>
          <w:color w:val="000000"/>
          <w:sz w:val="24"/>
          <w:szCs w:val="24"/>
        </w:rPr>
        <w:t>(čl. 7 ods. 5 ústavy)</w:t>
      </w:r>
    </w:p>
    <w:p w:rsidR="004F3811" w:rsidRPr="008D0E01" w:rsidP="004F3811">
      <w:pPr>
        <w:widowControl/>
        <w:bidi w:val="0"/>
        <w:rPr>
          <w:rFonts w:ascii="Times New Roman" w:hAnsi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bidi w:val="0"/>
        <w:rPr>
          <w:rFonts w:ascii="Times New Roman" w:hAnsi="Times New Roman"/>
          <w:b/>
          <w:color w:val="000000"/>
          <w:sz w:val="24"/>
          <w:szCs w:val="24"/>
        </w:rPr>
      </w:pPr>
    </w:p>
    <w:p w:rsidR="00E41A1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7770" w:rsidR="004F3811">
        <w:rPr>
          <w:rFonts w:ascii="Times New Roman" w:hAnsi="Times New Roman"/>
          <w:b/>
          <w:color w:val="000000"/>
          <w:sz w:val="24"/>
          <w:szCs w:val="24"/>
        </w:rPr>
        <w:t>Gestor zmluvy:</w:t>
      </w:r>
    </w:p>
    <w:p w:rsidR="004F3811" w:rsidRPr="006A7770" w:rsidP="00E41A11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7770" w:rsidR="00795CAC">
        <w:rPr>
          <w:rFonts w:ascii="Times New Roman" w:hAnsi="Times New Roman"/>
          <w:color w:val="000000"/>
          <w:sz w:val="24"/>
          <w:szCs w:val="24"/>
        </w:rPr>
        <w:t xml:space="preserve">Ministerstvo </w:t>
      </w:r>
      <w:r w:rsidRPr="006A7770" w:rsidR="009C2A02">
        <w:rPr>
          <w:rFonts w:ascii="Times New Roman" w:hAnsi="Times New Roman"/>
          <w:color w:val="000000"/>
          <w:sz w:val="24"/>
          <w:szCs w:val="24"/>
        </w:rPr>
        <w:t>dopravy, výstavby</w:t>
      </w:r>
      <w:r w:rsidR="00E41A11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6A7770" w:rsidR="009C2A02">
        <w:rPr>
          <w:rFonts w:ascii="Times New Roman" w:hAnsi="Times New Roman"/>
          <w:color w:val="000000"/>
          <w:sz w:val="24"/>
          <w:szCs w:val="24"/>
        </w:rPr>
        <w:t>regionálneho rozvoja</w:t>
      </w:r>
      <w:r w:rsidRPr="006A7770" w:rsidR="00795CAC">
        <w:rPr>
          <w:rFonts w:ascii="Times New Roman" w:hAnsi="Times New Roman"/>
          <w:color w:val="000000"/>
          <w:sz w:val="24"/>
          <w:szCs w:val="24"/>
        </w:rPr>
        <w:t xml:space="preserve"> Slovenskej republiky</w:t>
      </w:r>
    </w:p>
    <w:p w:rsidR="004F3811" w:rsidRPr="00835A4B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E41A11" w:rsidP="00074F42">
      <w:pPr>
        <w:widowControl/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7770" w:rsidR="004F3811">
        <w:rPr>
          <w:rFonts w:ascii="Times New Roman" w:hAnsi="Times New Roman"/>
          <w:b/>
          <w:color w:val="000000"/>
          <w:sz w:val="24"/>
          <w:szCs w:val="24"/>
        </w:rPr>
        <w:t>Názov zmluvy:</w:t>
      </w:r>
    </w:p>
    <w:p w:rsidR="004F3811" w:rsidRPr="006A7770" w:rsidP="00E41A11">
      <w:pPr>
        <w:widowControl/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FF0FB9">
        <w:rPr>
          <w:rFonts w:ascii="Times New Roman" w:hAnsi="Times New Roman"/>
          <w:color w:val="000000"/>
          <w:sz w:val="24"/>
          <w:szCs w:val="24"/>
        </w:rPr>
        <w:t>„</w:t>
      </w:r>
      <w:r w:rsidR="00074F42">
        <w:rPr>
          <w:rFonts w:ascii="Times New Roman" w:hAnsi="Times New Roman"/>
          <w:color w:val="000000"/>
          <w:sz w:val="24"/>
          <w:szCs w:val="24"/>
        </w:rPr>
        <w:t>Zmluv</w:t>
      </w:r>
      <w:r w:rsidR="00FF0FB9">
        <w:rPr>
          <w:rFonts w:ascii="Times New Roman" w:hAnsi="Times New Roman"/>
          <w:color w:val="000000"/>
          <w:sz w:val="24"/>
          <w:szCs w:val="24"/>
        </w:rPr>
        <w:t>a</w:t>
      </w:r>
      <w:r w:rsidRPr="00377067" w:rsidR="00377067">
        <w:rPr>
          <w:rFonts w:ascii="Times New Roman" w:hAnsi="Times New Roman"/>
          <w:color w:val="000000"/>
          <w:sz w:val="24"/>
          <w:szCs w:val="24"/>
        </w:rPr>
        <w:t xml:space="preserve"> medzi Slovenskou republikou</w:t>
      </w:r>
      <w:r w:rsidR="00E41A11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377067" w:rsidR="00377067">
        <w:rPr>
          <w:rFonts w:ascii="Times New Roman" w:hAnsi="Times New Roman"/>
          <w:color w:val="000000"/>
          <w:sz w:val="24"/>
          <w:szCs w:val="24"/>
        </w:rPr>
        <w:t>Spojenými arabskými emirátmi</w:t>
      </w:r>
      <w:r w:rsidR="00E41A11">
        <w:rPr>
          <w:rFonts w:ascii="Times New Roman" w:hAnsi="Times New Roman"/>
          <w:color w:val="000000"/>
          <w:sz w:val="24"/>
          <w:szCs w:val="24"/>
        </w:rPr>
        <w:t xml:space="preserve"> o </w:t>
      </w:r>
      <w:r w:rsidRPr="00377067" w:rsidR="00377067">
        <w:rPr>
          <w:rFonts w:ascii="Times New Roman" w:hAnsi="Times New Roman"/>
          <w:color w:val="000000"/>
          <w:sz w:val="24"/>
          <w:szCs w:val="24"/>
        </w:rPr>
        <w:t>leteckých dopravných službách</w:t>
      </w:r>
      <w:r w:rsidR="00FF0FB9">
        <w:rPr>
          <w:rFonts w:ascii="Times New Roman" w:hAnsi="Times New Roman"/>
          <w:color w:val="000000"/>
          <w:sz w:val="24"/>
          <w:szCs w:val="24"/>
        </w:rPr>
        <w:t>“, podpísaná 19. novembra 2015 v Abu Dhabi</w:t>
      </w:r>
    </w:p>
    <w:p w:rsidR="004F3811" w:rsidRPr="008D0E01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/>
          <w:b/>
          <w:color w:val="000000"/>
          <w:sz w:val="24"/>
          <w:szCs w:val="24"/>
        </w:rPr>
        <w:t>Účel</w:t>
      </w:r>
      <w:r w:rsidR="00E41A11">
        <w:rPr>
          <w:rFonts w:ascii="Times New Roman" w:hAnsi="Times New Roman"/>
          <w:b/>
          <w:color w:val="000000"/>
          <w:sz w:val="24"/>
          <w:szCs w:val="24"/>
        </w:rPr>
        <w:t xml:space="preserve"> a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predmet zmluvy</w:t>
      </w:r>
      <w:r w:rsidR="00E41A11">
        <w:rPr>
          <w:rFonts w:ascii="Times New Roman" w:hAnsi="Times New Roman"/>
          <w:b/>
          <w:color w:val="000000"/>
          <w:sz w:val="24"/>
          <w:szCs w:val="24"/>
        </w:rPr>
        <w:t xml:space="preserve"> a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jeho úprava v právnom poriadku Slovenskej republiky:</w:t>
      </w:r>
    </w:p>
    <w:p w:rsidR="00791643" w:rsidP="004F3811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  <w:r w:rsidRPr="00F47077" w:rsidR="00535821">
        <w:rPr>
          <w:rStyle w:val="PlaceholderText"/>
          <w:color w:val="000000"/>
          <w:sz w:val="24"/>
          <w:szCs w:val="24"/>
        </w:rPr>
        <w:t xml:space="preserve">Účelom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F47077" w:rsidR="00535821">
        <w:rPr>
          <w:rStyle w:val="PlaceholderText"/>
          <w:color w:val="000000"/>
          <w:sz w:val="24"/>
          <w:szCs w:val="24"/>
        </w:rPr>
        <w:t>y je vytvoriť právny rámec pre vykonávanie leteckých dopravných služieb</w:t>
      </w:r>
      <w:r w:rsidR="00E41A11">
        <w:rPr>
          <w:rStyle w:val="PlaceholderText"/>
          <w:color w:val="000000"/>
          <w:sz w:val="24"/>
          <w:szCs w:val="24"/>
        </w:rPr>
        <w:t xml:space="preserve"> </w:t>
      </w:r>
      <w:r w:rsidR="00FF0FB9">
        <w:rPr>
          <w:rStyle w:val="PlaceholderText"/>
          <w:color w:val="000000"/>
          <w:sz w:val="24"/>
          <w:szCs w:val="24"/>
        </w:rPr>
        <w:br/>
      </w:r>
      <w:r w:rsidRPr="00F47077" w:rsidR="00535821">
        <w:rPr>
          <w:rStyle w:val="PlaceholderText"/>
          <w:color w:val="000000"/>
          <w:sz w:val="24"/>
          <w:szCs w:val="24"/>
        </w:rPr>
        <w:t xml:space="preserve">vo vzťahu k zmluvným stranám.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F47077" w:rsidR="00535821">
        <w:rPr>
          <w:rStyle w:val="PlaceholderText"/>
          <w:color w:val="000000"/>
          <w:sz w:val="24"/>
          <w:szCs w:val="24"/>
        </w:rPr>
        <w:t>a stanovuje mechanizmus udeľovania prepravných práv medzi zmluvnými stranami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určovania leteckých spoločností, upravuje poskytovanie dohodnutých služieb, stanovenie kapacity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informovanie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F47077" w:rsidR="00535821">
        <w:rPr>
          <w:rStyle w:val="PlaceholderText"/>
          <w:color w:val="000000"/>
          <w:sz w:val="24"/>
          <w:szCs w:val="24"/>
        </w:rPr>
        <w:t>letových poriadkoch, schvaľovanie taríf, oslobodenie od cla, daní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iných platieb, vstup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odlet lietadiel, cestujúcich, posádky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nákladu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 xml:space="preserve">priamy tranzit.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F47077" w:rsidR="00535821">
        <w:rPr>
          <w:rStyle w:val="PlaceholderText"/>
          <w:color w:val="000000"/>
          <w:sz w:val="24"/>
          <w:szCs w:val="24"/>
        </w:rPr>
        <w:t>a sa ďalej zaoberá bezpečnosťou leteckej dopravy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 xml:space="preserve">zabezpečením </w:t>
      </w:r>
      <w:r w:rsidR="00F47077">
        <w:rPr>
          <w:rStyle w:val="PlaceholderText"/>
          <w:color w:val="000000"/>
          <w:sz w:val="24"/>
          <w:szCs w:val="24"/>
        </w:rPr>
        <w:t xml:space="preserve">bezpečnostnej </w:t>
      </w:r>
      <w:r w:rsidRPr="00F47077" w:rsidR="00535821">
        <w:rPr>
          <w:rStyle w:val="PlaceholderText"/>
          <w:color w:val="000000"/>
          <w:sz w:val="24"/>
          <w:szCs w:val="24"/>
        </w:rPr>
        <w:t>ochrany civilného letectva, uznávaním osvedčení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>licencií, obchodnou činnosťou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F47077" w:rsidR="00535821">
        <w:rPr>
          <w:rStyle w:val="PlaceholderText"/>
          <w:color w:val="000000"/>
          <w:sz w:val="24"/>
          <w:szCs w:val="24"/>
        </w:rPr>
        <w:t xml:space="preserve">prevodom peňažných prostriedkov.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F47077" w:rsidR="00535821">
        <w:rPr>
          <w:rStyle w:val="PlaceholderText"/>
          <w:color w:val="000000"/>
          <w:sz w:val="24"/>
          <w:szCs w:val="24"/>
        </w:rPr>
        <w:t>a stanovuje mechanizmus riešenia sporov</w:t>
      </w:r>
      <w:r w:rsidR="00F47077">
        <w:rPr>
          <w:rStyle w:val="PlaceholderText"/>
          <w:color w:val="000000"/>
          <w:sz w:val="24"/>
          <w:szCs w:val="24"/>
        </w:rPr>
        <w:t>.</w:t>
      </w:r>
    </w:p>
    <w:p w:rsidR="00535821" w:rsidP="00E41A11">
      <w:pPr>
        <w:widowControl/>
        <w:tabs>
          <w:tab w:val="left" w:pos="360"/>
        </w:tabs>
        <w:bidi w:val="0"/>
        <w:jc w:val="both"/>
        <w:rPr>
          <w:rStyle w:val="PlaceholderText"/>
          <w:color w:val="auto"/>
          <w:sz w:val="24"/>
          <w:szCs w:val="24"/>
        </w:rPr>
      </w:pPr>
    </w:p>
    <w:p w:rsidR="0085623D" w:rsidP="0085623D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  <w:r w:rsidRPr="00841673" w:rsidR="005905D8">
        <w:rPr>
          <w:rStyle w:val="PlaceholderText"/>
          <w:color w:val="000000"/>
          <w:sz w:val="24"/>
          <w:szCs w:val="24"/>
        </w:rPr>
        <w:t xml:space="preserve">Vnútroštátne právne predpisy analogicky upravujúce predmet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841673" w:rsidR="005905D8">
        <w:rPr>
          <w:rStyle w:val="PlaceholderText"/>
          <w:color w:val="000000"/>
          <w:sz w:val="24"/>
          <w:szCs w:val="24"/>
        </w:rPr>
        <w:t>y: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>
        <w:rPr>
          <w:rStyle w:val="PlaceholderText"/>
          <w:color w:val="000000"/>
          <w:sz w:val="24"/>
          <w:szCs w:val="24"/>
        </w:rPr>
        <w:t>202/1995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>
        <w:rPr>
          <w:rStyle w:val="PlaceholderText"/>
          <w:color w:val="000000"/>
          <w:sz w:val="24"/>
          <w:szCs w:val="24"/>
        </w:rPr>
        <w:t>z. devízový zákon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841673">
        <w:rPr>
          <w:rStyle w:val="PlaceholderText"/>
          <w:color w:val="000000"/>
          <w:sz w:val="24"/>
          <w:szCs w:val="24"/>
        </w:rPr>
        <w:t>zákon, ktorým sa mení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841673">
        <w:rPr>
          <w:rStyle w:val="PlaceholderText"/>
          <w:color w:val="000000"/>
          <w:sz w:val="24"/>
          <w:szCs w:val="24"/>
        </w:rPr>
        <w:t xml:space="preserve">dopĺňa zákon </w:t>
      </w:r>
      <w:r>
        <w:rPr>
          <w:rStyle w:val="PlaceholderText"/>
          <w:color w:val="000000"/>
          <w:sz w:val="24"/>
          <w:szCs w:val="24"/>
        </w:rPr>
        <w:t>Slovenskej národnej rady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>
        <w:rPr>
          <w:rStyle w:val="PlaceholderText"/>
          <w:color w:val="000000"/>
          <w:sz w:val="24"/>
          <w:szCs w:val="24"/>
        </w:rPr>
        <w:t>372/1990 Zb.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841673">
        <w:rPr>
          <w:rStyle w:val="PlaceholderText"/>
          <w:color w:val="000000"/>
          <w:sz w:val="24"/>
          <w:szCs w:val="24"/>
        </w:rPr>
        <w:t>priestupko</w:t>
      </w:r>
      <w:r>
        <w:rPr>
          <w:rStyle w:val="PlaceholderText"/>
          <w:color w:val="000000"/>
          <w:sz w:val="24"/>
          <w:szCs w:val="24"/>
        </w:rPr>
        <w:t>ch v znení neskorších predpisov</w:t>
      </w:r>
      <w:r w:rsidR="00CB1090">
        <w:rPr>
          <w:rStyle w:val="PlaceholderText"/>
          <w:color w:val="000000"/>
          <w:sz w:val="24"/>
          <w:szCs w:val="24"/>
        </w:rPr>
        <w:t xml:space="preserve">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85623D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="00750A60">
        <w:rPr>
          <w:rStyle w:val="PlaceholderText"/>
          <w:color w:val="000000"/>
          <w:sz w:val="24"/>
          <w:szCs w:val="24"/>
        </w:rPr>
        <w:t>-</w:t>
        <w:tab/>
      </w:r>
      <w:r w:rsidRPr="00841673" w:rsidR="005905D8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 w:rsidR="005905D8">
        <w:rPr>
          <w:rStyle w:val="PlaceholderText"/>
          <w:color w:val="000000"/>
          <w:sz w:val="24"/>
          <w:szCs w:val="24"/>
        </w:rPr>
        <w:t>143/1998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 w:rsidR="005905D8"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841673" w:rsidR="005905D8">
        <w:rPr>
          <w:rStyle w:val="PlaceholderText"/>
          <w:color w:val="000000"/>
          <w:sz w:val="24"/>
          <w:szCs w:val="24"/>
        </w:rPr>
        <w:t>civilnom letectve (letecký zákon)</w:t>
      </w:r>
      <w:r w:rsidR="00E41A11">
        <w:rPr>
          <w:rStyle w:val="PlaceholderText"/>
          <w:color w:val="000000"/>
          <w:sz w:val="24"/>
          <w:szCs w:val="24"/>
        </w:rPr>
        <w:t xml:space="preserve"> a o </w:t>
      </w:r>
      <w:r w:rsidRPr="00841673" w:rsidR="005905D8">
        <w:rPr>
          <w:rStyle w:val="PlaceholderText"/>
          <w:color w:val="000000"/>
          <w:sz w:val="24"/>
          <w:szCs w:val="24"/>
        </w:rPr>
        <w:t>zmene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841673" w:rsidR="005905D8">
        <w:rPr>
          <w:rStyle w:val="PlaceholderText"/>
          <w:color w:val="000000"/>
          <w:sz w:val="24"/>
          <w:szCs w:val="24"/>
        </w:rPr>
        <w:t>doplnení niektorých zákonov 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 w:rsidR="005905D8">
        <w:rPr>
          <w:rStyle w:val="PlaceholderText"/>
          <w:color w:val="000000"/>
          <w:sz w:val="24"/>
          <w:szCs w:val="24"/>
        </w:rPr>
        <w:t>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311/2001 Z. </w:t>
      </w:r>
      <w:r>
        <w:rPr>
          <w:rStyle w:val="PlaceholderText"/>
          <w:color w:val="000000"/>
          <w:sz w:val="24"/>
          <w:szCs w:val="24"/>
        </w:rPr>
        <w:t>z. Zákonník práce</w:t>
      </w:r>
      <w:r w:rsidR="00CB1090">
        <w:rPr>
          <w:rStyle w:val="PlaceholderText"/>
          <w:color w:val="000000"/>
          <w:sz w:val="24"/>
          <w:szCs w:val="24"/>
        </w:rPr>
        <w:t xml:space="preserve">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>
        <w:rPr>
          <w:rStyle w:val="PlaceholderText"/>
          <w:color w:val="000000"/>
          <w:sz w:val="24"/>
          <w:szCs w:val="24"/>
        </w:rPr>
        <w:t>98/2004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841673">
        <w:rPr>
          <w:rStyle w:val="PlaceholderText"/>
          <w:color w:val="000000"/>
          <w:sz w:val="24"/>
          <w:szCs w:val="24"/>
        </w:rPr>
        <w:t>spotr</w:t>
      </w:r>
      <w:r>
        <w:rPr>
          <w:rStyle w:val="PlaceholderText"/>
          <w:color w:val="000000"/>
          <w:sz w:val="24"/>
          <w:szCs w:val="24"/>
        </w:rPr>
        <w:t>ebnej dani z</w:t>
      </w:r>
      <w:r w:rsidR="00CB1090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mineráln</w:t>
      </w:r>
      <w:r w:rsidR="00CB1090">
        <w:rPr>
          <w:rStyle w:val="PlaceholderText"/>
          <w:color w:val="000000"/>
          <w:sz w:val="24"/>
          <w:szCs w:val="24"/>
        </w:rPr>
        <w:t xml:space="preserve">eho </w:t>
      </w:r>
      <w:r>
        <w:rPr>
          <w:rStyle w:val="PlaceholderText"/>
          <w:color w:val="000000"/>
          <w:sz w:val="24"/>
          <w:szCs w:val="24"/>
        </w:rPr>
        <w:t>olej</w:t>
      </w:r>
      <w:r w:rsidR="00CB1090">
        <w:rPr>
          <w:rStyle w:val="PlaceholderText"/>
          <w:color w:val="000000"/>
          <w:sz w:val="24"/>
          <w:szCs w:val="24"/>
        </w:rPr>
        <w:t>a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>
        <w:rPr>
          <w:rStyle w:val="PlaceholderText"/>
          <w:color w:val="000000"/>
          <w:sz w:val="24"/>
          <w:szCs w:val="24"/>
        </w:rPr>
        <w:t>199/2004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>
        <w:rPr>
          <w:rStyle w:val="PlaceholderText"/>
          <w:color w:val="000000"/>
          <w:sz w:val="24"/>
          <w:szCs w:val="24"/>
        </w:rPr>
        <w:t xml:space="preserve">z. </w:t>
      </w:r>
      <w:r>
        <w:rPr>
          <w:rStyle w:val="PlaceholderText"/>
          <w:color w:val="000000"/>
          <w:sz w:val="24"/>
          <w:szCs w:val="24"/>
        </w:rPr>
        <w:t>C</w:t>
      </w:r>
      <w:r w:rsidRPr="00841673">
        <w:rPr>
          <w:rStyle w:val="PlaceholderText"/>
          <w:color w:val="000000"/>
          <w:sz w:val="24"/>
          <w:szCs w:val="24"/>
        </w:rPr>
        <w:t>olný zákon</w:t>
      </w:r>
      <w:r w:rsidR="00E41A11">
        <w:rPr>
          <w:rStyle w:val="PlaceholderText"/>
          <w:color w:val="000000"/>
          <w:sz w:val="24"/>
          <w:szCs w:val="24"/>
        </w:rPr>
        <w:t xml:space="preserve"> a o </w:t>
      </w:r>
      <w:r w:rsidRPr="00841673">
        <w:rPr>
          <w:rStyle w:val="PlaceholderText"/>
          <w:color w:val="000000"/>
          <w:sz w:val="24"/>
          <w:szCs w:val="24"/>
        </w:rPr>
        <w:t>zmene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841673">
        <w:rPr>
          <w:rStyle w:val="PlaceholderText"/>
          <w:color w:val="000000"/>
          <w:sz w:val="24"/>
          <w:szCs w:val="24"/>
        </w:rPr>
        <w:t>doplnení niektorých z</w:t>
      </w:r>
      <w:r>
        <w:rPr>
          <w:rStyle w:val="PlaceholderText"/>
          <w:color w:val="000000"/>
          <w:sz w:val="24"/>
          <w:szCs w:val="24"/>
        </w:rPr>
        <w:t>ákonov</w:t>
      </w:r>
      <w:r w:rsidR="00CB1090">
        <w:rPr>
          <w:rStyle w:val="PlaceholderText"/>
          <w:color w:val="000000"/>
          <w:sz w:val="24"/>
          <w:szCs w:val="24"/>
        </w:rPr>
        <w:t xml:space="preserve">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841673">
        <w:rPr>
          <w:rStyle w:val="PlaceholderText"/>
          <w:color w:val="000000"/>
          <w:sz w:val="24"/>
          <w:szCs w:val="24"/>
        </w:rPr>
        <w:t>222/2004 Z.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>
        <w:rPr>
          <w:rStyle w:val="PlaceholderText"/>
          <w:color w:val="000000"/>
          <w:sz w:val="24"/>
          <w:szCs w:val="24"/>
        </w:rPr>
        <w:t>dani z pridanej hodnoty</w:t>
      </w:r>
      <w:r w:rsidR="00CB1090">
        <w:rPr>
          <w:rStyle w:val="PlaceholderText"/>
          <w:color w:val="000000"/>
          <w:sz w:val="24"/>
          <w:szCs w:val="24"/>
        </w:rPr>
        <w:t xml:space="preserve">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</w:r>
      <w:r w:rsidRPr="00841673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>
        <w:rPr>
          <w:rStyle w:val="PlaceholderText"/>
          <w:color w:val="000000"/>
          <w:sz w:val="24"/>
          <w:szCs w:val="24"/>
        </w:rPr>
        <w:t>647</w:t>
      </w:r>
      <w:r w:rsidRPr="00841673">
        <w:rPr>
          <w:rStyle w:val="PlaceholderText"/>
          <w:color w:val="000000"/>
          <w:sz w:val="24"/>
          <w:szCs w:val="24"/>
        </w:rPr>
        <w:t>/200</w:t>
      </w:r>
      <w:r>
        <w:rPr>
          <w:rStyle w:val="PlaceholderText"/>
          <w:color w:val="000000"/>
          <w:sz w:val="24"/>
          <w:szCs w:val="24"/>
        </w:rPr>
        <w:t>7</w:t>
      </w:r>
      <w:r w:rsidR="00E41A11">
        <w:rPr>
          <w:rStyle w:val="PlaceholderText"/>
          <w:color w:val="000000"/>
          <w:sz w:val="24"/>
          <w:szCs w:val="24"/>
        </w:rPr>
        <w:t xml:space="preserve"> Z. </w:t>
      </w:r>
      <w:r w:rsidRPr="00841673"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>
        <w:rPr>
          <w:rStyle w:val="PlaceholderText"/>
          <w:color w:val="000000"/>
          <w:sz w:val="24"/>
          <w:szCs w:val="24"/>
        </w:rPr>
        <w:t>cestovných dokladoch</w:t>
      </w:r>
      <w:r w:rsidR="00E41A11">
        <w:rPr>
          <w:rStyle w:val="PlaceholderText"/>
          <w:color w:val="000000"/>
          <w:sz w:val="24"/>
          <w:szCs w:val="24"/>
        </w:rPr>
        <w:t xml:space="preserve"> a o </w:t>
      </w:r>
      <w:r w:rsidRPr="00841673">
        <w:rPr>
          <w:rStyle w:val="PlaceholderText"/>
          <w:color w:val="000000"/>
          <w:sz w:val="24"/>
          <w:szCs w:val="24"/>
        </w:rPr>
        <w:t>zmene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841673">
        <w:rPr>
          <w:rStyle w:val="PlaceholderText"/>
          <w:color w:val="000000"/>
          <w:sz w:val="24"/>
          <w:szCs w:val="24"/>
        </w:rPr>
        <w:t xml:space="preserve">doplnení niektorých </w:t>
      </w:r>
      <w:r>
        <w:rPr>
          <w:rStyle w:val="PlaceholderText"/>
          <w:color w:val="000000"/>
          <w:sz w:val="24"/>
          <w:szCs w:val="24"/>
        </w:rPr>
        <w:t xml:space="preserve">zákonov </w:t>
      </w:r>
      <w:r w:rsidR="00CB1090">
        <w:rPr>
          <w:rStyle w:val="PlaceholderText"/>
          <w:color w:val="000000"/>
          <w:sz w:val="24"/>
          <w:szCs w:val="24"/>
        </w:rPr>
        <w:t>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250918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  <w:tab/>
        <w:t>z</w:t>
      </w:r>
      <w:r w:rsidRPr="00193B4B">
        <w:rPr>
          <w:rStyle w:val="PlaceholderText"/>
          <w:color w:val="000000"/>
          <w:sz w:val="24"/>
          <w:szCs w:val="24"/>
        </w:rPr>
        <w:t>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193B4B">
        <w:rPr>
          <w:rStyle w:val="PlaceholderText"/>
          <w:color w:val="000000"/>
          <w:sz w:val="24"/>
          <w:szCs w:val="24"/>
        </w:rPr>
        <w:t>404/2011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193B4B"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193B4B">
        <w:rPr>
          <w:rStyle w:val="PlaceholderText"/>
          <w:color w:val="000000"/>
          <w:sz w:val="24"/>
          <w:szCs w:val="24"/>
        </w:rPr>
        <w:t>pobyte cudzincov</w:t>
      </w:r>
      <w:r w:rsidR="00E41A11">
        <w:rPr>
          <w:rStyle w:val="PlaceholderText"/>
          <w:color w:val="000000"/>
          <w:sz w:val="24"/>
          <w:szCs w:val="24"/>
        </w:rPr>
        <w:t xml:space="preserve"> a o </w:t>
      </w:r>
      <w:r w:rsidRPr="00193B4B">
        <w:rPr>
          <w:rStyle w:val="PlaceholderText"/>
          <w:color w:val="000000"/>
          <w:sz w:val="24"/>
          <w:szCs w:val="24"/>
        </w:rPr>
        <w:t>zmene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193B4B">
        <w:rPr>
          <w:rStyle w:val="PlaceholderText"/>
          <w:color w:val="000000"/>
          <w:sz w:val="24"/>
          <w:szCs w:val="24"/>
        </w:rPr>
        <w:t>doplnení niektorých zákonov</w:t>
      </w:r>
      <w:r w:rsidR="00E41A11">
        <w:rPr>
          <w:rStyle w:val="PlaceholderText"/>
          <w:color w:val="000000"/>
          <w:sz w:val="24"/>
          <w:szCs w:val="24"/>
        </w:rPr>
        <w:t xml:space="preserve"> </w:t>
      </w:r>
      <w:r w:rsidRPr="00193B4B">
        <w:rPr>
          <w:rStyle w:val="PlaceholderText"/>
          <w:color w:val="000000"/>
          <w:sz w:val="24"/>
          <w:szCs w:val="24"/>
        </w:rPr>
        <w:t>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193B4B">
        <w:rPr>
          <w:rStyle w:val="PlaceholderText"/>
          <w:color w:val="000000"/>
          <w:sz w:val="24"/>
          <w:szCs w:val="24"/>
        </w:rPr>
        <w:t>znení zákona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193B4B">
        <w:rPr>
          <w:rStyle w:val="PlaceholderText"/>
          <w:color w:val="000000"/>
          <w:sz w:val="24"/>
          <w:szCs w:val="24"/>
        </w:rPr>
        <w:t>75/2013 Z. z.</w:t>
      </w:r>
      <w:r w:rsidR="00CB1090">
        <w:rPr>
          <w:rStyle w:val="PlaceholderText"/>
          <w:color w:val="000000"/>
          <w:sz w:val="24"/>
          <w:szCs w:val="24"/>
        </w:rPr>
        <w:t xml:space="preserve"> v znení neskorších predpisov</w:t>
      </w:r>
      <w:r w:rsidR="00E41A11">
        <w:rPr>
          <w:rStyle w:val="PlaceholderText"/>
          <w:color w:val="000000"/>
          <w:sz w:val="24"/>
          <w:szCs w:val="24"/>
        </w:rPr>
        <w:t>,</w:t>
      </w:r>
    </w:p>
    <w:p w:rsidR="005230A0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="00750A60">
        <w:rPr>
          <w:rStyle w:val="PlaceholderText"/>
          <w:color w:val="000000"/>
          <w:sz w:val="24"/>
          <w:szCs w:val="24"/>
        </w:rPr>
        <w:t>-</w:t>
        <w:tab/>
      </w:r>
      <w:r w:rsidRPr="00841673" w:rsidR="005905D8">
        <w:rPr>
          <w:rStyle w:val="PlaceholderText"/>
          <w:color w:val="000000"/>
          <w:sz w:val="24"/>
          <w:szCs w:val="24"/>
        </w:rPr>
        <w:t>zákon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="00804AD0">
        <w:rPr>
          <w:rStyle w:val="PlaceholderText"/>
          <w:color w:val="000000"/>
          <w:sz w:val="24"/>
          <w:szCs w:val="24"/>
        </w:rPr>
        <w:t>122/2013</w:t>
      </w:r>
      <w:r w:rsidRPr="00841673" w:rsidR="005905D8">
        <w:rPr>
          <w:rStyle w:val="PlaceholderText"/>
          <w:color w:val="000000"/>
          <w:sz w:val="24"/>
          <w:szCs w:val="24"/>
        </w:rPr>
        <w:t xml:space="preserve"> Z.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841673" w:rsidR="005905D8">
        <w:rPr>
          <w:rStyle w:val="PlaceholderText"/>
          <w:color w:val="000000"/>
          <w:sz w:val="24"/>
          <w:szCs w:val="24"/>
        </w:rPr>
        <w:t>z.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841673" w:rsidR="005905D8">
        <w:rPr>
          <w:rStyle w:val="PlaceholderText"/>
          <w:color w:val="000000"/>
          <w:sz w:val="24"/>
          <w:szCs w:val="24"/>
        </w:rPr>
        <w:t>ochrane osobných údajov</w:t>
      </w:r>
      <w:r w:rsidR="00E41A11">
        <w:rPr>
          <w:rStyle w:val="PlaceholderText"/>
          <w:color w:val="000000"/>
          <w:sz w:val="24"/>
          <w:szCs w:val="24"/>
        </w:rPr>
        <w:t xml:space="preserve"> a o </w:t>
      </w:r>
      <w:r w:rsidR="00804AD0">
        <w:rPr>
          <w:rStyle w:val="PlaceholderText"/>
          <w:color w:val="000000"/>
          <w:sz w:val="24"/>
          <w:szCs w:val="24"/>
        </w:rPr>
        <w:t>zmene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="00804AD0">
        <w:rPr>
          <w:rStyle w:val="PlaceholderText"/>
          <w:color w:val="000000"/>
          <w:sz w:val="24"/>
          <w:szCs w:val="24"/>
        </w:rPr>
        <w:t>doplnení niektorých zákonov</w:t>
      </w:r>
      <w:r w:rsidR="00CB1090">
        <w:rPr>
          <w:rStyle w:val="PlaceholderText"/>
          <w:color w:val="000000"/>
          <w:sz w:val="24"/>
          <w:szCs w:val="24"/>
        </w:rPr>
        <w:t xml:space="preserve"> v znení zákona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="00CB1090">
        <w:rPr>
          <w:rStyle w:val="PlaceholderText"/>
          <w:color w:val="000000"/>
          <w:sz w:val="24"/>
          <w:szCs w:val="24"/>
        </w:rPr>
        <w:t>84/2014 Z.</w:t>
      </w:r>
      <w:r w:rsidR="00E41A11">
        <w:rPr>
          <w:rStyle w:val="PlaceholderText"/>
          <w:color w:val="000000"/>
          <w:sz w:val="24"/>
          <w:szCs w:val="24"/>
        </w:rPr>
        <w:t xml:space="preserve"> </w:t>
      </w:r>
      <w:r w:rsidR="00CB1090">
        <w:rPr>
          <w:rStyle w:val="PlaceholderText"/>
          <w:color w:val="000000"/>
          <w:sz w:val="24"/>
          <w:szCs w:val="24"/>
        </w:rPr>
        <w:t>z.</w:t>
      </w:r>
    </w:p>
    <w:p w:rsidR="0085623D" w:rsidP="00E41A11">
      <w:pPr>
        <w:widowControl/>
        <w:tabs>
          <w:tab w:val="left" w:pos="360"/>
        </w:tabs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5821">
        <w:rPr>
          <w:rFonts w:ascii="Times New Roman" w:hAnsi="Times New Roman"/>
          <w:b/>
          <w:color w:val="000000"/>
          <w:sz w:val="24"/>
          <w:szCs w:val="24"/>
        </w:rPr>
        <w:t>Priama úprava práv alebo povinností fyzických osôb alebo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 xml:space="preserve"> právnických</w:t>
      </w:r>
      <w:r w:rsidRPr="008D0E01" w:rsidR="001174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osôb:</w:t>
      </w:r>
    </w:p>
    <w:p w:rsidR="001D42DD" w:rsidP="001D42DD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074F42">
        <w:rPr>
          <w:rStyle w:val="PlaceholderText"/>
          <w:color w:val="000000"/>
          <w:sz w:val="24"/>
          <w:szCs w:val="24"/>
        </w:rPr>
        <w:t>Zmluv</w:t>
      </w:r>
      <w:r>
        <w:rPr>
          <w:rStyle w:val="PlaceholderText"/>
          <w:color w:val="000000"/>
          <w:sz w:val="24"/>
          <w:szCs w:val="24"/>
        </w:rPr>
        <w:t>a priamo upravuje práva alebo povinnosti fyzických osôb alebo právnických osôb (určených leteckých spoločností) v</w:t>
      </w:r>
      <w:r w:rsidR="00150717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čl</w:t>
      </w:r>
      <w:r w:rsidR="00150717">
        <w:rPr>
          <w:rStyle w:val="PlaceholderText"/>
          <w:color w:val="000000"/>
          <w:sz w:val="24"/>
          <w:szCs w:val="24"/>
        </w:rPr>
        <w:t>. </w:t>
      </w:r>
      <w:r w:rsidR="00AA25C4">
        <w:rPr>
          <w:rStyle w:val="PlaceholderText"/>
          <w:color w:val="000000"/>
          <w:sz w:val="24"/>
          <w:szCs w:val="24"/>
        </w:rPr>
        <w:t xml:space="preserve">2 – 4, 6 – </w:t>
      </w:r>
      <w:r w:rsidR="00645351">
        <w:rPr>
          <w:rStyle w:val="PlaceholderText"/>
          <w:color w:val="000000"/>
          <w:sz w:val="24"/>
          <w:szCs w:val="24"/>
        </w:rPr>
        <w:t xml:space="preserve">8, 10, </w:t>
      </w:r>
      <w:r w:rsidR="00AA25C4">
        <w:rPr>
          <w:rStyle w:val="PlaceholderText"/>
          <w:color w:val="000000"/>
          <w:sz w:val="24"/>
          <w:szCs w:val="24"/>
        </w:rPr>
        <w:t>11</w:t>
      </w:r>
      <w:r w:rsidR="001B183C">
        <w:rPr>
          <w:rStyle w:val="PlaceholderText"/>
          <w:color w:val="000000"/>
          <w:sz w:val="24"/>
          <w:szCs w:val="24"/>
        </w:rPr>
        <w:t>, 13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="00250918">
        <w:rPr>
          <w:rStyle w:val="PlaceholderText"/>
          <w:color w:val="000000"/>
          <w:sz w:val="24"/>
          <w:szCs w:val="24"/>
        </w:rPr>
        <w:t>15</w:t>
      </w:r>
      <w:r w:rsidR="001B183C">
        <w:rPr>
          <w:rStyle w:val="PlaceholderText"/>
          <w:color w:val="000000"/>
          <w:sz w:val="24"/>
          <w:szCs w:val="24"/>
        </w:rPr>
        <w:t>.</w:t>
      </w:r>
    </w:p>
    <w:p w:rsidR="00384784" w:rsidRPr="008D0E01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F3811" w:rsidRPr="008D0E01" w:rsidP="00E41A11">
      <w:pPr>
        <w:keepNext/>
        <w:widowControl/>
        <w:numPr>
          <w:numId w:val="1"/>
        </w:numPr>
        <w:tabs>
          <w:tab w:val="left" w:pos="360"/>
          <w:tab w:val="left" w:pos="720"/>
        </w:tabs>
        <w:bidi w:val="0"/>
        <w:ind w:left="357" w:hanging="35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/>
          <w:b/>
          <w:color w:val="000000"/>
          <w:sz w:val="24"/>
          <w:szCs w:val="24"/>
        </w:rPr>
        <w:t>Úprava predmetu medzinárodnej zmluvy v práve ES/EÚ:</w:t>
      </w:r>
    </w:p>
    <w:p w:rsidR="004F78C5" w:rsidRPr="00522F2D" w:rsidP="004F3811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  <w:r w:rsidRPr="00522F2D" w:rsidR="009E6DAC">
        <w:rPr>
          <w:rStyle w:val="PlaceholderText"/>
          <w:color w:val="000000"/>
          <w:sz w:val="24"/>
          <w:szCs w:val="24"/>
        </w:rPr>
        <w:t xml:space="preserve">Predmet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522F2D">
        <w:rPr>
          <w:rStyle w:val="PlaceholderText"/>
          <w:color w:val="000000"/>
          <w:sz w:val="24"/>
          <w:szCs w:val="24"/>
        </w:rPr>
        <w:t>y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 je upravený 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práve EÚ.</w:t>
      </w:r>
      <w:r w:rsidR="00E41A11">
        <w:rPr>
          <w:rStyle w:val="PlaceholderText"/>
          <w:color w:val="000000"/>
          <w:sz w:val="24"/>
          <w:szCs w:val="24"/>
        </w:rPr>
        <w:t xml:space="preserve"> </w:t>
      </w:r>
      <w:r w:rsidRPr="00522F2D" w:rsidR="009E6DAC">
        <w:rPr>
          <w:rStyle w:val="PlaceholderText"/>
          <w:color w:val="000000"/>
          <w:sz w:val="24"/>
          <w:szCs w:val="24"/>
        </w:rPr>
        <w:t>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primárnom práve EÚ sú upravené právomoci </w:t>
      </w:r>
      <w:r w:rsidR="00FF0FB9">
        <w:rPr>
          <w:rStyle w:val="PlaceholderText"/>
          <w:color w:val="000000"/>
          <w:sz w:val="24"/>
          <w:szCs w:val="24"/>
        </w:rPr>
        <w:br/>
      </w:r>
      <w:r w:rsidRPr="00522F2D" w:rsidR="009E6DAC">
        <w:rPr>
          <w:rStyle w:val="PlaceholderText"/>
          <w:color w:val="000000"/>
          <w:sz w:val="24"/>
          <w:szCs w:val="24"/>
        </w:rPr>
        <w:t xml:space="preserve">pre potreby uzavretia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y </w:t>
      </w:r>
      <w:r w:rsidR="00E41A11">
        <w:rPr>
          <w:rStyle w:val="PlaceholderText"/>
          <w:color w:val="000000"/>
          <w:sz w:val="24"/>
          <w:szCs w:val="24"/>
        </w:rPr>
        <w:t>–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 čl</w:t>
      </w:r>
      <w:r w:rsidR="00150717">
        <w:rPr>
          <w:rStyle w:val="PlaceholderText"/>
          <w:color w:val="000000"/>
          <w:sz w:val="24"/>
          <w:szCs w:val="24"/>
        </w:rPr>
        <w:t>. </w:t>
      </w:r>
      <w:r w:rsidRPr="00522F2D" w:rsidR="009E6DAC">
        <w:rPr>
          <w:rStyle w:val="PlaceholderText"/>
          <w:color w:val="000000"/>
          <w:sz w:val="24"/>
          <w:szCs w:val="24"/>
        </w:rPr>
        <w:t>216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 w:rsidR="009E6DAC">
        <w:rPr>
          <w:rStyle w:val="PlaceholderText"/>
          <w:color w:val="000000"/>
          <w:sz w:val="24"/>
          <w:szCs w:val="24"/>
        </w:rPr>
        <w:t>218 Zmluvy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fungovaní Európskej únie. Predmet </w:t>
      </w:r>
      <w:r w:rsidR="00074F42">
        <w:rPr>
          <w:rStyle w:val="PlaceholderText"/>
          <w:color w:val="000000"/>
          <w:sz w:val="24"/>
          <w:szCs w:val="24"/>
        </w:rPr>
        <w:t>zmluv</w:t>
      </w:r>
      <w:r w:rsidRPr="00522F2D" w:rsidR="001803E2">
        <w:rPr>
          <w:rStyle w:val="PlaceholderText"/>
          <w:color w:val="000000"/>
          <w:sz w:val="24"/>
          <w:szCs w:val="24"/>
        </w:rPr>
        <w:t>y</w:t>
      </w:r>
      <w:r w:rsidRPr="00522F2D" w:rsidR="009E6DAC">
        <w:rPr>
          <w:rStyle w:val="PlaceholderText"/>
          <w:color w:val="000000"/>
          <w:sz w:val="24"/>
          <w:szCs w:val="24"/>
        </w:rPr>
        <w:t xml:space="preserve"> je ďalej upravený v</w:t>
      </w:r>
      <w:r w:rsidR="00150717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čl</w:t>
      </w:r>
      <w:r w:rsidR="00150717">
        <w:rPr>
          <w:rStyle w:val="PlaceholderText"/>
          <w:color w:val="000000"/>
          <w:sz w:val="24"/>
          <w:szCs w:val="24"/>
        </w:rPr>
        <w:t>. </w:t>
      </w:r>
      <w:r w:rsidRPr="00522F2D" w:rsidR="009E6DAC">
        <w:rPr>
          <w:rStyle w:val="PlaceholderText"/>
          <w:color w:val="000000"/>
          <w:sz w:val="24"/>
          <w:szCs w:val="24"/>
        </w:rPr>
        <w:t>100 ods.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2 Zmluvy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 w:rsidR="009E6DAC">
        <w:rPr>
          <w:rStyle w:val="PlaceholderText"/>
          <w:color w:val="000000"/>
          <w:sz w:val="24"/>
          <w:szCs w:val="24"/>
        </w:rPr>
        <w:t>fungovaní Európskej únie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 w:rsidR="009E6DAC">
        <w:rPr>
          <w:rStyle w:val="PlaceholderText"/>
          <w:color w:val="000000"/>
          <w:sz w:val="24"/>
          <w:szCs w:val="24"/>
        </w:rPr>
        <w:t>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sekundárnom práve EÚ vo viacerých právne záväzných aktoch, napríklad:</w:t>
      </w:r>
    </w:p>
    <w:p w:rsidR="00703BD2" w:rsidRPr="00522F2D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Pr="00522F2D">
        <w:rPr>
          <w:rStyle w:val="PlaceholderText"/>
          <w:color w:val="000000"/>
          <w:sz w:val="24"/>
          <w:szCs w:val="24"/>
        </w:rPr>
        <w:t>-</w:t>
      </w:r>
      <w:r w:rsidR="00E41A11">
        <w:rPr>
          <w:rStyle w:val="PlaceholderText"/>
          <w:color w:val="000000"/>
          <w:sz w:val="24"/>
          <w:szCs w:val="24"/>
        </w:rPr>
        <w:tab/>
      </w:r>
      <w:r w:rsidRPr="00522F2D">
        <w:rPr>
          <w:rStyle w:val="PlaceholderText"/>
          <w:color w:val="000000"/>
          <w:sz w:val="24"/>
          <w:szCs w:val="24"/>
        </w:rPr>
        <w:t>nariadenie Rady (EHS)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522F2D">
        <w:rPr>
          <w:rStyle w:val="PlaceholderText"/>
          <w:color w:val="000000"/>
          <w:sz w:val="24"/>
          <w:szCs w:val="24"/>
        </w:rPr>
        <w:t>95/93 z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18</w:t>
      </w:r>
      <w:r w:rsidR="00E41A11">
        <w:rPr>
          <w:rStyle w:val="PlaceholderText"/>
          <w:color w:val="000000"/>
          <w:sz w:val="24"/>
          <w:szCs w:val="24"/>
        </w:rPr>
        <w:t>. </w:t>
      </w:r>
      <w:r w:rsidRPr="00522F2D">
        <w:rPr>
          <w:rStyle w:val="PlaceholderText"/>
          <w:color w:val="000000"/>
          <w:sz w:val="24"/>
          <w:szCs w:val="24"/>
        </w:rPr>
        <w:t>januára 1993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>
        <w:rPr>
          <w:rStyle w:val="PlaceholderText"/>
          <w:color w:val="000000"/>
          <w:sz w:val="24"/>
          <w:szCs w:val="24"/>
        </w:rPr>
        <w:t>spoločných pravidlách prideľovania prevádzkových intervalov na letiská</w:t>
      </w:r>
      <w:r>
        <w:rPr>
          <w:rStyle w:val="PlaceholderText"/>
          <w:color w:val="000000"/>
          <w:sz w:val="24"/>
          <w:szCs w:val="24"/>
        </w:rPr>
        <w:t>ch spoločenstva (Ú. v. EÚ L 14, 22.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1.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1993),</w:t>
      </w:r>
    </w:p>
    <w:p w:rsidR="00703BD2" w:rsidRPr="00522F2D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Pr="00522F2D">
        <w:rPr>
          <w:rStyle w:val="PlaceholderText"/>
          <w:color w:val="000000"/>
          <w:sz w:val="24"/>
          <w:szCs w:val="24"/>
        </w:rPr>
        <w:t>-</w:t>
      </w:r>
      <w:r w:rsidR="00E41A11">
        <w:rPr>
          <w:rStyle w:val="PlaceholderText"/>
          <w:color w:val="000000"/>
          <w:sz w:val="24"/>
          <w:szCs w:val="24"/>
        </w:rPr>
        <w:tab/>
      </w:r>
      <w:r w:rsidRPr="00522F2D">
        <w:rPr>
          <w:rStyle w:val="PlaceholderText"/>
          <w:color w:val="000000"/>
          <w:sz w:val="24"/>
          <w:szCs w:val="24"/>
        </w:rPr>
        <w:t>smernica Európskeho parlamentu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>
        <w:rPr>
          <w:rStyle w:val="PlaceholderText"/>
          <w:color w:val="000000"/>
          <w:sz w:val="24"/>
          <w:szCs w:val="24"/>
        </w:rPr>
        <w:t>Rady 2002/30/ES z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26.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marca 2002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>
        <w:rPr>
          <w:rStyle w:val="PlaceholderText"/>
          <w:color w:val="000000"/>
          <w:sz w:val="24"/>
          <w:szCs w:val="24"/>
        </w:rPr>
        <w:t>pravidlách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>
        <w:rPr>
          <w:rStyle w:val="PlaceholderText"/>
          <w:color w:val="000000"/>
          <w:sz w:val="24"/>
          <w:szCs w:val="24"/>
        </w:rPr>
        <w:t>postupoch zavedenia prevádzkových obmedzení podmienených h</w:t>
      </w:r>
      <w:r>
        <w:rPr>
          <w:rStyle w:val="PlaceholderText"/>
          <w:color w:val="000000"/>
          <w:sz w:val="24"/>
          <w:szCs w:val="24"/>
        </w:rPr>
        <w:t>lukom na letiskách spoločenstva (Ú. v. EÚ L 85, 28.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3.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2002),</w:t>
      </w:r>
    </w:p>
    <w:p w:rsidR="00703BD2" w:rsidRPr="008D0E01" w:rsidP="00E41A11">
      <w:pPr>
        <w:widowControl/>
        <w:bidi w:val="0"/>
        <w:ind w:left="924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-</w:t>
      </w:r>
      <w:r w:rsidR="00E41A11">
        <w:rPr>
          <w:rStyle w:val="PlaceholderText"/>
          <w:color w:val="000000"/>
          <w:sz w:val="24"/>
          <w:szCs w:val="24"/>
        </w:rPr>
        <w:tab/>
      </w:r>
      <w:r w:rsidRPr="002D5ACF">
        <w:rPr>
          <w:rStyle w:val="PlaceholderText"/>
          <w:color w:val="000000"/>
          <w:sz w:val="24"/>
          <w:szCs w:val="24"/>
        </w:rPr>
        <w:t>nariaden</w:t>
      </w:r>
      <w:r>
        <w:rPr>
          <w:rStyle w:val="PlaceholderText"/>
          <w:color w:val="000000"/>
          <w:sz w:val="24"/>
          <w:szCs w:val="24"/>
        </w:rPr>
        <w:t>ie</w:t>
      </w:r>
      <w:r w:rsidRPr="002D5ACF">
        <w:rPr>
          <w:rStyle w:val="PlaceholderText"/>
          <w:color w:val="000000"/>
          <w:sz w:val="24"/>
          <w:szCs w:val="24"/>
        </w:rPr>
        <w:t xml:space="preserve"> </w:t>
      </w:r>
      <w:r>
        <w:rPr>
          <w:rStyle w:val="PlaceholderText"/>
          <w:color w:val="000000"/>
          <w:sz w:val="24"/>
          <w:szCs w:val="24"/>
        </w:rPr>
        <w:t>Európskeho parlamentu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>
        <w:rPr>
          <w:rStyle w:val="PlaceholderText"/>
          <w:color w:val="000000"/>
          <w:sz w:val="24"/>
          <w:szCs w:val="24"/>
        </w:rPr>
        <w:t>Rady (ES</w:t>
      </w:r>
      <w:r w:rsidRPr="002D5ACF">
        <w:rPr>
          <w:rStyle w:val="PlaceholderText"/>
          <w:color w:val="000000"/>
          <w:sz w:val="24"/>
          <w:szCs w:val="24"/>
        </w:rPr>
        <w:t>)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2D5ACF">
        <w:rPr>
          <w:rStyle w:val="PlaceholderText"/>
          <w:color w:val="000000"/>
          <w:sz w:val="24"/>
          <w:szCs w:val="24"/>
        </w:rPr>
        <w:t xml:space="preserve">847/2004 </w:t>
      </w:r>
      <w:r>
        <w:rPr>
          <w:rStyle w:val="PlaceholderText"/>
          <w:color w:val="000000"/>
          <w:sz w:val="24"/>
          <w:szCs w:val="24"/>
        </w:rPr>
        <w:t>z </w:t>
      </w:r>
      <w:r w:rsidR="00E41A11">
        <w:rPr>
          <w:rStyle w:val="PlaceholderText"/>
          <w:color w:val="000000"/>
          <w:sz w:val="24"/>
          <w:szCs w:val="24"/>
        </w:rPr>
        <w:t>29. </w:t>
      </w:r>
      <w:r>
        <w:rPr>
          <w:rStyle w:val="PlaceholderText"/>
          <w:color w:val="000000"/>
          <w:sz w:val="24"/>
          <w:szCs w:val="24"/>
        </w:rPr>
        <w:t>apríla 2004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2D5ACF">
        <w:rPr>
          <w:rStyle w:val="PlaceholderText"/>
          <w:color w:val="000000"/>
          <w:sz w:val="24"/>
          <w:szCs w:val="24"/>
        </w:rPr>
        <w:t>rokovaniach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2D5ACF">
        <w:rPr>
          <w:rStyle w:val="PlaceholderText"/>
          <w:color w:val="000000"/>
          <w:sz w:val="24"/>
          <w:szCs w:val="24"/>
        </w:rPr>
        <w:t>vykonávaní dohôd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2D5ACF">
        <w:rPr>
          <w:rStyle w:val="PlaceholderText"/>
          <w:color w:val="000000"/>
          <w:sz w:val="24"/>
          <w:szCs w:val="24"/>
        </w:rPr>
        <w:t xml:space="preserve">leteckej dopravnej </w:t>
      </w:r>
      <w:r>
        <w:rPr>
          <w:rStyle w:val="PlaceholderText"/>
          <w:color w:val="000000"/>
          <w:sz w:val="24"/>
          <w:szCs w:val="24"/>
        </w:rPr>
        <w:t>službe medzi členskými štátmi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2D5ACF">
        <w:rPr>
          <w:rStyle w:val="PlaceholderText"/>
          <w:color w:val="000000"/>
          <w:sz w:val="24"/>
          <w:szCs w:val="24"/>
        </w:rPr>
        <w:t>tretími krajinami</w:t>
      </w:r>
      <w:r>
        <w:rPr>
          <w:rStyle w:val="PlaceholderText"/>
          <w:color w:val="000000"/>
          <w:sz w:val="24"/>
          <w:szCs w:val="24"/>
        </w:rPr>
        <w:t xml:space="preserve"> (Ú. v. EÚ L 157, 30.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4.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2004),</w:t>
      </w:r>
    </w:p>
    <w:p w:rsidR="00703BD2" w:rsidRPr="00522F2D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Pr="00522F2D">
        <w:rPr>
          <w:rStyle w:val="PlaceholderText"/>
          <w:color w:val="000000"/>
          <w:sz w:val="24"/>
          <w:szCs w:val="24"/>
        </w:rPr>
        <w:t>-</w:t>
      </w:r>
      <w:r w:rsidR="00E41A11">
        <w:rPr>
          <w:rStyle w:val="PlaceholderText"/>
          <w:color w:val="000000"/>
          <w:sz w:val="24"/>
          <w:szCs w:val="24"/>
        </w:rPr>
        <w:tab/>
      </w:r>
      <w:r w:rsidRPr="00522F2D">
        <w:rPr>
          <w:rStyle w:val="PlaceholderText"/>
          <w:color w:val="000000"/>
          <w:sz w:val="24"/>
          <w:szCs w:val="24"/>
        </w:rPr>
        <w:t>nariadenie Komisie (ES)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522F2D">
        <w:rPr>
          <w:rStyle w:val="PlaceholderText"/>
          <w:color w:val="000000"/>
          <w:sz w:val="24"/>
          <w:szCs w:val="24"/>
        </w:rPr>
        <w:t>474/2006 z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22.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marca 2006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>
        <w:rPr>
          <w:rStyle w:val="PlaceholderText"/>
          <w:color w:val="000000"/>
          <w:sz w:val="24"/>
          <w:szCs w:val="24"/>
        </w:rPr>
        <w:t>vytvorení zoznamu Spoločenstva týkajúceho sa leteckých dopravcov, ktorí podliehajú zákazu vykonávania leteckej dopravy</w:t>
      </w:r>
      <w:r w:rsidR="00E41A11">
        <w:rPr>
          <w:rStyle w:val="PlaceholderText"/>
          <w:color w:val="000000"/>
          <w:sz w:val="24"/>
          <w:szCs w:val="24"/>
        </w:rPr>
        <w:t xml:space="preserve"> </w:t>
      </w:r>
      <w:r w:rsidRPr="00522F2D">
        <w:rPr>
          <w:rStyle w:val="PlaceholderText"/>
          <w:color w:val="000000"/>
          <w:sz w:val="24"/>
          <w:szCs w:val="24"/>
        </w:rPr>
        <w:t>v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>
        <w:rPr>
          <w:rStyle w:val="PlaceholderText"/>
          <w:color w:val="000000"/>
          <w:sz w:val="24"/>
          <w:szCs w:val="24"/>
        </w:rPr>
        <w:t>rámci Spoločenstva, uvedeného v kapitole II nariadenia Európskeho parlamentu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>
        <w:rPr>
          <w:rStyle w:val="PlaceholderText"/>
          <w:color w:val="000000"/>
          <w:sz w:val="24"/>
          <w:szCs w:val="24"/>
        </w:rPr>
        <w:t>Rady (ES)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522F2D">
        <w:rPr>
          <w:rStyle w:val="PlaceholderText"/>
          <w:color w:val="000000"/>
          <w:sz w:val="24"/>
          <w:szCs w:val="24"/>
        </w:rPr>
        <w:t>2111/2005</w:t>
      </w:r>
      <w:r>
        <w:rPr>
          <w:rStyle w:val="PlaceholderText"/>
          <w:color w:val="000000"/>
          <w:sz w:val="24"/>
          <w:szCs w:val="24"/>
        </w:rPr>
        <w:t xml:space="preserve"> (Ú. v. EÚ L 84 23.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3.</w:t>
      </w:r>
      <w:r w:rsidR="00E41A11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2006)</w:t>
      </w:r>
      <w:r w:rsidR="00E41A11">
        <w:rPr>
          <w:rStyle w:val="PlaceholderText"/>
          <w:color w:val="000000"/>
          <w:sz w:val="24"/>
          <w:szCs w:val="24"/>
        </w:rPr>
        <w:t xml:space="preserve"> v platnom znení</w:t>
      </w:r>
      <w:r>
        <w:rPr>
          <w:rStyle w:val="PlaceholderText"/>
          <w:color w:val="000000"/>
          <w:sz w:val="24"/>
          <w:szCs w:val="24"/>
        </w:rPr>
        <w:t>,</w:t>
      </w:r>
    </w:p>
    <w:p w:rsidR="00FE5DA9" w:rsidRPr="00522F2D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Pr="00522F2D" w:rsidR="009E6DAC">
        <w:rPr>
          <w:rStyle w:val="PlaceholderText"/>
          <w:color w:val="000000"/>
          <w:sz w:val="24"/>
          <w:szCs w:val="24"/>
        </w:rPr>
        <w:t>-</w:t>
      </w:r>
      <w:r w:rsidR="00E41A11">
        <w:rPr>
          <w:rStyle w:val="PlaceholderText"/>
          <w:color w:val="000000"/>
          <w:sz w:val="24"/>
          <w:szCs w:val="24"/>
        </w:rPr>
        <w:tab/>
      </w:r>
      <w:r w:rsidRPr="00522F2D" w:rsidR="009E6DAC">
        <w:rPr>
          <w:rStyle w:val="PlaceholderText"/>
          <w:color w:val="000000"/>
          <w:sz w:val="24"/>
          <w:szCs w:val="24"/>
        </w:rPr>
        <w:t>nariadenie Európskeho parlamentu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522F2D" w:rsidR="009E6DAC">
        <w:rPr>
          <w:rStyle w:val="PlaceholderText"/>
          <w:color w:val="000000"/>
          <w:sz w:val="24"/>
          <w:szCs w:val="24"/>
        </w:rPr>
        <w:t>Rady (ES)</w:t>
      </w:r>
      <w:r w:rsidR="00E41A11">
        <w:rPr>
          <w:rStyle w:val="PlaceholderText"/>
          <w:color w:val="000000"/>
          <w:sz w:val="24"/>
          <w:szCs w:val="24"/>
        </w:rPr>
        <w:t xml:space="preserve"> č. </w:t>
      </w:r>
      <w:r w:rsidRPr="00522F2D" w:rsidR="009E6DAC">
        <w:rPr>
          <w:rStyle w:val="PlaceholderText"/>
          <w:color w:val="000000"/>
          <w:sz w:val="24"/>
          <w:szCs w:val="24"/>
        </w:rPr>
        <w:t>1008/2008 z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24.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septembra 2008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522F2D" w:rsidR="009E6DAC">
        <w:rPr>
          <w:rStyle w:val="PlaceholderText"/>
          <w:color w:val="000000"/>
          <w:sz w:val="24"/>
          <w:szCs w:val="24"/>
        </w:rPr>
        <w:t>spoločných pravidlách prevádzky leteckých dopravných služieb v</w:t>
      </w:r>
      <w:r w:rsidR="00AA25C4">
        <w:rPr>
          <w:rStyle w:val="PlaceholderText"/>
          <w:color w:val="000000"/>
          <w:sz w:val="24"/>
          <w:szCs w:val="24"/>
        </w:rPr>
        <w:t> </w:t>
      </w:r>
      <w:r w:rsidRPr="00522F2D" w:rsidR="009E6DAC">
        <w:rPr>
          <w:rStyle w:val="PlaceholderText"/>
          <w:color w:val="000000"/>
          <w:sz w:val="24"/>
          <w:szCs w:val="24"/>
        </w:rPr>
        <w:t>Spoločenstve</w:t>
      </w:r>
      <w:r w:rsidR="00AA25C4">
        <w:rPr>
          <w:rStyle w:val="PlaceholderText"/>
          <w:color w:val="000000"/>
          <w:sz w:val="24"/>
          <w:szCs w:val="24"/>
        </w:rPr>
        <w:t xml:space="preserve"> (prepracované znenie)</w:t>
      </w:r>
      <w:r w:rsidR="00E41A11">
        <w:rPr>
          <w:rStyle w:val="PlaceholderText"/>
          <w:color w:val="000000"/>
          <w:sz w:val="24"/>
          <w:szCs w:val="24"/>
        </w:rPr>
        <w:t>,</w:t>
      </w:r>
      <w:r w:rsidRPr="00FF4505" w:rsidR="00FF4505">
        <w:rPr>
          <w:rStyle w:val="PlaceholderText"/>
          <w:color w:val="000000"/>
          <w:sz w:val="24"/>
          <w:szCs w:val="24"/>
        </w:rPr>
        <w:t xml:space="preserve"> </w:t>
      </w:r>
      <w:r w:rsidR="00FF4505">
        <w:rPr>
          <w:rStyle w:val="PlaceholderText"/>
          <w:color w:val="000000"/>
          <w:sz w:val="24"/>
          <w:szCs w:val="24"/>
        </w:rPr>
        <w:t>(Ú. v. EÚ L 293/3, 31.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="00FF4505">
        <w:rPr>
          <w:rStyle w:val="PlaceholderText"/>
          <w:color w:val="000000"/>
          <w:sz w:val="24"/>
          <w:szCs w:val="24"/>
        </w:rPr>
        <w:t>10.</w:t>
      </w:r>
      <w:r w:rsidR="00E41A11">
        <w:rPr>
          <w:rStyle w:val="PlaceholderText"/>
          <w:color w:val="000000"/>
          <w:sz w:val="24"/>
          <w:szCs w:val="24"/>
        </w:rPr>
        <w:t> </w:t>
      </w:r>
      <w:r w:rsidR="00FF4505">
        <w:rPr>
          <w:rStyle w:val="PlaceholderText"/>
          <w:color w:val="000000"/>
          <w:sz w:val="24"/>
          <w:szCs w:val="24"/>
        </w:rPr>
        <w:t>2008)</w:t>
      </w:r>
      <w:r w:rsidR="00703BD2">
        <w:rPr>
          <w:rStyle w:val="PlaceholderText"/>
          <w:color w:val="000000"/>
          <w:sz w:val="24"/>
          <w:szCs w:val="24"/>
        </w:rPr>
        <w:t>.</w:t>
      </w:r>
    </w:p>
    <w:p w:rsidR="004F3811" w:rsidP="00E41A11">
      <w:pPr>
        <w:widowControl/>
        <w:bidi w:val="0"/>
        <w:ind w:left="924" w:hanging="567"/>
        <w:jc w:val="both"/>
        <w:rPr>
          <w:rStyle w:val="PlaceholderText"/>
          <w:color w:val="000000"/>
          <w:sz w:val="24"/>
          <w:szCs w:val="24"/>
        </w:rPr>
      </w:pPr>
      <w:r w:rsidRPr="00522F2D" w:rsidR="009E6DAC">
        <w:rPr>
          <w:rStyle w:val="PlaceholderText"/>
          <w:color w:val="000000"/>
          <w:sz w:val="24"/>
          <w:szCs w:val="24"/>
        </w:rPr>
        <w:t>Zhoda</w:t>
      </w:r>
      <w:r w:rsidR="00E41A11">
        <w:rPr>
          <w:rStyle w:val="PlaceholderText"/>
          <w:color w:val="000000"/>
          <w:sz w:val="24"/>
          <w:szCs w:val="24"/>
        </w:rPr>
        <w:t xml:space="preserve"> s </w:t>
      </w:r>
      <w:r w:rsidR="00074F42">
        <w:rPr>
          <w:rStyle w:val="PlaceholderText"/>
          <w:color w:val="000000"/>
          <w:sz w:val="24"/>
          <w:szCs w:val="24"/>
        </w:rPr>
        <w:t>právom EÚ</w:t>
      </w:r>
      <w:r w:rsidRPr="00522F2D" w:rsidR="009E6DAC">
        <w:rPr>
          <w:rStyle w:val="PlaceholderText"/>
          <w:color w:val="000000"/>
          <w:sz w:val="24"/>
          <w:szCs w:val="24"/>
        </w:rPr>
        <w:t>: úplná.</w:t>
      </w:r>
    </w:p>
    <w:p w:rsidR="00BB1790" w:rsidRPr="008D0E01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/>
          <w:b/>
          <w:color w:val="000000"/>
          <w:sz w:val="24"/>
          <w:szCs w:val="24"/>
        </w:rPr>
        <w:t>Kategória zmluvy podľa čl.</w:t>
      </w:r>
      <w:r w:rsidR="00E41A11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7 ods.</w:t>
      </w:r>
      <w:r w:rsidR="00E41A11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8D0E01" w:rsidR="00E70B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Ústavy Slovenskej republiky (vyžaduje pred ratifikáciou súhlas Národnej rady Slovenskej republiky):</w:t>
      </w:r>
    </w:p>
    <w:p w:rsidR="00913FD5" w:rsidRPr="00150717" w:rsidP="00150717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="00074F42">
        <w:rPr>
          <w:rStyle w:val="PlaceholderText"/>
          <w:color w:val="000000"/>
          <w:sz w:val="24"/>
          <w:szCs w:val="24"/>
        </w:rPr>
        <w:t>Zmluv</w:t>
      </w:r>
      <w:r w:rsidR="00377067">
        <w:rPr>
          <w:rStyle w:val="PlaceholderText"/>
          <w:color w:val="000000"/>
          <w:sz w:val="24"/>
          <w:szCs w:val="24"/>
        </w:rPr>
        <w:t>a</w:t>
      </w:r>
      <w:r w:rsidRPr="00377067" w:rsidR="00377067">
        <w:rPr>
          <w:rStyle w:val="PlaceholderText"/>
          <w:color w:val="000000"/>
          <w:sz w:val="24"/>
          <w:szCs w:val="24"/>
        </w:rPr>
        <w:t xml:space="preserve"> medzi Slovenskou republikou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377067" w:rsidR="00377067">
        <w:rPr>
          <w:rStyle w:val="PlaceholderText"/>
          <w:color w:val="000000"/>
          <w:sz w:val="24"/>
          <w:szCs w:val="24"/>
        </w:rPr>
        <w:t>Spojenými arabskými emirátmi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377067" w:rsidR="00377067">
        <w:rPr>
          <w:rStyle w:val="PlaceholderText"/>
          <w:color w:val="000000"/>
          <w:sz w:val="24"/>
          <w:szCs w:val="24"/>
        </w:rPr>
        <w:t xml:space="preserve">leteckých dopravných službách </w:t>
      </w:r>
      <w:r>
        <w:rPr>
          <w:rStyle w:val="PlaceholderText"/>
          <w:color w:val="000000"/>
          <w:sz w:val="24"/>
          <w:szCs w:val="24"/>
        </w:rPr>
        <w:t xml:space="preserve">je bilaterálnou medzinárodnou </w:t>
      </w:r>
      <w:r w:rsidRPr="00F9747C">
        <w:rPr>
          <w:rStyle w:val="PlaceholderText"/>
          <w:color w:val="000000"/>
          <w:sz w:val="24"/>
          <w:szCs w:val="24"/>
        </w:rPr>
        <w:t>zmluvou prezidentskej povahy,</w:t>
      </w:r>
      <w:r>
        <w:rPr>
          <w:rStyle w:val="PlaceholderText"/>
          <w:color w:val="000000"/>
          <w:sz w:val="24"/>
          <w:szCs w:val="24"/>
        </w:rPr>
        <w:t xml:space="preserve"> ktorá priamo zakladá práva alebo povinnosti fyzických osôb a</w:t>
      </w:r>
      <w:r w:rsidR="00150717">
        <w:rPr>
          <w:rStyle w:val="PlaceholderText"/>
          <w:color w:val="000000"/>
          <w:sz w:val="24"/>
          <w:szCs w:val="24"/>
        </w:rPr>
        <w:t>lebo právnických osôb podľa čl. </w:t>
      </w:r>
      <w:r>
        <w:rPr>
          <w:rStyle w:val="PlaceholderText"/>
          <w:color w:val="000000"/>
          <w:sz w:val="24"/>
          <w:szCs w:val="24"/>
        </w:rPr>
        <w:t>7 ods.</w:t>
      </w:r>
      <w:r w:rsidR="00150717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4 Ústavy Slovenskej republiky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>
        <w:rPr>
          <w:rStyle w:val="PlaceholderText"/>
          <w:color w:val="000000"/>
          <w:sz w:val="24"/>
          <w:szCs w:val="24"/>
        </w:rPr>
        <w:t>na platnosť ktorej sa pred ratifikáciou vyžaduje súhlas Národnej rady Slovenskej republiky.</w:t>
      </w:r>
    </w:p>
    <w:p w:rsidR="004F3811" w:rsidRPr="008D0E01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F3811" w:rsidRPr="008D0E01" w:rsidP="004F381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0E01">
        <w:rPr>
          <w:rFonts w:ascii="Times New Roman" w:hAnsi="Times New Roman"/>
          <w:b/>
          <w:color w:val="000000"/>
          <w:sz w:val="24"/>
          <w:szCs w:val="24"/>
        </w:rPr>
        <w:t>Kategória zmluvy podľa čl.</w:t>
      </w:r>
      <w:r w:rsidR="0015071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7 ods.</w:t>
      </w:r>
      <w:r w:rsidR="0015071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8D0E01" w:rsidR="00E70B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Ústavy Slovenskej republiky (má prednosť pred</w:t>
      </w:r>
      <w:r w:rsidRPr="008D0E01" w:rsidR="001174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0E01">
        <w:rPr>
          <w:rFonts w:ascii="Times New Roman" w:hAnsi="Times New Roman"/>
          <w:b/>
          <w:color w:val="000000"/>
          <w:sz w:val="24"/>
          <w:szCs w:val="24"/>
        </w:rPr>
        <w:t>zákonmi):</w:t>
      </w:r>
    </w:p>
    <w:p w:rsidR="00BD36FD" w:rsidP="00BD36FD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="00074F42">
        <w:rPr>
          <w:rStyle w:val="PlaceholderText"/>
          <w:color w:val="000000"/>
          <w:sz w:val="24"/>
          <w:szCs w:val="24"/>
        </w:rPr>
        <w:t>Zmluv</w:t>
      </w:r>
      <w:r w:rsidR="00377067">
        <w:rPr>
          <w:rStyle w:val="PlaceholderText"/>
          <w:color w:val="000000"/>
          <w:sz w:val="24"/>
          <w:szCs w:val="24"/>
        </w:rPr>
        <w:t>a</w:t>
      </w:r>
      <w:r w:rsidRPr="00377067" w:rsidR="00377067">
        <w:rPr>
          <w:rStyle w:val="PlaceholderText"/>
          <w:color w:val="000000"/>
          <w:sz w:val="24"/>
          <w:szCs w:val="24"/>
        </w:rPr>
        <w:t xml:space="preserve"> medzi Slovenskou republikou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 w:rsidRPr="00377067" w:rsidR="00377067">
        <w:rPr>
          <w:rStyle w:val="PlaceholderText"/>
          <w:color w:val="000000"/>
          <w:sz w:val="24"/>
          <w:szCs w:val="24"/>
        </w:rPr>
        <w:t>Spojenými arabskými emirátmi</w:t>
      </w:r>
      <w:r w:rsidR="00E41A11">
        <w:rPr>
          <w:rStyle w:val="PlaceholderText"/>
          <w:color w:val="000000"/>
          <w:sz w:val="24"/>
          <w:szCs w:val="24"/>
        </w:rPr>
        <w:t xml:space="preserve"> o </w:t>
      </w:r>
      <w:r w:rsidRPr="00377067" w:rsidR="00377067">
        <w:rPr>
          <w:rStyle w:val="PlaceholderText"/>
          <w:color w:val="000000"/>
          <w:sz w:val="24"/>
          <w:szCs w:val="24"/>
        </w:rPr>
        <w:t xml:space="preserve">leteckých dopravných službách </w:t>
      </w:r>
      <w:r>
        <w:rPr>
          <w:rStyle w:val="PlaceholderText"/>
          <w:color w:val="000000"/>
          <w:sz w:val="24"/>
          <w:szCs w:val="24"/>
        </w:rPr>
        <w:t>má prednosť pred zákonmi, pretože priamo zakladá práva alebo povinnosti fyzických osôb alebo právnických osôb</w:t>
      </w:r>
      <w:r w:rsidR="00E41A11">
        <w:rPr>
          <w:rStyle w:val="PlaceholderText"/>
          <w:color w:val="000000"/>
          <w:sz w:val="24"/>
          <w:szCs w:val="24"/>
        </w:rPr>
        <w:t xml:space="preserve"> a </w:t>
      </w:r>
      <w:r>
        <w:rPr>
          <w:rStyle w:val="PlaceholderText"/>
          <w:color w:val="000000"/>
          <w:sz w:val="24"/>
          <w:szCs w:val="24"/>
        </w:rPr>
        <w:t xml:space="preserve">na jej vykonanie </w:t>
      </w:r>
      <w:r w:rsidR="00150717">
        <w:rPr>
          <w:rStyle w:val="PlaceholderText"/>
          <w:color w:val="000000"/>
          <w:sz w:val="24"/>
          <w:szCs w:val="24"/>
        </w:rPr>
        <w:t>nie je potrebný zákon podľa čl. </w:t>
      </w:r>
      <w:r>
        <w:rPr>
          <w:rStyle w:val="PlaceholderText"/>
          <w:color w:val="000000"/>
          <w:sz w:val="24"/>
          <w:szCs w:val="24"/>
        </w:rPr>
        <w:t>7 ods.</w:t>
      </w:r>
      <w:r w:rsidR="00150717">
        <w:rPr>
          <w:rStyle w:val="PlaceholderText"/>
          <w:color w:val="000000"/>
          <w:sz w:val="24"/>
          <w:szCs w:val="24"/>
        </w:rPr>
        <w:t> </w:t>
      </w:r>
      <w:r>
        <w:rPr>
          <w:rStyle w:val="PlaceholderText"/>
          <w:color w:val="000000"/>
          <w:sz w:val="24"/>
          <w:szCs w:val="24"/>
        </w:rPr>
        <w:t>5 Ústavy Slovenskej republiky.  </w:t>
      </w:r>
    </w:p>
    <w:p w:rsidR="00E24FD1" w:rsidRPr="008D0E01" w:rsidP="00E41A11">
      <w:pPr>
        <w:widowControl/>
        <w:tabs>
          <w:tab w:val="left" w:pos="360"/>
        </w:tabs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0271" w:rsidRPr="008D0E01" w:rsidP="000D0271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0E01" w:rsidR="004F3811">
        <w:rPr>
          <w:rFonts w:ascii="Times New Roman" w:hAnsi="Times New Roman"/>
          <w:b/>
          <w:color w:val="000000"/>
          <w:sz w:val="24"/>
          <w:szCs w:val="24"/>
        </w:rPr>
        <w:t>Dopady prijatia medzinárodnej zmluvy, ktorá má prednosť pred zákonmi, na slovenský právny poriadok:</w:t>
      </w:r>
    </w:p>
    <w:p w:rsidR="000023EF" w:rsidP="000D0271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auto"/>
          <w:sz w:val="24"/>
          <w:szCs w:val="24"/>
        </w:rPr>
      </w:pPr>
      <w:r w:rsidRPr="00DD359B" w:rsidR="00FD5992">
        <w:rPr>
          <w:rStyle w:val="PlaceholderText"/>
          <w:color w:val="auto"/>
          <w:sz w:val="24"/>
          <w:szCs w:val="24"/>
        </w:rPr>
        <w:t>Vzhľadom na priamu použiteľnosť niektorých ustanovení medzinárodnej zmluvy</w:t>
      </w:r>
      <w:r w:rsidR="00E41A11">
        <w:rPr>
          <w:rStyle w:val="PlaceholderText"/>
          <w:color w:val="auto"/>
          <w:sz w:val="24"/>
          <w:szCs w:val="24"/>
        </w:rPr>
        <w:t xml:space="preserve"> a </w:t>
      </w:r>
      <w:r w:rsidRPr="00DD359B" w:rsidR="00FD5992">
        <w:rPr>
          <w:rStyle w:val="PlaceholderText"/>
          <w:color w:val="auto"/>
          <w:sz w:val="24"/>
          <w:szCs w:val="24"/>
        </w:rPr>
        <w:t>jej prednosť pred zákonmi nie je potrebné zrušiť alebo zmeniť z</w:t>
      </w:r>
      <w:r w:rsidR="00150717">
        <w:rPr>
          <w:rStyle w:val="PlaceholderText"/>
          <w:color w:val="auto"/>
          <w:sz w:val="24"/>
          <w:szCs w:val="24"/>
        </w:rPr>
        <w:t> </w:t>
      </w:r>
      <w:r w:rsidRPr="00DD359B" w:rsidR="00FD5992">
        <w:rPr>
          <w:rStyle w:val="PlaceholderText"/>
          <w:color w:val="auto"/>
          <w:sz w:val="24"/>
          <w:szCs w:val="24"/>
        </w:rPr>
        <w:t>dôvodu duplicity žiadny právny predpis.</w:t>
      </w:r>
      <w:r w:rsidR="00FF0FB9">
        <w:rPr>
          <w:rStyle w:val="PlaceholderText"/>
          <w:color w:val="auto"/>
          <w:sz w:val="24"/>
          <w:szCs w:val="24"/>
        </w:rPr>
        <w:t xml:space="preserve"> </w:t>
      </w:r>
      <w:r w:rsidRPr="002548EC">
        <w:rPr>
          <w:rStyle w:val="PlaceholderText"/>
          <w:color w:val="000000"/>
          <w:sz w:val="24"/>
          <w:szCs w:val="24"/>
        </w:rPr>
        <w:t>Na vykonávanie tejto medzinárodnej zmluvy nie je potrebné meniť ani prijať žiadny predpis.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9C2A02"/>
    <w:rsid w:val="000023EF"/>
    <w:rsid w:val="00021CAC"/>
    <w:rsid w:val="0005423D"/>
    <w:rsid w:val="00057D46"/>
    <w:rsid w:val="00071C8D"/>
    <w:rsid w:val="00074F42"/>
    <w:rsid w:val="0008353B"/>
    <w:rsid w:val="000A0CE8"/>
    <w:rsid w:val="000D0271"/>
    <w:rsid w:val="000D20A4"/>
    <w:rsid w:val="00117445"/>
    <w:rsid w:val="00150717"/>
    <w:rsid w:val="00155D13"/>
    <w:rsid w:val="00171740"/>
    <w:rsid w:val="001803E2"/>
    <w:rsid w:val="00193B4B"/>
    <w:rsid w:val="001B183C"/>
    <w:rsid w:val="001D236C"/>
    <w:rsid w:val="001D42DD"/>
    <w:rsid w:val="001E360B"/>
    <w:rsid w:val="001E7618"/>
    <w:rsid w:val="00202036"/>
    <w:rsid w:val="0023787E"/>
    <w:rsid w:val="00250918"/>
    <w:rsid w:val="002548EC"/>
    <w:rsid w:val="00273CCF"/>
    <w:rsid w:val="002B0FA9"/>
    <w:rsid w:val="002C1234"/>
    <w:rsid w:val="002D5ACF"/>
    <w:rsid w:val="00377067"/>
    <w:rsid w:val="00384784"/>
    <w:rsid w:val="003866E1"/>
    <w:rsid w:val="003B0314"/>
    <w:rsid w:val="003E3961"/>
    <w:rsid w:val="003E4638"/>
    <w:rsid w:val="003F635F"/>
    <w:rsid w:val="00404FDD"/>
    <w:rsid w:val="00406D86"/>
    <w:rsid w:val="00454ED6"/>
    <w:rsid w:val="004A79A5"/>
    <w:rsid w:val="004C6AB7"/>
    <w:rsid w:val="004F3811"/>
    <w:rsid w:val="004F78C5"/>
    <w:rsid w:val="00522F2D"/>
    <w:rsid w:val="005230A0"/>
    <w:rsid w:val="00535821"/>
    <w:rsid w:val="00570A47"/>
    <w:rsid w:val="005905D8"/>
    <w:rsid w:val="005952A0"/>
    <w:rsid w:val="005A28CD"/>
    <w:rsid w:val="005C2E7A"/>
    <w:rsid w:val="005D27E4"/>
    <w:rsid w:val="0064197D"/>
    <w:rsid w:val="00645351"/>
    <w:rsid w:val="006464F1"/>
    <w:rsid w:val="00670BBA"/>
    <w:rsid w:val="006A583B"/>
    <w:rsid w:val="006A7770"/>
    <w:rsid w:val="006F13E3"/>
    <w:rsid w:val="00703BD2"/>
    <w:rsid w:val="00750A60"/>
    <w:rsid w:val="007906C5"/>
    <w:rsid w:val="00791643"/>
    <w:rsid w:val="00795CAC"/>
    <w:rsid w:val="007A234C"/>
    <w:rsid w:val="007B4308"/>
    <w:rsid w:val="007D573D"/>
    <w:rsid w:val="007D6C34"/>
    <w:rsid w:val="00804AD0"/>
    <w:rsid w:val="00814613"/>
    <w:rsid w:val="0083009A"/>
    <w:rsid w:val="00835A4B"/>
    <w:rsid w:val="00841673"/>
    <w:rsid w:val="0085623D"/>
    <w:rsid w:val="008A4B30"/>
    <w:rsid w:val="008D0E01"/>
    <w:rsid w:val="008E2CD6"/>
    <w:rsid w:val="008F6335"/>
    <w:rsid w:val="00913FD5"/>
    <w:rsid w:val="009170F7"/>
    <w:rsid w:val="009406D4"/>
    <w:rsid w:val="0095253F"/>
    <w:rsid w:val="00957F0F"/>
    <w:rsid w:val="009654CA"/>
    <w:rsid w:val="00965AE1"/>
    <w:rsid w:val="009C2A02"/>
    <w:rsid w:val="009C7CFE"/>
    <w:rsid w:val="009E6DAC"/>
    <w:rsid w:val="00AA223B"/>
    <w:rsid w:val="00AA25C4"/>
    <w:rsid w:val="00AD1C53"/>
    <w:rsid w:val="00AE4CFA"/>
    <w:rsid w:val="00B06923"/>
    <w:rsid w:val="00B6113A"/>
    <w:rsid w:val="00BB1790"/>
    <w:rsid w:val="00BB3040"/>
    <w:rsid w:val="00BC34BF"/>
    <w:rsid w:val="00BD36FD"/>
    <w:rsid w:val="00C35D8B"/>
    <w:rsid w:val="00C56055"/>
    <w:rsid w:val="00CB1090"/>
    <w:rsid w:val="00CB7D28"/>
    <w:rsid w:val="00D23925"/>
    <w:rsid w:val="00DC20D1"/>
    <w:rsid w:val="00DD359B"/>
    <w:rsid w:val="00DF72DD"/>
    <w:rsid w:val="00E24FD1"/>
    <w:rsid w:val="00E348B5"/>
    <w:rsid w:val="00E41A11"/>
    <w:rsid w:val="00E460B0"/>
    <w:rsid w:val="00E525D6"/>
    <w:rsid w:val="00E70BBC"/>
    <w:rsid w:val="00EC5670"/>
    <w:rsid w:val="00F47077"/>
    <w:rsid w:val="00F9747C"/>
    <w:rsid w:val="00FA0440"/>
    <w:rsid w:val="00FA4210"/>
    <w:rsid w:val="00FD5992"/>
    <w:rsid w:val="00FE5DA9"/>
    <w:rsid w:val="00FF0124"/>
    <w:rsid w:val="00FF0FB9"/>
    <w:rsid w:val="00FF45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11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0271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D027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D0271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rsid w:val="006A583B"/>
    <w:pPr>
      <w:widowControl/>
      <w:autoSpaceDE w:val="0"/>
      <w:autoSpaceDN w:val="0"/>
      <w:adjustRightInd/>
      <w:jc w:val="center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A583B"/>
    <w:rPr>
      <w:rFonts w:cs="Times New Roman"/>
      <w:b/>
      <w:bCs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789</Words>
  <Characters>4502</Characters>
  <Application>Microsoft Office Word</Application>
  <DocSecurity>0</DocSecurity>
  <Lines>0</Lines>
  <Paragraphs>0</Paragraphs>
  <ScaleCrop>false</ScaleCrop>
  <Company>Abyss Studios, Ltd.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koki</dc:creator>
  <cp:lastModifiedBy>Martinkovičová, Júlia</cp:lastModifiedBy>
  <cp:revision>3</cp:revision>
  <cp:lastPrinted>2016-05-18T09:01:00Z</cp:lastPrinted>
  <dcterms:created xsi:type="dcterms:W3CDTF">2016-05-18T08:58:00Z</dcterms:created>
  <dcterms:modified xsi:type="dcterms:W3CDTF">2016-05-18T09:01:00Z</dcterms:modified>
</cp:coreProperties>
</file>