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02116" w:rsidRPr="00160C74" w:rsidP="00302116">
      <w:pPr>
        <w:pStyle w:val="Heading1"/>
        <w:keepNext w:val="0"/>
        <w:widowControl w:val="0"/>
        <w:bidi w:val="0"/>
        <w:jc w:val="both"/>
        <w:rPr>
          <w:rFonts w:ascii="Times New Roman" w:hAnsi="Times New Roman"/>
          <w:i/>
          <w:sz w:val="24"/>
        </w:rPr>
      </w:pPr>
      <w:r w:rsidRPr="00160C74">
        <w:rPr>
          <w:rFonts w:ascii="Times New Roman" w:hAnsi="Times New Roman"/>
          <w:i/>
          <w:sz w:val="24"/>
        </w:rPr>
        <w:t xml:space="preserve">     Mandátový a imunitný výbor  </w:t>
      </w:r>
    </w:p>
    <w:p w:rsidR="00302116" w:rsidRPr="00160C74" w:rsidP="00302116">
      <w:pPr>
        <w:widowControl w:val="0"/>
        <w:bidi w:val="0"/>
        <w:jc w:val="both"/>
        <w:rPr>
          <w:rFonts w:ascii="Times New Roman" w:hAnsi="Times New Roman"/>
          <w:b/>
          <w:i/>
        </w:rPr>
      </w:pPr>
      <w:r w:rsidRPr="00160C74">
        <w:rPr>
          <w:rFonts w:ascii="Times New Roman" w:hAnsi="Times New Roman"/>
          <w:b/>
          <w:i/>
        </w:rPr>
        <w:t>Národnej rady Slovenskej republiky</w:t>
      </w:r>
    </w:p>
    <w:p w:rsidR="00302116" w:rsidP="00811001">
      <w:pPr>
        <w:widowControl w:val="0"/>
        <w:bidi w:val="0"/>
        <w:ind w:left="5664"/>
        <w:jc w:val="both"/>
        <w:rPr>
          <w:rFonts w:ascii="Times New Roman" w:hAnsi="Times New Roman"/>
        </w:rPr>
      </w:pPr>
    </w:p>
    <w:p w:rsidR="00302116" w:rsidRPr="00160C74" w:rsidP="00302116">
      <w:pPr>
        <w:widowControl w:val="0"/>
        <w:bidi w:val="0"/>
        <w:ind w:left="6381"/>
        <w:jc w:val="both"/>
        <w:rPr>
          <w:rFonts w:ascii="Times New Roman" w:hAnsi="Times New Roman"/>
        </w:rPr>
      </w:pPr>
      <w:r w:rsidRPr="00160C74">
        <w:rPr>
          <w:rFonts w:ascii="Times New Roman" w:hAnsi="Times New Roman"/>
        </w:rPr>
        <w:t xml:space="preserve">               </w:t>
      </w:r>
      <w:r w:rsidR="00B80FB4">
        <w:rPr>
          <w:rFonts w:ascii="Times New Roman" w:hAnsi="Times New Roman"/>
        </w:rPr>
        <w:t>4</w:t>
      </w:r>
      <w:r w:rsidRPr="00160C74">
        <w:rPr>
          <w:rFonts w:ascii="Times New Roman" w:hAnsi="Times New Roman"/>
        </w:rPr>
        <w:t>. schôdza výboru</w:t>
      </w:r>
    </w:p>
    <w:p w:rsidR="00302116" w:rsidRPr="00160C74" w:rsidP="00302116">
      <w:pPr>
        <w:pStyle w:val="Heading2"/>
        <w:keepNext w:val="0"/>
        <w:widowControl w:val="0"/>
        <w:bidi w:val="0"/>
        <w:jc w:val="both"/>
        <w:rPr>
          <w:rFonts w:ascii="Times New Roman" w:hAnsi="Times New Roman"/>
          <w:sz w:val="24"/>
        </w:rPr>
      </w:pPr>
    </w:p>
    <w:p w:rsidR="00302116" w:rsidP="00302116">
      <w:pPr>
        <w:bidi w:val="0"/>
        <w:ind w:left="360"/>
        <w:rPr>
          <w:rFonts w:ascii="Times New Roman" w:hAnsi="Times New Roman"/>
        </w:rPr>
      </w:pPr>
      <w:r w:rsidR="00693C0B">
        <w:rPr>
          <w:rFonts w:ascii="Times New Roman" w:hAnsi="Times New Roman"/>
        </w:rPr>
        <w:t xml:space="preserve">  </w:t>
      </w:r>
    </w:p>
    <w:p w:rsidR="00302116" w:rsidP="00302116">
      <w:pPr>
        <w:pStyle w:val="Heading2"/>
        <w:keepNext w:val="0"/>
        <w:widowControl w:val="0"/>
        <w:bidi w:val="0"/>
        <w:rPr>
          <w:rFonts w:ascii="Times New Roman" w:hAnsi="Times New Roman"/>
          <w:b/>
          <w:sz w:val="24"/>
        </w:rPr>
      </w:pPr>
      <w:r w:rsidR="00C2331A">
        <w:rPr>
          <w:rFonts w:ascii="Times New Roman" w:hAnsi="Times New Roman"/>
          <w:b/>
          <w:sz w:val="24"/>
        </w:rPr>
        <w:t>8</w:t>
      </w:r>
    </w:p>
    <w:p w:rsidR="00B80FB4" w:rsidP="00B80FB4">
      <w:pPr>
        <w:pStyle w:val="Heading2"/>
        <w:keepNext w:val="0"/>
        <w:widowControl w:val="0"/>
        <w:bidi w:val="0"/>
        <w:rPr>
          <w:rFonts w:ascii="Times New Roman" w:hAnsi="Times New Roman"/>
        </w:rPr>
      </w:pPr>
      <w:r w:rsidRPr="00160C74" w:rsidR="00302116">
        <w:rPr>
          <w:rFonts w:ascii="Times New Roman" w:hAnsi="Times New Roman"/>
          <w:b/>
          <w:sz w:val="24"/>
        </w:rPr>
        <w:t>U z n e s e n i</w:t>
      </w:r>
      <w:r>
        <w:rPr>
          <w:rFonts w:ascii="Times New Roman" w:hAnsi="Times New Roman"/>
          <w:b/>
          <w:sz w:val="24"/>
        </w:rPr>
        <w:t> </w:t>
      </w:r>
      <w:r w:rsidRPr="00160C74" w:rsidR="00302116">
        <w:rPr>
          <w:rFonts w:ascii="Times New Roman" w:hAnsi="Times New Roman"/>
          <w:b/>
          <w:sz w:val="24"/>
        </w:rPr>
        <w:t>e</w:t>
      </w:r>
    </w:p>
    <w:p w:rsidR="00B80FB4" w:rsidRPr="00B80FB4" w:rsidP="00B80FB4">
      <w:pPr>
        <w:bidi w:val="0"/>
        <w:rPr>
          <w:rFonts w:ascii="Times New Roman" w:hAnsi="Times New Roman"/>
        </w:rPr>
      </w:pPr>
    </w:p>
    <w:p w:rsidR="00302116" w:rsidRPr="00160C74" w:rsidP="00302116">
      <w:pPr>
        <w:widowControl w:val="0"/>
        <w:bidi w:val="0"/>
        <w:jc w:val="center"/>
        <w:rPr>
          <w:rFonts w:ascii="Times New Roman" w:hAnsi="Times New Roman"/>
          <w:b/>
        </w:rPr>
      </w:pPr>
      <w:r w:rsidRPr="00160C74">
        <w:rPr>
          <w:rFonts w:ascii="Times New Roman" w:hAnsi="Times New Roman"/>
          <w:b/>
        </w:rPr>
        <w:t>Mandátového a imunitného výboru Národnej rady Slovenskej republiky</w:t>
      </w:r>
    </w:p>
    <w:p w:rsidR="00302116" w:rsidRPr="00160C74" w:rsidP="00302116">
      <w:pPr>
        <w:widowControl w:val="0"/>
        <w:bidi w:val="0"/>
        <w:jc w:val="center"/>
        <w:rPr>
          <w:rFonts w:ascii="Times New Roman" w:hAnsi="Times New Roman"/>
          <w:b/>
        </w:rPr>
      </w:pPr>
      <w:r w:rsidRPr="00160C74">
        <w:rPr>
          <w:rFonts w:ascii="Times New Roman" w:hAnsi="Times New Roman"/>
          <w:b/>
        </w:rPr>
        <w:t>z</w:t>
      </w:r>
      <w:r w:rsidR="0064058B">
        <w:rPr>
          <w:rFonts w:ascii="Times New Roman" w:hAnsi="Times New Roman"/>
          <w:b/>
        </w:rPr>
        <w:t xml:space="preserve">o </w:t>
      </w:r>
      <w:r w:rsidR="00B80FB4">
        <w:rPr>
          <w:rFonts w:ascii="Times New Roman" w:hAnsi="Times New Roman"/>
          <w:b/>
        </w:rPr>
        <w:t>16. júna 2016</w:t>
      </w:r>
    </w:p>
    <w:p w:rsidR="00302116" w:rsidRPr="00160C74" w:rsidP="00302116">
      <w:pPr>
        <w:pStyle w:val="Title"/>
        <w:bidi w:val="0"/>
        <w:jc w:val="both"/>
        <w:rPr>
          <w:rFonts w:ascii="Times New Roman" w:hAnsi="Times New Roman"/>
          <w:b w:val="0"/>
          <w:sz w:val="24"/>
        </w:rPr>
      </w:pPr>
    </w:p>
    <w:p w:rsidR="00AF4EFA" w:rsidRPr="00705A8E" w:rsidP="00AF4EFA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 p</w:t>
      </w:r>
      <w:r w:rsidRPr="00705A8E">
        <w:rPr>
          <w:rFonts w:ascii="Times New Roman" w:hAnsi="Times New Roman"/>
        </w:rPr>
        <w:t>ostup</w:t>
      </w:r>
      <w:r>
        <w:rPr>
          <w:rFonts w:ascii="Times New Roman" w:hAnsi="Times New Roman"/>
        </w:rPr>
        <w:t>u</w:t>
      </w:r>
      <w:r w:rsidRPr="00705A8E">
        <w:rPr>
          <w:rFonts w:ascii="Times New Roman" w:hAnsi="Times New Roman"/>
        </w:rPr>
        <w:t xml:space="preserve"> </w:t>
      </w:r>
      <w:r w:rsidRPr="00705A8E" w:rsidR="00B80FB4">
        <w:rPr>
          <w:rFonts w:ascii="Times New Roman" w:hAnsi="Times New Roman"/>
        </w:rPr>
        <w:t>poslan</w:t>
      </w:r>
      <w:r w:rsidR="00B80FB4">
        <w:rPr>
          <w:rFonts w:ascii="Times New Roman" w:hAnsi="Times New Roman"/>
        </w:rPr>
        <w:t>kyne</w:t>
      </w:r>
      <w:r w:rsidRPr="00705A8E" w:rsidR="00B80FB4">
        <w:rPr>
          <w:rFonts w:ascii="Times New Roman" w:hAnsi="Times New Roman"/>
        </w:rPr>
        <w:t xml:space="preserve"> Národnej rady Slovenskej republiky </w:t>
      </w:r>
      <w:r w:rsidR="00B80FB4">
        <w:rPr>
          <w:rFonts w:ascii="Times New Roman" w:hAnsi="Times New Roman"/>
        </w:rPr>
        <w:t>Martiny Šimkovičovej pri hlasovaní</w:t>
      </w:r>
      <w:r w:rsidRPr="00705A8E" w:rsidR="00B80FB4">
        <w:rPr>
          <w:rFonts w:ascii="Times New Roman" w:hAnsi="Times New Roman"/>
        </w:rPr>
        <w:t xml:space="preserve"> na </w:t>
      </w:r>
      <w:r w:rsidR="00B80FB4">
        <w:rPr>
          <w:rFonts w:ascii="Times New Roman" w:hAnsi="Times New Roman"/>
        </w:rPr>
        <w:t xml:space="preserve">4. </w:t>
      </w:r>
      <w:r w:rsidRPr="00705A8E" w:rsidR="00B80FB4">
        <w:rPr>
          <w:rFonts w:ascii="Times New Roman" w:hAnsi="Times New Roman"/>
        </w:rPr>
        <w:t>schôdzi Národnej rady Slovenskej republiky</w:t>
      </w:r>
      <w:r w:rsidR="00B80FB4">
        <w:rPr>
          <w:rFonts w:ascii="Times New Roman" w:hAnsi="Times New Roman"/>
        </w:rPr>
        <w:t xml:space="preserve"> dňa</w:t>
      </w:r>
      <w:r w:rsidRPr="00705A8E" w:rsidR="00B80FB4">
        <w:rPr>
          <w:rFonts w:ascii="Times New Roman" w:hAnsi="Times New Roman"/>
        </w:rPr>
        <w:t xml:space="preserve"> </w:t>
      </w:r>
      <w:r w:rsidR="00B80FB4">
        <w:rPr>
          <w:rFonts w:ascii="Times New Roman" w:hAnsi="Times New Roman"/>
        </w:rPr>
        <w:t>24</w:t>
      </w:r>
      <w:r w:rsidRPr="00705A8E" w:rsidR="00B80FB4">
        <w:rPr>
          <w:rFonts w:ascii="Times New Roman" w:hAnsi="Times New Roman"/>
        </w:rPr>
        <w:t xml:space="preserve">. </w:t>
      </w:r>
      <w:r w:rsidR="00B80FB4">
        <w:rPr>
          <w:rFonts w:ascii="Times New Roman" w:hAnsi="Times New Roman"/>
        </w:rPr>
        <w:t>mája</w:t>
      </w:r>
      <w:r w:rsidRPr="00705A8E" w:rsidR="00B80FB4">
        <w:rPr>
          <w:rFonts w:ascii="Times New Roman" w:hAnsi="Times New Roman"/>
        </w:rPr>
        <w:t xml:space="preserve"> 201</w:t>
      </w:r>
      <w:r w:rsidR="00B80FB4">
        <w:rPr>
          <w:rFonts w:ascii="Times New Roman" w:hAnsi="Times New Roman"/>
        </w:rPr>
        <w:t>6</w:t>
      </w:r>
      <w:r w:rsidRPr="00705A8E" w:rsidR="00B80FB4">
        <w:rPr>
          <w:rFonts w:ascii="Times New Roman" w:hAnsi="Times New Roman"/>
        </w:rPr>
        <w:t>.</w:t>
      </w:r>
    </w:p>
    <w:p w:rsidR="00AF4EFA" w:rsidP="00302116">
      <w:pPr>
        <w:pStyle w:val="Title"/>
        <w:bidi w:val="0"/>
        <w:jc w:val="both"/>
        <w:rPr>
          <w:rFonts w:ascii="Times New Roman" w:hAnsi="Times New Roman"/>
          <w:b w:val="0"/>
          <w:sz w:val="24"/>
        </w:rPr>
      </w:pPr>
    </w:p>
    <w:p w:rsidR="00302116" w:rsidRPr="00160C74" w:rsidP="00302116">
      <w:pPr>
        <w:pStyle w:val="Title"/>
        <w:tabs>
          <w:tab w:val="left" w:pos="940"/>
        </w:tabs>
        <w:bidi w:val="0"/>
        <w:ind w:firstLine="720"/>
        <w:jc w:val="left"/>
        <w:rPr>
          <w:rFonts w:ascii="Times New Roman" w:hAnsi="Times New Roman"/>
          <w:sz w:val="24"/>
        </w:rPr>
      </w:pPr>
      <w:r w:rsidRPr="00160C74">
        <w:rPr>
          <w:rFonts w:ascii="Times New Roman" w:hAnsi="Times New Roman"/>
          <w:sz w:val="24"/>
        </w:rPr>
        <w:t>Mandátový a imunitný výbor</w:t>
      </w:r>
    </w:p>
    <w:p w:rsidR="00302116" w:rsidRPr="00160C74" w:rsidP="00302116">
      <w:pPr>
        <w:pStyle w:val="Title"/>
        <w:tabs>
          <w:tab w:val="left" w:pos="940"/>
        </w:tabs>
        <w:bidi w:val="0"/>
        <w:ind w:firstLine="720"/>
        <w:jc w:val="left"/>
        <w:rPr>
          <w:rFonts w:ascii="Times New Roman" w:hAnsi="Times New Roman"/>
          <w:b w:val="0"/>
          <w:bCs/>
          <w:sz w:val="24"/>
        </w:rPr>
      </w:pPr>
      <w:r w:rsidRPr="00160C74">
        <w:rPr>
          <w:rFonts w:ascii="Times New Roman" w:hAnsi="Times New Roman"/>
          <w:sz w:val="24"/>
        </w:rPr>
        <w:t>Národnej rady Slovenskej republiky</w:t>
      </w:r>
    </w:p>
    <w:p w:rsidR="00302116" w:rsidRPr="00160C74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sz w:val="24"/>
        </w:rPr>
      </w:pPr>
    </w:p>
    <w:p w:rsidR="00302116" w:rsidRPr="00160C74" w:rsidP="00302116">
      <w:pPr>
        <w:pStyle w:val="Title"/>
        <w:tabs>
          <w:tab w:val="left" w:pos="940"/>
        </w:tabs>
        <w:bidi w:val="0"/>
        <w:ind w:left="720" w:hanging="720"/>
        <w:jc w:val="both"/>
        <w:rPr>
          <w:rFonts w:ascii="Times New Roman" w:hAnsi="Times New Roman"/>
          <w:sz w:val="24"/>
        </w:rPr>
      </w:pPr>
      <w:r w:rsidRPr="00160C74">
        <w:rPr>
          <w:rFonts w:ascii="Times New Roman" w:hAnsi="Times New Roman"/>
          <w:sz w:val="24"/>
        </w:rPr>
        <w:t>A.  k o n š t a t u j e</w:t>
      </w:r>
      <w:r w:rsidR="00D54AB9">
        <w:rPr>
          <w:rFonts w:ascii="Times New Roman" w:hAnsi="Times New Roman"/>
          <w:sz w:val="24"/>
        </w:rPr>
        <w:t xml:space="preserve"> ,  </w:t>
      </w:r>
    </w:p>
    <w:p w:rsidR="00302116" w:rsidP="00302116">
      <w:pPr>
        <w:widowControl w:val="0"/>
        <w:bidi w:val="0"/>
        <w:jc w:val="both"/>
        <w:rPr>
          <w:rFonts w:ascii="Times New Roman" w:hAnsi="Times New Roman"/>
          <w:i/>
        </w:rPr>
      </w:pPr>
    </w:p>
    <w:p w:rsidR="00A824BD" w:rsidP="00A824B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že  p</w:t>
      </w:r>
      <w:r w:rsidRPr="00705A8E">
        <w:rPr>
          <w:rFonts w:ascii="Times New Roman" w:hAnsi="Times New Roman"/>
        </w:rPr>
        <w:t xml:space="preserve">ostup </w:t>
      </w:r>
      <w:r w:rsidRPr="00705A8E" w:rsidR="00B80FB4">
        <w:rPr>
          <w:rFonts w:ascii="Times New Roman" w:hAnsi="Times New Roman"/>
        </w:rPr>
        <w:t>poslan</w:t>
      </w:r>
      <w:r w:rsidR="00B80FB4">
        <w:rPr>
          <w:rFonts w:ascii="Times New Roman" w:hAnsi="Times New Roman"/>
        </w:rPr>
        <w:t>kyne</w:t>
      </w:r>
      <w:r w:rsidRPr="00705A8E" w:rsidR="00B80FB4">
        <w:rPr>
          <w:rFonts w:ascii="Times New Roman" w:hAnsi="Times New Roman"/>
        </w:rPr>
        <w:t xml:space="preserve"> Národnej rady Slovenskej republiky </w:t>
      </w:r>
      <w:r w:rsidR="00B80FB4">
        <w:rPr>
          <w:rFonts w:ascii="Times New Roman" w:hAnsi="Times New Roman"/>
        </w:rPr>
        <w:t>Martiny Šimkovičovej pri hlasovaní</w:t>
      </w:r>
      <w:r w:rsidRPr="00705A8E" w:rsidR="00B80FB4">
        <w:rPr>
          <w:rFonts w:ascii="Times New Roman" w:hAnsi="Times New Roman"/>
        </w:rPr>
        <w:t xml:space="preserve"> na </w:t>
      </w:r>
      <w:r w:rsidR="00B80FB4">
        <w:rPr>
          <w:rFonts w:ascii="Times New Roman" w:hAnsi="Times New Roman"/>
        </w:rPr>
        <w:t xml:space="preserve">4. </w:t>
      </w:r>
      <w:r w:rsidRPr="00705A8E" w:rsidR="00B80FB4">
        <w:rPr>
          <w:rFonts w:ascii="Times New Roman" w:hAnsi="Times New Roman"/>
        </w:rPr>
        <w:t>schôdzi Národnej rady Slovenskej republiky</w:t>
      </w:r>
      <w:r w:rsidR="00B80FB4">
        <w:rPr>
          <w:rFonts w:ascii="Times New Roman" w:hAnsi="Times New Roman"/>
        </w:rPr>
        <w:t xml:space="preserve"> dňa</w:t>
      </w:r>
      <w:r w:rsidRPr="00705A8E" w:rsidR="00B80FB4">
        <w:rPr>
          <w:rFonts w:ascii="Times New Roman" w:hAnsi="Times New Roman"/>
        </w:rPr>
        <w:t xml:space="preserve"> </w:t>
      </w:r>
      <w:r w:rsidR="00B80FB4">
        <w:rPr>
          <w:rFonts w:ascii="Times New Roman" w:hAnsi="Times New Roman"/>
        </w:rPr>
        <w:t>24</w:t>
      </w:r>
      <w:r w:rsidRPr="00705A8E" w:rsidR="00B80FB4">
        <w:rPr>
          <w:rFonts w:ascii="Times New Roman" w:hAnsi="Times New Roman"/>
        </w:rPr>
        <w:t xml:space="preserve">. </w:t>
      </w:r>
      <w:r w:rsidR="00B80FB4">
        <w:rPr>
          <w:rFonts w:ascii="Times New Roman" w:hAnsi="Times New Roman"/>
        </w:rPr>
        <w:t>mája</w:t>
      </w:r>
      <w:r w:rsidRPr="00705A8E" w:rsidR="00B80FB4">
        <w:rPr>
          <w:rFonts w:ascii="Times New Roman" w:hAnsi="Times New Roman"/>
        </w:rPr>
        <w:t xml:space="preserve"> 201</w:t>
      </w:r>
      <w:r w:rsidR="00B80FB4">
        <w:rPr>
          <w:rFonts w:ascii="Times New Roman" w:hAnsi="Times New Roman"/>
        </w:rPr>
        <w:t>6</w:t>
      </w:r>
      <w:r w:rsidR="000961D1">
        <w:rPr>
          <w:rFonts w:ascii="Times New Roman" w:hAnsi="Times New Roman"/>
        </w:rPr>
        <w:t xml:space="preserve"> </w:t>
      </w:r>
      <w:r w:rsidR="00D54AB9">
        <w:rPr>
          <w:rFonts w:ascii="Times New Roman" w:hAnsi="Times New Roman"/>
        </w:rPr>
        <w:t xml:space="preserve">poukazuje na podozrenie z porušenia zákazu zastúpenia pri hlasovaní podľa § 39 ods. 6 v spojení s § 135 písm. b) zákona </w:t>
      </w:r>
      <w:r w:rsidR="00C3648D">
        <w:rPr>
          <w:rFonts w:ascii="Times New Roman" w:hAnsi="Times New Roman"/>
        </w:rPr>
        <w:t>Národnej rady Slovenskej republiky</w:t>
      </w:r>
      <w:r w:rsidR="00D54AB9">
        <w:rPr>
          <w:rFonts w:ascii="Times New Roman" w:hAnsi="Times New Roman"/>
        </w:rPr>
        <w:t xml:space="preserve"> č. 350/1996 Z. z. o rokovacom poriadku</w:t>
      </w:r>
      <w:r>
        <w:rPr>
          <w:rFonts w:ascii="Times New Roman" w:hAnsi="Times New Roman"/>
        </w:rPr>
        <w:t xml:space="preserve"> </w:t>
      </w:r>
      <w:r w:rsidR="00D54AB9">
        <w:rPr>
          <w:rFonts w:ascii="Times New Roman" w:hAnsi="Times New Roman"/>
        </w:rPr>
        <w:t>Národnej rady Slovenskej republiky v znení neskorších predpisov;</w:t>
      </w:r>
    </w:p>
    <w:p w:rsidR="00D54AB9" w:rsidP="00A824BD">
      <w:pPr>
        <w:bidi w:val="0"/>
        <w:jc w:val="both"/>
        <w:rPr>
          <w:rFonts w:ascii="Times New Roman" w:hAnsi="Times New Roman"/>
        </w:rPr>
      </w:pPr>
    </w:p>
    <w:p w:rsidR="00D54AB9" w:rsidP="00A824BD">
      <w:pPr>
        <w:bidi w:val="0"/>
        <w:jc w:val="both"/>
        <w:rPr>
          <w:rFonts w:ascii="Times New Roman" w:hAnsi="Times New Roman"/>
          <w:b/>
        </w:rPr>
      </w:pPr>
      <w:r w:rsidRPr="00D54AB9">
        <w:rPr>
          <w:rFonts w:ascii="Times New Roman" w:hAnsi="Times New Roman"/>
          <w:b/>
        </w:rPr>
        <w:t xml:space="preserve">B. </w:t>
      </w:r>
      <w:r>
        <w:rPr>
          <w:rFonts w:ascii="Times New Roman" w:hAnsi="Times New Roman"/>
          <w:b/>
        </w:rPr>
        <w:t xml:space="preserve"> </w:t>
      </w:r>
      <w:r w:rsidRPr="00D54AB9">
        <w:rPr>
          <w:rFonts w:ascii="Times New Roman" w:hAnsi="Times New Roman"/>
          <w:b/>
        </w:rPr>
        <w:t>z a č í n a</w:t>
      </w:r>
    </w:p>
    <w:p w:rsidR="00D54AB9" w:rsidP="00A824BD">
      <w:pPr>
        <w:bidi w:val="0"/>
        <w:jc w:val="both"/>
        <w:rPr>
          <w:rFonts w:ascii="Times New Roman" w:hAnsi="Times New Roman"/>
          <w:b/>
        </w:rPr>
      </w:pPr>
    </w:p>
    <w:p w:rsidR="00D54AB9" w:rsidP="00A824BD">
      <w:pPr>
        <w:bidi w:val="0"/>
        <w:jc w:val="both"/>
        <w:rPr>
          <w:rFonts w:ascii="Times New Roman" w:hAnsi="Times New Roman"/>
        </w:rPr>
      </w:pPr>
      <w:r w:rsidRPr="00D54AB9">
        <w:rPr>
          <w:rFonts w:ascii="Times New Roman" w:hAnsi="Times New Roman"/>
        </w:rPr>
        <w:t xml:space="preserve">     </w:t>
      </w:r>
      <w:r w:rsidR="00324ACC">
        <w:rPr>
          <w:rFonts w:ascii="Times New Roman" w:hAnsi="Times New Roman"/>
        </w:rPr>
        <w:t>disciplinárne konanie</w:t>
      </w:r>
      <w:r w:rsidRPr="00D54AB9">
        <w:rPr>
          <w:rFonts w:ascii="Times New Roman" w:hAnsi="Times New Roman"/>
        </w:rPr>
        <w:t xml:space="preserve"> </w:t>
      </w:r>
      <w:r w:rsidR="00C3648D">
        <w:rPr>
          <w:rFonts w:ascii="Times New Roman" w:hAnsi="Times New Roman"/>
        </w:rPr>
        <w:t xml:space="preserve">podľa </w:t>
      </w:r>
      <w:r w:rsidRPr="00D54AB9">
        <w:rPr>
          <w:rFonts w:ascii="Times New Roman" w:hAnsi="Times New Roman"/>
        </w:rPr>
        <w:t>§ 136 ods. 3 zákona č. 350/1996 Z. z. o rokovacom poriadku Národnej rady Slovenskej republiky v znení neskorších predpisov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voči </w:t>
      </w:r>
      <w:r w:rsidR="00B80FB4">
        <w:rPr>
          <w:rFonts w:ascii="Times New Roman" w:hAnsi="Times New Roman"/>
        </w:rPr>
        <w:t>Martine Šimkovičovej, poslankyni</w:t>
      </w:r>
      <w:r>
        <w:rPr>
          <w:rFonts w:ascii="Times New Roman" w:hAnsi="Times New Roman"/>
        </w:rPr>
        <w:t xml:space="preserve"> Národnej rady Slovenskej republiky, </w:t>
      </w:r>
      <w:r w:rsidR="00811001">
        <w:rPr>
          <w:rFonts w:ascii="Times New Roman" w:hAnsi="Times New Roman"/>
        </w:rPr>
        <w:t>z dôvodu podozrenia z porušenia zákazu zastúpenia pri hlasovaní</w:t>
      </w:r>
      <w:r w:rsidR="008B6923">
        <w:rPr>
          <w:rFonts w:ascii="Times New Roman" w:hAnsi="Times New Roman"/>
        </w:rPr>
        <w:t>.</w:t>
      </w:r>
    </w:p>
    <w:p w:rsidR="0039100F" w:rsidP="00A824BD">
      <w:pPr>
        <w:bidi w:val="0"/>
        <w:jc w:val="both"/>
        <w:rPr>
          <w:rFonts w:ascii="Times New Roman" w:hAnsi="Times New Roman"/>
        </w:rPr>
      </w:pPr>
    </w:p>
    <w:p w:rsidR="0039100F" w:rsidRPr="0039100F" w:rsidP="0039100F">
      <w:pPr>
        <w:pStyle w:val="Heading2"/>
        <w:tabs>
          <w:tab w:val="left" w:pos="7920"/>
        </w:tabs>
        <w:bidi w:val="0"/>
        <w:ind w:right="1103"/>
        <w:jc w:val="left"/>
        <w:rPr>
          <w:rFonts w:ascii="Times New Roman" w:hAnsi="Times New Roman"/>
          <w:b/>
          <w:sz w:val="24"/>
        </w:rPr>
      </w:pPr>
      <w:r w:rsidRPr="0039100F">
        <w:rPr>
          <w:rFonts w:ascii="Times New Roman" w:hAnsi="Times New Roman"/>
          <w:b/>
          <w:sz w:val="24"/>
        </w:rPr>
        <w:t xml:space="preserve">C.   ž i a d a   </w:t>
      </w:r>
    </w:p>
    <w:p w:rsidR="0039100F" w:rsidP="0039100F">
      <w:pPr>
        <w:tabs>
          <w:tab w:val="left" w:pos="7920"/>
        </w:tabs>
        <w:bidi w:val="0"/>
        <w:ind w:firstLine="540"/>
        <w:jc w:val="both"/>
        <w:rPr>
          <w:rFonts w:ascii="Times New Roman" w:hAnsi="Times New Roman"/>
        </w:rPr>
      </w:pPr>
    </w:p>
    <w:p w:rsidR="0039100F" w:rsidP="0039100F">
      <w:pPr>
        <w:tabs>
          <w:tab w:val="left" w:pos="792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predsedu výboru,</w:t>
      </w:r>
    </w:p>
    <w:p w:rsidR="0039100F" w:rsidP="0039100F">
      <w:pPr>
        <w:tabs>
          <w:tab w:val="left" w:pos="792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9100F" w:rsidP="00A31F0B">
      <w:pPr>
        <w:tabs>
          <w:tab w:val="left" w:pos="7920"/>
        </w:tabs>
        <w:bidi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aby zabezpečil vyžiadanie stanoviska </w:t>
      </w:r>
      <w:r w:rsidR="00324ACC">
        <w:rPr>
          <w:rFonts w:ascii="Times New Roman" w:hAnsi="Times New Roman"/>
        </w:rPr>
        <w:t xml:space="preserve">dotknutej </w:t>
      </w:r>
      <w:r>
        <w:rPr>
          <w:rFonts w:ascii="Times New Roman" w:hAnsi="Times New Roman"/>
        </w:rPr>
        <w:t>poslankyne Národnej rady Slovenskej republiky  k uzneseniu o</w:t>
      </w:r>
      <w:r w:rsidR="00324ACC">
        <w:rPr>
          <w:rFonts w:ascii="Times New Roman" w:hAnsi="Times New Roman"/>
        </w:rPr>
        <w:t> </w:t>
      </w:r>
      <w:r w:rsidR="00A31F0B">
        <w:rPr>
          <w:rFonts w:ascii="Times New Roman" w:hAnsi="Times New Roman"/>
        </w:rPr>
        <w:t>začatí</w:t>
      </w:r>
      <w:r w:rsidR="00324ACC">
        <w:rPr>
          <w:rFonts w:ascii="Times New Roman" w:hAnsi="Times New Roman"/>
        </w:rPr>
        <w:t xml:space="preserve"> disciplinárneho</w:t>
      </w:r>
      <w:r w:rsidR="00A31F0B">
        <w:rPr>
          <w:rFonts w:ascii="Times New Roman" w:hAnsi="Times New Roman"/>
        </w:rPr>
        <w:t xml:space="preserve"> konania podľa</w:t>
      </w:r>
      <w:r>
        <w:rPr>
          <w:rFonts w:ascii="Times New Roman" w:hAnsi="Times New Roman"/>
        </w:rPr>
        <w:t>  § 13</w:t>
      </w:r>
      <w:r w:rsidR="00324ACC">
        <w:rPr>
          <w:rFonts w:ascii="Times New Roman" w:hAnsi="Times New Roman"/>
        </w:rPr>
        <w:t>7 ods. 2</w:t>
      </w:r>
      <w:r>
        <w:rPr>
          <w:rFonts w:ascii="Times New Roman" w:hAnsi="Times New Roman"/>
        </w:rPr>
        <w:t xml:space="preserve"> zákona </w:t>
      </w:r>
      <w:r w:rsidR="00A31F0B">
        <w:rPr>
          <w:rFonts w:ascii="Times New Roman" w:hAnsi="Times New Roman"/>
        </w:rPr>
        <w:t xml:space="preserve">Národnej rady Slovenskej republiky </w:t>
      </w:r>
      <w:r w:rsidR="00324ACC">
        <w:rPr>
          <w:rFonts w:ascii="Times New Roman" w:hAnsi="Times New Roman"/>
        </w:rPr>
        <w:t xml:space="preserve">č. 350/1996 </w:t>
      </w:r>
      <w:r>
        <w:rPr>
          <w:rFonts w:ascii="Times New Roman" w:hAnsi="Times New Roman"/>
        </w:rPr>
        <w:t>Z. z. o rokovacom poriadku Národnej rady Slovenskej republiky v znení neskorších predpisov;</w:t>
      </w:r>
    </w:p>
    <w:p w:rsidR="0039100F" w:rsidP="00A31F0B">
      <w:pPr>
        <w:bidi w:val="0"/>
        <w:jc w:val="both"/>
        <w:rPr>
          <w:rFonts w:ascii="Times New Roman" w:hAnsi="Times New Roman"/>
        </w:rPr>
      </w:pPr>
    </w:p>
    <w:p w:rsidR="00302116" w:rsidRPr="00160C74" w:rsidP="00302116">
      <w:pPr>
        <w:pStyle w:val="Title"/>
        <w:tabs>
          <w:tab w:val="left" w:pos="940"/>
        </w:tabs>
        <w:bidi w:val="0"/>
        <w:ind w:left="780"/>
        <w:jc w:val="both"/>
        <w:rPr>
          <w:rFonts w:ascii="Times New Roman" w:hAnsi="Times New Roman"/>
          <w:b w:val="0"/>
          <w:sz w:val="24"/>
        </w:rPr>
      </w:pPr>
    </w:p>
    <w:p w:rsidR="00302116" w:rsidRPr="00160C74" w:rsidP="00302116">
      <w:pPr>
        <w:pStyle w:val="Title"/>
        <w:tabs>
          <w:tab w:val="left" w:pos="940"/>
        </w:tabs>
        <w:bidi w:val="0"/>
        <w:ind w:left="780"/>
        <w:jc w:val="both"/>
        <w:rPr>
          <w:rFonts w:ascii="Times New Roman" w:hAnsi="Times New Roman"/>
          <w:sz w:val="24"/>
        </w:rPr>
      </w:pPr>
      <w:r w:rsidRPr="00160C74">
        <w:rPr>
          <w:rFonts w:ascii="Times New Roman" w:hAnsi="Times New Roman"/>
          <w:b w:val="0"/>
          <w:sz w:val="24"/>
        </w:rPr>
        <w:tab/>
        <w:tab/>
        <w:tab/>
        <w:tab/>
        <w:tab/>
        <w:tab/>
        <w:tab/>
        <w:tab/>
        <w:t xml:space="preserve">               </w:t>
      </w:r>
      <w:r w:rsidR="00B80FB4">
        <w:rPr>
          <w:rFonts w:ascii="Times New Roman" w:hAnsi="Times New Roman"/>
          <w:b w:val="0"/>
          <w:sz w:val="24"/>
        </w:rPr>
        <w:t>Richard   R a š i</w:t>
      </w:r>
    </w:p>
    <w:p w:rsidR="00302116" w:rsidRPr="00160C74" w:rsidP="00302116">
      <w:pPr>
        <w:pStyle w:val="Title"/>
        <w:tabs>
          <w:tab w:val="left" w:pos="940"/>
        </w:tabs>
        <w:bidi w:val="0"/>
        <w:ind w:left="780"/>
        <w:jc w:val="both"/>
        <w:rPr>
          <w:rFonts w:ascii="Times New Roman" w:hAnsi="Times New Roman"/>
          <w:b w:val="0"/>
          <w:sz w:val="24"/>
        </w:rPr>
      </w:pPr>
      <w:r w:rsidRPr="00160C74">
        <w:rPr>
          <w:rFonts w:ascii="Times New Roman" w:hAnsi="Times New Roman"/>
          <w:b w:val="0"/>
          <w:sz w:val="24"/>
        </w:rPr>
        <w:tab/>
        <w:tab/>
        <w:tab/>
        <w:tab/>
        <w:t xml:space="preserve">                                                             predseda výboru</w:t>
      </w:r>
    </w:p>
    <w:p w:rsidR="00302116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</w:p>
    <w:p w:rsidR="0039100F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</w:p>
    <w:p w:rsidR="0039100F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</w:p>
    <w:p w:rsidR="00B80FB4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</w:p>
    <w:p w:rsidR="00302116" w:rsidRPr="0065069F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  <w:r w:rsidRPr="0065069F">
        <w:rPr>
          <w:rFonts w:ascii="Times New Roman" w:hAnsi="Times New Roman"/>
          <w:b w:val="0"/>
          <w:sz w:val="24"/>
        </w:rPr>
        <w:t>Overovatelia výboru:</w:t>
      </w:r>
    </w:p>
    <w:p w:rsidR="00302116" w:rsidRPr="0065069F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  <w:r w:rsidR="00B80FB4">
        <w:rPr>
          <w:rFonts w:ascii="Times New Roman" w:hAnsi="Times New Roman"/>
          <w:b w:val="0"/>
          <w:sz w:val="24"/>
        </w:rPr>
        <w:t>Viera Dubačová</w:t>
      </w:r>
    </w:p>
    <w:p w:rsidR="00A93C2F" w:rsidRPr="0065069F" w:rsidP="0065069F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  <w:r w:rsidR="00B80FB4">
        <w:rPr>
          <w:rFonts w:ascii="Times New Roman" w:hAnsi="Times New Roman"/>
          <w:b w:val="0"/>
          <w:sz w:val="24"/>
        </w:rPr>
        <w:t>Ľubomír Želiezka</w:t>
      </w:r>
    </w:p>
    <w:sectPr w:rsidSect="0039100F">
      <w:pgSz w:w="11906" w:h="16838"/>
      <w:pgMar w:top="851" w:right="1417" w:bottom="851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302116"/>
    <w:rsid w:val="00004354"/>
    <w:rsid w:val="000961D1"/>
    <w:rsid w:val="00160C74"/>
    <w:rsid w:val="00302116"/>
    <w:rsid w:val="00324ACC"/>
    <w:rsid w:val="0039100F"/>
    <w:rsid w:val="005655B4"/>
    <w:rsid w:val="0064058B"/>
    <w:rsid w:val="0065069F"/>
    <w:rsid w:val="00693C0B"/>
    <w:rsid w:val="00697BF6"/>
    <w:rsid w:val="00705A8E"/>
    <w:rsid w:val="00724BC5"/>
    <w:rsid w:val="00811001"/>
    <w:rsid w:val="00850480"/>
    <w:rsid w:val="008B6923"/>
    <w:rsid w:val="00A31F0B"/>
    <w:rsid w:val="00A824BD"/>
    <w:rsid w:val="00A93C2F"/>
    <w:rsid w:val="00AF4EFA"/>
    <w:rsid w:val="00B80FB4"/>
    <w:rsid w:val="00BA155D"/>
    <w:rsid w:val="00C0690A"/>
    <w:rsid w:val="00C2331A"/>
    <w:rsid w:val="00C3648D"/>
    <w:rsid w:val="00D14769"/>
    <w:rsid w:val="00D54AB9"/>
    <w:rsid w:val="00DE6748"/>
    <w:rsid w:val="00E03531"/>
    <w:rsid w:val="00F37CBE"/>
    <w:rsid w:val="00F47CBF"/>
    <w:rsid w:val="00F9170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11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302116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302116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302116"/>
    <w:pPr>
      <w:jc w:val="both"/>
    </w:pPr>
    <w:rPr>
      <w:sz w:val="28"/>
    </w:rPr>
  </w:style>
  <w:style w:type="paragraph" w:styleId="Title">
    <w:name w:val="Title"/>
    <w:basedOn w:val="Normal"/>
    <w:qFormat/>
    <w:rsid w:val="00302116"/>
    <w:pPr>
      <w:jc w:val="center"/>
    </w:pPr>
    <w:rPr>
      <w:b/>
      <w:sz w:val="28"/>
    </w:rPr>
  </w:style>
  <w:style w:type="paragraph" w:styleId="BalloonText">
    <w:name w:val="Balloon Text"/>
    <w:basedOn w:val="Normal"/>
    <w:link w:val="BalloonTextChar"/>
    <w:rsid w:val="0039100F"/>
    <w:pPr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locked/>
    <w:rsid w:val="0039100F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259</Words>
  <Characters>1481</Characters>
  <Application>Microsoft Office Word</Application>
  <DocSecurity>0</DocSecurity>
  <Lines>0</Lines>
  <Paragraphs>0</Paragraphs>
  <ScaleCrop>false</ScaleCrop>
  <Company>Kancelária NR SR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Mandátový a imunitný výbor</dc:title>
  <dc:creator>KuklPete</dc:creator>
  <cp:lastModifiedBy>Gašparíková, Jarmila</cp:lastModifiedBy>
  <cp:revision>2</cp:revision>
  <cp:lastPrinted>2016-06-21T08:15:00Z</cp:lastPrinted>
  <dcterms:created xsi:type="dcterms:W3CDTF">2016-07-07T13:15:00Z</dcterms:created>
  <dcterms:modified xsi:type="dcterms:W3CDTF">2016-07-07T13:15:00Z</dcterms:modified>
</cp:coreProperties>
</file>