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B7365" w:rsidRPr="00DE5F8F" w:rsidP="00AB7365">
      <w:pPr>
        <w:bidi w:val="0"/>
        <w:jc w:val="center"/>
        <w:rPr>
          <w:rFonts w:ascii="Times New Roman" w:hAnsi="Times New Roman"/>
          <w:b/>
          <w:sz w:val="24"/>
          <w:szCs w:val="24"/>
        </w:rPr>
      </w:pPr>
      <w:r w:rsidRPr="00DE5F8F" w:rsidR="00130F6A">
        <w:rPr>
          <w:rFonts w:ascii="Times New Roman" w:hAnsi="Times New Roman"/>
          <w:b/>
          <w:sz w:val="24"/>
          <w:szCs w:val="24"/>
        </w:rPr>
        <w:t xml:space="preserve">Návrh </w:t>
      </w:r>
    </w:p>
    <w:p w:rsidR="00130F6A" w:rsidRPr="00DE5F8F" w:rsidP="00AB7365">
      <w:pPr>
        <w:bidi w:val="0"/>
        <w:jc w:val="center"/>
        <w:rPr>
          <w:rFonts w:ascii="Times New Roman" w:hAnsi="Times New Roman"/>
          <w:b/>
          <w:sz w:val="24"/>
          <w:szCs w:val="24"/>
        </w:rPr>
      </w:pPr>
    </w:p>
    <w:p w:rsidR="00AB7365" w:rsidRPr="00DE5F8F" w:rsidP="00AB7365">
      <w:pPr>
        <w:bidi w:val="0"/>
        <w:jc w:val="center"/>
        <w:rPr>
          <w:rFonts w:ascii="Times New Roman" w:hAnsi="Times New Roman"/>
          <w:b/>
          <w:sz w:val="24"/>
          <w:szCs w:val="24"/>
        </w:rPr>
      </w:pPr>
      <w:r w:rsidRPr="00DE5F8F" w:rsidR="00130F6A">
        <w:rPr>
          <w:rFonts w:ascii="Times New Roman" w:hAnsi="Times New Roman"/>
          <w:b/>
          <w:sz w:val="24"/>
          <w:szCs w:val="24"/>
        </w:rPr>
        <w:t xml:space="preserve">Vyhláška </w:t>
      </w:r>
    </w:p>
    <w:p w:rsidR="00130F6A" w:rsidRPr="00DE5F8F" w:rsidP="00AB7365">
      <w:pPr>
        <w:bidi w:val="0"/>
        <w:jc w:val="center"/>
        <w:rPr>
          <w:rFonts w:ascii="Times New Roman" w:hAnsi="Times New Roman"/>
          <w:b/>
          <w:sz w:val="24"/>
          <w:szCs w:val="24"/>
        </w:rPr>
      </w:pPr>
    </w:p>
    <w:p w:rsidR="00AB7365" w:rsidRPr="00DE5F8F" w:rsidP="00AB7365">
      <w:pPr>
        <w:bidi w:val="0"/>
        <w:jc w:val="center"/>
        <w:rPr>
          <w:rFonts w:ascii="Times New Roman" w:hAnsi="Times New Roman"/>
          <w:b/>
          <w:sz w:val="24"/>
          <w:szCs w:val="24"/>
        </w:rPr>
      </w:pPr>
      <w:r w:rsidRPr="00DE5F8F">
        <w:rPr>
          <w:rFonts w:ascii="Times New Roman" w:hAnsi="Times New Roman"/>
          <w:b/>
          <w:sz w:val="24"/>
          <w:szCs w:val="24"/>
        </w:rPr>
        <w:t>Ministerstva životného prostredia Slovenskej republiky</w:t>
      </w:r>
    </w:p>
    <w:p w:rsidR="00B40375" w:rsidRPr="00DE5F8F" w:rsidP="00130F6A">
      <w:pPr>
        <w:autoSpaceDE w:val="0"/>
        <w:autoSpaceDN w:val="0"/>
        <w:bidi w:val="0"/>
        <w:adjustRightInd w:val="0"/>
        <w:rPr>
          <w:rFonts w:ascii="Times New Roman" w:hAnsi="Times New Roman"/>
          <w:sz w:val="24"/>
          <w:szCs w:val="24"/>
        </w:rPr>
      </w:pPr>
    </w:p>
    <w:p w:rsidR="005F2EBD" w:rsidRPr="00DE5F8F">
      <w:pPr>
        <w:bidi w:val="0"/>
        <w:jc w:val="center"/>
        <w:rPr>
          <w:rFonts w:ascii="Times New Roman" w:hAnsi="Times New Roman"/>
          <w:b/>
          <w:sz w:val="24"/>
          <w:szCs w:val="24"/>
        </w:rPr>
      </w:pPr>
      <w:r w:rsidRPr="00DE5F8F" w:rsidR="00130F6A">
        <w:rPr>
          <w:rFonts w:ascii="Times New Roman" w:hAnsi="Times New Roman"/>
          <w:b/>
          <w:sz w:val="24"/>
          <w:szCs w:val="24"/>
        </w:rPr>
        <w:t xml:space="preserve">z </w:t>
      </w:r>
      <w:r w:rsidRPr="00DE5F8F" w:rsidR="00186833">
        <w:rPr>
          <w:rFonts w:ascii="Times New Roman" w:hAnsi="Times New Roman"/>
          <w:b/>
          <w:sz w:val="24"/>
          <w:szCs w:val="24"/>
        </w:rPr>
        <w:t>................</w:t>
      </w:r>
      <w:r w:rsidRPr="00DE5F8F" w:rsidR="00B725C3">
        <w:rPr>
          <w:rFonts w:ascii="Times New Roman" w:hAnsi="Times New Roman"/>
          <w:b/>
          <w:sz w:val="24"/>
          <w:szCs w:val="24"/>
        </w:rPr>
        <w:t xml:space="preserve"> </w:t>
      </w:r>
      <w:r w:rsidRPr="00DE5F8F" w:rsidR="00130F6A">
        <w:rPr>
          <w:rFonts w:ascii="Times New Roman" w:hAnsi="Times New Roman"/>
          <w:b/>
          <w:sz w:val="24"/>
          <w:szCs w:val="24"/>
        </w:rPr>
        <w:t>2016,</w:t>
      </w:r>
    </w:p>
    <w:p w:rsidR="005F2EBD" w:rsidRPr="00DE5F8F">
      <w:pPr>
        <w:bidi w:val="0"/>
        <w:jc w:val="center"/>
        <w:rPr>
          <w:rFonts w:ascii="Times New Roman" w:hAnsi="Times New Roman"/>
          <w:b/>
          <w:sz w:val="24"/>
          <w:szCs w:val="24"/>
        </w:rPr>
      </w:pPr>
    </w:p>
    <w:p w:rsidR="005F2EBD" w:rsidRPr="00DE5F8F" w:rsidP="003B2660">
      <w:pPr>
        <w:bidi w:val="0"/>
        <w:jc w:val="center"/>
        <w:rPr>
          <w:rFonts w:ascii="Times New Roman" w:hAnsi="Times New Roman"/>
          <w:b/>
          <w:sz w:val="24"/>
          <w:szCs w:val="24"/>
        </w:rPr>
      </w:pPr>
      <w:r w:rsidRPr="00DE5F8F">
        <w:rPr>
          <w:rFonts w:ascii="Times New Roman" w:hAnsi="Times New Roman"/>
          <w:b/>
          <w:sz w:val="24"/>
          <w:szCs w:val="24"/>
        </w:rPr>
        <w:t>ktor</w:t>
      </w:r>
      <w:r w:rsidR="007518E6">
        <w:rPr>
          <w:rFonts w:ascii="Times New Roman" w:hAnsi="Times New Roman"/>
          <w:b/>
          <w:sz w:val="24"/>
          <w:szCs w:val="24"/>
        </w:rPr>
        <w:t>ou</w:t>
      </w:r>
      <w:r w:rsidRPr="00DE5F8F" w:rsidR="005D0695">
        <w:rPr>
          <w:rFonts w:ascii="Times New Roman" w:hAnsi="Times New Roman"/>
          <w:b/>
          <w:sz w:val="24"/>
          <w:szCs w:val="24"/>
        </w:rPr>
        <w:t xml:space="preserve"> sa ustanovujú podrobnosti o </w:t>
      </w:r>
      <w:r w:rsidRPr="00DE5F8F">
        <w:rPr>
          <w:rFonts w:ascii="Times New Roman" w:hAnsi="Times New Roman"/>
          <w:b/>
          <w:sz w:val="24"/>
          <w:szCs w:val="24"/>
        </w:rPr>
        <w:t xml:space="preserve">vymedzení </w:t>
      </w:r>
      <w:r w:rsidRPr="00DE5F8F" w:rsidR="002844E1">
        <w:rPr>
          <w:rFonts w:ascii="Times New Roman" w:hAnsi="Times New Roman"/>
          <w:b/>
          <w:sz w:val="24"/>
          <w:szCs w:val="24"/>
        </w:rPr>
        <w:t>správn</w:t>
      </w:r>
      <w:r w:rsidRPr="00DE5F8F" w:rsidR="00112FD3">
        <w:rPr>
          <w:rFonts w:ascii="Times New Roman" w:hAnsi="Times New Roman"/>
          <w:b/>
          <w:sz w:val="24"/>
          <w:szCs w:val="24"/>
        </w:rPr>
        <w:t>e</w:t>
      </w:r>
      <w:r w:rsidRPr="00DE5F8F" w:rsidR="002844E1">
        <w:rPr>
          <w:rFonts w:ascii="Times New Roman" w:hAnsi="Times New Roman"/>
          <w:b/>
          <w:sz w:val="24"/>
          <w:szCs w:val="24"/>
        </w:rPr>
        <w:t>h</w:t>
      </w:r>
      <w:r w:rsidRPr="00DE5F8F" w:rsidR="00112FD3">
        <w:rPr>
          <w:rFonts w:ascii="Times New Roman" w:hAnsi="Times New Roman"/>
          <w:b/>
          <w:sz w:val="24"/>
          <w:szCs w:val="24"/>
        </w:rPr>
        <w:t>o</w:t>
      </w:r>
      <w:r w:rsidRPr="00DE5F8F" w:rsidR="002844E1">
        <w:rPr>
          <w:rFonts w:ascii="Times New Roman" w:hAnsi="Times New Roman"/>
          <w:b/>
          <w:sz w:val="24"/>
          <w:szCs w:val="24"/>
        </w:rPr>
        <w:t xml:space="preserve"> územ</w:t>
      </w:r>
      <w:r w:rsidRPr="00DE5F8F" w:rsidR="00112FD3">
        <w:rPr>
          <w:rFonts w:ascii="Times New Roman" w:hAnsi="Times New Roman"/>
          <w:b/>
          <w:sz w:val="24"/>
          <w:szCs w:val="24"/>
        </w:rPr>
        <w:t>ia</w:t>
      </w:r>
      <w:r w:rsidRPr="00DE5F8F" w:rsidR="002844E1">
        <w:rPr>
          <w:rFonts w:ascii="Times New Roman" w:hAnsi="Times New Roman"/>
          <w:b/>
          <w:sz w:val="24"/>
          <w:szCs w:val="24"/>
        </w:rPr>
        <w:t xml:space="preserve"> </w:t>
      </w:r>
      <w:r w:rsidRPr="00DE5F8F">
        <w:rPr>
          <w:rFonts w:ascii="Times New Roman" w:hAnsi="Times New Roman"/>
          <w:b/>
          <w:sz w:val="24"/>
          <w:szCs w:val="24"/>
        </w:rPr>
        <w:t>povod</w:t>
      </w:r>
      <w:r w:rsidRPr="00DE5F8F" w:rsidR="00112FD3">
        <w:rPr>
          <w:rFonts w:ascii="Times New Roman" w:hAnsi="Times New Roman"/>
          <w:b/>
          <w:sz w:val="24"/>
          <w:szCs w:val="24"/>
        </w:rPr>
        <w:t>ia</w:t>
      </w:r>
      <w:r w:rsidRPr="00DE5F8F" w:rsidR="005D0695">
        <w:rPr>
          <w:rFonts w:ascii="Times New Roman" w:hAnsi="Times New Roman"/>
          <w:b/>
          <w:sz w:val="24"/>
          <w:szCs w:val="24"/>
        </w:rPr>
        <w:t>,</w:t>
      </w:r>
      <w:r w:rsidRPr="00DE5F8F" w:rsidR="00AB7365">
        <w:rPr>
          <w:rFonts w:ascii="Times New Roman" w:hAnsi="Times New Roman"/>
          <w:b/>
          <w:sz w:val="24"/>
          <w:szCs w:val="24"/>
        </w:rPr>
        <w:t xml:space="preserve"> </w:t>
      </w:r>
      <w:r w:rsidRPr="00DE5F8F">
        <w:rPr>
          <w:rFonts w:ascii="Times New Roman" w:hAnsi="Times New Roman"/>
          <w:b/>
          <w:sz w:val="24"/>
          <w:szCs w:val="24"/>
        </w:rPr>
        <w:t>environmentálnych cieľoch</w:t>
      </w:r>
      <w:r w:rsidRPr="00DE5F8F" w:rsidR="00112FD3">
        <w:rPr>
          <w:rFonts w:ascii="Times New Roman" w:hAnsi="Times New Roman"/>
          <w:b/>
          <w:sz w:val="24"/>
          <w:szCs w:val="24"/>
        </w:rPr>
        <w:t>, ekonomickej analýze</w:t>
      </w:r>
      <w:r w:rsidRPr="00DE5F8F" w:rsidR="005D0695">
        <w:rPr>
          <w:rFonts w:ascii="Times New Roman" w:hAnsi="Times New Roman"/>
          <w:b/>
          <w:sz w:val="24"/>
          <w:szCs w:val="24"/>
        </w:rPr>
        <w:t xml:space="preserve"> </w:t>
      </w:r>
      <w:r w:rsidRPr="00DE5F8F">
        <w:rPr>
          <w:rFonts w:ascii="Times New Roman" w:hAnsi="Times New Roman"/>
          <w:b/>
          <w:sz w:val="24"/>
          <w:szCs w:val="24"/>
        </w:rPr>
        <w:t>a o vodnom plánovaní</w:t>
      </w:r>
    </w:p>
    <w:p w:rsidR="005F2EBD" w:rsidRPr="00DE5F8F">
      <w:pPr>
        <w:bidi w:val="0"/>
        <w:jc w:val="center"/>
        <w:rPr>
          <w:rFonts w:ascii="Times New Roman" w:hAnsi="Times New Roman"/>
          <w:b/>
          <w:sz w:val="24"/>
          <w:szCs w:val="24"/>
        </w:rPr>
      </w:pPr>
    </w:p>
    <w:p w:rsidR="005F2EBD" w:rsidRPr="00DE5F8F">
      <w:pPr>
        <w:bidi w:val="0"/>
        <w:jc w:val="center"/>
        <w:rPr>
          <w:rFonts w:ascii="Times New Roman" w:hAnsi="Times New Roman"/>
          <w:b/>
          <w:sz w:val="24"/>
          <w:szCs w:val="24"/>
        </w:rPr>
      </w:pPr>
    </w:p>
    <w:p w:rsidR="005F2EBD" w:rsidRPr="00DE5F8F" w:rsidP="009313BA">
      <w:pPr>
        <w:bidi w:val="0"/>
        <w:ind w:firstLine="708"/>
        <w:jc w:val="both"/>
        <w:rPr>
          <w:rFonts w:ascii="Times New Roman" w:hAnsi="Times New Roman"/>
          <w:sz w:val="24"/>
          <w:szCs w:val="24"/>
        </w:rPr>
      </w:pPr>
      <w:r w:rsidRPr="00DE5F8F">
        <w:rPr>
          <w:rFonts w:ascii="Times New Roman" w:hAnsi="Times New Roman"/>
          <w:sz w:val="24"/>
          <w:szCs w:val="24"/>
        </w:rPr>
        <w:t xml:space="preserve">Ministerstvo </w:t>
      </w:r>
      <w:r w:rsidRPr="00DE5F8F" w:rsidR="00AB7365">
        <w:rPr>
          <w:rFonts w:ascii="Times New Roman" w:hAnsi="Times New Roman"/>
          <w:sz w:val="24"/>
          <w:szCs w:val="24"/>
        </w:rPr>
        <w:t>životného prostredia Slove</w:t>
      </w:r>
      <w:r w:rsidRPr="00DE5F8F">
        <w:rPr>
          <w:rFonts w:ascii="Times New Roman" w:hAnsi="Times New Roman"/>
          <w:sz w:val="24"/>
          <w:szCs w:val="24"/>
        </w:rPr>
        <w:t>nskej republiky podľa § 81 ods. 2 písm. b) zákona</w:t>
      </w:r>
      <w:r w:rsidRPr="00DE5F8F" w:rsidR="006360AA">
        <w:rPr>
          <w:rFonts w:ascii="Times New Roman" w:hAnsi="Times New Roman"/>
          <w:sz w:val="24"/>
          <w:szCs w:val="24"/>
        </w:rPr>
        <w:t xml:space="preserve"> </w:t>
      </w:r>
      <w:r w:rsidRPr="00DE5F8F">
        <w:rPr>
          <w:rFonts w:ascii="Times New Roman" w:hAnsi="Times New Roman"/>
          <w:sz w:val="24"/>
          <w:szCs w:val="24"/>
        </w:rPr>
        <w:t>č. 364/2004 Z. z. o vodách a o zmene zákona Slovenskej národnej rady č. 372/1990 Zb. o priestupkoch v znení neskorších predpisov (vodný zákon)</w:t>
      </w:r>
      <w:r w:rsidRPr="00DE5F8F" w:rsidR="006360AA">
        <w:rPr>
          <w:rFonts w:ascii="Times New Roman" w:hAnsi="Times New Roman"/>
          <w:sz w:val="24"/>
          <w:szCs w:val="24"/>
        </w:rPr>
        <w:t xml:space="preserve"> </w:t>
      </w:r>
      <w:r w:rsidRPr="00DE5F8F" w:rsidR="00237886">
        <w:rPr>
          <w:rFonts w:ascii="Times New Roman" w:hAnsi="Times New Roman"/>
          <w:sz w:val="24"/>
          <w:szCs w:val="24"/>
        </w:rPr>
        <w:t xml:space="preserve">v znení </w:t>
      </w:r>
      <w:r w:rsidR="00EC6626">
        <w:rPr>
          <w:rFonts w:ascii="Times New Roman" w:hAnsi="Times New Roman"/>
          <w:sz w:val="24"/>
          <w:szCs w:val="24"/>
        </w:rPr>
        <w:t>zákona č. 384/2009 Z. z.</w:t>
      </w:r>
      <w:r w:rsidRPr="00EC6626" w:rsidR="00237886">
        <w:rPr>
          <w:rFonts w:ascii="Times New Roman" w:hAnsi="Times New Roman"/>
          <w:sz w:val="24"/>
          <w:szCs w:val="24"/>
        </w:rPr>
        <w:t xml:space="preserve"> </w:t>
      </w:r>
      <w:r w:rsidRPr="00DE5F8F">
        <w:rPr>
          <w:rFonts w:ascii="Times New Roman" w:hAnsi="Times New Roman"/>
          <w:sz w:val="24"/>
          <w:szCs w:val="24"/>
        </w:rPr>
        <w:t>(ďalej len „zákon“) ustanovuje:</w:t>
      </w:r>
    </w:p>
    <w:p w:rsidR="005F2EBD" w:rsidRPr="00DE5F8F">
      <w:pPr>
        <w:bidi w:val="0"/>
        <w:jc w:val="center"/>
        <w:rPr>
          <w:rFonts w:ascii="Times New Roman" w:hAnsi="Times New Roman"/>
          <w:sz w:val="24"/>
          <w:szCs w:val="24"/>
        </w:rPr>
      </w:pPr>
    </w:p>
    <w:p w:rsidR="005F2EBD" w:rsidRPr="00DE5F8F" w:rsidP="00E6728D">
      <w:pPr>
        <w:tabs>
          <w:tab w:val="left" w:pos="284"/>
        </w:tabs>
        <w:bidi w:val="0"/>
        <w:rPr>
          <w:rFonts w:ascii="Times New Roman" w:hAnsi="Times New Roman"/>
          <w:sz w:val="24"/>
          <w:szCs w:val="24"/>
        </w:rPr>
      </w:pPr>
      <w:r w:rsidRPr="00DE5F8F" w:rsidR="005D0695">
        <w:rPr>
          <w:rFonts w:ascii="Times New Roman" w:hAnsi="Times New Roman"/>
          <w:sz w:val="24"/>
          <w:szCs w:val="24"/>
        </w:rPr>
        <w:t xml:space="preserve">   </w:t>
      </w:r>
    </w:p>
    <w:p w:rsidR="005F2EBD" w:rsidRPr="00DE5F8F">
      <w:pPr>
        <w:bidi w:val="0"/>
        <w:jc w:val="center"/>
        <w:rPr>
          <w:rFonts w:ascii="Times New Roman" w:hAnsi="Times New Roman"/>
          <w:sz w:val="24"/>
          <w:szCs w:val="24"/>
        </w:rPr>
      </w:pPr>
      <w:r w:rsidRPr="00DE5F8F">
        <w:rPr>
          <w:rFonts w:ascii="Times New Roman" w:hAnsi="Times New Roman"/>
          <w:sz w:val="24"/>
          <w:szCs w:val="24"/>
        </w:rPr>
        <w:t xml:space="preserve">§ </w:t>
      </w:r>
      <w:r w:rsidRPr="00DE5F8F" w:rsidR="00F31482">
        <w:rPr>
          <w:rFonts w:ascii="Times New Roman" w:hAnsi="Times New Roman"/>
          <w:sz w:val="24"/>
          <w:szCs w:val="24"/>
        </w:rPr>
        <w:t>1</w:t>
      </w:r>
    </w:p>
    <w:p w:rsidR="005F2EBD" w:rsidRPr="00DE5F8F">
      <w:pPr>
        <w:pStyle w:val="Heading2"/>
        <w:bidi w:val="0"/>
        <w:rPr>
          <w:rFonts w:ascii="Times New Roman" w:hAnsi="Times New Roman"/>
          <w:b w:val="0"/>
          <w:szCs w:val="24"/>
        </w:rPr>
      </w:pPr>
      <w:r w:rsidRPr="00DE5F8F" w:rsidR="009313BA">
        <w:rPr>
          <w:rFonts w:ascii="Times New Roman" w:hAnsi="Times New Roman"/>
          <w:b w:val="0"/>
          <w:szCs w:val="24"/>
        </w:rPr>
        <w:t>S</w:t>
      </w:r>
      <w:r w:rsidRPr="00DE5F8F" w:rsidR="00407896">
        <w:rPr>
          <w:rFonts w:ascii="Times New Roman" w:hAnsi="Times New Roman"/>
          <w:b w:val="0"/>
          <w:szCs w:val="24"/>
        </w:rPr>
        <w:t>právn</w:t>
      </w:r>
      <w:r w:rsidRPr="00DE5F8F" w:rsidR="00112FD3">
        <w:rPr>
          <w:rFonts w:ascii="Times New Roman" w:hAnsi="Times New Roman"/>
          <w:b w:val="0"/>
          <w:szCs w:val="24"/>
        </w:rPr>
        <w:t>e</w:t>
      </w:r>
      <w:r w:rsidRPr="00DE5F8F" w:rsidR="00407896">
        <w:rPr>
          <w:rFonts w:ascii="Times New Roman" w:hAnsi="Times New Roman"/>
          <w:b w:val="0"/>
          <w:szCs w:val="24"/>
        </w:rPr>
        <w:t xml:space="preserve"> územ</w:t>
      </w:r>
      <w:r w:rsidRPr="00DE5F8F" w:rsidR="009313BA">
        <w:rPr>
          <w:rFonts w:ascii="Times New Roman" w:hAnsi="Times New Roman"/>
          <w:b w:val="0"/>
          <w:szCs w:val="24"/>
        </w:rPr>
        <w:t>ie</w:t>
      </w:r>
      <w:r w:rsidRPr="00DE5F8F" w:rsidR="00407896">
        <w:rPr>
          <w:rFonts w:ascii="Times New Roman" w:hAnsi="Times New Roman"/>
          <w:b w:val="0"/>
          <w:szCs w:val="24"/>
        </w:rPr>
        <w:t xml:space="preserve"> </w:t>
      </w:r>
      <w:r w:rsidRPr="00DE5F8F" w:rsidR="00112FD3">
        <w:rPr>
          <w:rFonts w:ascii="Times New Roman" w:hAnsi="Times New Roman"/>
          <w:b w:val="0"/>
          <w:szCs w:val="24"/>
        </w:rPr>
        <w:t>povodia</w:t>
      </w:r>
    </w:p>
    <w:p w:rsidR="005F2EBD" w:rsidRPr="00DE5F8F" w:rsidP="003039F4">
      <w:pPr>
        <w:pStyle w:val="Normlneodsaden"/>
        <w:bidi w:val="0"/>
        <w:ind w:firstLine="567"/>
        <w:rPr>
          <w:rFonts w:ascii="Times New Roman" w:hAnsi="Times New Roman"/>
          <w:b/>
          <w:szCs w:val="24"/>
        </w:rPr>
      </w:pPr>
      <w:r w:rsidRPr="00DE5F8F">
        <w:rPr>
          <w:rFonts w:ascii="Times New Roman" w:hAnsi="Times New Roman"/>
          <w:szCs w:val="24"/>
        </w:rPr>
        <w:t xml:space="preserve">(1) Vymedzenie </w:t>
      </w:r>
      <w:r w:rsidRPr="00DE5F8F" w:rsidR="00407896">
        <w:rPr>
          <w:rFonts w:ascii="Times New Roman" w:hAnsi="Times New Roman"/>
          <w:szCs w:val="24"/>
        </w:rPr>
        <w:t>správn</w:t>
      </w:r>
      <w:r w:rsidRPr="00DE5F8F" w:rsidR="00E26628">
        <w:rPr>
          <w:rFonts w:ascii="Times New Roman" w:hAnsi="Times New Roman"/>
          <w:szCs w:val="24"/>
        </w:rPr>
        <w:t>ych</w:t>
      </w:r>
      <w:r w:rsidRPr="00DE5F8F" w:rsidR="00407896">
        <w:rPr>
          <w:rFonts w:ascii="Times New Roman" w:hAnsi="Times New Roman"/>
          <w:szCs w:val="24"/>
        </w:rPr>
        <w:t xml:space="preserve"> územ</w:t>
      </w:r>
      <w:r w:rsidRPr="00DE5F8F" w:rsidR="00E26628">
        <w:rPr>
          <w:rFonts w:ascii="Times New Roman" w:hAnsi="Times New Roman"/>
          <w:szCs w:val="24"/>
        </w:rPr>
        <w:t>í</w:t>
      </w:r>
      <w:r w:rsidRPr="00DE5F8F" w:rsidR="00407896">
        <w:rPr>
          <w:rFonts w:ascii="Times New Roman" w:hAnsi="Times New Roman"/>
          <w:szCs w:val="24"/>
        </w:rPr>
        <w:t xml:space="preserve"> </w:t>
      </w:r>
      <w:r w:rsidRPr="00DE5F8F">
        <w:rPr>
          <w:rFonts w:ascii="Times New Roman" w:hAnsi="Times New Roman"/>
          <w:szCs w:val="24"/>
        </w:rPr>
        <w:t>povod</w:t>
      </w:r>
      <w:r w:rsidRPr="00DE5F8F" w:rsidR="00E26628">
        <w:rPr>
          <w:rFonts w:ascii="Times New Roman" w:hAnsi="Times New Roman"/>
          <w:szCs w:val="24"/>
        </w:rPr>
        <w:t>í</w:t>
      </w:r>
      <w:r w:rsidRPr="00DE5F8F">
        <w:rPr>
          <w:rFonts w:ascii="Times New Roman" w:hAnsi="Times New Roman"/>
          <w:szCs w:val="24"/>
        </w:rPr>
        <w:t xml:space="preserve"> </w:t>
      </w:r>
      <w:r w:rsidRPr="00DE5F8F" w:rsidR="00407896">
        <w:rPr>
          <w:rFonts w:ascii="Times New Roman" w:hAnsi="Times New Roman"/>
          <w:szCs w:val="24"/>
        </w:rPr>
        <w:t>čiastkový</w:t>
      </w:r>
      <w:r w:rsidRPr="00DE5F8F" w:rsidR="00E26628">
        <w:rPr>
          <w:rFonts w:ascii="Times New Roman" w:hAnsi="Times New Roman"/>
          <w:szCs w:val="24"/>
        </w:rPr>
        <w:t>mi</w:t>
      </w:r>
      <w:r w:rsidRPr="00DE5F8F" w:rsidR="00407896">
        <w:rPr>
          <w:rFonts w:ascii="Times New Roman" w:hAnsi="Times New Roman"/>
          <w:szCs w:val="24"/>
        </w:rPr>
        <w:t xml:space="preserve"> povod</w:t>
      </w:r>
      <w:r w:rsidRPr="00DE5F8F" w:rsidR="00E26628">
        <w:rPr>
          <w:rFonts w:ascii="Times New Roman" w:hAnsi="Times New Roman"/>
          <w:szCs w:val="24"/>
        </w:rPr>
        <w:t>iami</w:t>
      </w:r>
      <w:r w:rsidRPr="00DE5F8F" w:rsidR="00407896">
        <w:rPr>
          <w:rFonts w:ascii="Times New Roman" w:hAnsi="Times New Roman"/>
          <w:szCs w:val="24"/>
        </w:rPr>
        <w:t xml:space="preserve"> a k nim priradený</w:t>
      </w:r>
      <w:r w:rsidRPr="00DE5F8F" w:rsidR="00E26628">
        <w:rPr>
          <w:rFonts w:ascii="Times New Roman" w:hAnsi="Times New Roman"/>
          <w:szCs w:val="24"/>
        </w:rPr>
        <w:t>mi</w:t>
      </w:r>
      <w:r w:rsidRPr="00DE5F8F" w:rsidR="00407896">
        <w:rPr>
          <w:rFonts w:ascii="Times New Roman" w:hAnsi="Times New Roman"/>
          <w:szCs w:val="24"/>
        </w:rPr>
        <w:t xml:space="preserve"> hydrogeologický</w:t>
      </w:r>
      <w:r w:rsidRPr="00DE5F8F" w:rsidR="00E26628">
        <w:rPr>
          <w:rFonts w:ascii="Times New Roman" w:hAnsi="Times New Roman"/>
          <w:szCs w:val="24"/>
        </w:rPr>
        <w:t>mi</w:t>
      </w:r>
      <w:r w:rsidRPr="00DE5F8F" w:rsidR="00407896">
        <w:rPr>
          <w:rFonts w:ascii="Times New Roman" w:hAnsi="Times New Roman"/>
          <w:szCs w:val="24"/>
        </w:rPr>
        <w:t xml:space="preserve"> rajón</w:t>
      </w:r>
      <w:r w:rsidRPr="00DE5F8F" w:rsidR="00E26628">
        <w:rPr>
          <w:rFonts w:ascii="Times New Roman" w:hAnsi="Times New Roman"/>
          <w:szCs w:val="24"/>
        </w:rPr>
        <w:t>mi</w:t>
      </w:r>
      <w:r w:rsidRPr="00DE5F8F" w:rsidR="00407896">
        <w:rPr>
          <w:rFonts w:ascii="Times New Roman" w:hAnsi="Times New Roman"/>
          <w:szCs w:val="24"/>
        </w:rPr>
        <w:t xml:space="preserve"> </w:t>
      </w:r>
      <w:r w:rsidRPr="00DE5F8F" w:rsidR="00BE69B4">
        <w:rPr>
          <w:rFonts w:ascii="Times New Roman" w:hAnsi="Times New Roman"/>
          <w:szCs w:val="24"/>
        </w:rPr>
        <w:t xml:space="preserve">je </w:t>
      </w:r>
      <w:r w:rsidRPr="00DE5F8F">
        <w:rPr>
          <w:rFonts w:ascii="Times New Roman" w:hAnsi="Times New Roman"/>
          <w:szCs w:val="24"/>
        </w:rPr>
        <w:t>uvedené v prílohe č. 1.</w:t>
      </w:r>
    </w:p>
    <w:p w:rsidR="005F2EBD" w:rsidRPr="00DE5F8F" w:rsidP="003039F4">
      <w:pPr>
        <w:pStyle w:val="Normlneodsaden"/>
        <w:bidi w:val="0"/>
        <w:ind w:firstLine="567"/>
        <w:rPr>
          <w:rFonts w:ascii="Times New Roman" w:hAnsi="Times New Roman"/>
          <w:szCs w:val="24"/>
        </w:rPr>
      </w:pPr>
      <w:r w:rsidRPr="00DE5F8F">
        <w:rPr>
          <w:rFonts w:ascii="Times New Roman" w:hAnsi="Times New Roman"/>
          <w:szCs w:val="24"/>
        </w:rPr>
        <w:t>(2) Hranice čiastkových povodí a čísla hydrologického poradia sa určujú podľa</w:t>
      </w:r>
      <w:r w:rsidRPr="00DE5F8F" w:rsidR="005D0695">
        <w:rPr>
          <w:rFonts w:ascii="Times New Roman" w:hAnsi="Times New Roman"/>
          <w:szCs w:val="24"/>
        </w:rPr>
        <w:t xml:space="preserve"> </w:t>
      </w:r>
      <w:r w:rsidRPr="00DE5F8F">
        <w:rPr>
          <w:rFonts w:ascii="Times New Roman" w:hAnsi="Times New Roman"/>
          <w:szCs w:val="24"/>
        </w:rPr>
        <w:t>Základnej vodohospodárskej mapy Slovenskej republiky v</w:t>
      </w:r>
      <w:r w:rsidRPr="00DE5F8F" w:rsidR="005D0695">
        <w:rPr>
          <w:rFonts w:ascii="Times New Roman" w:hAnsi="Times New Roman"/>
          <w:szCs w:val="24"/>
        </w:rPr>
        <w:t xml:space="preserve"> </w:t>
      </w:r>
      <w:r w:rsidRPr="00DE5F8F">
        <w:rPr>
          <w:rFonts w:ascii="Times New Roman" w:hAnsi="Times New Roman"/>
          <w:szCs w:val="24"/>
        </w:rPr>
        <w:t>mierke 1:50 000.</w:t>
      </w:r>
    </w:p>
    <w:p w:rsidR="005F2EBD" w:rsidRPr="00DE5F8F" w:rsidP="003039F4">
      <w:pPr>
        <w:pStyle w:val="Normlneodsaden"/>
        <w:bidi w:val="0"/>
        <w:ind w:firstLine="567"/>
        <w:rPr>
          <w:rFonts w:ascii="Times New Roman" w:hAnsi="Times New Roman"/>
          <w:b/>
          <w:szCs w:val="24"/>
        </w:rPr>
      </w:pPr>
      <w:r w:rsidRPr="00DE5F8F">
        <w:rPr>
          <w:rFonts w:ascii="Times New Roman" w:hAnsi="Times New Roman"/>
          <w:szCs w:val="24"/>
        </w:rPr>
        <w:t>(3) Hranice hydrogeologických rajónov a označenie hydrogeologických rajónov sa určujú podľa</w:t>
      </w:r>
      <w:r w:rsidRPr="00DE5F8F" w:rsidR="005D0695">
        <w:rPr>
          <w:rFonts w:ascii="Times New Roman" w:hAnsi="Times New Roman"/>
          <w:szCs w:val="24"/>
        </w:rPr>
        <w:t xml:space="preserve"> </w:t>
      </w:r>
      <w:r w:rsidRPr="00DE5F8F">
        <w:rPr>
          <w:rFonts w:ascii="Times New Roman" w:hAnsi="Times New Roman"/>
          <w:szCs w:val="24"/>
        </w:rPr>
        <w:t>Hydrogeologickej rajonizácie Slovenska</w:t>
      </w:r>
      <w:r w:rsidRPr="00DE5F8F" w:rsidR="005D0695">
        <w:rPr>
          <w:rFonts w:ascii="Times New Roman" w:hAnsi="Times New Roman"/>
          <w:szCs w:val="24"/>
        </w:rPr>
        <w:t xml:space="preserve"> </w:t>
      </w:r>
      <w:r w:rsidRPr="00DE5F8F">
        <w:rPr>
          <w:rFonts w:ascii="Times New Roman" w:hAnsi="Times New Roman"/>
          <w:szCs w:val="24"/>
        </w:rPr>
        <w:t>a príslušných máp v mierke 1:50 000.</w:t>
      </w:r>
    </w:p>
    <w:p w:rsidR="005F2EBD" w:rsidRPr="00DE5F8F" w:rsidP="003039F4">
      <w:pPr>
        <w:pStyle w:val="Normlneodsaden"/>
        <w:bidi w:val="0"/>
        <w:ind w:firstLine="567"/>
        <w:rPr>
          <w:rFonts w:ascii="Times New Roman" w:hAnsi="Times New Roman"/>
          <w:szCs w:val="24"/>
        </w:rPr>
      </w:pPr>
      <w:r w:rsidRPr="00DE5F8F">
        <w:rPr>
          <w:rFonts w:ascii="Times New Roman" w:hAnsi="Times New Roman"/>
          <w:szCs w:val="24"/>
        </w:rPr>
        <w:t xml:space="preserve">(4) </w:t>
      </w:r>
      <w:r w:rsidRPr="00DE5F8F" w:rsidR="002844E1">
        <w:rPr>
          <w:rFonts w:ascii="Times New Roman" w:hAnsi="Times New Roman"/>
          <w:szCs w:val="24"/>
        </w:rPr>
        <w:t xml:space="preserve">Správne územia </w:t>
      </w:r>
      <w:r w:rsidRPr="00DE5F8F">
        <w:rPr>
          <w:rFonts w:ascii="Times New Roman" w:hAnsi="Times New Roman"/>
          <w:szCs w:val="24"/>
        </w:rPr>
        <w:t xml:space="preserve">povodí, hranice čiastkových povodí, hranice hydrogeologických rajónov, </w:t>
      </w:r>
      <w:r w:rsidRPr="00DE5F8F" w:rsidR="00BE69B4">
        <w:rPr>
          <w:rFonts w:ascii="Times New Roman" w:hAnsi="Times New Roman"/>
          <w:szCs w:val="24"/>
        </w:rPr>
        <w:t xml:space="preserve">administratívne </w:t>
      </w:r>
      <w:r w:rsidRPr="00DE5F8F">
        <w:rPr>
          <w:rFonts w:ascii="Times New Roman" w:hAnsi="Times New Roman"/>
          <w:szCs w:val="24"/>
        </w:rPr>
        <w:t>hranice krajov Slovenskej republiky</w:t>
      </w:r>
      <w:r w:rsidRPr="00DE5F8F" w:rsidR="00BE69B4">
        <w:rPr>
          <w:rFonts w:ascii="Times New Roman" w:hAnsi="Times New Roman"/>
          <w:szCs w:val="24"/>
        </w:rPr>
        <w:t>,</w:t>
      </w:r>
      <w:r w:rsidRPr="00DE5F8F" w:rsidR="005D0695">
        <w:rPr>
          <w:rFonts w:ascii="Times New Roman" w:hAnsi="Times New Roman"/>
          <w:szCs w:val="24"/>
        </w:rPr>
        <w:t xml:space="preserve"> </w:t>
      </w:r>
      <w:r w:rsidRPr="00DE5F8F">
        <w:rPr>
          <w:rFonts w:ascii="Times New Roman" w:hAnsi="Times New Roman"/>
          <w:szCs w:val="24"/>
        </w:rPr>
        <w:t>klad listov základných máp v mierke 1:200 000</w:t>
      </w:r>
      <w:r w:rsidRPr="00DE5F8F" w:rsidR="00BE69B4">
        <w:rPr>
          <w:rFonts w:ascii="Times New Roman" w:hAnsi="Times New Roman"/>
          <w:szCs w:val="24"/>
        </w:rPr>
        <w:t>, klad listov základnej</w:t>
      </w:r>
      <w:r w:rsidRPr="00DE5F8F" w:rsidR="005D0695">
        <w:rPr>
          <w:rFonts w:ascii="Times New Roman" w:hAnsi="Times New Roman"/>
          <w:szCs w:val="24"/>
        </w:rPr>
        <w:t xml:space="preserve"> </w:t>
      </w:r>
      <w:r w:rsidRPr="00DE5F8F" w:rsidR="00BE69B4">
        <w:rPr>
          <w:rFonts w:ascii="Times New Roman" w:hAnsi="Times New Roman"/>
          <w:szCs w:val="24"/>
        </w:rPr>
        <w:t>tematickej mapy povodí v mierke 1 : 200 000</w:t>
      </w:r>
      <w:r w:rsidRPr="00DE5F8F" w:rsidR="005D0695">
        <w:rPr>
          <w:rFonts w:ascii="Times New Roman" w:hAnsi="Times New Roman"/>
          <w:szCs w:val="24"/>
        </w:rPr>
        <w:t xml:space="preserve"> </w:t>
      </w:r>
      <w:r w:rsidRPr="00DE5F8F">
        <w:rPr>
          <w:rFonts w:ascii="Times New Roman" w:hAnsi="Times New Roman"/>
          <w:szCs w:val="24"/>
        </w:rPr>
        <w:t>a</w:t>
      </w:r>
      <w:r w:rsidRPr="00DE5F8F" w:rsidR="00BE69B4">
        <w:rPr>
          <w:rFonts w:ascii="Times New Roman" w:hAnsi="Times New Roman"/>
          <w:szCs w:val="24"/>
        </w:rPr>
        <w:t> klad listov základnej mapy v mierke</w:t>
      </w:r>
      <w:r w:rsidRPr="00DE5F8F">
        <w:rPr>
          <w:rFonts w:ascii="Times New Roman" w:hAnsi="Times New Roman"/>
          <w:szCs w:val="24"/>
        </w:rPr>
        <w:t> 1:50 000 sa vyznač</w:t>
      </w:r>
      <w:r w:rsidRPr="00DE5F8F" w:rsidR="00BE69B4">
        <w:rPr>
          <w:rFonts w:ascii="Times New Roman" w:hAnsi="Times New Roman"/>
          <w:szCs w:val="24"/>
        </w:rPr>
        <w:t>ujú</w:t>
      </w:r>
      <w:r w:rsidRPr="00DE5F8F">
        <w:rPr>
          <w:rFonts w:ascii="Times New Roman" w:hAnsi="Times New Roman"/>
          <w:szCs w:val="24"/>
        </w:rPr>
        <w:t xml:space="preserve"> do prehľadného kartogramu.</w:t>
      </w:r>
    </w:p>
    <w:p w:rsidR="005F2EBD" w:rsidRPr="00DE5F8F" w:rsidP="00416026">
      <w:pPr>
        <w:pStyle w:val="Heading2"/>
        <w:bidi w:val="0"/>
        <w:jc w:val="left"/>
        <w:rPr>
          <w:rFonts w:ascii="Times New Roman" w:hAnsi="Times New Roman"/>
          <w:szCs w:val="24"/>
        </w:rPr>
      </w:pPr>
    </w:p>
    <w:p w:rsidR="005F2EBD" w:rsidRPr="00DE5F8F">
      <w:pPr>
        <w:pStyle w:val="Heading2"/>
        <w:bidi w:val="0"/>
        <w:rPr>
          <w:rFonts w:ascii="Times New Roman" w:hAnsi="Times New Roman"/>
          <w:b w:val="0"/>
          <w:szCs w:val="24"/>
        </w:rPr>
      </w:pPr>
      <w:r w:rsidRPr="00DE5F8F">
        <w:rPr>
          <w:rFonts w:ascii="Times New Roman" w:hAnsi="Times New Roman"/>
          <w:b w:val="0"/>
          <w:szCs w:val="24"/>
        </w:rPr>
        <w:t xml:space="preserve">§ </w:t>
      </w:r>
      <w:r w:rsidRPr="00DE5F8F" w:rsidR="00F31482">
        <w:rPr>
          <w:rFonts w:ascii="Times New Roman" w:hAnsi="Times New Roman"/>
          <w:b w:val="0"/>
          <w:szCs w:val="24"/>
        </w:rPr>
        <w:t>2</w:t>
      </w:r>
    </w:p>
    <w:p w:rsidR="005F2EBD" w:rsidRPr="00DE5F8F" w:rsidP="00BD368E">
      <w:pPr>
        <w:pStyle w:val="Heading2"/>
        <w:bidi w:val="0"/>
        <w:rPr>
          <w:rFonts w:ascii="Times New Roman" w:hAnsi="Times New Roman"/>
          <w:b w:val="0"/>
          <w:szCs w:val="24"/>
        </w:rPr>
      </w:pPr>
      <w:r w:rsidRPr="00DE5F8F" w:rsidR="009313BA">
        <w:rPr>
          <w:rFonts w:ascii="Times New Roman" w:hAnsi="Times New Roman"/>
          <w:b w:val="0"/>
          <w:szCs w:val="24"/>
        </w:rPr>
        <w:t>Environmentálny</w:t>
      </w:r>
      <w:r w:rsidRPr="00DE5F8F">
        <w:rPr>
          <w:rFonts w:ascii="Times New Roman" w:hAnsi="Times New Roman"/>
          <w:b w:val="0"/>
          <w:szCs w:val="24"/>
        </w:rPr>
        <w:t xml:space="preserve"> cie</w:t>
      </w:r>
      <w:r w:rsidRPr="00DE5F8F" w:rsidR="009313BA">
        <w:rPr>
          <w:rFonts w:ascii="Times New Roman" w:hAnsi="Times New Roman"/>
          <w:b w:val="0"/>
          <w:szCs w:val="24"/>
        </w:rPr>
        <w:t>ľ</w:t>
      </w:r>
    </w:p>
    <w:p w:rsidR="002D21F4" w:rsidRPr="00DE5F8F" w:rsidP="002D21F4">
      <w:pPr>
        <w:bidi w:val="0"/>
        <w:rPr>
          <w:rFonts w:ascii="Times New Roman" w:hAnsi="Times New Roman"/>
          <w:sz w:val="24"/>
          <w:szCs w:val="24"/>
        </w:rPr>
      </w:pPr>
    </w:p>
    <w:p w:rsidR="00026A24" w:rsidRPr="00DE5F8F" w:rsidP="007607FD">
      <w:pPr>
        <w:pStyle w:val="BodyText"/>
        <w:bidi w:val="0"/>
        <w:spacing w:before="120"/>
        <w:ind w:firstLine="567"/>
        <w:rPr>
          <w:rFonts w:ascii="Times New Roman" w:hAnsi="Times New Roman"/>
          <w:szCs w:val="24"/>
        </w:rPr>
      </w:pPr>
      <w:r w:rsidRPr="00DE5F8F" w:rsidR="005F2EBD">
        <w:rPr>
          <w:rFonts w:ascii="Times New Roman" w:hAnsi="Times New Roman"/>
          <w:szCs w:val="24"/>
        </w:rPr>
        <w:t>(</w:t>
      </w:r>
      <w:r w:rsidRPr="00DE5F8F" w:rsidR="00F13EB2">
        <w:rPr>
          <w:rFonts w:ascii="Times New Roman" w:hAnsi="Times New Roman"/>
          <w:szCs w:val="24"/>
        </w:rPr>
        <w:t>1</w:t>
      </w:r>
      <w:r w:rsidRPr="00DE5F8F" w:rsidR="007607FD">
        <w:rPr>
          <w:rFonts w:ascii="Times New Roman" w:hAnsi="Times New Roman"/>
          <w:szCs w:val="24"/>
        </w:rPr>
        <w:t xml:space="preserve">) </w:t>
      </w:r>
      <w:r w:rsidRPr="00DE5F8F">
        <w:rPr>
          <w:rFonts w:ascii="Times New Roman" w:hAnsi="Times New Roman"/>
          <w:szCs w:val="24"/>
        </w:rPr>
        <w:t>Z hľadiska dosia</w:t>
      </w:r>
      <w:r w:rsidRPr="00DE5F8F" w:rsidR="007607FD">
        <w:rPr>
          <w:rFonts w:ascii="Times New Roman" w:hAnsi="Times New Roman"/>
          <w:szCs w:val="24"/>
        </w:rPr>
        <w:t xml:space="preserve">hnutia environmentálnych cieľov sú rizikové </w:t>
      </w:r>
      <w:r w:rsidRPr="00DE5F8F">
        <w:rPr>
          <w:rFonts w:ascii="Times New Roman" w:hAnsi="Times New Roman"/>
          <w:szCs w:val="24"/>
        </w:rPr>
        <w:t>také ú</w:t>
      </w:r>
      <w:r w:rsidRPr="00DE5F8F" w:rsidR="007607FD">
        <w:rPr>
          <w:rFonts w:ascii="Times New Roman" w:hAnsi="Times New Roman"/>
          <w:szCs w:val="24"/>
        </w:rPr>
        <w:t xml:space="preserve">tvary </w:t>
      </w:r>
      <w:r w:rsidRPr="00DE5F8F" w:rsidR="005F2EBD">
        <w:rPr>
          <w:rFonts w:ascii="Times New Roman" w:hAnsi="Times New Roman"/>
          <w:szCs w:val="24"/>
        </w:rPr>
        <w:t xml:space="preserve">povrchových vôd, ktoré </w:t>
      </w:r>
      <w:r w:rsidRPr="00AF0E8B" w:rsidR="005F2EBD">
        <w:rPr>
          <w:rFonts w:ascii="Times New Roman" w:hAnsi="Times New Roman"/>
          <w:szCs w:val="24"/>
        </w:rPr>
        <w:t>nespĺňajú požiadavky dobrého ekologického stavu</w:t>
      </w:r>
      <w:r w:rsidRPr="00AF0E8B" w:rsidR="00533EF8">
        <w:rPr>
          <w:rFonts w:ascii="Times New Roman" w:hAnsi="Times New Roman"/>
          <w:szCs w:val="24"/>
        </w:rPr>
        <w:t>,</w:t>
      </w:r>
      <w:r w:rsidRPr="00AF0E8B" w:rsidR="006B678C">
        <w:rPr>
          <w:rFonts w:ascii="Times New Roman" w:hAnsi="Times New Roman"/>
          <w:szCs w:val="24"/>
        </w:rPr>
        <w:t xml:space="preserve"> dobrého ekologického </w:t>
      </w:r>
      <w:r w:rsidRPr="00AF0E8B" w:rsidR="007518E6">
        <w:rPr>
          <w:rFonts w:ascii="Times New Roman" w:hAnsi="Times New Roman"/>
          <w:szCs w:val="24"/>
        </w:rPr>
        <w:t>potenciálu</w:t>
      </w:r>
      <w:r w:rsidRPr="00AF0E8B" w:rsidR="005F2EBD">
        <w:rPr>
          <w:rFonts w:ascii="Times New Roman" w:hAnsi="Times New Roman"/>
          <w:szCs w:val="24"/>
        </w:rPr>
        <w:t xml:space="preserve"> </w:t>
      </w:r>
      <w:r w:rsidRPr="00AF0E8B" w:rsidR="007518E6">
        <w:rPr>
          <w:rFonts w:ascii="Times New Roman" w:hAnsi="Times New Roman"/>
          <w:szCs w:val="24"/>
        </w:rPr>
        <w:t>a </w:t>
      </w:r>
      <w:r w:rsidRPr="00AF0E8B" w:rsidR="005F2EBD">
        <w:rPr>
          <w:rFonts w:ascii="Times New Roman" w:hAnsi="Times New Roman"/>
          <w:szCs w:val="24"/>
        </w:rPr>
        <w:t>dobrého chemického stavu</w:t>
      </w:r>
      <w:r w:rsidRPr="00AF0E8B" w:rsidR="00D84167">
        <w:rPr>
          <w:rFonts w:ascii="Times New Roman" w:hAnsi="Times New Roman"/>
          <w:szCs w:val="24"/>
        </w:rPr>
        <w:t>.</w:t>
      </w:r>
      <w:r w:rsidRPr="00DE5F8F" w:rsidR="005D0695">
        <w:rPr>
          <w:rFonts w:ascii="Times New Roman" w:hAnsi="Times New Roman"/>
          <w:szCs w:val="24"/>
        </w:rPr>
        <w:t xml:space="preserve"> </w:t>
      </w:r>
    </w:p>
    <w:p w:rsidR="00026A24" w:rsidRPr="00DE5F8F" w:rsidP="006D6D47">
      <w:pPr>
        <w:pStyle w:val="BodyText"/>
        <w:bidi w:val="0"/>
        <w:spacing w:before="120"/>
        <w:ind w:firstLine="567"/>
        <w:rPr>
          <w:rFonts w:ascii="Times New Roman" w:hAnsi="Times New Roman"/>
          <w:szCs w:val="24"/>
        </w:rPr>
      </w:pPr>
      <w:r w:rsidRPr="00DE5F8F" w:rsidR="005F2EBD">
        <w:rPr>
          <w:rFonts w:ascii="Times New Roman" w:hAnsi="Times New Roman"/>
          <w:szCs w:val="24"/>
        </w:rPr>
        <w:t>(</w:t>
      </w:r>
      <w:r w:rsidRPr="00DE5F8F" w:rsidR="00F13EB2">
        <w:rPr>
          <w:rFonts w:ascii="Times New Roman" w:hAnsi="Times New Roman"/>
          <w:szCs w:val="24"/>
        </w:rPr>
        <w:t>2</w:t>
      </w:r>
      <w:r w:rsidRPr="00DE5F8F" w:rsidR="005F2EBD">
        <w:rPr>
          <w:rFonts w:ascii="Times New Roman" w:hAnsi="Times New Roman"/>
          <w:szCs w:val="24"/>
        </w:rPr>
        <w:t xml:space="preserve">) </w:t>
      </w:r>
      <w:r w:rsidRPr="00DE5F8F">
        <w:rPr>
          <w:rFonts w:ascii="Times New Roman" w:hAnsi="Times New Roman"/>
          <w:szCs w:val="24"/>
        </w:rPr>
        <w:t>Z hľadiska dosiahnutia environmentá</w:t>
      </w:r>
      <w:r w:rsidRPr="00DE5F8F" w:rsidR="007607FD">
        <w:rPr>
          <w:rFonts w:ascii="Times New Roman" w:hAnsi="Times New Roman"/>
          <w:szCs w:val="24"/>
        </w:rPr>
        <w:t xml:space="preserve">lnych cieľov sú rizikové také </w:t>
      </w:r>
      <w:r w:rsidRPr="00DE5F8F">
        <w:rPr>
          <w:rFonts w:ascii="Times New Roman" w:hAnsi="Times New Roman"/>
          <w:szCs w:val="24"/>
        </w:rPr>
        <w:t>ú</w:t>
      </w:r>
      <w:r w:rsidRPr="00DE5F8F" w:rsidR="005F2EBD">
        <w:rPr>
          <w:rFonts w:ascii="Times New Roman" w:hAnsi="Times New Roman"/>
          <w:szCs w:val="24"/>
        </w:rPr>
        <w:t>tvary podzemnej vody, ktoré nespĺňajú požiadavky dobrého chemického stavu a dobrého kvantitatívneho stavu</w:t>
      </w:r>
      <w:r w:rsidRPr="00DE5F8F" w:rsidR="00D84167">
        <w:rPr>
          <w:rFonts w:ascii="Times New Roman" w:hAnsi="Times New Roman"/>
          <w:szCs w:val="24"/>
        </w:rPr>
        <w:t>.</w:t>
      </w:r>
      <w:r w:rsidRPr="00DE5F8F" w:rsidR="005F2EBD">
        <w:rPr>
          <w:rFonts w:ascii="Times New Roman" w:hAnsi="Times New Roman"/>
          <w:szCs w:val="24"/>
        </w:rPr>
        <w:t xml:space="preserve"> </w:t>
      </w:r>
    </w:p>
    <w:p w:rsidR="00936411" w:rsidRPr="00DE5F8F" w:rsidP="00416026">
      <w:pPr>
        <w:tabs>
          <w:tab w:val="left" w:pos="284"/>
        </w:tabs>
        <w:bidi w:val="0"/>
        <w:jc w:val="both"/>
        <w:rPr>
          <w:rFonts w:ascii="Times New Roman" w:hAnsi="Times New Roman"/>
          <w:sz w:val="24"/>
          <w:szCs w:val="24"/>
          <w:lang w:eastAsia="en-US"/>
        </w:rPr>
      </w:pPr>
    </w:p>
    <w:p w:rsidR="007607FD" w:rsidRPr="00DE5F8F" w:rsidP="007607FD">
      <w:pPr>
        <w:tabs>
          <w:tab w:val="left" w:pos="284"/>
        </w:tabs>
        <w:bidi w:val="0"/>
        <w:rPr>
          <w:rFonts w:ascii="Times New Roman" w:hAnsi="Times New Roman"/>
          <w:sz w:val="24"/>
          <w:szCs w:val="24"/>
          <w:lang w:eastAsia="en-US"/>
        </w:rPr>
      </w:pPr>
    </w:p>
    <w:p w:rsidR="00936411" w:rsidRPr="00DE5F8F" w:rsidP="00936411">
      <w:pPr>
        <w:tabs>
          <w:tab w:val="left" w:pos="284"/>
        </w:tabs>
        <w:bidi w:val="0"/>
        <w:jc w:val="center"/>
        <w:rPr>
          <w:rFonts w:ascii="Times New Roman" w:hAnsi="Times New Roman"/>
          <w:sz w:val="24"/>
          <w:szCs w:val="24"/>
          <w:lang w:eastAsia="en-US"/>
        </w:rPr>
      </w:pPr>
      <w:r w:rsidRPr="00DE5F8F">
        <w:rPr>
          <w:rFonts w:ascii="Times New Roman" w:hAnsi="Times New Roman"/>
          <w:sz w:val="24"/>
          <w:szCs w:val="24"/>
          <w:lang w:eastAsia="en-US"/>
        </w:rPr>
        <w:t>§</w:t>
      </w:r>
      <w:r w:rsidRPr="00DE5F8F" w:rsidR="005D0695">
        <w:rPr>
          <w:rFonts w:ascii="Times New Roman" w:hAnsi="Times New Roman"/>
          <w:sz w:val="24"/>
          <w:szCs w:val="24"/>
          <w:lang w:eastAsia="en-US"/>
        </w:rPr>
        <w:t xml:space="preserve"> </w:t>
      </w:r>
      <w:r w:rsidRPr="00DE5F8F" w:rsidR="004B3C85">
        <w:rPr>
          <w:rFonts w:ascii="Times New Roman" w:hAnsi="Times New Roman"/>
          <w:sz w:val="24"/>
          <w:szCs w:val="24"/>
          <w:lang w:eastAsia="en-US"/>
        </w:rPr>
        <w:t>3</w:t>
      </w:r>
    </w:p>
    <w:p w:rsidR="00936411" w:rsidRPr="00DE5F8F" w:rsidP="00936411">
      <w:pPr>
        <w:tabs>
          <w:tab w:val="left" w:pos="284"/>
        </w:tabs>
        <w:bidi w:val="0"/>
        <w:jc w:val="center"/>
        <w:rPr>
          <w:rFonts w:ascii="Times New Roman" w:hAnsi="Times New Roman"/>
          <w:sz w:val="24"/>
          <w:szCs w:val="24"/>
          <w:lang w:eastAsia="en-US"/>
        </w:rPr>
      </w:pPr>
      <w:r w:rsidRPr="00DE5F8F">
        <w:rPr>
          <w:rFonts w:ascii="Times New Roman" w:hAnsi="Times New Roman"/>
          <w:sz w:val="24"/>
          <w:szCs w:val="24"/>
          <w:lang w:eastAsia="en-US"/>
        </w:rPr>
        <w:t>Ekonomická analýza</w:t>
      </w:r>
      <w:r w:rsidRPr="00DE5F8F" w:rsidR="007928AA">
        <w:rPr>
          <w:rFonts w:ascii="Times New Roman" w:hAnsi="Times New Roman"/>
          <w:sz w:val="24"/>
          <w:szCs w:val="24"/>
          <w:lang w:eastAsia="en-US"/>
        </w:rPr>
        <w:t xml:space="preserve"> </w:t>
      </w:r>
      <w:r w:rsidRPr="00DE5F8F" w:rsidR="00441546">
        <w:rPr>
          <w:rFonts w:ascii="Times New Roman" w:hAnsi="Times New Roman"/>
          <w:sz w:val="24"/>
          <w:szCs w:val="24"/>
          <w:lang w:eastAsia="en-US"/>
        </w:rPr>
        <w:t>využívania vôd</w:t>
      </w:r>
      <w:r w:rsidRPr="00DE5F8F" w:rsidR="009313BA">
        <w:rPr>
          <w:rFonts w:ascii="Times New Roman" w:hAnsi="Times New Roman"/>
          <w:sz w:val="24"/>
          <w:szCs w:val="24"/>
          <w:lang w:eastAsia="en-US"/>
        </w:rPr>
        <w:t xml:space="preserve"> </w:t>
      </w:r>
    </w:p>
    <w:p w:rsidR="009313BA" w:rsidRPr="00DE5F8F" w:rsidP="006F6842">
      <w:pPr>
        <w:tabs>
          <w:tab w:val="left" w:pos="284"/>
        </w:tabs>
        <w:bidi w:val="0"/>
        <w:rPr>
          <w:rFonts w:ascii="Times New Roman" w:hAnsi="Times New Roman"/>
          <w:sz w:val="24"/>
          <w:szCs w:val="24"/>
          <w:lang w:eastAsia="en-US"/>
        </w:rPr>
      </w:pPr>
    </w:p>
    <w:p w:rsidR="00C830C3" w:rsidRPr="00DE5F8F" w:rsidP="00130F6A">
      <w:pPr>
        <w:pStyle w:val="BodyText"/>
        <w:bidi w:val="0"/>
        <w:ind w:firstLine="567"/>
        <w:rPr>
          <w:rFonts w:ascii="Times New Roman" w:hAnsi="Times New Roman"/>
          <w:szCs w:val="24"/>
          <w:lang w:eastAsia="en-US"/>
        </w:rPr>
      </w:pPr>
      <w:r w:rsidRPr="00DE5F8F">
        <w:rPr>
          <w:rFonts w:ascii="Times New Roman" w:hAnsi="Times New Roman"/>
          <w:szCs w:val="24"/>
          <w:lang w:eastAsia="en-US"/>
        </w:rPr>
        <w:t xml:space="preserve">Ekonomická analýza </w:t>
      </w:r>
      <w:r w:rsidRPr="00DE5F8F" w:rsidR="00441546">
        <w:rPr>
          <w:rFonts w:ascii="Times New Roman" w:hAnsi="Times New Roman"/>
          <w:szCs w:val="24"/>
          <w:lang w:eastAsia="en-US"/>
        </w:rPr>
        <w:t>využívania vôd</w:t>
      </w:r>
      <w:r w:rsidRPr="00DE5F8F">
        <w:rPr>
          <w:rFonts w:ascii="Times New Roman" w:hAnsi="Times New Roman"/>
          <w:szCs w:val="24"/>
          <w:lang w:eastAsia="en-US"/>
        </w:rPr>
        <w:t xml:space="preserve"> podľa  § 78a ods. 2 zákona obsahuje najmä</w:t>
      </w:r>
    </w:p>
    <w:p w:rsidR="004E4A08" w:rsidRPr="00DE5F8F" w:rsidP="00130F6A">
      <w:pPr>
        <w:numPr>
          <w:ilvl w:val="0"/>
          <w:numId w:val="3"/>
        </w:numPr>
        <w:bidi w:val="0"/>
        <w:ind w:left="357" w:hanging="357"/>
        <w:jc w:val="both"/>
        <w:rPr>
          <w:rFonts w:ascii="Times New Roman" w:hAnsi="Times New Roman"/>
          <w:sz w:val="24"/>
          <w:szCs w:val="24"/>
        </w:rPr>
      </w:pPr>
      <w:r w:rsidRPr="00DE5F8F" w:rsidR="00C830C3">
        <w:rPr>
          <w:rFonts w:ascii="Times New Roman" w:hAnsi="Times New Roman"/>
          <w:sz w:val="24"/>
          <w:szCs w:val="24"/>
        </w:rPr>
        <w:t>ekonomickú analýzu</w:t>
      </w:r>
      <w:r w:rsidRPr="00DE5F8F" w:rsidR="00441546">
        <w:rPr>
          <w:rFonts w:ascii="Times New Roman" w:hAnsi="Times New Roman"/>
          <w:sz w:val="24"/>
          <w:szCs w:val="24"/>
        </w:rPr>
        <w:t xml:space="preserve"> využívania vôd</w:t>
      </w:r>
      <w:r w:rsidRPr="00DE5F8F" w:rsidR="00C830C3">
        <w:rPr>
          <w:rFonts w:ascii="Times New Roman" w:hAnsi="Times New Roman"/>
          <w:sz w:val="24"/>
          <w:szCs w:val="24"/>
        </w:rPr>
        <w:t>, ktorou sa urč</w:t>
      </w:r>
      <w:r w:rsidR="00E66C5E">
        <w:rPr>
          <w:rFonts w:ascii="Times New Roman" w:hAnsi="Times New Roman"/>
          <w:sz w:val="24"/>
          <w:szCs w:val="24"/>
        </w:rPr>
        <w:t>í</w:t>
      </w:r>
      <w:r w:rsidRPr="00DE5F8F" w:rsidR="00C830C3">
        <w:rPr>
          <w:rFonts w:ascii="Times New Roman" w:hAnsi="Times New Roman"/>
          <w:sz w:val="24"/>
          <w:szCs w:val="24"/>
        </w:rPr>
        <w:t xml:space="preserve"> dôležitosť vody pre hospodársky rozvoj a sociálno-ekonomický rozvoj správneho územia povodia,</w:t>
      </w:r>
    </w:p>
    <w:p w:rsidR="006D6D47" w:rsidRPr="00DE5F8F" w:rsidP="00130F6A">
      <w:pPr>
        <w:numPr>
          <w:ilvl w:val="0"/>
          <w:numId w:val="3"/>
        </w:numPr>
        <w:bidi w:val="0"/>
        <w:ind w:left="357" w:hanging="357"/>
        <w:jc w:val="both"/>
        <w:rPr>
          <w:rFonts w:ascii="Times New Roman" w:hAnsi="Times New Roman"/>
          <w:sz w:val="24"/>
          <w:szCs w:val="24"/>
        </w:rPr>
      </w:pPr>
      <w:r w:rsidRPr="00DE5F8F" w:rsidR="00C830C3">
        <w:rPr>
          <w:rFonts w:ascii="Times New Roman" w:hAnsi="Times New Roman"/>
          <w:sz w:val="24"/>
          <w:szCs w:val="24"/>
        </w:rPr>
        <w:t>zhodnotenie dynamiky povodia</w:t>
      </w:r>
      <w:r w:rsidRPr="00DE5F8F" w:rsidR="003B2660">
        <w:rPr>
          <w:rFonts w:ascii="Times New Roman" w:hAnsi="Times New Roman"/>
          <w:sz w:val="24"/>
          <w:szCs w:val="24"/>
        </w:rPr>
        <w:t xml:space="preserve"> na základe</w:t>
      </w:r>
      <w:r w:rsidRPr="00DE5F8F" w:rsidR="00C830C3">
        <w:rPr>
          <w:rFonts w:ascii="Times New Roman" w:hAnsi="Times New Roman"/>
          <w:sz w:val="24"/>
          <w:szCs w:val="24"/>
        </w:rPr>
        <w:t xml:space="preserve"> vyhodnoteni</w:t>
      </w:r>
      <w:r w:rsidRPr="00DE5F8F" w:rsidR="003B2660">
        <w:rPr>
          <w:rFonts w:ascii="Times New Roman" w:hAnsi="Times New Roman"/>
          <w:sz w:val="24"/>
          <w:szCs w:val="24"/>
        </w:rPr>
        <w:t>a</w:t>
      </w:r>
      <w:r w:rsidRPr="00DE5F8F" w:rsidR="00C830C3">
        <w:rPr>
          <w:rFonts w:ascii="Times New Roman" w:hAnsi="Times New Roman"/>
          <w:sz w:val="24"/>
          <w:szCs w:val="24"/>
        </w:rPr>
        <w:t xml:space="preserve"> prognóz kľúčových sociálno-ekonomických faktorov, ktoré pravdepodobne budú pôsobiť na vplyvy a prostredníctvom nich na stav útvarov povrchovej vody a</w:t>
      </w:r>
      <w:r w:rsidRPr="00DE5F8F" w:rsidR="006E1A12">
        <w:rPr>
          <w:rFonts w:ascii="Times New Roman" w:hAnsi="Times New Roman"/>
          <w:sz w:val="24"/>
          <w:szCs w:val="24"/>
        </w:rPr>
        <w:t xml:space="preserve"> na stav </w:t>
      </w:r>
      <w:r w:rsidRPr="00DE5F8F" w:rsidR="00C830C3">
        <w:rPr>
          <w:rFonts w:ascii="Times New Roman" w:hAnsi="Times New Roman"/>
          <w:sz w:val="24"/>
          <w:szCs w:val="24"/>
        </w:rPr>
        <w:t>útvarov podzemnej vody a príprav</w:t>
      </w:r>
      <w:r w:rsidRPr="00DE5F8F" w:rsidR="004E4A08">
        <w:rPr>
          <w:rFonts w:ascii="Times New Roman" w:hAnsi="Times New Roman"/>
          <w:sz w:val="24"/>
          <w:szCs w:val="24"/>
        </w:rPr>
        <w:t>u</w:t>
      </w:r>
      <w:r w:rsidRPr="00DE5F8F" w:rsidR="00C830C3">
        <w:rPr>
          <w:rFonts w:ascii="Times New Roman" w:hAnsi="Times New Roman"/>
          <w:sz w:val="24"/>
          <w:szCs w:val="24"/>
        </w:rPr>
        <w:t xml:space="preserve"> a vypracovanie základného scenára pravdepodobného budúceho vývoja správneho územia povodia</w:t>
      </w:r>
      <w:r w:rsidRPr="00DE5F8F" w:rsidR="003B2660">
        <w:rPr>
          <w:rFonts w:ascii="Times New Roman" w:hAnsi="Times New Roman"/>
          <w:sz w:val="24"/>
          <w:szCs w:val="24"/>
        </w:rPr>
        <w:t xml:space="preserve"> na základe schválených politík jedno</w:t>
      </w:r>
      <w:r w:rsidRPr="00DE5F8F" w:rsidR="00723277">
        <w:rPr>
          <w:rFonts w:ascii="Times New Roman" w:hAnsi="Times New Roman"/>
          <w:sz w:val="24"/>
          <w:szCs w:val="24"/>
        </w:rPr>
        <w:t>tlivých sektorov národného hospo</w:t>
      </w:r>
      <w:r w:rsidRPr="00DE5F8F" w:rsidR="003B2660">
        <w:rPr>
          <w:rFonts w:ascii="Times New Roman" w:hAnsi="Times New Roman"/>
          <w:sz w:val="24"/>
          <w:szCs w:val="24"/>
        </w:rPr>
        <w:t>dárstva</w:t>
      </w:r>
      <w:r w:rsidRPr="00DE5F8F" w:rsidR="00C830C3">
        <w:rPr>
          <w:rFonts w:ascii="Times New Roman" w:hAnsi="Times New Roman"/>
          <w:sz w:val="24"/>
          <w:szCs w:val="24"/>
        </w:rPr>
        <w:t>,</w:t>
      </w:r>
    </w:p>
    <w:p w:rsidR="00C830C3" w:rsidRPr="00DE5F8F" w:rsidP="00130F6A">
      <w:pPr>
        <w:numPr>
          <w:ilvl w:val="0"/>
          <w:numId w:val="3"/>
        </w:numPr>
        <w:bidi w:val="0"/>
        <w:ind w:left="357" w:hanging="357"/>
        <w:jc w:val="both"/>
        <w:rPr>
          <w:rFonts w:ascii="Times New Roman" w:hAnsi="Times New Roman"/>
          <w:sz w:val="24"/>
          <w:szCs w:val="24"/>
        </w:rPr>
      </w:pPr>
      <w:r w:rsidRPr="00DE5F8F">
        <w:rPr>
          <w:rFonts w:ascii="Times New Roman" w:hAnsi="Times New Roman"/>
          <w:sz w:val="24"/>
          <w:szCs w:val="24"/>
        </w:rPr>
        <w:t xml:space="preserve">zhodnotenie úrovne návratnosti nákladov za vodohospodárske služby, ktoré </w:t>
      </w:r>
      <w:r w:rsidRPr="00EC6626">
        <w:rPr>
          <w:rFonts w:ascii="Times New Roman" w:hAnsi="Times New Roman"/>
          <w:sz w:val="24"/>
          <w:szCs w:val="24"/>
        </w:rPr>
        <w:t>zahŕňa najmä</w:t>
      </w:r>
      <w:r w:rsidRPr="00DE5F8F">
        <w:rPr>
          <w:rFonts w:ascii="Times New Roman" w:hAnsi="Times New Roman"/>
          <w:strike/>
          <w:sz w:val="24"/>
          <w:szCs w:val="24"/>
        </w:rPr>
        <w:t xml:space="preserve"> </w:t>
      </w:r>
    </w:p>
    <w:p w:rsidR="00C830C3" w:rsidRPr="00DE5F8F" w:rsidP="00130F6A">
      <w:pPr>
        <w:numPr>
          <w:numId w:val="14"/>
        </w:numPr>
        <w:bidi w:val="0"/>
        <w:jc w:val="both"/>
        <w:rPr>
          <w:rFonts w:ascii="Times New Roman" w:hAnsi="Times New Roman"/>
          <w:sz w:val="24"/>
          <w:szCs w:val="24"/>
        </w:rPr>
      </w:pPr>
      <w:r w:rsidRPr="00DE5F8F">
        <w:rPr>
          <w:rFonts w:ascii="Times New Roman" w:hAnsi="Times New Roman"/>
          <w:sz w:val="24"/>
          <w:szCs w:val="24"/>
        </w:rPr>
        <w:t xml:space="preserve">hodnotenie stavu vodohospodárskych služieb, pri zohľadnení dlhodobej prognózy dodávky a potreby vody v správnom území povodia a tam, kde je to potrebné aj odhady objemu, cien a nákladov spojených s vodohospodárskymi službami a odhady investícií, </w:t>
      </w:r>
    </w:p>
    <w:p w:rsidR="00C830C3" w:rsidRPr="00DE5F8F" w:rsidP="00130F6A">
      <w:pPr>
        <w:numPr>
          <w:numId w:val="14"/>
        </w:numPr>
        <w:bidi w:val="0"/>
        <w:jc w:val="both"/>
        <w:rPr>
          <w:rFonts w:ascii="Times New Roman" w:hAnsi="Times New Roman"/>
          <w:sz w:val="24"/>
          <w:szCs w:val="24"/>
        </w:rPr>
      </w:pPr>
      <w:r w:rsidRPr="00DE5F8F">
        <w:rPr>
          <w:rFonts w:ascii="Times New Roman" w:hAnsi="Times New Roman"/>
          <w:sz w:val="24"/>
          <w:szCs w:val="24"/>
        </w:rPr>
        <w:t xml:space="preserve">úhradu nákladov za vodohospodárske služby, vrátane finančných nákladov, environmentálnych nákladov </w:t>
      </w:r>
      <w:r w:rsidRPr="00DE5F8F" w:rsidR="00441546">
        <w:rPr>
          <w:rFonts w:ascii="Times New Roman" w:hAnsi="Times New Roman"/>
          <w:sz w:val="24"/>
          <w:szCs w:val="24"/>
        </w:rPr>
        <w:t xml:space="preserve"> </w:t>
      </w:r>
      <w:r w:rsidRPr="00DE5F8F">
        <w:rPr>
          <w:rFonts w:ascii="Times New Roman" w:hAnsi="Times New Roman"/>
          <w:sz w:val="24"/>
          <w:szCs w:val="24"/>
        </w:rPr>
        <w:t>a nákladov na zdroje</w:t>
      </w:r>
      <w:r w:rsidRPr="00DE5F8F" w:rsidR="004E4A08">
        <w:rPr>
          <w:rFonts w:ascii="Times New Roman" w:hAnsi="Times New Roman"/>
          <w:sz w:val="24"/>
          <w:szCs w:val="24"/>
        </w:rPr>
        <w:t>,</w:t>
      </w:r>
    </w:p>
    <w:p w:rsidR="00C830C3" w:rsidRPr="00DE5F8F" w:rsidP="00130F6A">
      <w:pPr>
        <w:numPr>
          <w:numId w:val="14"/>
        </w:numPr>
        <w:bidi w:val="0"/>
        <w:jc w:val="both"/>
        <w:rPr>
          <w:rFonts w:ascii="Times New Roman" w:hAnsi="Times New Roman"/>
          <w:sz w:val="24"/>
          <w:szCs w:val="24"/>
        </w:rPr>
      </w:pPr>
      <w:r w:rsidRPr="00DE5F8F">
        <w:rPr>
          <w:rFonts w:ascii="Times New Roman" w:hAnsi="Times New Roman"/>
          <w:sz w:val="24"/>
          <w:szCs w:val="24"/>
        </w:rPr>
        <w:t>inštitucionálnu štruktúru návratnos</w:t>
      </w:r>
      <w:r w:rsidRPr="00DE5F8F" w:rsidR="004E4A08">
        <w:rPr>
          <w:rFonts w:ascii="Times New Roman" w:hAnsi="Times New Roman"/>
          <w:sz w:val="24"/>
          <w:szCs w:val="24"/>
        </w:rPr>
        <w:t>ti</w:t>
      </w:r>
      <w:r w:rsidRPr="00DE5F8F">
        <w:rPr>
          <w:rFonts w:ascii="Times New Roman" w:hAnsi="Times New Roman"/>
          <w:sz w:val="24"/>
          <w:szCs w:val="24"/>
        </w:rPr>
        <w:t xml:space="preserve"> nákladov, ktorú tvorí štruktúra cien a sadzieb, dotácie a krížové dotácie a </w:t>
      </w:r>
    </w:p>
    <w:p w:rsidR="00C830C3" w:rsidRPr="00DE5F8F" w:rsidP="00130F6A">
      <w:pPr>
        <w:numPr>
          <w:numId w:val="14"/>
        </w:numPr>
        <w:bidi w:val="0"/>
        <w:jc w:val="both"/>
        <w:rPr>
          <w:rFonts w:ascii="Times New Roman" w:hAnsi="Times New Roman"/>
          <w:sz w:val="24"/>
          <w:szCs w:val="24"/>
        </w:rPr>
      </w:pPr>
      <w:r w:rsidRPr="00DE5F8F">
        <w:rPr>
          <w:rFonts w:ascii="Times New Roman" w:hAnsi="Times New Roman"/>
          <w:sz w:val="24"/>
          <w:szCs w:val="24"/>
        </w:rPr>
        <w:t xml:space="preserve">hodnotenie príspevkov </w:t>
      </w:r>
      <w:r w:rsidRPr="00DE5F8F" w:rsidR="00441546">
        <w:rPr>
          <w:rFonts w:ascii="Times New Roman" w:hAnsi="Times New Roman"/>
          <w:sz w:val="24"/>
          <w:szCs w:val="24"/>
        </w:rPr>
        <w:t xml:space="preserve">na </w:t>
      </w:r>
      <w:r w:rsidRPr="00DE5F8F" w:rsidR="00605971">
        <w:rPr>
          <w:rFonts w:ascii="Times New Roman" w:hAnsi="Times New Roman"/>
          <w:sz w:val="24"/>
          <w:szCs w:val="24"/>
        </w:rPr>
        <w:t>vy</w:t>
      </w:r>
      <w:r w:rsidRPr="00DE5F8F">
        <w:rPr>
          <w:rFonts w:ascii="Times New Roman" w:hAnsi="Times New Roman"/>
          <w:sz w:val="24"/>
          <w:szCs w:val="24"/>
        </w:rPr>
        <w:t>užívan</w:t>
      </w:r>
      <w:r w:rsidRPr="00DE5F8F" w:rsidR="00441546">
        <w:rPr>
          <w:rFonts w:ascii="Times New Roman" w:hAnsi="Times New Roman"/>
          <w:sz w:val="24"/>
          <w:szCs w:val="24"/>
        </w:rPr>
        <w:t>ie</w:t>
      </w:r>
      <w:r w:rsidRPr="00DE5F8F">
        <w:rPr>
          <w:rFonts w:ascii="Times New Roman" w:hAnsi="Times New Roman"/>
          <w:sz w:val="24"/>
          <w:szCs w:val="24"/>
        </w:rPr>
        <w:t xml:space="preserve"> vody</w:t>
      </w:r>
      <w:r w:rsidRPr="00DE5F8F" w:rsidR="006E1A12">
        <w:rPr>
          <w:rFonts w:ascii="Times New Roman" w:hAnsi="Times New Roman"/>
          <w:sz w:val="24"/>
          <w:szCs w:val="24"/>
        </w:rPr>
        <w:t xml:space="preserve"> </w:t>
      </w:r>
      <w:r w:rsidRPr="00DE5F8F">
        <w:rPr>
          <w:rFonts w:ascii="Times New Roman" w:hAnsi="Times New Roman"/>
          <w:sz w:val="24"/>
          <w:szCs w:val="24"/>
        </w:rPr>
        <w:t xml:space="preserve">rozčlenených aspoň na priemysel, </w:t>
      </w:r>
      <w:r w:rsidRPr="00DE5F8F" w:rsidR="00441546">
        <w:rPr>
          <w:rFonts w:ascii="Times New Roman" w:hAnsi="Times New Roman"/>
          <w:sz w:val="24"/>
          <w:szCs w:val="24"/>
        </w:rPr>
        <w:t xml:space="preserve">poľnohospodárstvo a domácnosti </w:t>
      </w:r>
      <w:r w:rsidRPr="00DE5F8F">
        <w:rPr>
          <w:rFonts w:ascii="Times New Roman" w:hAnsi="Times New Roman"/>
          <w:sz w:val="24"/>
          <w:szCs w:val="24"/>
        </w:rPr>
        <w:t>k nákladom za vodohospodárske služby,</w:t>
      </w:r>
    </w:p>
    <w:p w:rsidR="00C830C3" w:rsidRPr="00DE5F8F" w:rsidP="00130F6A">
      <w:pPr>
        <w:numPr>
          <w:ilvl w:val="0"/>
          <w:numId w:val="3"/>
        </w:numPr>
        <w:bidi w:val="0"/>
        <w:ind w:left="357" w:hanging="357"/>
        <w:jc w:val="both"/>
        <w:rPr>
          <w:rFonts w:ascii="Times New Roman" w:hAnsi="Times New Roman"/>
          <w:sz w:val="24"/>
          <w:szCs w:val="24"/>
        </w:rPr>
      </w:pPr>
      <w:r w:rsidRPr="00DE5F8F">
        <w:rPr>
          <w:rFonts w:ascii="Times New Roman" w:hAnsi="Times New Roman"/>
          <w:sz w:val="24"/>
          <w:szCs w:val="24"/>
        </w:rPr>
        <w:t xml:space="preserve">analýzu nákladovej efektívnosti, pri ktorej sa zhromažďujú a porovnávajú údaje o potenciálnych nákladoch na rozhodujúce opatrenia týkajúce sa </w:t>
      </w:r>
      <w:r w:rsidRPr="00DE5F8F" w:rsidR="00261EA8">
        <w:rPr>
          <w:rFonts w:ascii="Times New Roman" w:hAnsi="Times New Roman"/>
          <w:sz w:val="24"/>
          <w:szCs w:val="24"/>
        </w:rPr>
        <w:t>využívania vôd</w:t>
      </w:r>
      <w:r w:rsidRPr="00DE5F8F">
        <w:rPr>
          <w:rFonts w:ascii="Times New Roman" w:hAnsi="Times New Roman"/>
          <w:sz w:val="24"/>
          <w:szCs w:val="24"/>
        </w:rPr>
        <w:t xml:space="preserve">, </w:t>
      </w:r>
      <w:r w:rsidRPr="00DE5F8F" w:rsidR="00FE1AD7">
        <w:rPr>
          <w:rFonts w:ascii="Times New Roman" w:hAnsi="Times New Roman"/>
          <w:sz w:val="24"/>
          <w:szCs w:val="24"/>
        </w:rPr>
        <w:t xml:space="preserve">  </w:t>
      </w:r>
      <w:r w:rsidRPr="00DE5F8F">
        <w:rPr>
          <w:rFonts w:ascii="Times New Roman" w:hAnsi="Times New Roman"/>
          <w:sz w:val="24"/>
          <w:szCs w:val="24"/>
        </w:rPr>
        <w:t xml:space="preserve">ktoré sa zahrnú do programu opatrení na dosiahnutie environmentálnych cieľov (ďalej len „program opatrení“); na základe zistených potenciálnych nákladov na takéto opatrenia, sa </w:t>
      </w:r>
      <w:r w:rsidRPr="00E66C5E">
        <w:rPr>
          <w:rFonts w:ascii="Times New Roman" w:hAnsi="Times New Roman"/>
          <w:sz w:val="24"/>
          <w:szCs w:val="24"/>
        </w:rPr>
        <w:t>určí</w:t>
      </w:r>
      <w:r w:rsidRPr="00DE5F8F">
        <w:rPr>
          <w:rFonts w:ascii="Times New Roman" w:hAnsi="Times New Roman"/>
          <w:sz w:val="24"/>
          <w:szCs w:val="24"/>
        </w:rPr>
        <w:t xml:space="preserve"> nákladovo najefektívnejšia kombinácia opatrení, </w:t>
      </w:r>
    </w:p>
    <w:p w:rsidR="00C830C3" w:rsidRPr="00DE5F8F" w:rsidP="00130F6A">
      <w:pPr>
        <w:numPr>
          <w:ilvl w:val="0"/>
          <w:numId w:val="3"/>
        </w:numPr>
        <w:bidi w:val="0"/>
        <w:ind w:left="357" w:hanging="357"/>
        <w:jc w:val="both"/>
        <w:rPr>
          <w:rFonts w:ascii="Times New Roman" w:hAnsi="Times New Roman"/>
          <w:sz w:val="24"/>
          <w:szCs w:val="24"/>
        </w:rPr>
      </w:pPr>
      <w:r w:rsidRPr="00DE5F8F">
        <w:rPr>
          <w:rFonts w:ascii="Times New Roman" w:hAnsi="Times New Roman"/>
          <w:sz w:val="24"/>
          <w:szCs w:val="24"/>
        </w:rPr>
        <w:t xml:space="preserve">návrh postupu a opatrení na doplnenie chýbajúcich informácií a poznatkov na prípravu a vypracovanie ekonomickej analýzy, ktoré </w:t>
      </w:r>
      <w:r w:rsidRPr="00DE5F8F" w:rsidR="00352AB8">
        <w:rPr>
          <w:rFonts w:ascii="Times New Roman" w:hAnsi="Times New Roman"/>
          <w:sz w:val="24"/>
          <w:szCs w:val="24"/>
        </w:rPr>
        <w:t xml:space="preserve">sa zistili </w:t>
      </w:r>
      <w:r w:rsidRPr="00DE5F8F">
        <w:rPr>
          <w:rFonts w:ascii="Times New Roman" w:hAnsi="Times New Roman"/>
          <w:sz w:val="24"/>
          <w:szCs w:val="24"/>
        </w:rPr>
        <w:t>pri charakterizovaní správneho územia povodia alebo ktoré sa môžu objaviť pri vykonávaní analýzy nákladovej efektívnosti.</w:t>
      </w:r>
    </w:p>
    <w:p w:rsidR="00FC7AD4" w:rsidRPr="00DE5F8F" w:rsidP="001E75AF">
      <w:pPr>
        <w:pStyle w:val="Heading6"/>
        <w:bidi w:val="0"/>
        <w:jc w:val="left"/>
        <w:rPr>
          <w:rFonts w:ascii="Times New Roman" w:hAnsi="Times New Roman"/>
          <w:strike/>
          <w:szCs w:val="24"/>
        </w:rPr>
      </w:pPr>
    </w:p>
    <w:p w:rsidR="00F53223" w:rsidRPr="00DE5F8F">
      <w:pPr>
        <w:pStyle w:val="Heading6"/>
        <w:bidi w:val="0"/>
        <w:rPr>
          <w:rFonts w:ascii="Times New Roman" w:hAnsi="Times New Roman"/>
          <w:szCs w:val="24"/>
        </w:rPr>
      </w:pPr>
      <w:r w:rsidRPr="00DE5F8F" w:rsidR="00DC1314">
        <w:rPr>
          <w:rFonts w:ascii="Times New Roman" w:hAnsi="Times New Roman"/>
          <w:szCs w:val="24"/>
        </w:rPr>
        <w:t xml:space="preserve">§ </w:t>
      </w:r>
      <w:r w:rsidRPr="00DE5F8F" w:rsidR="004B3C85">
        <w:rPr>
          <w:rFonts w:ascii="Times New Roman" w:hAnsi="Times New Roman"/>
          <w:szCs w:val="24"/>
        </w:rPr>
        <w:t>4</w:t>
      </w:r>
    </w:p>
    <w:p w:rsidR="00F53223" w:rsidRPr="00DE5F8F" w:rsidP="00F53223">
      <w:pPr>
        <w:bidi w:val="0"/>
        <w:jc w:val="center"/>
        <w:rPr>
          <w:rFonts w:ascii="Times New Roman" w:hAnsi="Times New Roman"/>
          <w:sz w:val="24"/>
          <w:szCs w:val="24"/>
        </w:rPr>
      </w:pPr>
      <w:r w:rsidRPr="00DE5F8F">
        <w:rPr>
          <w:rFonts w:ascii="Times New Roman" w:hAnsi="Times New Roman"/>
          <w:sz w:val="24"/>
          <w:szCs w:val="24"/>
        </w:rPr>
        <w:t>Plánovanie v povodiach a v správnom území povodia</w:t>
      </w:r>
    </w:p>
    <w:p w:rsidR="00F53223" w:rsidRPr="00DE5F8F" w:rsidP="00441546">
      <w:pPr>
        <w:pStyle w:val="Heading6"/>
        <w:bidi w:val="0"/>
        <w:rPr>
          <w:rFonts w:ascii="Times New Roman" w:hAnsi="Times New Roman"/>
          <w:strike/>
          <w:szCs w:val="24"/>
        </w:rPr>
      </w:pPr>
      <w:r w:rsidRPr="00DE5F8F" w:rsidR="005D0695">
        <w:rPr>
          <w:rFonts w:ascii="Times New Roman" w:hAnsi="Times New Roman"/>
          <w:szCs w:val="24"/>
        </w:rPr>
        <w:t xml:space="preserve"> </w:t>
      </w:r>
    </w:p>
    <w:p w:rsidR="00F53223" w:rsidRPr="00DE5F8F" w:rsidP="00130F6A">
      <w:pPr>
        <w:numPr>
          <w:numId w:val="9"/>
        </w:numPr>
        <w:tabs>
          <w:tab w:val="num" w:pos="709"/>
          <w:tab w:val="left" w:pos="993"/>
        </w:tabs>
        <w:bidi w:val="0"/>
        <w:ind w:left="0" w:firstLine="567"/>
        <w:jc w:val="both"/>
        <w:rPr>
          <w:rFonts w:ascii="Times New Roman" w:hAnsi="Times New Roman"/>
          <w:sz w:val="24"/>
          <w:szCs w:val="24"/>
        </w:rPr>
      </w:pPr>
      <w:r w:rsidRPr="00DE5F8F">
        <w:rPr>
          <w:rFonts w:ascii="Times New Roman" w:hAnsi="Times New Roman"/>
          <w:sz w:val="24"/>
          <w:szCs w:val="24"/>
        </w:rPr>
        <w:t>Plánovanie v povodiach a v správnom území povodia</w:t>
      </w:r>
      <w:r w:rsidRPr="00DE5F8F" w:rsidR="00D25C7B">
        <w:rPr>
          <w:rFonts w:ascii="Times New Roman" w:hAnsi="Times New Roman"/>
          <w:sz w:val="24"/>
          <w:szCs w:val="24"/>
        </w:rPr>
        <w:t xml:space="preserve"> (ďalej len </w:t>
      </w:r>
      <w:r w:rsidRPr="00DE5F8F" w:rsidR="008F0C3D">
        <w:rPr>
          <w:rFonts w:ascii="Times New Roman" w:hAnsi="Times New Roman"/>
          <w:sz w:val="24"/>
          <w:szCs w:val="24"/>
        </w:rPr>
        <w:t>„vodné plánovanie</w:t>
      </w:r>
      <w:r w:rsidRPr="00DE5F8F" w:rsidR="003601AF">
        <w:rPr>
          <w:rFonts w:ascii="Times New Roman" w:hAnsi="Times New Roman"/>
          <w:sz w:val="24"/>
          <w:szCs w:val="24"/>
        </w:rPr>
        <w:t>“</w:t>
      </w:r>
      <w:r w:rsidRPr="00DE5F8F" w:rsidR="008F0C3D">
        <w:rPr>
          <w:rFonts w:ascii="Times New Roman" w:hAnsi="Times New Roman"/>
          <w:sz w:val="24"/>
          <w:szCs w:val="24"/>
        </w:rPr>
        <w:t xml:space="preserve">) </w:t>
      </w:r>
      <w:r w:rsidRPr="00DE5F8F">
        <w:rPr>
          <w:rFonts w:ascii="Times New Roman" w:hAnsi="Times New Roman"/>
          <w:sz w:val="24"/>
          <w:szCs w:val="24"/>
        </w:rPr>
        <w:t xml:space="preserve"> sa zabezpečuje prostredníctvom plánov  manažmentu </w:t>
      </w:r>
      <w:r w:rsidR="00E66C5E">
        <w:rPr>
          <w:rFonts w:ascii="Times New Roman" w:hAnsi="Times New Roman"/>
          <w:sz w:val="24"/>
          <w:szCs w:val="24"/>
        </w:rPr>
        <w:t xml:space="preserve"> </w:t>
      </w:r>
      <w:r w:rsidRPr="00DE5F8F">
        <w:rPr>
          <w:rFonts w:ascii="Times New Roman" w:hAnsi="Times New Roman"/>
          <w:sz w:val="24"/>
          <w:szCs w:val="24"/>
        </w:rPr>
        <w:t>povodia a Vodného plánu Slovenska.</w:t>
      </w:r>
    </w:p>
    <w:p w:rsidR="00342E8D" w:rsidRPr="00DE5F8F" w:rsidP="00342E8D">
      <w:pPr>
        <w:tabs>
          <w:tab w:val="left" w:pos="993"/>
        </w:tabs>
        <w:bidi w:val="0"/>
        <w:ind w:left="567"/>
        <w:jc w:val="both"/>
        <w:rPr>
          <w:rFonts w:ascii="Times New Roman" w:hAnsi="Times New Roman"/>
          <w:sz w:val="24"/>
          <w:szCs w:val="24"/>
        </w:rPr>
      </w:pPr>
    </w:p>
    <w:p w:rsidR="00C830C3" w:rsidRPr="00DE5F8F" w:rsidP="00130F6A">
      <w:pPr>
        <w:pStyle w:val="Title"/>
        <w:numPr>
          <w:numId w:val="9"/>
        </w:numPr>
        <w:tabs>
          <w:tab w:val="num" w:pos="851"/>
          <w:tab w:val="left" w:pos="2835"/>
          <w:tab w:val="left" w:pos="3402"/>
        </w:tabs>
        <w:bidi w:val="0"/>
        <w:ind w:left="0" w:firstLine="567"/>
        <w:jc w:val="both"/>
        <w:rPr>
          <w:rFonts w:ascii="Times New Roman" w:hAnsi="Times New Roman"/>
          <w:b/>
          <w:szCs w:val="24"/>
        </w:rPr>
      </w:pPr>
      <w:r w:rsidRPr="00DE5F8F">
        <w:rPr>
          <w:rFonts w:ascii="Times New Roman" w:hAnsi="Times New Roman"/>
          <w:szCs w:val="24"/>
        </w:rPr>
        <w:t xml:space="preserve"> Plán manažmentu povodia vychádza </w:t>
      </w:r>
    </w:p>
    <w:p w:rsidR="00C830C3" w:rsidRPr="00DE5F8F" w:rsidP="00130F6A">
      <w:pPr>
        <w:pStyle w:val="Title"/>
        <w:numPr>
          <w:ilvl w:val="1"/>
          <w:numId w:val="9"/>
        </w:numPr>
        <w:tabs>
          <w:tab w:val="num" w:pos="284"/>
          <w:tab w:val="left" w:pos="2835"/>
          <w:tab w:val="left" w:pos="3402"/>
        </w:tabs>
        <w:bidi w:val="0"/>
        <w:ind w:left="284" w:hanging="284"/>
        <w:jc w:val="both"/>
        <w:rPr>
          <w:rFonts w:ascii="Times New Roman" w:hAnsi="Times New Roman"/>
          <w:szCs w:val="24"/>
        </w:rPr>
      </w:pPr>
      <w:r w:rsidRPr="00DE5F8F">
        <w:rPr>
          <w:rFonts w:ascii="Times New Roman" w:hAnsi="Times New Roman"/>
          <w:szCs w:val="24"/>
        </w:rPr>
        <w:t>zo stavu útvarov povrchovej vody a</w:t>
      </w:r>
      <w:r w:rsidRPr="00DE5F8F" w:rsidR="00F41C3A">
        <w:rPr>
          <w:rFonts w:ascii="Times New Roman" w:hAnsi="Times New Roman"/>
          <w:szCs w:val="24"/>
        </w:rPr>
        <w:t xml:space="preserve"> stavu </w:t>
      </w:r>
      <w:r w:rsidRPr="00DE5F8F">
        <w:rPr>
          <w:rFonts w:ascii="Times New Roman" w:hAnsi="Times New Roman"/>
          <w:szCs w:val="24"/>
        </w:rPr>
        <w:t>útvarov podzemnej vody,</w:t>
      </w:r>
    </w:p>
    <w:p w:rsidR="00C830C3" w:rsidRPr="00DE5F8F" w:rsidP="00130F6A">
      <w:pPr>
        <w:pStyle w:val="Title"/>
        <w:numPr>
          <w:ilvl w:val="1"/>
          <w:numId w:val="9"/>
        </w:numPr>
        <w:tabs>
          <w:tab w:val="num" w:pos="284"/>
          <w:tab w:val="left" w:pos="2835"/>
          <w:tab w:val="left" w:pos="3402"/>
        </w:tabs>
        <w:bidi w:val="0"/>
        <w:ind w:left="284" w:hanging="284"/>
        <w:jc w:val="left"/>
        <w:rPr>
          <w:rFonts w:ascii="Times New Roman" w:hAnsi="Times New Roman"/>
          <w:szCs w:val="24"/>
        </w:rPr>
      </w:pPr>
      <w:r w:rsidRPr="00DE5F8F">
        <w:rPr>
          <w:rFonts w:ascii="Times New Roman" w:hAnsi="Times New Roman"/>
          <w:szCs w:val="24"/>
        </w:rPr>
        <w:t xml:space="preserve">zo zhodnotenia vplyvov a dopadov ľudskej činnosti na stav útvarov povrchovej vody </w:t>
      </w:r>
    </w:p>
    <w:p w:rsidR="00C830C3" w:rsidRPr="00DE5F8F" w:rsidP="00130F6A">
      <w:pPr>
        <w:pStyle w:val="Title"/>
        <w:tabs>
          <w:tab w:val="left" w:pos="2835"/>
          <w:tab w:val="left" w:pos="3402"/>
        </w:tabs>
        <w:bidi w:val="0"/>
        <w:jc w:val="left"/>
        <w:rPr>
          <w:rFonts w:ascii="Times New Roman" w:hAnsi="Times New Roman"/>
          <w:szCs w:val="24"/>
        </w:rPr>
      </w:pPr>
      <w:r w:rsidRPr="00DE5F8F">
        <w:rPr>
          <w:rFonts w:ascii="Times New Roman" w:hAnsi="Times New Roman"/>
          <w:szCs w:val="24"/>
        </w:rPr>
        <w:t xml:space="preserve">    a</w:t>
      </w:r>
      <w:r w:rsidRPr="00DE5F8F" w:rsidR="00F41C3A">
        <w:rPr>
          <w:rFonts w:ascii="Times New Roman" w:hAnsi="Times New Roman"/>
          <w:szCs w:val="24"/>
        </w:rPr>
        <w:t xml:space="preserve">  stav </w:t>
      </w:r>
      <w:r w:rsidRPr="00DE5F8F">
        <w:rPr>
          <w:rFonts w:ascii="Times New Roman" w:hAnsi="Times New Roman"/>
          <w:szCs w:val="24"/>
        </w:rPr>
        <w:t xml:space="preserve">útvarov podzemnej vody, </w:t>
      </w:r>
    </w:p>
    <w:p w:rsidR="00C830C3" w:rsidRPr="00DE5F8F" w:rsidP="00130F6A">
      <w:pPr>
        <w:pStyle w:val="Title"/>
        <w:numPr>
          <w:ilvl w:val="1"/>
          <w:numId w:val="9"/>
        </w:numPr>
        <w:tabs>
          <w:tab w:val="num" w:pos="284"/>
          <w:tab w:val="left" w:pos="2835"/>
          <w:tab w:val="left" w:pos="3402"/>
        </w:tabs>
        <w:bidi w:val="0"/>
        <w:ind w:left="284" w:hanging="284"/>
        <w:jc w:val="both"/>
        <w:rPr>
          <w:rFonts w:ascii="Times New Roman" w:hAnsi="Times New Roman"/>
          <w:szCs w:val="24"/>
        </w:rPr>
      </w:pPr>
      <w:r w:rsidRPr="00DE5F8F" w:rsidR="004E4A08">
        <w:rPr>
          <w:rFonts w:ascii="Times New Roman" w:hAnsi="Times New Roman"/>
          <w:szCs w:val="24"/>
        </w:rPr>
        <w:t xml:space="preserve">z </w:t>
      </w:r>
      <w:r w:rsidRPr="00DE5F8F">
        <w:rPr>
          <w:rFonts w:ascii="Times New Roman" w:hAnsi="Times New Roman"/>
          <w:szCs w:val="24"/>
        </w:rPr>
        <w:t>identifikovaných vodohospodárskych problémov, </w:t>
      </w:r>
    </w:p>
    <w:p w:rsidR="00C830C3" w:rsidRPr="00DE5F8F" w:rsidP="00130F6A">
      <w:pPr>
        <w:pStyle w:val="Title"/>
        <w:numPr>
          <w:ilvl w:val="1"/>
          <w:numId w:val="9"/>
        </w:numPr>
        <w:tabs>
          <w:tab w:val="num" w:pos="284"/>
          <w:tab w:val="left" w:pos="2835"/>
          <w:tab w:val="left" w:pos="3402"/>
        </w:tabs>
        <w:bidi w:val="0"/>
        <w:ind w:left="284" w:hanging="284"/>
        <w:jc w:val="both"/>
        <w:rPr>
          <w:rFonts w:ascii="Times New Roman" w:hAnsi="Times New Roman"/>
          <w:szCs w:val="24"/>
        </w:rPr>
      </w:pPr>
      <w:r w:rsidRPr="00DE5F8F">
        <w:rPr>
          <w:rFonts w:ascii="Times New Roman" w:hAnsi="Times New Roman"/>
          <w:szCs w:val="24"/>
        </w:rPr>
        <w:t xml:space="preserve">z ekonomických analýz </w:t>
      </w:r>
      <w:r w:rsidRPr="00DE5F8F" w:rsidR="00261EA8">
        <w:rPr>
          <w:rFonts w:ascii="Times New Roman" w:hAnsi="Times New Roman"/>
          <w:szCs w:val="24"/>
        </w:rPr>
        <w:t>využívania v</w:t>
      </w:r>
      <w:r w:rsidRPr="00DE5F8F" w:rsidR="00BC467B">
        <w:rPr>
          <w:rFonts w:ascii="Times New Roman" w:hAnsi="Times New Roman"/>
          <w:szCs w:val="24"/>
        </w:rPr>
        <w:t>ô</w:t>
      </w:r>
      <w:r w:rsidRPr="00DE5F8F" w:rsidR="00261EA8">
        <w:rPr>
          <w:rFonts w:ascii="Times New Roman" w:hAnsi="Times New Roman"/>
          <w:szCs w:val="24"/>
        </w:rPr>
        <w:t>d</w:t>
      </w:r>
      <w:r w:rsidRPr="00DE5F8F" w:rsidR="00BC467B">
        <w:rPr>
          <w:rFonts w:ascii="Times New Roman" w:hAnsi="Times New Roman"/>
          <w:szCs w:val="24"/>
        </w:rPr>
        <w:t>.</w:t>
      </w:r>
      <w:r w:rsidRPr="00DE5F8F" w:rsidR="00CC64FE">
        <w:rPr>
          <w:rFonts w:ascii="Times New Roman" w:hAnsi="Times New Roman"/>
          <w:szCs w:val="24"/>
        </w:rPr>
        <w:t xml:space="preserve"> </w:t>
      </w:r>
    </w:p>
    <w:p w:rsidR="00130F6A" w:rsidRPr="00DE5F8F" w:rsidP="00130F6A">
      <w:pPr>
        <w:pStyle w:val="Title"/>
        <w:tabs>
          <w:tab w:val="num" w:pos="1080"/>
          <w:tab w:val="left" w:pos="2835"/>
          <w:tab w:val="left" w:pos="3402"/>
        </w:tabs>
        <w:bidi w:val="0"/>
        <w:ind w:left="284"/>
        <w:jc w:val="both"/>
        <w:rPr>
          <w:rFonts w:ascii="Times New Roman" w:hAnsi="Times New Roman"/>
          <w:szCs w:val="24"/>
        </w:rPr>
      </w:pPr>
    </w:p>
    <w:p w:rsidR="00C830C3" w:rsidRPr="00DE5F8F" w:rsidP="00130F6A">
      <w:pPr>
        <w:pStyle w:val="Title"/>
        <w:numPr>
          <w:numId w:val="9"/>
        </w:numPr>
        <w:tabs>
          <w:tab w:val="num" w:pos="851"/>
          <w:tab w:val="left" w:pos="2835"/>
          <w:tab w:val="left" w:pos="3402"/>
        </w:tabs>
        <w:bidi w:val="0"/>
        <w:ind w:left="0" w:firstLine="567"/>
        <w:jc w:val="both"/>
        <w:rPr>
          <w:rFonts w:ascii="Times New Roman" w:hAnsi="Times New Roman"/>
          <w:szCs w:val="24"/>
        </w:rPr>
      </w:pPr>
      <w:r w:rsidRPr="00DE5F8F">
        <w:rPr>
          <w:rFonts w:ascii="Times New Roman" w:hAnsi="Times New Roman"/>
          <w:szCs w:val="24"/>
        </w:rPr>
        <w:t xml:space="preserve"> Plán manažmentu povodia určuje opatrenia </w:t>
      </w:r>
      <w:r w:rsidRPr="00DE5F8F" w:rsidR="004E4A08">
        <w:rPr>
          <w:rFonts w:ascii="Times New Roman" w:hAnsi="Times New Roman"/>
          <w:szCs w:val="24"/>
        </w:rPr>
        <w:t>na</w:t>
      </w:r>
    </w:p>
    <w:p w:rsidR="00C830C3" w:rsidRPr="00DE5F8F" w:rsidP="00130F6A">
      <w:pPr>
        <w:pStyle w:val="Title"/>
        <w:numPr>
          <w:ilvl w:val="1"/>
          <w:numId w:val="9"/>
        </w:numPr>
        <w:tabs>
          <w:tab w:val="num" w:pos="284"/>
          <w:tab w:val="left" w:pos="2835"/>
          <w:tab w:val="left" w:pos="3402"/>
        </w:tabs>
        <w:bidi w:val="0"/>
        <w:ind w:left="284" w:hanging="284"/>
        <w:jc w:val="both"/>
        <w:rPr>
          <w:rFonts w:ascii="Times New Roman" w:hAnsi="Times New Roman"/>
          <w:szCs w:val="24"/>
        </w:rPr>
      </w:pPr>
      <w:r w:rsidRPr="00DE5F8F" w:rsidR="00BC467B">
        <w:rPr>
          <w:rFonts w:ascii="Times New Roman" w:hAnsi="Times New Roman"/>
          <w:szCs w:val="24"/>
        </w:rPr>
        <w:t xml:space="preserve">využívanie </w:t>
      </w:r>
      <w:r w:rsidRPr="00DE5F8F">
        <w:rPr>
          <w:rFonts w:ascii="Times New Roman" w:hAnsi="Times New Roman"/>
          <w:szCs w:val="24"/>
        </w:rPr>
        <w:t>povrchový</w:t>
      </w:r>
      <w:r w:rsidRPr="00DE5F8F" w:rsidR="00BC467B">
        <w:rPr>
          <w:rFonts w:ascii="Times New Roman" w:hAnsi="Times New Roman"/>
          <w:szCs w:val="24"/>
        </w:rPr>
        <w:t>ch</w:t>
      </w:r>
      <w:r w:rsidRPr="00DE5F8F">
        <w:rPr>
          <w:rFonts w:ascii="Times New Roman" w:hAnsi="Times New Roman"/>
          <w:szCs w:val="24"/>
        </w:rPr>
        <w:t xml:space="preserve"> v</w:t>
      </w:r>
      <w:r w:rsidRPr="00DE5F8F" w:rsidR="00BC467B">
        <w:rPr>
          <w:rFonts w:ascii="Times New Roman" w:hAnsi="Times New Roman"/>
          <w:szCs w:val="24"/>
        </w:rPr>
        <w:t>ô</w:t>
      </w:r>
      <w:r w:rsidRPr="00DE5F8F">
        <w:rPr>
          <w:rFonts w:ascii="Times New Roman" w:hAnsi="Times New Roman"/>
          <w:szCs w:val="24"/>
        </w:rPr>
        <w:t>d a  podzemný</w:t>
      </w:r>
      <w:r w:rsidRPr="00DE5F8F" w:rsidR="00BC467B">
        <w:rPr>
          <w:rFonts w:ascii="Times New Roman" w:hAnsi="Times New Roman"/>
          <w:szCs w:val="24"/>
        </w:rPr>
        <w:t>ch</w:t>
      </w:r>
      <w:r w:rsidRPr="00DE5F8F">
        <w:rPr>
          <w:rFonts w:ascii="Times New Roman" w:hAnsi="Times New Roman"/>
          <w:szCs w:val="24"/>
        </w:rPr>
        <w:t xml:space="preserve"> v</w:t>
      </w:r>
      <w:r w:rsidRPr="00DE5F8F" w:rsidR="00BC467B">
        <w:rPr>
          <w:rFonts w:ascii="Times New Roman" w:hAnsi="Times New Roman"/>
          <w:szCs w:val="24"/>
        </w:rPr>
        <w:t>ô</w:t>
      </w:r>
      <w:r w:rsidRPr="00DE5F8F">
        <w:rPr>
          <w:rFonts w:ascii="Times New Roman" w:hAnsi="Times New Roman"/>
          <w:szCs w:val="24"/>
        </w:rPr>
        <w:t xml:space="preserve">d s cieľom </w:t>
      </w:r>
      <w:r w:rsidRPr="00DE5F8F" w:rsidR="00BC467B">
        <w:rPr>
          <w:rFonts w:ascii="Times New Roman" w:hAnsi="Times New Roman"/>
          <w:szCs w:val="24"/>
        </w:rPr>
        <w:t xml:space="preserve">zabezpečiť </w:t>
      </w:r>
      <w:r w:rsidRPr="00DE5F8F">
        <w:rPr>
          <w:rFonts w:ascii="Times New Roman" w:hAnsi="Times New Roman"/>
          <w:szCs w:val="24"/>
        </w:rPr>
        <w:t>ich trvalo udržateľné využívani</w:t>
      </w:r>
      <w:r w:rsidRPr="00DE5F8F" w:rsidR="00BC467B">
        <w:rPr>
          <w:rFonts w:ascii="Times New Roman" w:hAnsi="Times New Roman"/>
          <w:szCs w:val="24"/>
        </w:rPr>
        <w:t>e</w:t>
      </w:r>
      <w:r w:rsidRPr="00DE5F8F">
        <w:rPr>
          <w:rFonts w:ascii="Times New Roman" w:hAnsi="Times New Roman"/>
          <w:szCs w:val="24"/>
        </w:rPr>
        <w:t xml:space="preserve">, </w:t>
      </w:r>
    </w:p>
    <w:p w:rsidR="00C830C3" w:rsidRPr="00DE5F8F" w:rsidP="00130F6A">
      <w:pPr>
        <w:pStyle w:val="Title"/>
        <w:numPr>
          <w:ilvl w:val="1"/>
          <w:numId w:val="9"/>
        </w:numPr>
        <w:tabs>
          <w:tab w:val="num" w:pos="284"/>
          <w:tab w:val="left" w:pos="2835"/>
          <w:tab w:val="left" w:pos="3402"/>
        </w:tabs>
        <w:bidi w:val="0"/>
        <w:ind w:left="284" w:hanging="284"/>
        <w:jc w:val="both"/>
        <w:rPr>
          <w:rFonts w:ascii="Times New Roman" w:hAnsi="Times New Roman"/>
          <w:szCs w:val="24"/>
        </w:rPr>
      </w:pPr>
      <w:r w:rsidRPr="00DE5F8F">
        <w:rPr>
          <w:rFonts w:ascii="Times New Roman" w:hAnsi="Times New Roman"/>
          <w:szCs w:val="24"/>
        </w:rPr>
        <w:t>zlepšovanie stavu útvarov povrchovej vody a stavu útvarov podzemnej vody vrátane vodných ekosystémov,</w:t>
      </w:r>
    </w:p>
    <w:p w:rsidR="00C830C3" w:rsidRPr="00DE5F8F" w:rsidP="00130F6A">
      <w:pPr>
        <w:pStyle w:val="Title"/>
        <w:numPr>
          <w:ilvl w:val="1"/>
          <w:numId w:val="9"/>
        </w:numPr>
        <w:tabs>
          <w:tab w:val="num" w:pos="284"/>
          <w:tab w:val="left" w:pos="2835"/>
          <w:tab w:val="left" w:pos="3402"/>
        </w:tabs>
        <w:bidi w:val="0"/>
        <w:ind w:left="1508" w:hanging="1508"/>
        <w:jc w:val="both"/>
        <w:rPr>
          <w:rFonts w:ascii="Times New Roman" w:hAnsi="Times New Roman"/>
          <w:szCs w:val="24"/>
        </w:rPr>
      </w:pPr>
      <w:r w:rsidRPr="00DE5F8F">
        <w:rPr>
          <w:rFonts w:ascii="Times New Roman" w:hAnsi="Times New Roman"/>
          <w:szCs w:val="24"/>
        </w:rPr>
        <w:t>zabránenie ďalšieho zhoršovania stavu vôd a zabezpečenie ich dobrého stavu,</w:t>
      </w:r>
    </w:p>
    <w:p w:rsidR="004E4A08" w:rsidRPr="00DE5F8F" w:rsidP="00130F6A">
      <w:pPr>
        <w:pStyle w:val="Title"/>
        <w:numPr>
          <w:ilvl w:val="1"/>
          <w:numId w:val="9"/>
        </w:numPr>
        <w:tabs>
          <w:tab w:val="num" w:pos="284"/>
          <w:tab w:val="left" w:pos="2835"/>
          <w:tab w:val="left" w:pos="3402"/>
        </w:tabs>
        <w:bidi w:val="0"/>
        <w:ind w:left="0" w:firstLine="0"/>
        <w:jc w:val="both"/>
        <w:rPr>
          <w:rFonts w:ascii="Times New Roman" w:hAnsi="Times New Roman"/>
          <w:szCs w:val="24"/>
        </w:rPr>
      </w:pPr>
      <w:r w:rsidRPr="00DE5F8F" w:rsidR="00C830C3">
        <w:rPr>
          <w:rFonts w:ascii="Times New Roman" w:hAnsi="Times New Roman"/>
          <w:szCs w:val="24"/>
        </w:rPr>
        <w:t>zabránenie škodlivých účinkov vôd</w:t>
      </w:r>
      <w:r w:rsidRPr="00DE5F8F" w:rsidR="00C830C3">
        <w:rPr>
          <w:rFonts w:ascii="Times New Roman" w:hAnsi="Times New Roman"/>
          <w:i/>
          <w:szCs w:val="24"/>
        </w:rPr>
        <w:t xml:space="preserve">. </w:t>
      </w:r>
    </w:p>
    <w:p w:rsidR="00C830C3" w:rsidRPr="00DE5F8F" w:rsidP="00130F6A">
      <w:pPr>
        <w:bidi w:val="0"/>
        <w:spacing w:before="120"/>
        <w:ind w:firstLine="567"/>
        <w:jc w:val="both"/>
        <w:rPr>
          <w:rFonts w:ascii="Times New Roman" w:hAnsi="Times New Roman"/>
          <w:sz w:val="24"/>
          <w:szCs w:val="24"/>
        </w:rPr>
      </w:pPr>
      <w:r w:rsidRPr="00DE5F8F">
        <w:rPr>
          <w:rFonts w:ascii="Times New Roman" w:hAnsi="Times New Roman"/>
          <w:sz w:val="24"/>
          <w:szCs w:val="24"/>
        </w:rPr>
        <w:t>(</w:t>
      </w:r>
      <w:r w:rsidRPr="00DE5F8F" w:rsidR="006220C7">
        <w:rPr>
          <w:rFonts w:ascii="Times New Roman" w:hAnsi="Times New Roman"/>
          <w:sz w:val="24"/>
          <w:szCs w:val="24"/>
        </w:rPr>
        <w:t>4</w:t>
      </w:r>
      <w:r w:rsidRPr="00DE5F8F">
        <w:rPr>
          <w:rFonts w:ascii="Times New Roman" w:hAnsi="Times New Roman"/>
          <w:sz w:val="24"/>
          <w:szCs w:val="24"/>
        </w:rPr>
        <w:t xml:space="preserve">) Analýzy, zistenia a závery plánu manažmentu povodia sa spracúvajú pre </w:t>
      </w:r>
    </w:p>
    <w:p w:rsidR="00C830C3" w:rsidRPr="00DE5F8F" w:rsidP="00130F6A">
      <w:pPr>
        <w:bidi w:val="0"/>
        <w:jc w:val="both"/>
        <w:rPr>
          <w:rFonts w:ascii="Times New Roman" w:hAnsi="Times New Roman"/>
          <w:sz w:val="24"/>
          <w:szCs w:val="24"/>
        </w:rPr>
      </w:pPr>
      <w:r w:rsidRPr="00DE5F8F">
        <w:rPr>
          <w:rFonts w:ascii="Times New Roman" w:hAnsi="Times New Roman"/>
          <w:sz w:val="24"/>
          <w:szCs w:val="24"/>
        </w:rPr>
        <w:t>a) útvary povrchovej vody vymedzené na</w:t>
      </w:r>
    </w:p>
    <w:p w:rsidR="00C830C3" w:rsidRPr="00DE5F8F" w:rsidP="00130F6A">
      <w:pPr>
        <w:bidi w:val="0"/>
        <w:jc w:val="both"/>
        <w:rPr>
          <w:rFonts w:ascii="Times New Roman" w:hAnsi="Times New Roman"/>
          <w:sz w:val="24"/>
          <w:szCs w:val="24"/>
        </w:rPr>
      </w:pPr>
      <w:r w:rsidRPr="00DE5F8F">
        <w:rPr>
          <w:rFonts w:ascii="Times New Roman" w:hAnsi="Times New Roman"/>
          <w:sz w:val="24"/>
          <w:szCs w:val="24"/>
        </w:rPr>
        <w:t xml:space="preserve">   1. riekach s plochou povodia väčšou ako 10 km</w:t>
      </w:r>
      <w:r w:rsidRPr="00DE5F8F">
        <w:rPr>
          <w:rFonts w:ascii="Times New Roman" w:hAnsi="Times New Roman"/>
          <w:sz w:val="24"/>
          <w:szCs w:val="24"/>
          <w:vertAlign w:val="superscript"/>
        </w:rPr>
        <w:t>2</w:t>
      </w:r>
      <w:r w:rsidRPr="00DE5F8F">
        <w:rPr>
          <w:rFonts w:ascii="Times New Roman" w:hAnsi="Times New Roman"/>
          <w:sz w:val="24"/>
          <w:szCs w:val="24"/>
        </w:rPr>
        <w:t>,</w:t>
      </w:r>
    </w:p>
    <w:p w:rsidR="00C830C3" w:rsidRPr="00DE5F8F" w:rsidP="00130F6A">
      <w:pPr>
        <w:pStyle w:val="BodyText"/>
        <w:numPr>
          <w:ilvl w:val="12"/>
        </w:numPr>
        <w:tabs>
          <w:tab w:val="left" w:pos="0"/>
        </w:tabs>
        <w:bidi w:val="0"/>
        <w:jc w:val="left"/>
        <w:rPr>
          <w:rFonts w:ascii="Times New Roman" w:hAnsi="Times New Roman"/>
          <w:szCs w:val="24"/>
        </w:rPr>
      </w:pPr>
      <w:r w:rsidRPr="00DE5F8F">
        <w:rPr>
          <w:rFonts w:ascii="Times New Roman" w:hAnsi="Times New Roman"/>
          <w:szCs w:val="24"/>
        </w:rPr>
        <w:t xml:space="preserve">   2. jazerách s plochou povrchu väčšou ako 0,5 km</w:t>
      </w:r>
      <w:r w:rsidRPr="00DE5F8F">
        <w:rPr>
          <w:rFonts w:ascii="Times New Roman" w:hAnsi="Times New Roman"/>
          <w:szCs w:val="24"/>
          <w:vertAlign w:val="superscript"/>
        </w:rPr>
        <w:t>2</w:t>
      </w:r>
      <w:r w:rsidRPr="00DE5F8F">
        <w:rPr>
          <w:rFonts w:ascii="Times New Roman" w:hAnsi="Times New Roman"/>
          <w:szCs w:val="24"/>
        </w:rPr>
        <w:t>,</w:t>
      </w:r>
    </w:p>
    <w:p w:rsidR="00C830C3" w:rsidRPr="00DE5F8F" w:rsidP="00130F6A">
      <w:pPr>
        <w:pStyle w:val="BodyText"/>
        <w:numPr>
          <w:ilvl w:val="12"/>
        </w:numPr>
        <w:tabs>
          <w:tab w:val="left" w:pos="0"/>
        </w:tabs>
        <w:bidi w:val="0"/>
        <w:jc w:val="left"/>
        <w:rPr>
          <w:rFonts w:ascii="Times New Roman" w:hAnsi="Times New Roman"/>
          <w:szCs w:val="24"/>
        </w:rPr>
      </w:pPr>
      <w:r w:rsidRPr="00DE5F8F">
        <w:rPr>
          <w:rFonts w:ascii="Times New Roman" w:hAnsi="Times New Roman"/>
          <w:szCs w:val="24"/>
        </w:rPr>
        <w:t>b) útvary podzem</w:t>
      </w:r>
      <w:r w:rsidRPr="00DE5F8F" w:rsidR="004E4A08">
        <w:rPr>
          <w:rFonts w:ascii="Times New Roman" w:hAnsi="Times New Roman"/>
          <w:szCs w:val="24"/>
        </w:rPr>
        <w:t>nej vody</w:t>
      </w:r>
      <w:r w:rsidRPr="00DE5F8F">
        <w:rPr>
          <w:rFonts w:ascii="Times New Roman" w:hAnsi="Times New Roman"/>
          <w:szCs w:val="24"/>
        </w:rPr>
        <w:t>.</w:t>
      </w:r>
    </w:p>
    <w:p w:rsidR="00C830C3" w:rsidRPr="00DE5F8F" w:rsidP="00C830C3">
      <w:pPr>
        <w:pStyle w:val="Title"/>
        <w:tabs>
          <w:tab w:val="left" w:pos="426"/>
        </w:tabs>
        <w:bidi w:val="0"/>
        <w:spacing w:before="120"/>
        <w:ind w:firstLine="567"/>
        <w:jc w:val="both"/>
        <w:rPr>
          <w:rFonts w:ascii="Times New Roman" w:hAnsi="Times New Roman"/>
          <w:szCs w:val="24"/>
        </w:rPr>
      </w:pPr>
      <w:r w:rsidRPr="00DE5F8F">
        <w:rPr>
          <w:rFonts w:ascii="Times New Roman" w:hAnsi="Times New Roman"/>
          <w:szCs w:val="24"/>
        </w:rPr>
        <w:t>(</w:t>
      </w:r>
      <w:r w:rsidRPr="00DE5F8F" w:rsidR="006220C7">
        <w:rPr>
          <w:rFonts w:ascii="Times New Roman" w:hAnsi="Times New Roman"/>
          <w:szCs w:val="24"/>
        </w:rPr>
        <w:t>5</w:t>
      </w:r>
      <w:r w:rsidRPr="00DE5F8F">
        <w:rPr>
          <w:rFonts w:ascii="Times New Roman" w:hAnsi="Times New Roman"/>
          <w:szCs w:val="24"/>
        </w:rPr>
        <w:t>) Základný obsah plánu manažmentu povodia je uvedený v prílohe č. 2.</w:t>
      </w:r>
    </w:p>
    <w:p w:rsidR="00C830C3" w:rsidRPr="00DE5F8F" w:rsidP="00C830C3">
      <w:pPr>
        <w:pStyle w:val="Title"/>
        <w:tabs>
          <w:tab w:val="left" w:pos="426"/>
        </w:tabs>
        <w:bidi w:val="0"/>
        <w:spacing w:before="120"/>
        <w:ind w:firstLine="567"/>
        <w:jc w:val="both"/>
        <w:rPr>
          <w:rFonts w:ascii="Times New Roman" w:hAnsi="Times New Roman"/>
          <w:szCs w:val="24"/>
        </w:rPr>
      </w:pPr>
      <w:r w:rsidRPr="00DE5F8F">
        <w:rPr>
          <w:rFonts w:ascii="Times New Roman" w:hAnsi="Times New Roman"/>
          <w:szCs w:val="24"/>
        </w:rPr>
        <w:t>(</w:t>
      </w:r>
      <w:r w:rsidRPr="00DE5F8F" w:rsidR="006220C7">
        <w:rPr>
          <w:rFonts w:ascii="Times New Roman" w:hAnsi="Times New Roman"/>
          <w:szCs w:val="24"/>
        </w:rPr>
        <w:t>6</w:t>
      </w:r>
      <w:r w:rsidRPr="00DE5F8F">
        <w:rPr>
          <w:rFonts w:ascii="Times New Roman" w:hAnsi="Times New Roman"/>
          <w:szCs w:val="24"/>
        </w:rPr>
        <w:t>) Pri vypracúvaní plánu manažmentu povodia sa využívajú</w:t>
      </w:r>
    </w:p>
    <w:p w:rsidR="00C830C3" w:rsidRPr="00DE5F8F" w:rsidP="00C830C3">
      <w:pPr>
        <w:pStyle w:val="Title"/>
        <w:numPr>
          <w:numId w:val="8"/>
        </w:numPr>
        <w:tabs>
          <w:tab w:val="num" w:pos="426"/>
          <w:tab w:val="clear" w:pos="1080"/>
        </w:tabs>
        <w:bidi w:val="0"/>
        <w:ind w:hanging="1080"/>
        <w:jc w:val="both"/>
        <w:rPr>
          <w:rFonts w:ascii="Times New Roman" w:hAnsi="Times New Roman"/>
          <w:i/>
          <w:szCs w:val="24"/>
          <w:u w:val="single"/>
        </w:rPr>
      </w:pPr>
      <w:r w:rsidRPr="00DE5F8F">
        <w:rPr>
          <w:rFonts w:ascii="Times New Roman" w:hAnsi="Times New Roman"/>
          <w:szCs w:val="24"/>
        </w:rPr>
        <w:t>analýzy podľa § 13 ods. 3 písm. a) a c) zákona,</w:t>
      </w:r>
    </w:p>
    <w:p w:rsidR="00C830C3" w:rsidRPr="00DE5F8F" w:rsidP="00C830C3">
      <w:pPr>
        <w:pStyle w:val="Title"/>
        <w:numPr>
          <w:numId w:val="8"/>
        </w:numPr>
        <w:tabs>
          <w:tab w:val="num" w:pos="426"/>
          <w:tab w:val="clear" w:pos="1080"/>
        </w:tabs>
        <w:bidi w:val="0"/>
        <w:ind w:left="426" w:hanging="426"/>
        <w:jc w:val="both"/>
        <w:rPr>
          <w:rFonts w:ascii="Times New Roman" w:hAnsi="Times New Roman"/>
          <w:szCs w:val="24"/>
        </w:rPr>
      </w:pPr>
      <w:r w:rsidRPr="00DE5F8F">
        <w:rPr>
          <w:rFonts w:ascii="Times New Roman" w:hAnsi="Times New Roman"/>
          <w:szCs w:val="24"/>
        </w:rPr>
        <w:t>koncepcia vodohospodárskej politiky Slovenskej republiky na príslušné časové obdobie,</w:t>
      </w:r>
    </w:p>
    <w:p w:rsidR="00C830C3" w:rsidRPr="00DE5F8F" w:rsidP="00C830C3">
      <w:pPr>
        <w:pStyle w:val="Title"/>
        <w:numPr>
          <w:numId w:val="8"/>
        </w:numPr>
        <w:tabs>
          <w:tab w:val="num" w:pos="426"/>
          <w:tab w:val="clear" w:pos="1080"/>
        </w:tabs>
        <w:bidi w:val="0"/>
        <w:ind w:left="426" w:hanging="426"/>
        <w:jc w:val="both"/>
        <w:rPr>
          <w:rFonts w:ascii="Times New Roman" w:hAnsi="Times New Roman"/>
          <w:szCs w:val="24"/>
        </w:rPr>
      </w:pPr>
      <w:r w:rsidRPr="00DE5F8F">
        <w:rPr>
          <w:rFonts w:ascii="Times New Roman" w:hAnsi="Times New Roman"/>
          <w:szCs w:val="24"/>
        </w:rPr>
        <w:t xml:space="preserve">koncepcie vodného hospodárstva, najmä koncepcia zásobovania obyvateľstva pitnou vodou, koncepcia odkanalizovania a čistenia odpadových vôd, koncepcia starostlivosti o vodné toky, koncepcia využívania hydroenergetického potenciálu vodných tokov, koncepcia ochrany pred extrémnymi hydrologickými situáciami, </w:t>
      </w:r>
    </w:p>
    <w:p w:rsidR="00C830C3" w:rsidRPr="00DE5F8F" w:rsidP="00C830C3">
      <w:pPr>
        <w:pStyle w:val="Title"/>
        <w:numPr>
          <w:numId w:val="8"/>
        </w:numPr>
        <w:tabs>
          <w:tab w:val="num" w:pos="426"/>
          <w:tab w:val="clear" w:pos="1080"/>
        </w:tabs>
        <w:bidi w:val="0"/>
        <w:ind w:left="426" w:hanging="426"/>
        <w:jc w:val="both"/>
        <w:rPr>
          <w:rFonts w:ascii="Times New Roman" w:hAnsi="Times New Roman"/>
          <w:szCs w:val="24"/>
        </w:rPr>
      </w:pPr>
      <w:r w:rsidRPr="00DE5F8F">
        <w:rPr>
          <w:rFonts w:ascii="Times New Roman" w:hAnsi="Times New Roman"/>
          <w:szCs w:val="24"/>
        </w:rPr>
        <w:t xml:space="preserve">rozvojové programy vodného hospodárstva, </w:t>
      </w:r>
      <w:r w:rsidRPr="00DE5F8F" w:rsidR="001F7C8F">
        <w:rPr>
          <w:rFonts w:ascii="Times New Roman" w:hAnsi="Times New Roman"/>
          <w:szCs w:val="24"/>
        </w:rPr>
        <w:t xml:space="preserve">napríklad </w:t>
      </w:r>
      <w:r w:rsidRPr="00DE5F8F">
        <w:rPr>
          <w:rFonts w:ascii="Times New Roman" w:hAnsi="Times New Roman"/>
          <w:szCs w:val="24"/>
        </w:rPr>
        <w:t xml:space="preserve">program protieróznych opatrení na zvyšovanie retenčnej schopnosti čiastkových povodí, plán rozvoja verejných vodovodov a verejných kanalizácií pre územie Slovenskej republiky, </w:t>
      </w:r>
    </w:p>
    <w:p w:rsidR="00C830C3" w:rsidRPr="00DE5F8F" w:rsidP="00C830C3">
      <w:pPr>
        <w:pStyle w:val="Title"/>
        <w:numPr>
          <w:numId w:val="8"/>
        </w:numPr>
        <w:tabs>
          <w:tab w:val="num" w:pos="426"/>
          <w:tab w:val="clear" w:pos="1080"/>
        </w:tabs>
        <w:bidi w:val="0"/>
        <w:ind w:hanging="1080"/>
        <w:jc w:val="both"/>
        <w:rPr>
          <w:rFonts w:ascii="Times New Roman" w:hAnsi="Times New Roman"/>
          <w:szCs w:val="24"/>
        </w:rPr>
      </w:pPr>
      <w:r w:rsidRPr="00DE5F8F">
        <w:rPr>
          <w:rFonts w:ascii="Times New Roman" w:hAnsi="Times New Roman"/>
          <w:szCs w:val="24"/>
        </w:rPr>
        <w:t>územné plány veľkých územných celkov,</w:t>
      </w:r>
    </w:p>
    <w:p w:rsidR="00C830C3" w:rsidRPr="00DE5F8F" w:rsidP="00C830C3">
      <w:pPr>
        <w:pStyle w:val="Title"/>
        <w:numPr>
          <w:numId w:val="8"/>
        </w:numPr>
        <w:tabs>
          <w:tab w:val="num" w:pos="426"/>
          <w:tab w:val="clear" w:pos="1080"/>
        </w:tabs>
        <w:bidi w:val="0"/>
        <w:ind w:hanging="1080"/>
        <w:jc w:val="both"/>
        <w:rPr>
          <w:rFonts w:ascii="Times New Roman" w:hAnsi="Times New Roman"/>
          <w:szCs w:val="24"/>
        </w:rPr>
      </w:pPr>
      <w:r w:rsidRPr="00DE5F8F">
        <w:rPr>
          <w:rFonts w:ascii="Times New Roman" w:hAnsi="Times New Roman"/>
          <w:szCs w:val="24"/>
        </w:rPr>
        <w:t xml:space="preserve">sektorové koncepčné dokumenty súvisiace s využívaním vôd, </w:t>
      </w:r>
    </w:p>
    <w:p w:rsidR="00C830C3" w:rsidRPr="00DE5F8F" w:rsidP="00C830C3">
      <w:pPr>
        <w:pStyle w:val="Title"/>
        <w:numPr>
          <w:numId w:val="8"/>
        </w:numPr>
        <w:tabs>
          <w:tab w:val="num" w:pos="426"/>
          <w:tab w:val="clear" w:pos="1080"/>
        </w:tabs>
        <w:bidi w:val="0"/>
        <w:ind w:left="426" w:hanging="426"/>
        <w:jc w:val="both"/>
        <w:rPr>
          <w:rFonts w:ascii="Times New Roman" w:hAnsi="Times New Roman"/>
          <w:szCs w:val="24"/>
        </w:rPr>
      </w:pPr>
      <w:r w:rsidRPr="00DE5F8F">
        <w:rPr>
          <w:rFonts w:ascii="Times New Roman" w:hAnsi="Times New Roman"/>
          <w:szCs w:val="24"/>
        </w:rPr>
        <w:t>medzinárodné dohovory a medzinárodné programy, ktoré vymedzujú úlohy a stratégiu v oblasti vôd.</w:t>
      </w:r>
    </w:p>
    <w:p w:rsidR="00C830C3" w:rsidRPr="00DE5F8F" w:rsidP="00C830C3">
      <w:pPr>
        <w:pStyle w:val="BodyText"/>
        <w:bidi w:val="0"/>
        <w:spacing w:before="120"/>
        <w:ind w:firstLine="567"/>
        <w:rPr>
          <w:rFonts w:ascii="Times New Roman" w:hAnsi="Times New Roman"/>
          <w:bCs/>
          <w:iCs/>
          <w:szCs w:val="24"/>
        </w:rPr>
      </w:pPr>
      <w:r w:rsidRPr="00DE5F8F">
        <w:rPr>
          <w:rFonts w:ascii="Times New Roman" w:hAnsi="Times New Roman"/>
          <w:szCs w:val="24"/>
        </w:rPr>
        <w:t>(</w:t>
      </w:r>
      <w:r w:rsidRPr="00DE5F8F" w:rsidR="006220C7">
        <w:rPr>
          <w:rFonts w:ascii="Times New Roman" w:hAnsi="Times New Roman"/>
          <w:szCs w:val="24"/>
        </w:rPr>
        <w:t>7</w:t>
      </w:r>
      <w:r w:rsidRPr="00DE5F8F">
        <w:rPr>
          <w:rFonts w:ascii="Times New Roman" w:hAnsi="Times New Roman"/>
          <w:szCs w:val="24"/>
        </w:rPr>
        <w:t xml:space="preserve">) Plán manažmentu povodia možno </w:t>
      </w:r>
      <w:r w:rsidRPr="00DE5F8F">
        <w:rPr>
          <w:rFonts w:ascii="Times New Roman" w:hAnsi="Times New Roman"/>
          <w:szCs w:val="24"/>
          <w:lang w:eastAsia="en-US"/>
        </w:rPr>
        <w:t xml:space="preserve">doplniť podrobnejšími programami a plánmi vypracovanými pre sektor, problém alebo </w:t>
      </w:r>
      <w:r w:rsidRPr="00DE5F8F" w:rsidR="004E4A08">
        <w:rPr>
          <w:rFonts w:ascii="Times New Roman" w:hAnsi="Times New Roman"/>
          <w:szCs w:val="24"/>
          <w:lang w:eastAsia="en-US"/>
        </w:rPr>
        <w:t xml:space="preserve">pre </w:t>
      </w:r>
      <w:r w:rsidRPr="00DE5F8F">
        <w:rPr>
          <w:rFonts w:ascii="Times New Roman" w:hAnsi="Times New Roman"/>
          <w:szCs w:val="24"/>
          <w:lang w:eastAsia="en-US"/>
        </w:rPr>
        <w:t xml:space="preserve">určitý typ vôd, ktoré sa budú </w:t>
      </w:r>
      <w:r w:rsidRPr="00DE5F8F">
        <w:rPr>
          <w:rFonts w:ascii="Times New Roman" w:hAnsi="Times New Roman"/>
          <w:szCs w:val="24"/>
        </w:rPr>
        <w:t>zaoberať jednotlivými aspektmi</w:t>
      </w:r>
      <w:r w:rsidRPr="00DE5F8F">
        <w:rPr>
          <w:rFonts w:ascii="Times New Roman" w:hAnsi="Times New Roman"/>
          <w:b/>
          <w:bCs/>
          <w:szCs w:val="24"/>
        </w:rPr>
        <w:t xml:space="preserve"> </w:t>
      </w:r>
      <w:r w:rsidRPr="00DE5F8F" w:rsidR="00BC467B">
        <w:rPr>
          <w:rFonts w:ascii="Times New Roman" w:hAnsi="Times New Roman"/>
          <w:bCs/>
          <w:iCs/>
          <w:szCs w:val="24"/>
        </w:rPr>
        <w:t>využívania vôd</w:t>
      </w:r>
      <w:r w:rsidRPr="00DE5F8F">
        <w:rPr>
          <w:rFonts w:ascii="Times New Roman" w:hAnsi="Times New Roman"/>
          <w:bCs/>
          <w:iCs/>
          <w:szCs w:val="24"/>
        </w:rPr>
        <w:t>.</w:t>
      </w:r>
    </w:p>
    <w:p w:rsidR="006F07CA" w:rsidRPr="00DE5F8F" w:rsidP="006F07CA">
      <w:pPr>
        <w:pStyle w:val="BodyText"/>
        <w:bidi w:val="0"/>
        <w:spacing w:before="120"/>
        <w:ind w:firstLine="567"/>
        <w:rPr>
          <w:rFonts w:ascii="Times New Roman" w:hAnsi="Times New Roman"/>
          <w:b/>
          <w:bCs/>
          <w:i/>
          <w:iCs/>
        </w:rPr>
      </w:pPr>
      <w:r w:rsidRPr="00DE5F8F">
        <w:rPr>
          <w:rFonts w:ascii="Times New Roman" w:hAnsi="Times New Roman"/>
          <w:bCs/>
          <w:iCs/>
        </w:rPr>
        <w:t>(8)  Plán manažmentu povodia sa spracúva podľa štruktúry uvedenej v prílohe č. 2.</w:t>
      </w:r>
    </w:p>
    <w:p w:rsidR="00B377A5" w:rsidRPr="00DE5F8F" w:rsidP="006F07CA">
      <w:pPr>
        <w:bidi w:val="0"/>
        <w:spacing w:before="120"/>
        <w:ind w:firstLine="357"/>
        <w:jc w:val="both"/>
        <w:rPr>
          <w:rFonts w:ascii="Times New Roman" w:hAnsi="Times New Roman"/>
          <w:bCs/>
          <w:sz w:val="24"/>
          <w:szCs w:val="24"/>
        </w:rPr>
      </w:pPr>
      <w:r w:rsidRPr="00DE5F8F">
        <w:rPr>
          <w:rFonts w:ascii="Times New Roman" w:hAnsi="Times New Roman"/>
          <w:bCs/>
          <w:sz w:val="24"/>
          <w:szCs w:val="24"/>
        </w:rPr>
        <w:t xml:space="preserve">   </w:t>
      </w:r>
      <w:r w:rsidRPr="00DE5F8F" w:rsidR="006F07CA">
        <w:rPr>
          <w:rFonts w:ascii="Times New Roman" w:hAnsi="Times New Roman"/>
          <w:bCs/>
          <w:sz w:val="24"/>
          <w:szCs w:val="24"/>
        </w:rPr>
        <w:t>(9) Vodný plán Slovenska</w:t>
      </w:r>
      <w:r w:rsidRPr="00DE5F8F" w:rsidR="006F07CA">
        <w:rPr>
          <w:rFonts w:ascii="Times New Roman" w:hAnsi="Times New Roman"/>
          <w:sz w:val="24"/>
          <w:szCs w:val="24"/>
        </w:rPr>
        <w:t xml:space="preserve"> tvorí súhrn  plánov manažmentu čiastkových povodí správneho územia povodia Dunaja a  plánov manažmentu čiastkových povodí správneho územia povodia Visly.</w:t>
      </w:r>
    </w:p>
    <w:p w:rsidR="00DD1F77" w:rsidRPr="00DE5F8F" w:rsidP="005311AC">
      <w:pPr>
        <w:bidi w:val="0"/>
        <w:jc w:val="both"/>
        <w:rPr>
          <w:rFonts w:ascii="Times New Roman" w:hAnsi="Times New Roman"/>
          <w:sz w:val="24"/>
          <w:szCs w:val="24"/>
        </w:rPr>
      </w:pPr>
    </w:p>
    <w:p w:rsidR="005F2EBD" w:rsidRPr="00DE5F8F">
      <w:pPr>
        <w:pStyle w:val="BodyTextIndent"/>
        <w:bidi w:val="0"/>
        <w:ind w:left="0"/>
        <w:jc w:val="center"/>
        <w:rPr>
          <w:rFonts w:ascii="Times New Roman" w:hAnsi="Times New Roman"/>
          <w:strike/>
          <w:color w:val="auto"/>
          <w:szCs w:val="24"/>
        </w:rPr>
      </w:pPr>
    </w:p>
    <w:p w:rsidR="00B62924" w:rsidRPr="00DE5F8F" w:rsidP="00B62924">
      <w:pPr>
        <w:pStyle w:val="BodyTextIndent"/>
        <w:bidi w:val="0"/>
        <w:ind w:left="0"/>
        <w:jc w:val="center"/>
        <w:rPr>
          <w:rFonts w:ascii="Times New Roman" w:hAnsi="Times New Roman"/>
          <w:color w:val="auto"/>
          <w:szCs w:val="24"/>
        </w:rPr>
      </w:pPr>
      <w:r w:rsidRPr="00DE5F8F" w:rsidR="00A95F85">
        <w:rPr>
          <w:rFonts w:ascii="Times New Roman" w:hAnsi="Times New Roman"/>
          <w:color w:val="auto"/>
          <w:szCs w:val="24"/>
        </w:rPr>
        <w:t>§</w:t>
      </w:r>
      <w:r w:rsidRPr="00DE5F8F" w:rsidR="005D0695">
        <w:rPr>
          <w:rFonts w:ascii="Times New Roman" w:hAnsi="Times New Roman"/>
          <w:color w:val="auto"/>
          <w:szCs w:val="24"/>
        </w:rPr>
        <w:t xml:space="preserve"> </w:t>
      </w:r>
      <w:r w:rsidRPr="00DE5F8F" w:rsidR="004B3C85">
        <w:rPr>
          <w:rFonts w:ascii="Times New Roman" w:hAnsi="Times New Roman"/>
          <w:color w:val="auto"/>
          <w:szCs w:val="24"/>
        </w:rPr>
        <w:t>5</w:t>
      </w:r>
    </w:p>
    <w:p w:rsidR="009F2AC1" w:rsidRPr="00DE5F8F" w:rsidP="00332F49">
      <w:pPr>
        <w:pStyle w:val="BodyTextIndent"/>
        <w:bidi w:val="0"/>
        <w:ind w:left="0"/>
        <w:jc w:val="center"/>
        <w:rPr>
          <w:rFonts w:ascii="Times New Roman" w:hAnsi="Times New Roman"/>
          <w:color w:val="auto"/>
          <w:szCs w:val="24"/>
        </w:rPr>
      </w:pPr>
      <w:r w:rsidRPr="00DE5F8F" w:rsidR="005F2EBD">
        <w:rPr>
          <w:rFonts w:ascii="Times New Roman" w:hAnsi="Times New Roman"/>
          <w:color w:val="auto"/>
          <w:szCs w:val="24"/>
        </w:rPr>
        <w:t>Zhodnotenie</w:t>
      </w:r>
      <w:r w:rsidRPr="00DE5F8F" w:rsidR="005D0695">
        <w:rPr>
          <w:rFonts w:ascii="Times New Roman" w:hAnsi="Times New Roman"/>
          <w:color w:val="auto"/>
          <w:szCs w:val="24"/>
        </w:rPr>
        <w:t xml:space="preserve"> </w:t>
      </w:r>
      <w:r w:rsidRPr="00DE5F8F" w:rsidR="00357644">
        <w:rPr>
          <w:rFonts w:ascii="Times New Roman" w:hAnsi="Times New Roman"/>
          <w:color w:val="auto"/>
          <w:szCs w:val="24"/>
        </w:rPr>
        <w:t xml:space="preserve">súčasného </w:t>
      </w:r>
      <w:r w:rsidRPr="00DE5F8F" w:rsidR="005F2EBD">
        <w:rPr>
          <w:rFonts w:ascii="Times New Roman" w:hAnsi="Times New Roman"/>
          <w:color w:val="auto"/>
          <w:szCs w:val="24"/>
        </w:rPr>
        <w:t xml:space="preserve">stavu </w:t>
      </w:r>
      <w:r w:rsidRPr="00DE5F8F" w:rsidR="00241C09">
        <w:rPr>
          <w:rFonts w:ascii="Times New Roman" w:hAnsi="Times New Roman"/>
          <w:color w:val="auto"/>
          <w:szCs w:val="24"/>
        </w:rPr>
        <w:t>povrchových vôd a</w:t>
      </w:r>
      <w:r w:rsidRPr="00DE5F8F" w:rsidR="00F41C3A">
        <w:rPr>
          <w:rFonts w:ascii="Times New Roman" w:hAnsi="Times New Roman"/>
          <w:color w:val="auto"/>
          <w:szCs w:val="24"/>
        </w:rPr>
        <w:t xml:space="preserve"> stavu </w:t>
      </w:r>
    </w:p>
    <w:p w:rsidR="005F2EBD" w:rsidRPr="00DE5F8F" w:rsidP="00332F49">
      <w:pPr>
        <w:pStyle w:val="BodyTextIndent"/>
        <w:bidi w:val="0"/>
        <w:ind w:left="0"/>
        <w:jc w:val="center"/>
        <w:rPr>
          <w:rFonts w:ascii="Times New Roman" w:hAnsi="Times New Roman"/>
          <w:color w:val="auto"/>
          <w:szCs w:val="24"/>
        </w:rPr>
      </w:pPr>
      <w:r w:rsidRPr="00DE5F8F" w:rsidR="00241C09">
        <w:rPr>
          <w:rFonts w:ascii="Times New Roman" w:hAnsi="Times New Roman"/>
          <w:color w:val="auto"/>
          <w:szCs w:val="24"/>
        </w:rPr>
        <w:t xml:space="preserve">podzemných vôd </w:t>
      </w:r>
      <w:r w:rsidRPr="00DE5F8F">
        <w:rPr>
          <w:rFonts w:ascii="Times New Roman" w:hAnsi="Times New Roman"/>
          <w:color w:val="auto"/>
          <w:szCs w:val="24"/>
        </w:rPr>
        <w:t>a identifikácia predbežných vodohospodárskych problémov</w:t>
      </w:r>
    </w:p>
    <w:p w:rsidR="00A576B2" w:rsidRPr="00DE5F8F" w:rsidP="00332F49">
      <w:pPr>
        <w:pStyle w:val="BodyTextIndent"/>
        <w:bidi w:val="0"/>
        <w:ind w:left="0"/>
        <w:jc w:val="center"/>
        <w:rPr>
          <w:rFonts w:ascii="Times New Roman" w:hAnsi="Times New Roman"/>
          <w:color w:val="auto"/>
          <w:szCs w:val="24"/>
        </w:rPr>
      </w:pPr>
    </w:p>
    <w:p w:rsidR="0085656A" w:rsidRPr="00DE5F8F" w:rsidP="00130F6A">
      <w:pPr>
        <w:bidi w:val="0"/>
        <w:ind w:firstLine="567"/>
        <w:jc w:val="both"/>
        <w:rPr>
          <w:rFonts w:ascii="Times New Roman" w:hAnsi="Times New Roman"/>
          <w:sz w:val="24"/>
          <w:szCs w:val="24"/>
        </w:rPr>
      </w:pPr>
      <w:r w:rsidRPr="00DE5F8F">
        <w:rPr>
          <w:rFonts w:ascii="Times New Roman" w:hAnsi="Times New Roman"/>
          <w:sz w:val="24"/>
          <w:szCs w:val="24"/>
        </w:rPr>
        <w:t xml:space="preserve">(1) Záväznými podkladmi na zhodnotenie vplyvov a dopadov ľudskej činnosti  na stav útvarov povrchovej vody a na stav útvarov podzemnej vody a identifikáciu predbežných vodohospodárskych problémov sú najmä  </w:t>
      </w:r>
    </w:p>
    <w:p w:rsidR="00C830C3" w:rsidRPr="00DE5F8F" w:rsidP="00130F6A">
      <w:pPr>
        <w:pStyle w:val="BodyText"/>
        <w:numPr>
          <w:ilvl w:val="0"/>
          <w:numId w:val="2"/>
        </w:numPr>
        <w:bidi w:val="0"/>
        <w:ind w:left="357" w:hanging="357"/>
        <w:rPr>
          <w:rFonts w:ascii="Times New Roman" w:hAnsi="Times New Roman"/>
          <w:szCs w:val="24"/>
        </w:rPr>
      </w:pPr>
      <w:r w:rsidRPr="00DE5F8F">
        <w:rPr>
          <w:rFonts w:ascii="Times New Roman" w:hAnsi="Times New Roman"/>
          <w:szCs w:val="24"/>
        </w:rPr>
        <w:t xml:space="preserve">informácie </w:t>
      </w:r>
      <w:r w:rsidRPr="00DE5F8F" w:rsidR="00BA4375">
        <w:rPr>
          <w:rFonts w:ascii="Times New Roman" w:hAnsi="Times New Roman"/>
          <w:szCs w:val="24"/>
        </w:rPr>
        <w:t>z</w:t>
      </w:r>
      <w:r w:rsidRPr="00DE5F8F">
        <w:rPr>
          <w:rFonts w:ascii="Times New Roman" w:hAnsi="Times New Roman"/>
          <w:szCs w:val="24"/>
        </w:rPr>
        <w:t> informačných systémo</w:t>
      </w:r>
      <w:r w:rsidRPr="00DE5F8F" w:rsidR="00BA4375">
        <w:rPr>
          <w:rFonts w:ascii="Times New Roman" w:hAnsi="Times New Roman"/>
          <w:szCs w:val="24"/>
        </w:rPr>
        <w:t>v</w:t>
      </w:r>
      <w:r w:rsidRPr="00DE5F8F">
        <w:rPr>
          <w:rFonts w:ascii="Times New Roman" w:hAnsi="Times New Roman"/>
          <w:szCs w:val="24"/>
        </w:rPr>
        <w:t xml:space="preserve"> orgánov štátnej správy podľa § 4, 4b, 6 a 29 zákona a</w:t>
      </w:r>
      <w:r w:rsidRPr="00DE5F8F" w:rsidR="00BA4375">
        <w:rPr>
          <w:rFonts w:ascii="Times New Roman" w:hAnsi="Times New Roman"/>
          <w:szCs w:val="24"/>
        </w:rPr>
        <w:t> zo štátneho monitorovacieho systému a informačného systému</w:t>
      </w:r>
      <w:r w:rsidRPr="00DE5F8F" w:rsidR="006E1A12">
        <w:rPr>
          <w:rFonts w:ascii="Times New Roman" w:hAnsi="Times New Roman"/>
          <w:szCs w:val="24"/>
        </w:rPr>
        <w:t>,</w:t>
      </w:r>
      <w:r>
        <w:rPr>
          <w:rStyle w:val="FootnoteReference"/>
          <w:rFonts w:ascii="Times New Roman" w:hAnsi="Times New Roman"/>
          <w:szCs w:val="24"/>
          <w:rtl w:val="0"/>
        </w:rPr>
        <w:footnoteReference w:id="2"/>
      </w:r>
      <w:r w:rsidRPr="00DE5F8F">
        <w:rPr>
          <w:rFonts w:ascii="Times New Roman" w:hAnsi="Times New Roman"/>
          <w:szCs w:val="24"/>
        </w:rPr>
        <w:t>)</w:t>
      </w:r>
    </w:p>
    <w:p w:rsidR="00C830C3" w:rsidRPr="00DE5F8F" w:rsidP="00130F6A">
      <w:pPr>
        <w:pStyle w:val="BodyText"/>
        <w:numPr>
          <w:ilvl w:val="0"/>
          <w:numId w:val="2"/>
        </w:numPr>
        <w:bidi w:val="0"/>
        <w:ind w:left="357" w:hanging="357"/>
        <w:rPr>
          <w:rFonts w:ascii="Times New Roman" w:hAnsi="Times New Roman"/>
          <w:szCs w:val="24"/>
        </w:rPr>
      </w:pPr>
      <w:r w:rsidRPr="00DE5F8F">
        <w:rPr>
          <w:rFonts w:ascii="Times New Roman" w:hAnsi="Times New Roman"/>
          <w:szCs w:val="24"/>
        </w:rPr>
        <w:t>údaje a výstupy bilanc</w:t>
      </w:r>
      <w:r w:rsidRPr="00DE5F8F" w:rsidR="00A71CDC">
        <w:rPr>
          <w:rFonts w:ascii="Times New Roman" w:hAnsi="Times New Roman"/>
          <w:szCs w:val="24"/>
        </w:rPr>
        <w:t>ovania množstva povrchových vôd a</w:t>
      </w:r>
      <w:r w:rsidRPr="00DE5F8F" w:rsidR="00F41C3A">
        <w:rPr>
          <w:rFonts w:ascii="Times New Roman" w:hAnsi="Times New Roman"/>
          <w:szCs w:val="24"/>
        </w:rPr>
        <w:t xml:space="preserve"> množstva </w:t>
      </w:r>
      <w:r w:rsidRPr="00DE5F8F" w:rsidR="00A71CDC">
        <w:rPr>
          <w:rFonts w:ascii="Times New Roman" w:hAnsi="Times New Roman"/>
          <w:szCs w:val="24"/>
        </w:rPr>
        <w:t>podzemných vôd</w:t>
      </w:r>
      <w:r w:rsidRPr="00DE5F8F">
        <w:rPr>
          <w:rFonts w:ascii="Times New Roman" w:hAnsi="Times New Roman"/>
          <w:szCs w:val="24"/>
        </w:rPr>
        <w:t>,</w:t>
      </w:r>
    </w:p>
    <w:p w:rsidR="00C830C3" w:rsidRPr="00DE5F8F" w:rsidP="00130F6A">
      <w:pPr>
        <w:pStyle w:val="BodyText"/>
        <w:numPr>
          <w:ilvl w:val="0"/>
          <w:numId w:val="2"/>
        </w:numPr>
        <w:bidi w:val="0"/>
        <w:ind w:left="357" w:hanging="357"/>
        <w:rPr>
          <w:rFonts w:ascii="Times New Roman" w:hAnsi="Times New Roman"/>
          <w:szCs w:val="24"/>
        </w:rPr>
      </w:pPr>
      <w:r w:rsidRPr="00DE5F8F">
        <w:rPr>
          <w:rFonts w:ascii="Times New Roman" w:hAnsi="Times New Roman"/>
          <w:szCs w:val="24"/>
        </w:rPr>
        <w:t xml:space="preserve">klimatické údaje, </w:t>
      </w:r>
    </w:p>
    <w:p w:rsidR="00C830C3" w:rsidRPr="00DE5F8F" w:rsidP="00C830C3">
      <w:pPr>
        <w:pStyle w:val="BodyText"/>
        <w:numPr>
          <w:ilvl w:val="0"/>
          <w:numId w:val="2"/>
        </w:numPr>
        <w:bidi w:val="0"/>
        <w:spacing w:before="60"/>
        <w:ind w:left="357" w:hanging="357"/>
        <w:rPr>
          <w:rFonts w:ascii="Times New Roman" w:hAnsi="Times New Roman"/>
          <w:szCs w:val="24"/>
        </w:rPr>
      </w:pPr>
      <w:r w:rsidRPr="00DE5F8F">
        <w:rPr>
          <w:rFonts w:ascii="Times New Roman" w:hAnsi="Times New Roman"/>
          <w:szCs w:val="24"/>
        </w:rPr>
        <w:t xml:space="preserve">prírodné pomery najmä geografické údaje, </w:t>
      </w:r>
    </w:p>
    <w:p w:rsidR="00C830C3" w:rsidRPr="00DE5F8F" w:rsidP="00130F6A">
      <w:pPr>
        <w:pStyle w:val="BodyText"/>
        <w:numPr>
          <w:ilvl w:val="0"/>
          <w:numId w:val="2"/>
        </w:numPr>
        <w:bidi w:val="0"/>
        <w:ind w:left="357" w:hanging="357"/>
        <w:rPr>
          <w:rFonts w:ascii="Times New Roman" w:hAnsi="Times New Roman"/>
          <w:szCs w:val="24"/>
        </w:rPr>
      </w:pPr>
      <w:r w:rsidRPr="00DE5F8F">
        <w:rPr>
          <w:rFonts w:ascii="Times New Roman" w:hAnsi="Times New Roman"/>
          <w:szCs w:val="24"/>
        </w:rPr>
        <w:t>údaje o využití krajiny</w:t>
      </w:r>
      <w:r w:rsidRPr="00DE5F8F" w:rsidR="00DF65BD">
        <w:rPr>
          <w:rFonts w:ascii="Times New Roman" w:hAnsi="Times New Roman"/>
          <w:szCs w:val="24"/>
        </w:rPr>
        <w:t>,</w:t>
      </w:r>
      <w:r w:rsidRPr="00DE5F8F">
        <w:rPr>
          <w:rFonts w:ascii="Times New Roman" w:hAnsi="Times New Roman"/>
          <w:szCs w:val="24"/>
        </w:rPr>
        <w:t xml:space="preserve"> napríklad </w:t>
      </w:r>
      <w:r w:rsidRPr="00DE5F8F" w:rsidR="003B2660">
        <w:rPr>
          <w:rFonts w:ascii="Times New Roman" w:hAnsi="Times New Roman"/>
          <w:szCs w:val="24"/>
        </w:rPr>
        <w:t xml:space="preserve">podľa </w:t>
      </w:r>
      <w:r w:rsidRPr="00DE5F8F">
        <w:rPr>
          <w:rFonts w:ascii="Times New Roman" w:hAnsi="Times New Roman"/>
          <w:szCs w:val="24"/>
        </w:rPr>
        <w:t>databáz</w:t>
      </w:r>
      <w:r w:rsidRPr="00DE5F8F" w:rsidR="003B2660">
        <w:rPr>
          <w:rFonts w:ascii="Times New Roman" w:hAnsi="Times New Roman"/>
          <w:szCs w:val="24"/>
        </w:rPr>
        <w:t>y</w:t>
      </w:r>
      <w:r w:rsidRPr="00DE5F8F">
        <w:rPr>
          <w:rFonts w:ascii="Times New Roman" w:hAnsi="Times New Roman"/>
          <w:szCs w:val="24"/>
        </w:rPr>
        <w:t xml:space="preserve"> CORINE landcover, </w:t>
      </w:r>
    </w:p>
    <w:p w:rsidR="00C830C3" w:rsidRPr="00DE5F8F" w:rsidP="00130F6A">
      <w:pPr>
        <w:pStyle w:val="BodyText"/>
        <w:numPr>
          <w:ilvl w:val="0"/>
          <w:numId w:val="2"/>
        </w:numPr>
        <w:bidi w:val="0"/>
        <w:ind w:left="357" w:hanging="357"/>
        <w:rPr>
          <w:rFonts w:ascii="Times New Roman" w:hAnsi="Times New Roman"/>
          <w:szCs w:val="24"/>
        </w:rPr>
      </w:pPr>
      <w:r w:rsidRPr="00DE5F8F">
        <w:rPr>
          <w:rFonts w:ascii="Times New Roman" w:hAnsi="Times New Roman"/>
          <w:szCs w:val="24"/>
        </w:rPr>
        <w:t xml:space="preserve">údaje o oblastných špecifikách, napríklad o ťažbe nerastných surovín a o rašeliniskách, </w:t>
      </w:r>
    </w:p>
    <w:p w:rsidR="00C830C3" w:rsidRPr="00DE5F8F" w:rsidP="00130F6A">
      <w:pPr>
        <w:pStyle w:val="BodyText"/>
        <w:numPr>
          <w:ilvl w:val="0"/>
          <w:numId w:val="2"/>
        </w:numPr>
        <w:bidi w:val="0"/>
        <w:ind w:left="357" w:hanging="357"/>
        <w:rPr>
          <w:rFonts w:ascii="Times New Roman" w:hAnsi="Times New Roman"/>
          <w:szCs w:val="24"/>
        </w:rPr>
      </w:pPr>
      <w:r w:rsidRPr="00DE5F8F">
        <w:rPr>
          <w:rFonts w:ascii="Times New Roman" w:hAnsi="Times New Roman"/>
          <w:szCs w:val="24"/>
        </w:rPr>
        <w:t>demografické údaje a hospodárske údaje Štatistického úradu Slovenskej republiky,</w:t>
      </w:r>
    </w:p>
    <w:p w:rsidR="00C830C3" w:rsidRPr="00DE5F8F" w:rsidP="00130F6A">
      <w:pPr>
        <w:pStyle w:val="BodyText"/>
        <w:numPr>
          <w:ilvl w:val="0"/>
          <w:numId w:val="2"/>
        </w:numPr>
        <w:bidi w:val="0"/>
        <w:ind w:left="357" w:hanging="357"/>
        <w:rPr>
          <w:rFonts w:ascii="Times New Roman" w:hAnsi="Times New Roman"/>
          <w:szCs w:val="24"/>
        </w:rPr>
      </w:pPr>
      <w:r w:rsidRPr="00DE5F8F">
        <w:rPr>
          <w:rFonts w:ascii="Times New Roman" w:hAnsi="Times New Roman"/>
          <w:szCs w:val="24"/>
        </w:rPr>
        <w:t xml:space="preserve">územnoplánovacia dokumentácia a územnoplánovacie podklady, </w:t>
      </w:r>
    </w:p>
    <w:p w:rsidR="00C830C3" w:rsidRPr="00DE5F8F" w:rsidP="00130F6A">
      <w:pPr>
        <w:pStyle w:val="BodyText"/>
        <w:numPr>
          <w:ilvl w:val="0"/>
          <w:numId w:val="2"/>
        </w:numPr>
        <w:bidi w:val="0"/>
        <w:ind w:left="357" w:hanging="357"/>
        <w:rPr>
          <w:rFonts w:ascii="Times New Roman" w:hAnsi="Times New Roman"/>
          <w:szCs w:val="24"/>
        </w:rPr>
      </w:pPr>
      <w:r w:rsidRPr="00DE5F8F">
        <w:rPr>
          <w:rFonts w:ascii="Times New Roman" w:hAnsi="Times New Roman"/>
          <w:szCs w:val="24"/>
        </w:rPr>
        <w:t>výsledky hydrogeologického prieskumu,</w:t>
      </w:r>
      <w:r w:rsidRPr="00DE5F8F" w:rsidR="00ED1B07">
        <w:rPr>
          <w:rFonts w:ascii="Times New Roman" w:hAnsi="Times New Roman"/>
          <w:szCs w:val="24"/>
        </w:rPr>
        <w:t xml:space="preserve">  </w:t>
      </w:r>
    </w:p>
    <w:p w:rsidR="00C830C3" w:rsidRPr="00DE5F8F" w:rsidP="00130F6A">
      <w:pPr>
        <w:pStyle w:val="BodyText"/>
        <w:numPr>
          <w:ilvl w:val="0"/>
          <w:numId w:val="2"/>
        </w:numPr>
        <w:bidi w:val="0"/>
        <w:ind w:left="357" w:hanging="357"/>
        <w:rPr>
          <w:rFonts w:ascii="Times New Roman" w:hAnsi="Times New Roman"/>
          <w:szCs w:val="24"/>
        </w:rPr>
      </w:pPr>
      <w:r w:rsidRPr="00DE5F8F">
        <w:rPr>
          <w:rFonts w:ascii="Times New Roman" w:hAnsi="Times New Roman"/>
          <w:szCs w:val="24"/>
        </w:rPr>
        <w:t>akčné plány alebo programy prijaté na implementáciu právn</w:t>
      </w:r>
      <w:r w:rsidRPr="00DE5F8F" w:rsidR="003B2660">
        <w:rPr>
          <w:rFonts w:ascii="Times New Roman" w:hAnsi="Times New Roman"/>
          <w:szCs w:val="24"/>
        </w:rPr>
        <w:t>e</w:t>
      </w:r>
      <w:r w:rsidRPr="00DE5F8F">
        <w:rPr>
          <w:rFonts w:ascii="Times New Roman" w:hAnsi="Times New Roman"/>
          <w:szCs w:val="24"/>
        </w:rPr>
        <w:t xml:space="preserve"> </w:t>
      </w:r>
      <w:r w:rsidRPr="00DE5F8F" w:rsidR="003B2660">
        <w:rPr>
          <w:rFonts w:ascii="Times New Roman" w:hAnsi="Times New Roman"/>
          <w:szCs w:val="24"/>
        </w:rPr>
        <w:t xml:space="preserve">záväzných </w:t>
      </w:r>
      <w:r w:rsidRPr="00DE5F8F">
        <w:rPr>
          <w:rFonts w:ascii="Times New Roman" w:hAnsi="Times New Roman"/>
          <w:szCs w:val="24"/>
        </w:rPr>
        <w:t>aktov Európskej únie v oblasti kvality vôd,</w:t>
      </w:r>
    </w:p>
    <w:p w:rsidR="00C830C3" w:rsidRPr="00DE5F8F" w:rsidP="00130F6A">
      <w:pPr>
        <w:pStyle w:val="BodyText"/>
        <w:numPr>
          <w:ilvl w:val="0"/>
          <w:numId w:val="2"/>
        </w:numPr>
        <w:bidi w:val="0"/>
        <w:ind w:left="357" w:hanging="357"/>
        <w:rPr>
          <w:rFonts w:ascii="Times New Roman" w:hAnsi="Times New Roman"/>
          <w:szCs w:val="24"/>
        </w:rPr>
      </w:pPr>
      <w:r w:rsidRPr="00DE5F8F">
        <w:rPr>
          <w:rFonts w:ascii="Times New Roman" w:hAnsi="Times New Roman"/>
          <w:szCs w:val="24"/>
        </w:rPr>
        <w:t>register chránených území,</w:t>
      </w:r>
    </w:p>
    <w:p w:rsidR="00C830C3" w:rsidRPr="00DE5F8F" w:rsidP="00130F6A">
      <w:pPr>
        <w:pStyle w:val="BodyText"/>
        <w:numPr>
          <w:ilvl w:val="0"/>
          <w:numId w:val="2"/>
        </w:numPr>
        <w:bidi w:val="0"/>
        <w:ind w:left="357" w:hanging="357"/>
        <w:rPr>
          <w:rFonts w:ascii="Times New Roman" w:hAnsi="Times New Roman"/>
          <w:szCs w:val="24"/>
        </w:rPr>
      </w:pPr>
      <w:r w:rsidRPr="00DE5F8F">
        <w:rPr>
          <w:rFonts w:ascii="Times New Roman" w:hAnsi="Times New Roman"/>
          <w:szCs w:val="24"/>
        </w:rPr>
        <w:t xml:space="preserve">štátne mapové diela určené na verejné použitie, napríklad základná vodohospodárska mapa v mierke 1 : 50 000, </w:t>
      </w:r>
    </w:p>
    <w:p w:rsidR="00C830C3" w:rsidRPr="00DE5F8F" w:rsidP="00130F6A">
      <w:pPr>
        <w:pStyle w:val="BodyText"/>
        <w:numPr>
          <w:ilvl w:val="0"/>
          <w:numId w:val="2"/>
        </w:numPr>
        <w:bidi w:val="0"/>
        <w:ind w:left="357" w:hanging="357"/>
        <w:rPr>
          <w:rFonts w:ascii="Times New Roman" w:hAnsi="Times New Roman"/>
          <w:szCs w:val="24"/>
        </w:rPr>
      </w:pPr>
      <w:r w:rsidRPr="00DE5F8F">
        <w:rPr>
          <w:rFonts w:ascii="Times New Roman" w:hAnsi="Times New Roman"/>
          <w:szCs w:val="24"/>
        </w:rPr>
        <w:t xml:space="preserve">programy rozvoja, </w:t>
      </w:r>
    </w:p>
    <w:p w:rsidR="00C830C3" w:rsidRPr="00DE5F8F" w:rsidP="00130F6A">
      <w:pPr>
        <w:pStyle w:val="BodyText"/>
        <w:numPr>
          <w:ilvl w:val="0"/>
          <w:numId w:val="2"/>
        </w:numPr>
        <w:bidi w:val="0"/>
        <w:ind w:left="357" w:hanging="357"/>
        <w:rPr>
          <w:rFonts w:ascii="Times New Roman" w:hAnsi="Times New Roman"/>
          <w:szCs w:val="24"/>
        </w:rPr>
      </w:pPr>
      <w:r w:rsidRPr="00DE5F8F">
        <w:rPr>
          <w:rFonts w:ascii="Times New Roman" w:hAnsi="Times New Roman"/>
          <w:szCs w:val="24"/>
        </w:rPr>
        <w:t xml:space="preserve">sektorové plány a ich programy, </w:t>
      </w:r>
    </w:p>
    <w:p w:rsidR="00C830C3" w:rsidRPr="00DE5F8F" w:rsidP="00130F6A">
      <w:pPr>
        <w:pStyle w:val="BodyText"/>
        <w:numPr>
          <w:ilvl w:val="0"/>
          <w:numId w:val="2"/>
        </w:numPr>
        <w:bidi w:val="0"/>
        <w:ind w:left="357" w:hanging="357"/>
        <w:rPr>
          <w:rFonts w:ascii="Times New Roman" w:hAnsi="Times New Roman"/>
          <w:szCs w:val="24"/>
        </w:rPr>
      </w:pPr>
      <w:r w:rsidRPr="00DE5F8F">
        <w:rPr>
          <w:rFonts w:ascii="Times New Roman" w:hAnsi="Times New Roman"/>
          <w:szCs w:val="24"/>
        </w:rPr>
        <w:t>plány rozvoja verejných vo</w:t>
      </w:r>
      <w:r w:rsidRPr="00DE5F8F" w:rsidR="006F07CA">
        <w:rPr>
          <w:rFonts w:ascii="Times New Roman" w:hAnsi="Times New Roman"/>
          <w:szCs w:val="24"/>
        </w:rPr>
        <w:t>dovodov a verejných kanalizácií.</w:t>
      </w:r>
    </w:p>
    <w:p w:rsidR="00C830C3" w:rsidRPr="00DE5F8F" w:rsidP="00C830C3">
      <w:pPr>
        <w:pStyle w:val="BodyText"/>
        <w:bidi w:val="0"/>
        <w:spacing w:before="120"/>
        <w:ind w:firstLine="567"/>
        <w:rPr>
          <w:rFonts w:ascii="Times New Roman" w:hAnsi="Times New Roman"/>
          <w:szCs w:val="24"/>
        </w:rPr>
      </w:pPr>
      <w:r w:rsidRPr="00DE5F8F" w:rsidR="006F07CA">
        <w:rPr>
          <w:rFonts w:ascii="Times New Roman" w:hAnsi="Times New Roman"/>
          <w:szCs w:val="24"/>
        </w:rPr>
        <w:t xml:space="preserve"> </w:t>
      </w:r>
      <w:r w:rsidRPr="00DE5F8F">
        <w:rPr>
          <w:rFonts w:ascii="Times New Roman" w:hAnsi="Times New Roman"/>
          <w:szCs w:val="24"/>
        </w:rPr>
        <w:t>(</w:t>
      </w:r>
      <w:r w:rsidRPr="00DE5F8F" w:rsidR="006220C7">
        <w:rPr>
          <w:rFonts w:ascii="Times New Roman" w:hAnsi="Times New Roman"/>
          <w:szCs w:val="24"/>
        </w:rPr>
        <w:t>2</w:t>
      </w:r>
      <w:r w:rsidRPr="00DE5F8F">
        <w:rPr>
          <w:rFonts w:ascii="Times New Roman" w:hAnsi="Times New Roman"/>
          <w:szCs w:val="24"/>
        </w:rPr>
        <w:t xml:space="preserve">) </w:t>
      </w:r>
      <w:r w:rsidRPr="00DE5F8F">
        <w:rPr>
          <w:rFonts w:ascii="Times New Roman" w:hAnsi="Times New Roman"/>
          <w:szCs w:val="24"/>
          <w:lang w:eastAsia="en-US"/>
        </w:rPr>
        <w:t xml:space="preserve">Na zhodnotenie </w:t>
      </w:r>
      <w:r w:rsidRPr="00DE5F8F" w:rsidR="00357644">
        <w:rPr>
          <w:rFonts w:ascii="Times New Roman" w:hAnsi="Times New Roman"/>
          <w:szCs w:val="24"/>
          <w:lang w:eastAsia="en-US"/>
        </w:rPr>
        <w:t xml:space="preserve">súčasného </w:t>
      </w:r>
      <w:r w:rsidRPr="00DE5F8F">
        <w:rPr>
          <w:rFonts w:ascii="Times New Roman" w:hAnsi="Times New Roman"/>
          <w:szCs w:val="24"/>
        </w:rPr>
        <w:t>stav</w:t>
      </w:r>
      <w:r w:rsidRPr="00DE5F8F" w:rsidR="007C08EB">
        <w:rPr>
          <w:rFonts w:ascii="Times New Roman" w:hAnsi="Times New Roman"/>
          <w:szCs w:val="24"/>
        </w:rPr>
        <w:t>u</w:t>
      </w:r>
      <w:r w:rsidRPr="00DE5F8F">
        <w:rPr>
          <w:rFonts w:ascii="Times New Roman" w:hAnsi="Times New Roman"/>
          <w:szCs w:val="24"/>
        </w:rPr>
        <w:t xml:space="preserve"> povrchových vôd a</w:t>
      </w:r>
      <w:r w:rsidRPr="00DE5F8F" w:rsidR="00F41C3A">
        <w:rPr>
          <w:rFonts w:ascii="Times New Roman" w:hAnsi="Times New Roman"/>
          <w:szCs w:val="24"/>
        </w:rPr>
        <w:t xml:space="preserve"> stavu </w:t>
      </w:r>
      <w:r w:rsidRPr="00DE5F8F">
        <w:rPr>
          <w:rFonts w:ascii="Times New Roman" w:hAnsi="Times New Roman"/>
          <w:szCs w:val="24"/>
        </w:rPr>
        <w:t>podzemných vôd</w:t>
      </w:r>
      <w:r w:rsidRPr="00DE5F8F" w:rsidR="005B701A">
        <w:rPr>
          <w:rFonts w:ascii="Times New Roman" w:hAnsi="Times New Roman"/>
          <w:szCs w:val="24"/>
        </w:rPr>
        <w:t xml:space="preserve"> </w:t>
      </w:r>
      <w:r w:rsidRPr="00DE5F8F">
        <w:rPr>
          <w:rFonts w:ascii="Times New Roman" w:hAnsi="Times New Roman"/>
          <w:szCs w:val="24"/>
        </w:rPr>
        <w:t xml:space="preserve"> a na</w:t>
      </w:r>
      <w:r w:rsidRPr="00DE5F8F">
        <w:rPr>
          <w:rFonts w:ascii="Times New Roman" w:hAnsi="Times New Roman"/>
          <w:b/>
          <w:szCs w:val="24"/>
        </w:rPr>
        <w:t xml:space="preserve"> </w:t>
      </w:r>
      <w:r w:rsidRPr="00DE5F8F">
        <w:rPr>
          <w:rFonts w:ascii="Times New Roman" w:hAnsi="Times New Roman"/>
          <w:szCs w:val="24"/>
        </w:rPr>
        <w:t xml:space="preserve">identifikáciu predbežných vodohospodárskych problémov možno využiť už skôr spracované podkladové štúdie. </w:t>
      </w:r>
    </w:p>
    <w:p w:rsidR="00C830C3" w:rsidRPr="00DE5F8F" w:rsidP="00C830C3">
      <w:pPr>
        <w:pStyle w:val="BodyText"/>
        <w:bidi w:val="0"/>
        <w:spacing w:before="120"/>
        <w:ind w:firstLine="567"/>
        <w:rPr>
          <w:rFonts w:ascii="Times New Roman" w:hAnsi="Times New Roman"/>
          <w:szCs w:val="24"/>
        </w:rPr>
      </w:pPr>
      <w:r w:rsidRPr="00DE5F8F">
        <w:rPr>
          <w:rFonts w:ascii="Times New Roman" w:hAnsi="Times New Roman"/>
          <w:szCs w:val="24"/>
        </w:rPr>
        <w:t>(</w:t>
      </w:r>
      <w:r w:rsidRPr="00DE5F8F" w:rsidR="006220C7">
        <w:rPr>
          <w:rFonts w:ascii="Times New Roman" w:hAnsi="Times New Roman"/>
          <w:szCs w:val="24"/>
        </w:rPr>
        <w:t>3</w:t>
      </w:r>
      <w:r w:rsidRPr="00DE5F8F">
        <w:rPr>
          <w:rFonts w:ascii="Times New Roman" w:hAnsi="Times New Roman"/>
          <w:szCs w:val="24"/>
        </w:rPr>
        <w:t>) Ak správne územie povodia presahuje na územie susedného štátu, na vypracovanie plánu manažmentu správneho územia povodia sa vyžiadajú podklady a údaje od susedného štátu.</w:t>
      </w:r>
    </w:p>
    <w:p w:rsidR="00C830C3" w:rsidRPr="00DE5F8F" w:rsidP="00130F6A">
      <w:pPr>
        <w:pStyle w:val="BodyText"/>
        <w:bidi w:val="0"/>
        <w:ind w:firstLine="567"/>
        <w:rPr>
          <w:rFonts w:ascii="Times New Roman" w:hAnsi="Times New Roman"/>
          <w:szCs w:val="24"/>
        </w:rPr>
      </w:pPr>
      <w:r w:rsidRPr="00DE5F8F">
        <w:rPr>
          <w:rFonts w:ascii="Times New Roman" w:hAnsi="Times New Roman"/>
          <w:szCs w:val="24"/>
        </w:rPr>
        <w:t>(</w:t>
      </w:r>
      <w:r w:rsidRPr="00DE5F8F" w:rsidR="006220C7">
        <w:rPr>
          <w:rFonts w:ascii="Times New Roman" w:hAnsi="Times New Roman"/>
          <w:szCs w:val="24"/>
        </w:rPr>
        <w:t>4</w:t>
      </w:r>
      <w:r w:rsidRPr="00DE5F8F">
        <w:rPr>
          <w:rFonts w:ascii="Times New Roman" w:hAnsi="Times New Roman"/>
          <w:szCs w:val="24"/>
        </w:rPr>
        <w:t xml:space="preserve">) </w:t>
      </w:r>
      <w:r w:rsidRPr="00DE5F8F" w:rsidR="007C08EB">
        <w:rPr>
          <w:rFonts w:ascii="Times New Roman" w:hAnsi="Times New Roman"/>
          <w:szCs w:val="24"/>
        </w:rPr>
        <w:t xml:space="preserve">Na </w:t>
      </w:r>
      <w:r w:rsidRPr="00DE5F8F" w:rsidR="0085656A">
        <w:rPr>
          <w:rFonts w:ascii="Times New Roman" w:hAnsi="Times New Roman"/>
          <w:szCs w:val="24"/>
        </w:rPr>
        <w:t>z</w:t>
      </w:r>
      <w:r w:rsidRPr="00DE5F8F">
        <w:rPr>
          <w:rFonts w:ascii="Times New Roman" w:hAnsi="Times New Roman"/>
          <w:szCs w:val="24"/>
        </w:rPr>
        <w:t xml:space="preserve">hodnotenie </w:t>
      </w:r>
      <w:r w:rsidRPr="00DE5F8F" w:rsidR="00357644">
        <w:rPr>
          <w:rFonts w:ascii="Times New Roman" w:hAnsi="Times New Roman"/>
          <w:szCs w:val="24"/>
          <w:lang w:eastAsia="en-US"/>
        </w:rPr>
        <w:t>súčasného</w:t>
      </w:r>
      <w:r w:rsidRPr="00DE5F8F" w:rsidR="00357644">
        <w:rPr>
          <w:rFonts w:ascii="Times New Roman" w:hAnsi="Times New Roman"/>
          <w:szCs w:val="24"/>
        </w:rPr>
        <w:t xml:space="preserve"> </w:t>
      </w:r>
      <w:r w:rsidRPr="00DE5F8F">
        <w:rPr>
          <w:rFonts w:ascii="Times New Roman" w:hAnsi="Times New Roman"/>
          <w:szCs w:val="24"/>
        </w:rPr>
        <w:t>stavu povrchových vôd a</w:t>
      </w:r>
      <w:r w:rsidRPr="00DE5F8F" w:rsidR="00BA4375">
        <w:rPr>
          <w:rFonts w:ascii="Times New Roman" w:hAnsi="Times New Roman"/>
          <w:szCs w:val="24"/>
        </w:rPr>
        <w:t xml:space="preserve"> stavu </w:t>
      </w:r>
      <w:r w:rsidRPr="00DE5F8F">
        <w:rPr>
          <w:rFonts w:ascii="Times New Roman" w:hAnsi="Times New Roman"/>
          <w:szCs w:val="24"/>
        </w:rPr>
        <w:t>podzemných vôd a</w:t>
      </w:r>
      <w:r w:rsidRPr="00DE5F8F" w:rsidR="00357644">
        <w:rPr>
          <w:rFonts w:ascii="Times New Roman" w:hAnsi="Times New Roman"/>
          <w:szCs w:val="24"/>
        </w:rPr>
        <w:t xml:space="preserve"> na </w:t>
      </w:r>
      <w:r w:rsidRPr="00DE5F8F">
        <w:rPr>
          <w:rFonts w:ascii="Times New Roman" w:hAnsi="Times New Roman"/>
          <w:szCs w:val="24"/>
        </w:rPr>
        <w:t>identifikáci</w:t>
      </w:r>
      <w:r w:rsidRPr="00DE5F8F" w:rsidR="007C08EB">
        <w:rPr>
          <w:rFonts w:ascii="Times New Roman" w:hAnsi="Times New Roman"/>
          <w:szCs w:val="24"/>
        </w:rPr>
        <w:t>u</w:t>
      </w:r>
      <w:r w:rsidRPr="00DE5F8F">
        <w:rPr>
          <w:rFonts w:ascii="Times New Roman" w:hAnsi="Times New Roman"/>
          <w:szCs w:val="24"/>
        </w:rPr>
        <w:t xml:space="preserve"> predbežných vodohospodárskych problémov sa vyprac</w:t>
      </w:r>
      <w:r w:rsidRPr="00DE5F8F" w:rsidR="00357644">
        <w:rPr>
          <w:rFonts w:ascii="Times New Roman" w:hAnsi="Times New Roman"/>
          <w:szCs w:val="24"/>
        </w:rPr>
        <w:t>ú</w:t>
      </w:r>
      <w:r w:rsidRPr="00DE5F8F">
        <w:rPr>
          <w:rFonts w:ascii="Times New Roman" w:hAnsi="Times New Roman"/>
          <w:szCs w:val="24"/>
        </w:rPr>
        <w:t>va</w:t>
      </w:r>
      <w:r w:rsidRPr="00DE5F8F" w:rsidR="00357644">
        <w:rPr>
          <w:rFonts w:ascii="Times New Roman" w:hAnsi="Times New Roman"/>
          <w:szCs w:val="24"/>
        </w:rPr>
        <w:t>jú tieto  východiskové dokumenty:</w:t>
      </w:r>
      <w:r w:rsidRPr="00DE5F8F" w:rsidR="009B5F10">
        <w:rPr>
          <w:rFonts w:ascii="Times New Roman" w:hAnsi="Times New Roman"/>
          <w:szCs w:val="24"/>
        </w:rPr>
        <w:t xml:space="preserve">           </w:t>
      </w:r>
      <w:r w:rsidRPr="00DE5F8F" w:rsidR="00956954">
        <w:rPr>
          <w:rFonts w:ascii="Times New Roman" w:hAnsi="Times New Roman"/>
          <w:szCs w:val="24"/>
        </w:rPr>
        <w:t xml:space="preserve"> </w:t>
      </w:r>
    </w:p>
    <w:p w:rsidR="00C830C3" w:rsidRPr="00DE5F8F" w:rsidP="00130F6A">
      <w:pPr>
        <w:pStyle w:val="BodyText"/>
        <w:numPr>
          <w:ilvl w:val="1"/>
          <w:numId w:val="4"/>
        </w:numPr>
        <w:tabs>
          <w:tab w:val="clear" w:pos="1506"/>
        </w:tabs>
        <w:bidi w:val="0"/>
        <w:ind w:left="284" w:hanging="284"/>
        <w:rPr>
          <w:rFonts w:ascii="Times New Roman" w:hAnsi="Times New Roman"/>
          <w:szCs w:val="24"/>
        </w:rPr>
      </w:pPr>
      <w:r w:rsidRPr="00DE5F8F">
        <w:rPr>
          <w:rFonts w:ascii="Times New Roman" w:hAnsi="Times New Roman"/>
          <w:szCs w:val="24"/>
        </w:rPr>
        <w:t>analýz</w:t>
      </w:r>
      <w:r w:rsidRPr="00DE5F8F" w:rsidR="007C08EB">
        <w:rPr>
          <w:rFonts w:ascii="Times New Roman" w:hAnsi="Times New Roman"/>
          <w:szCs w:val="24"/>
        </w:rPr>
        <w:t>a</w:t>
      </w:r>
      <w:r w:rsidRPr="00DE5F8F">
        <w:rPr>
          <w:rFonts w:ascii="Times New Roman" w:hAnsi="Times New Roman"/>
          <w:szCs w:val="24"/>
        </w:rPr>
        <w:t xml:space="preserve"> charakteristík správneho územia povodia,  </w:t>
      </w:r>
    </w:p>
    <w:p w:rsidR="00C830C3" w:rsidRPr="00DE5F8F" w:rsidP="00130F6A">
      <w:pPr>
        <w:pStyle w:val="BodyText"/>
        <w:numPr>
          <w:ilvl w:val="1"/>
          <w:numId w:val="4"/>
        </w:numPr>
        <w:tabs>
          <w:tab w:val="num" w:pos="284"/>
          <w:tab w:val="clear" w:pos="1506"/>
        </w:tabs>
        <w:bidi w:val="0"/>
        <w:ind w:left="284" w:hanging="284"/>
        <w:rPr>
          <w:rFonts w:ascii="Times New Roman" w:hAnsi="Times New Roman"/>
          <w:szCs w:val="24"/>
        </w:rPr>
      </w:pPr>
      <w:r w:rsidRPr="00DE5F8F">
        <w:rPr>
          <w:rFonts w:ascii="Times New Roman" w:hAnsi="Times New Roman"/>
          <w:szCs w:val="24"/>
        </w:rPr>
        <w:t>hodnotenie dopadov vplyvu ľudskej činnosti na stav povrchových vôd a</w:t>
      </w:r>
      <w:r w:rsidRPr="00DE5F8F" w:rsidR="00BA4375">
        <w:rPr>
          <w:rFonts w:ascii="Times New Roman" w:hAnsi="Times New Roman"/>
          <w:szCs w:val="24"/>
        </w:rPr>
        <w:t xml:space="preserve"> stav </w:t>
      </w:r>
      <w:r w:rsidRPr="00DE5F8F">
        <w:rPr>
          <w:rFonts w:ascii="Times New Roman" w:hAnsi="Times New Roman"/>
          <w:szCs w:val="24"/>
        </w:rPr>
        <w:t>podzemných vôd,</w:t>
      </w:r>
    </w:p>
    <w:p w:rsidR="008A7C93" w:rsidRPr="00DE5F8F" w:rsidP="00130F6A">
      <w:pPr>
        <w:pStyle w:val="BodyText"/>
        <w:numPr>
          <w:ilvl w:val="1"/>
          <w:numId w:val="4"/>
        </w:numPr>
        <w:tabs>
          <w:tab w:val="clear" w:pos="1506"/>
        </w:tabs>
        <w:bidi w:val="0"/>
        <w:ind w:left="284" w:hanging="284"/>
        <w:rPr>
          <w:rFonts w:ascii="Times New Roman" w:hAnsi="Times New Roman"/>
          <w:szCs w:val="24"/>
        </w:rPr>
      </w:pPr>
      <w:r w:rsidRPr="00DE5F8F" w:rsidR="00C830C3">
        <w:rPr>
          <w:rFonts w:ascii="Times New Roman" w:hAnsi="Times New Roman"/>
          <w:szCs w:val="24"/>
        </w:rPr>
        <w:t>ekonomick</w:t>
      </w:r>
      <w:r w:rsidRPr="00DE5F8F" w:rsidR="00903FC5">
        <w:rPr>
          <w:rFonts w:ascii="Times New Roman" w:hAnsi="Times New Roman"/>
          <w:szCs w:val="24"/>
        </w:rPr>
        <w:t>á</w:t>
      </w:r>
      <w:r w:rsidRPr="00DE5F8F" w:rsidR="00C830C3">
        <w:rPr>
          <w:rFonts w:ascii="Times New Roman" w:hAnsi="Times New Roman"/>
          <w:szCs w:val="24"/>
        </w:rPr>
        <w:t xml:space="preserve"> analýz</w:t>
      </w:r>
      <w:r w:rsidRPr="00DE5F8F" w:rsidR="00903FC5">
        <w:rPr>
          <w:rFonts w:ascii="Times New Roman" w:hAnsi="Times New Roman"/>
          <w:szCs w:val="24"/>
        </w:rPr>
        <w:t>a</w:t>
      </w:r>
      <w:r w:rsidRPr="00DE5F8F" w:rsidR="00C830C3">
        <w:rPr>
          <w:rFonts w:ascii="Times New Roman" w:hAnsi="Times New Roman"/>
          <w:szCs w:val="24"/>
        </w:rPr>
        <w:t xml:space="preserve"> </w:t>
      </w:r>
      <w:r w:rsidRPr="00DE5F8F" w:rsidR="00BC467B">
        <w:rPr>
          <w:rFonts w:ascii="Times New Roman" w:hAnsi="Times New Roman"/>
          <w:szCs w:val="24"/>
        </w:rPr>
        <w:t>využívania vôd</w:t>
      </w:r>
      <w:r w:rsidRPr="00DE5F8F" w:rsidR="00C830C3">
        <w:rPr>
          <w:rFonts w:ascii="Times New Roman" w:hAnsi="Times New Roman"/>
          <w:szCs w:val="24"/>
        </w:rPr>
        <w:t>.</w:t>
      </w:r>
    </w:p>
    <w:p w:rsidR="00C830C3" w:rsidRPr="00DE5F8F" w:rsidP="00891D04">
      <w:pPr>
        <w:pStyle w:val="BodyText"/>
        <w:bidi w:val="0"/>
        <w:spacing w:before="120"/>
        <w:ind w:firstLine="567"/>
        <w:rPr>
          <w:rFonts w:ascii="Times New Roman" w:hAnsi="Times New Roman"/>
          <w:szCs w:val="24"/>
        </w:rPr>
      </w:pPr>
      <w:r w:rsidRPr="00DE5F8F" w:rsidR="00D53372">
        <w:rPr>
          <w:rFonts w:ascii="Times New Roman" w:hAnsi="Times New Roman"/>
          <w:szCs w:val="24"/>
        </w:rPr>
        <w:t xml:space="preserve"> </w:t>
      </w:r>
      <w:r w:rsidRPr="00DE5F8F" w:rsidR="006220C7">
        <w:rPr>
          <w:rFonts w:ascii="Times New Roman" w:hAnsi="Times New Roman"/>
          <w:szCs w:val="24"/>
        </w:rPr>
        <w:t>(5</w:t>
      </w:r>
      <w:r w:rsidRPr="00DE5F8F">
        <w:rPr>
          <w:rFonts w:ascii="Times New Roman" w:hAnsi="Times New Roman"/>
          <w:szCs w:val="24"/>
        </w:rPr>
        <w:t xml:space="preserve">) Analýza charakteristík správneho územia povodia obsahuje popis správneho územia povodia </w:t>
      </w:r>
      <w:r w:rsidRPr="00DE5F8F" w:rsidR="00BA4375">
        <w:rPr>
          <w:rFonts w:ascii="Times New Roman" w:hAnsi="Times New Roman"/>
          <w:szCs w:val="24"/>
        </w:rPr>
        <w:t>podľa</w:t>
      </w:r>
      <w:r w:rsidRPr="00DE5F8F">
        <w:rPr>
          <w:rFonts w:ascii="Times New Roman" w:hAnsi="Times New Roman"/>
          <w:szCs w:val="24"/>
        </w:rPr>
        <w:t> štruktúr</w:t>
      </w:r>
      <w:r w:rsidRPr="00DE5F8F" w:rsidR="00BA4375">
        <w:rPr>
          <w:rFonts w:ascii="Times New Roman" w:hAnsi="Times New Roman"/>
          <w:szCs w:val="24"/>
        </w:rPr>
        <w:t>y</w:t>
      </w:r>
      <w:r w:rsidRPr="00DE5F8F">
        <w:rPr>
          <w:rFonts w:ascii="Times New Roman" w:hAnsi="Times New Roman"/>
          <w:szCs w:val="24"/>
        </w:rPr>
        <w:t xml:space="preserve"> uvedenej v prvom bode  prílohy č. 2.</w:t>
      </w:r>
    </w:p>
    <w:p w:rsidR="00C830C3" w:rsidRPr="00DE5F8F" w:rsidP="00891D04">
      <w:pPr>
        <w:bidi w:val="0"/>
        <w:spacing w:before="120"/>
        <w:ind w:firstLine="567"/>
        <w:jc w:val="both"/>
        <w:rPr>
          <w:rFonts w:ascii="Times New Roman" w:hAnsi="Times New Roman"/>
          <w:sz w:val="24"/>
          <w:szCs w:val="24"/>
        </w:rPr>
      </w:pPr>
      <w:r w:rsidRPr="00DE5F8F">
        <w:rPr>
          <w:rFonts w:ascii="Times New Roman" w:hAnsi="Times New Roman"/>
          <w:sz w:val="24"/>
          <w:szCs w:val="24"/>
        </w:rPr>
        <w:t>(</w:t>
      </w:r>
      <w:r w:rsidRPr="00DE5F8F" w:rsidR="006220C7">
        <w:rPr>
          <w:rFonts w:ascii="Times New Roman" w:hAnsi="Times New Roman"/>
          <w:sz w:val="24"/>
          <w:szCs w:val="24"/>
        </w:rPr>
        <w:t>6</w:t>
      </w:r>
      <w:r w:rsidRPr="00DE5F8F">
        <w:rPr>
          <w:rFonts w:ascii="Times New Roman" w:hAnsi="Times New Roman"/>
          <w:sz w:val="24"/>
          <w:szCs w:val="24"/>
        </w:rPr>
        <w:t xml:space="preserve">) Ak sa útvar povrchovej vody určí za </w:t>
      </w:r>
      <w:r w:rsidRPr="00DE5F8F">
        <w:rPr>
          <w:rFonts w:ascii="Times New Roman" w:hAnsi="Times New Roman"/>
          <w:bCs/>
          <w:iCs/>
          <w:sz w:val="24"/>
          <w:szCs w:val="24"/>
        </w:rPr>
        <w:t>výrazne zmenený</w:t>
      </w:r>
      <w:r w:rsidRPr="00DE5F8F">
        <w:rPr>
          <w:rFonts w:ascii="Times New Roman" w:hAnsi="Times New Roman"/>
          <w:sz w:val="24"/>
          <w:szCs w:val="24"/>
        </w:rPr>
        <w:t xml:space="preserve"> vodný útvar alebo umelý vodný útvar, dôvody jeho určenia sa uvedú v pláne manažmentu povodia.  </w:t>
      </w:r>
    </w:p>
    <w:p w:rsidR="00C830C3" w:rsidRPr="00DE5F8F" w:rsidP="00891D04">
      <w:pPr>
        <w:pStyle w:val="BodyText"/>
        <w:bidi w:val="0"/>
        <w:spacing w:before="120"/>
        <w:ind w:firstLine="567"/>
        <w:rPr>
          <w:rFonts w:ascii="Times New Roman" w:hAnsi="Times New Roman"/>
          <w:szCs w:val="24"/>
        </w:rPr>
      </w:pPr>
      <w:r w:rsidRPr="00DE5F8F">
        <w:rPr>
          <w:rFonts w:ascii="Times New Roman" w:hAnsi="Times New Roman"/>
          <w:szCs w:val="24"/>
        </w:rPr>
        <w:t xml:space="preserve"> (</w:t>
      </w:r>
      <w:r w:rsidRPr="00DE5F8F" w:rsidR="006220C7">
        <w:rPr>
          <w:rFonts w:ascii="Times New Roman" w:hAnsi="Times New Roman"/>
          <w:szCs w:val="24"/>
        </w:rPr>
        <w:t>7</w:t>
      </w:r>
      <w:r w:rsidRPr="00DE5F8F">
        <w:rPr>
          <w:rFonts w:ascii="Times New Roman" w:hAnsi="Times New Roman"/>
          <w:szCs w:val="24"/>
        </w:rPr>
        <w:t>) Hodnotenie dopadov vplyvu ľudskej činnosti na stav povrchových vôd a na stav podzemných vôd sa vykonáva prostredníctvom analýzy vplyvov a dopadov, ktorá obsahuje</w:t>
      </w:r>
    </w:p>
    <w:p w:rsidR="00C830C3" w:rsidRPr="00DE5F8F" w:rsidP="00130F6A">
      <w:pPr>
        <w:pStyle w:val="BodyText"/>
        <w:numPr>
          <w:numId w:val="7"/>
        </w:numPr>
        <w:tabs>
          <w:tab w:val="num" w:pos="284"/>
          <w:tab w:val="clear" w:pos="720"/>
        </w:tabs>
        <w:bidi w:val="0"/>
        <w:ind w:hanging="720"/>
        <w:rPr>
          <w:rFonts w:ascii="Times New Roman" w:hAnsi="Times New Roman"/>
          <w:szCs w:val="24"/>
          <w:lang w:eastAsia="en-US"/>
        </w:rPr>
      </w:pPr>
      <w:r w:rsidRPr="00DE5F8F">
        <w:rPr>
          <w:rFonts w:ascii="Times New Roman" w:hAnsi="Times New Roman"/>
          <w:szCs w:val="24"/>
        </w:rPr>
        <w:t>o</w:t>
      </w:r>
      <w:r w:rsidRPr="00DE5F8F">
        <w:rPr>
          <w:rFonts w:ascii="Times New Roman" w:hAnsi="Times New Roman"/>
          <w:szCs w:val="24"/>
          <w:lang w:eastAsia="en-US"/>
        </w:rPr>
        <w:t xml:space="preserve">dhad a identifikáciu významných vplyvov ľudskej činnosti na útvary povrchovej vody, </w:t>
      </w:r>
    </w:p>
    <w:p w:rsidR="00C830C3" w:rsidRPr="00DE5F8F" w:rsidP="00130F6A">
      <w:pPr>
        <w:pStyle w:val="BodyText"/>
        <w:numPr>
          <w:numId w:val="7"/>
        </w:numPr>
        <w:tabs>
          <w:tab w:val="num" w:pos="284"/>
          <w:tab w:val="clear" w:pos="720"/>
        </w:tabs>
        <w:bidi w:val="0"/>
        <w:ind w:hanging="720"/>
        <w:rPr>
          <w:rFonts w:ascii="Times New Roman" w:hAnsi="Times New Roman"/>
          <w:szCs w:val="24"/>
          <w:lang w:eastAsia="en-US"/>
        </w:rPr>
      </w:pPr>
      <w:r w:rsidRPr="00DE5F8F">
        <w:rPr>
          <w:rFonts w:ascii="Times New Roman" w:hAnsi="Times New Roman"/>
          <w:szCs w:val="24"/>
        </w:rPr>
        <w:t>o</w:t>
      </w:r>
      <w:r w:rsidRPr="00DE5F8F">
        <w:rPr>
          <w:rFonts w:ascii="Times New Roman" w:hAnsi="Times New Roman"/>
          <w:szCs w:val="24"/>
          <w:lang w:eastAsia="en-US"/>
        </w:rPr>
        <w:t>dhad a identifikáciu významných vplyvov ľudskej činnosti na útvary podzemnej vody,</w:t>
      </w:r>
    </w:p>
    <w:p w:rsidR="00C830C3" w:rsidRPr="00DE5F8F" w:rsidP="00130F6A">
      <w:pPr>
        <w:pStyle w:val="BodyText"/>
        <w:numPr>
          <w:numId w:val="7"/>
        </w:numPr>
        <w:tabs>
          <w:tab w:val="num" w:pos="284"/>
          <w:tab w:val="clear" w:pos="720"/>
        </w:tabs>
        <w:bidi w:val="0"/>
        <w:ind w:left="284" w:hanging="284"/>
        <w:rPr>
          <w:rFonts w:ascii="Times New Roman" w:hAnsi="Times New Roman"/>
          <w:szCs w:val="24"/>
          <w:lang w:eastAsia="en-US"/>
        </w:rPr>
      </w:pPr>
      <w:r w:rsidRPr="00DE5F8F">
        <w:rPr>
          <w:rFonts w:ascii="Times New Roman" w:hAnsi="Times New Roman"/>
          <w:szCs w:val="24"/>
        </w:rPr>
        <w:t xml:space="preserve">vyhodnotenie dopadov </w:t>
      </w:r>
      <w:r w:rsidRPr="00DE5F8F">
        <w:rPr>
          <w:rFonts w:ascii="Times New Roman" w:hAnsi="Times New Roman"/>
          <w:szCs w:val="24"/>
          <w:lang w:eastAsia="en-US"/>
        </w:rPr>
        <w:t>významných vplyvov ľudskej činnosti,</w:t>
      </w:r>
      <w:r w:rsidRPr="00DE5F8F">
        <w:rPr>
          <w:rFonts w:ascii="Times New Roman" w:hAnsi="Times New Roman"/>
          <w:szCs w:val="24"/>
        </w:rPr>
        <w:t xml:space="preserve"> pričom sa hodnotí citlivosť stavu útvarov povrchovej vody a útvarov podzemnej vody voči identifikovaným vplyvom; ak ide o útvar podzemnej vody, okrem vplyvov ľudskej činnosti na podzemnú vodu sa vyhodnocujú aj dopady zmien úrovne hladiny podzemnej vody a dopad vplyvu znečistenia na kvalitu podzemnej vody. </w:t>
      </w:r>
    </w:p>
    <w:p w:rsidR="00186833" w:rsidRPr="00DE5F8F" w:rsidP="00130F6A">
      <w:pPr>
        <w:pStyle w:val="BodyText"/>
        <w:bidi w:val="0"/>
        <w:ind w:left="284"/>
        <w:rPr>
          <w:rFonts w:ascii="Times New Roman" w:hAnsi="Times New Roman"/>
          <w:szCs w:val="24"/>
          <w:lang w:eastAsia="en-US"/>
        </w:rPr>
      </w:pPr>
    </w:p>
    <w:p w:rsidR="00BA4375" w:rsidRPr="00DE5F8F" w:rsidP="00130F6A">
      <w:pPr>
        <w:pStyle w:val="BodyText"/>
        <w:bidi w:val="0"/>
        <w:ind w:firstLine="567"/>
        <w:rPr>
          <w:rFonts w:ascii="Times New Roman" w:hAnsi="Times New Roman"/>
          <w:szCs w:val="24"/>
        </w:rPr>
      </w:pPr>
      <w:r w:rsidRPr="00DE5F8F" w:rsidR="00C830C3">
        <w:rPr>
          <w:rFonts w:ascii="Times New Roman" w:hAnsi="Times New Roman"/>
          <w:szCs w:val="24"/>
        </w:rPr>
        <w:t>(</w:t>
      </w:r>
      <w:r w:rsidRPr="00DE5F8F" w:rsidR="006220C7">
        <w:rPr>
          <w:rFonts w:ascii="Times New Roman" w:hAnsi="Times New Roman"/>
          <w:szCs w:val="24"/>
        </w:rPr>
        <w:t>8</w:t>
      </w:r>
      <w:r w:rsidRPr="00DE5F8F" w:rsidR="00C830C3">
        <w:rPr>
          <w:rFonts w:ascii="Times New Roman" w:hAnsi="Times New Roman"/>
          <w:szCs w:val="24"/>
        </w:rPr>
        <w:t>) Významným vplyvom ľudskej činnosti je vplyv, ktorý môže sám alebo spolu s inými vplyvmi spôsobiť nedosiahnutie niektorého z environmentálnych cieľov.</w:t>
      </w:r>
    </w:p>
    <w:p w:rsidR="00130F6A" w:rsidRPr="00DE5F8F" w:rsidP="00891D04">
      <w:pPr>
        <w:pStyle w:val="BodyText"/>
        <w:bidi w:val="0"/>
        <w:rPr>
          <w:rFonts w:ascii="Times New Roman" w:hAnsi="Times New Roman"/>
          <w:szCs w:val="24"/>
        </w:rPr>
      </w:pPr>
    </w:p>
    <w:p w:rsidR="00C830C3" w:rsidRPr="00DE5F8F" w:rsidP="00130F6A">
      <w:pPr>
        <w:pStyle w:val="BodyText"/>
        <w:bidi w:val="0"/>
        <w:ind w:firstLine="567"/>
        <w:rPr>
          <w:rFonts w:ascii="Times New Roman" w:hAnsi="Times New Roman"/>
          <w:szCs w:val="24"/>
        </w:rPr>
      </w:pPr>
      <w:r w:rsidRPr="00DE5F8F">
        <w:rPr>
          <w:rFonts w:ascii="Times New Roman" w:hAnsi="Times New Roman"/>
          <w:szCs w:val="24"/>
          <w:lang w:eastAsia="en-US"/>
        </w:rPr>
        <w:t>(</w:t>
      </w:r>
      <w:r w:rsidRPr="00DE5F8F" w:rsidR="006220C7">
        <w:rPr>
          <w:rFonts w:ascii="Times New Roman" w:hAnsi="Times New Roman"/>
          <w:szCs w:val="24"/>
          <w:lang w:eastAsia="en-US"/>
        </w:rPr>
        <w:t>9</w:t>
      </w:r>
      <w:r w:rsidRPr="00DE5F8F">
        <w:rPr>
          <w:rFonts w:ascii="Times New Roman" w:hAnsi="Times New Roman"/>
          <w:szCs w:val="24"/>
          <w:lang w:eastAsia="en-US"/>
        </w:rPr>
        <w:t xml:space="preserve">) Významnými vplyvmi ľudskej činnosti na útvary povrchovej vody sú </w:t>
      </w:r>
    </w:p>
    <w:p w:rsidR="00C830C3" w:rsidRPr="00DE5F8F" w:rsidP="00130F6A">
      <w:pPr>
        <w:tabs>
          <w:tab w:val="left" w:pos="284"/>
        </w:tabs>
        <w:bidi w:val="0"/>
        <w:ind w:left="284" w:right="45" w:hanging="284"/>
        <w:jc w:val="both"/>
        <w:rPr>
          <w:rFonts w:ascii="Times New Roman" w:hAnsi="Times New Roman"/>
          <w:sz w:val="24"/>
          <w:szCs w:val="24"/>
          <w:lang w:eastAsia="en-US"/>
        </w:rPr>
      </w:pPr>
      <w:r w:rsidRPr="00DE5F8F">
        <w:rPr>
          <w:rFonts w:ascii="Times New Roman" w:hAnsi="Times New Roman"/>
          <w:sz w:val="24"/>
          <w:szCs w:val="24"/>
          <w:lang w:eastAsia="en-US"/>
        </w:rPr>
        <w:t>a) významné</w:t>
      </w:r>
      <w:r w:rsidRPr="00DE5F8F" w:rsidR="00BA4375">
        <w:rPr>
          <w:rFonts w:ascii="Times New Roman" w:hAnsi="Times New Roman"/>
          <w:sz w:val="24"/>
          <w:szCs w:val="24"/>
          <w:lang w:eastAsia="en-US"/>
        </w:rPr>
        <w:t xml:space="preserve"> znečistenie z bodových zdrojov</w:t>
      </w:r>
      <w:r w:rsidRPr="00DE5F8F">
        <w:rPr>
          <w:rFonts w:ascii="Times New Roman" w:hAnsi="Times New Roman"/>
          <w:sz w:val="24"/>
          <w:szCs w:val="24"/>
          <w:lang w:eastAsia="en-US"/>
        </w:rPr>
        <w:t xml:space="preserve"> najmä látkami uvedenými v prílohe č. 1 zákona, z mestských, priemyselných, poľnohospodárskych a iných zariadení a činností, </w:t>
      </w:r>
    </w:p>
    <w:p w:rsidR="00C830C3" w:rsidRPr="00DE5F8F" w:rsidP="00130F6A">
      <w:pPr>
        <w:bidi w:val="0"/>
        <w:spacing w:before="60"/>
        <w:ind w:left="284" w:hanging="284"/>
        <w:jc w:val="both"/>
        <w:rPr>
          <w:rFonts w:ascii="Times New Roman" w:hAnsi="Times New Roman"/>
          <w:sz w:val="24"/>
          <w:szCs w:val="24"/>
        </w:rPr>
      </w:pPr>
      <w:r w:rsidRPr="00DE5F8F">
        <w:rPr>
          <w:rFonts w:ascii="Times New Roman" w:hAnsi="Times New Roman"/>
          <w:sz w:val="24"/>
          <w:szCs w:val="24"/>
        </w:rPr>
        <w:t xml:space="preserve">b) významné </w:t>
      </w:r>
      <w:r w:rsidRPr="00DE5F8F" w:rsidR="00BA4375">
        <w:rPr>
          <w:rFonts w:ascii="Times New Roman" w:hAnsi="Times New Roman"/>
          <w:sz w:val="24"/>
          <w:szCs w:val="24"/>
        </w:rPr>
        <w:t>znečistenie z difúznych zdrojov</w:t>
      </w:r>
      <w:r w:rsidRPr="00DE5F8F">
        <w:rPr>
          <w:rFonts w:ascii="Times New Roman" w:hAnsi="Times New Roman"/>
          <w:sz w:val="24"/>
          <w:szCs w:val="24"/>
        </w:rPr>
        <w:t xml:space="preserve"> najmä látkami uvedenými v prílohe č. 1 zákona, z mestských, priemyselných, poľnohospodárskych a iných zariadení a činností, </w:t>
      </w:r>
    </w:p>
    <w:p w:rsidR="00C830C3" w:rsidRPr="00DE5F8F" w:rsidP="00130F6A">
      <w:pPr>
        <w:bidi w:val="0"/>
        <w:spacing w:before="60"/>
        <w:ind w:right="45"/>
        <w:jc w:val="both"/>
        <w:rPr>
          <w:rFonts w:ascii="Times New Roman" w:hAnsi="Times New Roman"/>
          <w:sz w:val="24"/>
          <w:szCs w:val="24"/>
          <w:lang w:eastAsia="en-US"/>
        </w:rPr>
      </w:pPr>
      <w:r w:rsidRPr="00DE5F8F">
        <w:rPr>
          <w:rFonts w:ascii="Times New Roman" w:hAnsi="Times New Roman"/>
          <w:sz w:val="24"/>
          <w:szCs w:val="24"/>
          <w:lang w:eastAsia="en-US"/>
        </w:rPr>
        <w:t>c) významný odber vody pre mestské, priemyselné, poľnohospodárske a</w:t>
      </w:r>
      <w:r w:rsidRPr="00DE5F8F" w:rsidR="00BA4375">
        <w:rPr>
          <w:rFonts w:ascii="Times New Roman" w:hAnsi="Times New Roman"/>
          <w:sz w:val="24"/>
          <w:szCs w:val="24"/>
          <w:lang w:eastAsia="en-US"/>
        </w:rPr>
        <w:t xml:space="preserve"> pre iné použitie </w:t>
        <w:br/>
        <w:t xml:space="preserve">    vrátane </w:t>
      </w:r>
      <w:r w:rsidRPr="00DE5F8F">
        <w:rPr>
          <w:rFonts w:ascii="Times New Roman" w:hAnsi="Times New Roman"/>
          <w:sz w:val="24"/>
          <w:szCs w:val="24"/>
          <w:lang w:eastAsia="en-US"/>
        </w:rPr>
        <w:t xml:space="preserve">sezónnej premenlivosti, celkovej ročnej potreby </w:t>
      </w:r>
      <w:r w:rsidRPr="00DE5F8F" w:rsidR="003B2660">
        <w:rPr>
          <w:rFonts w:ascii="Times New Roman" w:hAnsi="Times New Roman"/>
          <w:sz w:val="24"/>
          <w:szCs w:val="24"/>
          <w:lang w:eastAsia="en-US"/>
        </w:rPr>
        <w:t xml:space="preserve">vody </w:t>
      </w:r>
      <w:r w:rsidRPr="00DE5F8F">
        <w:rPr>
          <w:rFonts w:ascii="Times New Roman" w:hAnsi="Times New Roman"/>
          <w:sz w:val="24"/>
          <w:szCs w:val="24"/>
          <w:lang w:eastAsia="en-US"/>
        </w:rPr>
        <w:t xml:space="preserve">a strát vody v rozvodných </w:t>
      </w:r>
      <w:r w:rsidRPr="00DE5F8F" w:rsidR="00BA4375">
        <w:rPr>
          <w:rFonts w:ascii="Times New Roman" w:hAnsi="Times New Roman"/>
          <w:sz w:val="24"/>
          <w:szCs w:val="24"/>
          <w:lang w:eastAsia="en-US"/>
        </w:rPr>
        <w:br/>
        <w:t xml:space="preserve">    </w:t>
      </w:r>
      <w:r w:rsidRPr="00DE5F8F">
        <w:rPr>
          <w:rFonts w:ascii="Times New Roman" w:hAnsi="Times New Roman"/>
          <w:sz w:val="24"/>
          <w:szCs w:val="24"/>
          <w:lang w:eastAsia="en-US"/>
        </w:rPr>
        <w:t>systémoch,</w:t>
      </w:r>
    </w:p>
    <w:p w:rsidR="00C830C3" w:rsidRPr="00DE5F8F" w:rsidP="00130F6A">
      <w:pPr>
        <w:numPr>
          <w:ilvl w:val="1"/>
          <w:numId w:val="4"/>
        </w:numPr>
        <w:tabs>
          <w:tab w:val="num" w:pos="284"/>
          <w:tab w:val="clear" w:pos="1506"/>
        </w:tabs>
        <w:bidi w:val="0"/>
        <w:spacing w:before="60"/>
        <w:ind w:left="284" w:right="45" w:hanging="284"/>
        <w:jc w:val="both"/>
        <w:rPr>
          <w:rFonts w:ascii="Times New Roman" w:hAnsi="Times New Roman"/>
          <w:sz w:val="24"/>
          <w:szCs w:val="24"/>
          <w:lang w:eastAsia="en-US"/>
        </w:rPr>
      </w:pPr>
      <w:r w:rsidRPr="00DE5F8F">
        <w:rPr>
          <w:rFonts w:ascii="Times New Roman" w:hAnsi="Times New Roman"/>
          <w:sz w:val="24"/>
          <w:szCs w:val="24"/>
          <w:lang w:eastAsia="en-US"/>
        </w:rPr>
        <w:t xml:space="preserve">dopad </w:t>
      </w:r>
      <w:r w:rsidRPr="00DE5F8F" w:rsidR="00BA4375">
        <w:rPr>
          <w:rFonts w:ascii="Times New Roman" w:hAnsi="Times New Roman"/>
          <w:sz w:val="24"/>
          <w:szCs w:val="24"/>
          <w:lang w:eastAsia="en-US"/>
        </w:rPr>
        <w:t>výraznej regulácie vodného toku</w:t>
      </w:r>
      <w:r w:rsidRPr="00DE5F8F">
        <w:rPr>
          <w:rFonts w:ascii="Times New Roman" w:hAnsi="Times New Roman"/>
          <w:sz w:val="24"/>
          <w:szCs w:val="24"/>
          <w:lang w:eastAsia="en-US"/>
        </w:rPr>
        <w:t xml:space="preserve"> vrátane prevodu vody a odvedenia vody na celkové prietokové charakteristiky a na bilanc</w:t>
      </w:r>
      <w:r w:rsidRPr="00DE5F8F" w:rsidR="0072478B">
        <w:rPr>
          <w:rFonts w:ascii="Times New Roman" w:hAnsi="Times New Roman"/>
          <w:sz w:val="24"/>
          <w:szCs w:val="24"/>
          <w:lang w:eastAsia="en-US"/>
        </w:rPr>
        <w:t>ovanie</w:t>
      </w:r>
      <w:r w:rsidRPr="00DE5F8F" w:rsidR="00BA4375">
        <w:rPr>
          <w:rFonts w:ascii="Times New Roman" w:hAnsi="Times New Roman"/>
          <w:sz w:val="24"/>
          <w:szCs w:val="24"/>
          <w:lang w:eastAsia="en-US"/>
        </w:rPr>
        <w:t xml:space="preserve"> množstva povrchových vôd a podzemných vôd</w:t>
      </w:r>
      <w:r w:rsidRPr="00DE5F8F">
        <w:rPr>
          <w:rFonts w:ascii="Times New Roman" w:hAnsi="Times New Roman"/>
          <w:sz w:val="24"/>
          <w:szCs w:val="24"/>
          <w:lang w:eastAsia="en-US"/>
        </w:rPr>
        <w:t>,</w:t>
      </w:r>
    </w:p>
    <w:p w:rsidR="00C830C3" w:rsidRPr="00DE5F8F" w:rsidP="00130F6A">
      <w:pPr>
        <w:numPr>
          <w:ilvl w:val="1"/>
          <w:numId w:val="4"/>
        </w:numPr>
        <w:tabs>
          <w:tab w:val="num" w:pos="284"/>
          <w:tab w:val="clear" w:pos="1506"/>
        </w:tabs>
        <w:bidi w:val="0"/>
        <w:ind w:right="43" w:hanging="1506"/>
        <w:rPr>
          <w:rFonts w:ascii="Times New Roman" w:hAnsi="Times New Roman"/>
          <w:sz w:val="24"/>
          <w:szCs w:val="24"/>
          <w:lang w:eastAsia="en-US"/>
        </w:rPr>
      </w:pPr>
      <w:r w:rsidRPr="00DE5F8F">
        <w:rPr>
          <w:rFonts w:ascii="Times New Roman" w:hAnsi="Times New Roman"/>
          <w:sz w:val="24"/>
          <w:szCs w:val="24"/>
        </w:rPr>
        <w:t>identifikácia výrazných morfologických zmien útvarov povrchovej vody,</w:t>
      </w:r>
    </w:p>
    <w:p w:rsidR="00C830C3" w:rsidRPr="00DE5F8F" w:rsidP="00130F6A">
      <w:pPr>
        <w:numPr>
          <w:ilvl w:val="1"/>
          <w:numId w:val="4"/>
        </w:numPr>
        <w:tabs>
          <w:tab w:val="num" w:pos="284"/>
          <w:tab w:val="clear" w:pos="1506"/>
        </w:tabs>
        <w:bidi w:val="0"/>
        <w:spacing w:before="60"/>
        <w:ind w:left="284" w:right="45" w:hanging="284"/>
        <w:jc w:val="both"/>
        <w:rPr>
          <w:rFonts w:ascii="Times New Roman" w:hAnsi="Times New Roman"/>
          <w:sz w:val="24"/>
          <w:szCs w:val="24"/>
          <w:lang w:eastAsia="en-US"/>
        </w:rPr>
      </w:pPr>
      <w:r w:rsidRPr="00DE5F8F">
        <w:rPr>
          <w:rFonts w:ascii="Times New Roman" w:hAnsi="Times New Roman"/>
          <w:sz w:val="24"/>
          <w:szCs w:val="24"/>
          <w:lang w:eastAsia="en-US"/>
        </w:rPr>
        <w:t>identifikácia iných významných dopadov vplyvu ľudskej činnosti na stav povrchových vôd</w:t>
      </w:r>
      <w:r w:rsidRPr="00DE5F8F" w:rsidR="0072478B">
        <w:rPr>
          <w:rFonts w:ascii="Times New Roman" w:hAnsi="Times New Roman"/>
          <w:sz w:val="24"/>
          <w:szCs w:val="24"/>
          <w:lang w:eastAsia="en-US"/>
        </w:rPr>
        <w:t xml:space="preserve">, </w:t>
      </w:r>
    </w:p>
    <w:p w:rsidR="00C830C3" w:rsidRPr="00DE5F8F" w:rsidP="00130F6A">
      <w:pPr>
        <w:numPr>
          <w:ilvl w:val="1"/>
          <w:numId w:val="4"/>
        </w:numPr>
        <w:tabs>
          <w:tab w:val="num" w:pos="284"/>
          <w:tab w:val="clear" w:pos="1506"/>
        </w:tabs>
        <w:bidi w:val="0"/>
        <w:spacing w:before="60"/>
        <w:ind w:left="284" w:right="45" w:hanging="284"/>
        <w:jc w:val="both"/>
        <w:rPr>
          <w:rFonts w:ascii="Times New Roman" w:hAnsi="Times New Roman"/>
          <w:sz w:val="24"/>
          <w:szCs w:val="24"/>
          <w:lang w:eastAsia="en-US"/>
        </w:rPr>
      </w:pPr>
      <w:r w:rsidRPr="00DE5F8F">
        <w:rPr>
          <w:rFonts w:ascii="Times New Roman" w:hAnsi="Times New Roman"/>
          <w:sz w:val="24"/>
          <w:szCs w:val="24"/>
          <w:lang w:eastAsia="en-US"/>
        </w:rPr>
        <w:t>odhad spôsobu využívania územia vrátane identifikácie hlavných mestských, priemyselných a poľnohospodárskych oblastí, ak  je to potrebné</w:t>
      </w:r>
      <w:r w:rsidRPr="00DE5F8F" w:rsidR="003B2660">
        <w:rPr>
          <w:rFonts w:ascii="Times New Roman" w:hAnsi="Times New Roman"/>
          <w:sz w:val="24"/>
          <w:szCs w:val="24"/>
          <w:lang w:eastAsia="en-US"/>
        </w:rPr>
        <w:t>,</w:t>
      </w:r>
      <w:r w:rsidRPr="00DE5F8F">
        <w:rPr>
          <w:rFonts w:ascii="Times New Roman" w:hAnsi="Times New Roman"/>
          <w:sz w:val="24"/>
          <w:szCs w:val="24"/>
          <w:lang w:eastAsia="en-US"/>
        </w:rPr>
        <w:t xml:space="preserve"> aj rybárskych oblastí a lesov.</w:t>
      </w:r>
    </w:p>
    <w:p w:rsidR="00C830C3" w:rsidRPr="00DE5F8F" w:rsidP="00C830C3">
      <w:pPr>
        <w:pStyle w:val="BlockText"/>
        <w:bidi w:val="0"/>
        <w:spacing w:before="120"/>
        <w:ind w:left="0" w:right="45" w:firstLine="567"/>
        <w:rPr>
          <w:rFonts w:ascii="Times New Roman" w:hAnsi="Times New Roman"/>
          <w:szCs w:val="24"/>
        </w:rPr>
      </w:pPr>
      <w:r w:rsidRPr="00DE5F8F">
        <w:rPr>
          <w:rFonts w:ascii="Times New Roman" w:hAnsi="Times New Roman"/>
          <w:szCs w:val="24"/>
        </w:rPr>
        <w:t>(1</w:t>
      </w:r>
      <w:r w:rsidRPr="00DE5F8F" w:rsidR="006220C7">
        <w:rPr>
          <w:rFonts w:ascii="Times New Roman" w:hAnsi="Times New Roman"/>
          <w:szCs w:val="24"/>
        </w:rPr>
        <w:t>0</w:t>
      </w:r>
      <w:r w:rsidRPr="00DE5F8F">
        <w:rPr>
          <w:rFonts w:ascii="Times New Roman" w:hAnsi="Times New Roman"/>
          <w:szCs w:val="24"/>
        </w:rPr>
        <w:t>) Významnými vplyvmi ľudskej činnosti na útvary podzemnej vody sú difúzne zdroje znečistenia, bodové zdroje znečistenia, odbery vody a umelé zvyšovanie ich množstva povrchovou vodou.</w:t>
      </w:r>
    </w:p>
    <w:p w:rsidR="00C830C3" w:rsidRPr="00DE5F8F" w:rsidP="00C830C3">
      <w:pPr>
        <w:pStyle w:val="BodyText"/>
        <w:bidi w:val="0"/>
        <w:spacing w:before="120"/>
        <w:ind w:firstLine="567"/>
        <w:rPr>
          <w:rFonts w:ascii="Times New Roman" w:hAnsi="Times New Roman"/>
          <w:szCs w:val="24"/>
        </w:rPr>
      </w:pPr>
      <w:r w:rsidRPr="00DE5F8F">
        <w:rPr>
          <w:rFonts w:ascii="Times New Roman" w:hAnsi="Times New Roman"/>
          <w:szCs w:val="24"/>
        </w:rPr>
        <w:t>(1</w:t>
      </w:r>
      <w:r w:rsidRPr="00DE5F8F" w:rsidR="006220C7">
        <w:rPr>
          <w:rFonts w:ascii="Times New Roman" w:hAnsi="Times New Roman"/>
          <w:szCs w:val="24"/>
        </w:rPr>
        <w:t>1</w:t>
      </w:r>
      <w:r w:rsidRPr="00DE5F8F">
        <w:rPr>
          <w:rFonts w:ascii="Times New Roman" w:hAnsi="Times New Roman"/>
          <w:szCs w:val="24"/>
        </w:rPr>
        <w:t xml:space="preserve">) Výsledky analýzy vplyvov ľudskej činnosti a ich dopadov poskytujú informácie najmä </w:t>
      </w:r>
      <w:r w:rsidRPr="00DE5F8F" w:rsidR="0072478B">
        <w:rPr>
          <w:rFonts w:ascii="Times New Roman" w:hAnsi="Times New Roman"/>
          <w:szCs w:val="24"/>
        </w:rPr>
        <w:t>na</w:t>
      </w:r>
    </w:p>
    <w:p w:rsidR="00C830C3" w:rsidRPr="00DE5F8F" w:rsidP="00C830C3">
      <w:pPr>
        <w:pStyle w:val="BodyText"/>
        <w:numPr>
          <w:ilvl w:val="0"/>
          <w:numId w:val="5"/>
        </w:numPr>
        <w:bidi w:val="0"/>
        <w:rPr>
          <w:rFonts w:ascii="Times New Roman" w:hAnsi="Times New Roman"/>
          <w:szCs w:val="24"/>
        </w:rPr>
      </w:pPr>
      <w:r w:rsidRPr="00DE5F8F">
        <w:rPr>
          <w:rFonts w:ascii="Times New Roman" w:hAnsi="Times New Roman"/>
          <w:szCs w:val="24"/>
        </w:rPr>
        <w:t>hodnotenie rizík z nedosiahnutia environmentálnych cieľov,</w:t>
      </w:r>
    </w:p>
    <w:p w:rsidR="00C830C3" w:rsidRPr="00DE5F8F" w:rsidP="00C830C3">
      <w:pPr>
        <w:pStyle w:val="BodyText"/>
        <w:numPr>
          <w:ilvl w:val="0"/>
          <w:numId w:val="5"/>
        </w:numPr>
        <w:bidi w:val="0"/>
        <w:rPr>
          <w:rFonts w:ascii="Times New Roman" w:hAnsi="Times New Roman"/>
          <w:szCs w:val="24"/>
        </w:rPr>
      </w:pPr>
      <w:r w:rsidRPr="00DE5F8F">
        <w:rPr>
          <w:rFonts w:ascii="Times New Roman" w:hAnsi="Times New Roman"/>
          <w:szCs w:val="24"/>
        </w:rPr>
        <w:t>monitorovacie programy,</w:t>
      </w:r>
    </w:p>
    <w:p w:rsidR="00C830C3" w:rsidRPr="00DE5F8F" w:rsidP="00C830C3">
      <w:pPr>
        <w:pStyle w:val="BodyText"/>
        <w:numPr>
          <w:ilvl w:val="0"/>
          <w:numId w:val="5"/>
        </w:numPr>
        <w:bidi w:val="0"/>
        <w:rPr>
          <w:rFonts w:ascii="Times New Roman" w:hAnsi="Times New Roman"/>
          <w:szCs w:val="24"/>
        </w:rPr>
      </w:pPr>
      <w:r w:rsidRPr="00DE5F8F">
        <w:rPr>
          <w:rFonts w:ascii="Times New Roman" w:hAnsi="Times New Roman"/>
          <w:szCs w:val="24"/>
        </w:rPr>
        <w:t xml:space="preserve">identifikáciu predbežných vodohospodárskych problémov, </w:t>
      </w:r>
    </w:p>
    <w:p w:rsidR="00C830C3" w:rsidRPr="00DE5F8F" w:rsidP="00C830C3">
      <w:pPr>
        <w:pStyle w:val="BodyText"/>
        <w:numPr>
          <w:ilvl w:val="0"/>
          <w:numId w:val="5"/>
        </w:numPr>
        <w:bidi w:val="0"/>
        <w:rPr>
          <w:rFonts w:ascii="Times New Roman" w:hAnsi="Times New Roman"/>
          <w:szCs w:val="24"/>
        </w:rPr>
      </w:pPr>
      <w:r w:rsidRPr="00DE5F8F">
        <w:rPr>
          <w:rFonts w:ascii="Times New Roman" w:hAnsi="Times New Roman"/>
          <w:szCs w:val="24"/>
        </w:rPr>
        <w:t>programy opatrení.</w:t>
      </w:r>
    </w:p>
    <w:p w:rsidR="00C830C3" w:rsidRPr="00DE5F8F" w:rsidP="00C830C3">
      <w:pPr>
        <w:pStyle w:val="BodyText"/>
        <w:tabs>
          <w:tab w:val="left" w:pos="851"/>
        </w:tabs>
        <w:bidi w:val="0"/>
        <w:spacing w:before="120"/>
        <w:ind w:firstLine="567"/>
        <w:rPr>
          <w:rFonts w:ascii="Times New Roman" w:hAnsi="Times New Roman"/>
          <w:szCs w:val="24"/>
        </w:rPr>
      </w:pPr>
      <w:r w:rsidRPr="00DE5F8F">
        <w:rPr>
          <w:rFonts w:ascii="Times New Roman" w:hAnsi="Times New Roman"/>
          <w:szCs w:val="24"/>
        </w:rPr>
        <w:t>(1</w:t>
      </w:r>
      <w:r w:rsidRPr="00DE5F8F" w:rsidR="006220C7">
        <w:rPr>
          <w:rFonts w:ascii="Times New Roman" w:hAnsi="Times New Roman"/>
          <w:szCs w:val="24"/>
        </w:rPr>
        <w:t>2</w:t>
      </w:r>
      <w:r w:rsidRPr="00DE5F8F">
        <w:rPr>
          <w:rFonts w:ascii="Times New Roman" w:hAnsi="Times New Roman"/>
          <w:szCs w:val="24"/>
        </w:rPr>
        <w:t>) Pre útvary podzemnej vody alebo skupinu útvarov podzemnej vody, ktoré boli identifikované ako rizikové z hľadiska nedosiahnutia environmentálnych cieľov, sa vykonáva ďalšie hodnotenie, ktorým sa presnejšie vyhodnotí význam daného rizika na účely optimalizácie programov monitorovania a programov opatrení.</w:t>
      </w:r>
    </w:p>
    <w:p w:rsidR="00F228F8" w:rsidRPr="00DE5F8F" w:rsidP="00130F6A">
      <w:pPr>
        <w:pStyle w:val="BodyText"/>
        <w:bidi w:val="0"/>
        <w:spacing w:before="120"/>
        <w:ind w:firstLine="567"/>
        <w:rPr>
          <w:rFonts w:ascii="Times New Roman" w:hAnsi="Times New Roman"/>
          <w:szCs w:val="24"/>
        </w:rPr>
      </w:pPr>
      <w:r w:rsidRPr="00DE5F8F" w:rsidR="00C830C3">
        <w:rPr>
          <w:rFonts w:ascii="Times New Roman" w:hAnsi="Times New Roman"/>
          <w:szCs w:val="24"/>
        </w:rPr>
        <w:t>(1</w:t>
      </w:r>
      <w:r w:rsidRPr="00DE5F8F" w:rsidR="006220C7">
        <w:rPr>
          <w:rFonts w:ascii="Times New Roman" w:hAnsi="Times New Roman"/>
          <w:szCs w:val="24"/>
        </w:rPr>
        <w:t>3</w:t>
      </w:r>
      <w:r w:rsidRPr="00DE5F8F" w:rsidR="00C830C3">
        <w:rPr>
          <w:rFonts w:ascii="Times New Roman" w:hAnsi="Times New Roman"/>
          <w:szCs w:val="24"/>
        </w:rPr>
        <w:t>) Ak pre útvar podzemnej vody alebo skupinu útvarov podzemnej vody identifikovaných ako rizikové hrozí nedosiahnutie dobrého chemického stavu podzemnej vody,</w:t>
      </w:r>
      <w:r w:rsidRPr="00DE5F8F" w:rsidR="004B519C">
        <w:rPr>
          <w:rFonts w:ascii="Times New Roman" w:hAnsi="Times New Roman"/>
          <w:szCs w:val="24"/>
        </w:rPr>
        <w:t> plán</w:t>
      </w:r>
      <w:r w:rsidRPr="00DE5F8F" w:rsidR="00C830C3">
        <w:rPr>
          <w:rFonts w:ascii="Times New Roman" w:hAnsi="Times New Roman"/>
          <w:szCs w:val="24"/>
        </w:rPr>
        <w:t xml:space="preserve"> manažmentu povodia </w:t>
      </w:r>
      <w:r w:rsidRPr="00DE5F8F" w:rsidR="004B519C">
        <w:rPr>
          <w:rFonts w:ascii="Times New Roman" w:hAnsi="Times New Roman"/>
          <w:szCs w:val="24"/>
        </w:rPr>
        <w:t>musí obsahovať</w:t>
      </w:r>
    </w:p>
    <w:p w:rsidR="00F228F8" w:rsidRPr="00DE5F8F" w:rsidP="00130F6A">
      <w:pPr>
        <w:pStyle w:val="BodyText"/>
        <w:bidi w:val="0"/>
        <w:rPr>
          <w:rFonts w:ascii="Times New Roman" w:hAnsi="Times New Roman"/>
          <w:szCs w:val="24"/>
          <w:lang w:eastAsia="en-US"/>
        </w:rPr>
      </w:pPr>
      <w:r w:rsidRPr="00DE5F8F">
        <w:rPr>
          <w:rFonts w:ascii="Times New Roman" w:hAnsi="Times New Roman"/>
          <w:szCs w:val="24"/>
        </w:rPr>
        <w:t>a) informáci</w:t>
      </w:r>
      <w:r w:rsidRPr="00DE5F8F" w:rsidR="004B519C">
        <w:rPr>
          <w:rFonts w:ascii="Times New Roman" w:hAnsi="Times New Roman"/>
          <w:szCs w:val="24"/>
        </w:rPr>
        <w:t>u</w:t>
      </w:r>
      <w:r w:rsidRPr="00DE5F8F">
        <w:rPr>
          <w:rFonts w:ascii="Times New Roman" w:hAnsi="Times New Roman"/>
          <w:szCs w:val="24"/>
        </w:rPr>
        <w:t xml:space="preserve"> o</w:t>
      </w:r>
      <w:r w:rsidRPr="00DE5F8F" w:rsidR="00D310CA">
        <w:rPr>
          <w:rFonts w:ascii="Times New Roman" w:hAnsi="Times New Roman"/>
          <w:szCs w:val="24"/>
        </w:rPr>
        <w:t> </w:t>
      </w:r>
      <w:r w:rsidRPr="00DE5F8F">
        <w:rPr>
          <w:rFonts w:ascii="Times New Roman" w:hAnsi="Times New Roman"/>
          <w:szCs w:val="24"/>
        </w:rPr>
        <w:t>spôsobe</w:t>
      </w:r>
      <w:r w:rsidRPr="00DE5F8F" w:rsidR="00D310CA">
        <w:rPr>
          <w:rFonts w:ascii="Times New Roman" w:hAnsi="Times New Roman"/>
          <w:szCs w:val="24"/>
        </w:rPr>
        <w:t>,</w:t>
      </w:r>
      <w:r w:rsidRPr="00DE5F8F">
        <w:rPr>
          <w:rFonts w:ascii="Times New Roman" w:hAnsi="Times New Roman"/>
          <w:szCs w:val="24"/>
        </w:rPr>
        <w:t xml:space="preserve"> </w:t>
      </w:r>
      <w:r w:rsidRPr="00DE5F8F" w:rsidR="00D310CA">
        <w:rPr>
          <w:rFonts w:ascii="Times New Roman" w:hAnsi="Times New Roman"/>
          <w:szCs w:val="24"/>
        </w:rPr>
        <w:t xml:space="preserve">akým sa </w:t>
      </w:r>
      <w:r w:rsidRPr="00DE5F8F">
        <w:rPr>
          <w:rFonts w:ascii="Times New Roman" w:hAnsi="Times New Roman"/>
          <w:szCs w:val="24"/>
        </w:rPr>
        <w:t>dodržiava</w:t>
      </w:r>
      <w:r w:rsidRPr="00DE5F8F" w:rsidR="00D310CA">
        <w:rPr>
          <w:rFonts w:ascii="Times New Roman" w:hAnsi="Times New Roman"/>
          <w:szCs w:val="24"/>
        </w:rPr>
        <w:t>l</w:t>
      </w:r>
      <w:r w:rsidRPr="00DE5F8F">
        <w:rPr>
          <w:rFonts w:ascii="Times New Roman" w:hAnsi="Times New Roman"/>
          <w:szCs w:val="24"/>
        </w:rPr>
        <w:t xml:space="preserve"> postup určenia prahových hodnôt pre všetky </w:t>
      </w:r>
      <w:r w:rsidRPr="00DE5F8F" w:rsidR="00130F6A">
        <w:rPr>
          <w:rFonts w:ascii="Times New Roman" w:hAnsi="Times New Roman"/>
          <w:szCs w:val="24"/>
        </w:rPr>
        <w:br/>
        <w:t xml:space="preserve">     </w:t>
      </w:r>
      <w:r w:rsidRPr="00DE5F8F">
        <w:rPr>
          <w:rFonts w:ascii="Times New Roman" w:hAnsi="Times New Roman"/>
          <w:szCs w:val="24"/>
        </w:rPr>
        <w:t xml:space="preserve">znečisťujúce látky a pre indikátory znečistenia, </w:t>
      </w:r>
      <w:r w:rsidRPr="00DE5F8F" w:rsidR="00E21006">
        <w:rPr>
          <w:rFonts w:ascii="Times New Roman" w:hAnsi="Times New Roman"/>
          <w:szCs w:val="24"/>
        </w:rPr>
        <w:t>ktoré</w:t>
      </w:r>
      <w:r w:rsidRPr="00DE5F8F">
        <w:rPr>
          <w:rFonts w:ascii="Times New Roman" w:hAnsi="Times New Roman"/>
          <w:szCs w:val="24"/>
        </w:rPr>
        <w:t xml:space="preserve"> obsahuj</w:t>
      </w:r>
      <w:r w:rsidRPr="00DE5F8F" w:rsidR="00E21006">
        <w:rPr>
          <w:rFonts w:ascii="Times New Roman" w:hAnsi="Times New Roman"/>
          <w:szCs w:val="24"/>
        </w:rPr>
        <w:t>ú</w:t>
      </w:r>
      <w:r w:rsidRPr="00DE5F8F">
        <w:rPr>
          <w:rFonts w:ascii="Times New Roman" w:hAnsi="Times New Roman"/>
          <w:szCs w:val="24"/>
        </w:rPr>
        <w:t xml:space="preserve"> najmä</w:t>
      </w:r>
    </w:p>
    <w:p w:rsidR="00F228F8" w:rsidRPr="00DE5F8F" w:rsidP="00130F6A">
      <w:pPr>
        <w:bidi w:val="0"/>
        <w:ind w:left="284"/>
        <w:jc w:val="both"/>
        <w:rPr>
          <w:rFonts w:ascii="Times New Roman" w:hAnsi="Times New Roman"/>
          <w:sz w:val="24"/>
          <w:szCs w:val="24"/>
        </w:rPr>
      </w:pPr>
      <w:r w:rsidRPr="00DE5F8F">
        <w:rPr>
          <w:rFonts w:ascii="Times New Roman" w:hAnsi="Times New Roman"/>
          <w:sz w:val="24"/>
          <w:szCs w:val="24"/>
        </w:rPr>
        <w:t>1. informácie o každom útvare alebo skupine útvarov podzemných vôd</w:t>
      </w:r>
      <w:r w:rsidRPr="00DE5F8F" w:rsidR="00D310CA">
        <w:rPr>
          <w:rFonts w:ascii="Times New Roman" w:hAnsi="Times New Roman"/>
          <w:sz w:val="24"/>
          <w:szCs w:val="24"/>
        </w:rPr>
        <w:t xml:space="preserve">, ktoré sú </w:t>
      </w:r>
      <w:r w:rsidRPr="00DE5F8F">
        <w:rPr>
          <w:rFonts w:ascii="Times New Roman" w:hAnsi="Times New Roman"/>
          <w:sz w:val="24"/>
          <w:szCs w:val="24"/>
        </w:rPr>
        <w:t xml:space="preserve"> </w:t>
      </w:r>
      <w:r w:rsidRPr="00DE5F8F" w:rsidR="00D310CA">
        <w:rPr>
          <w:rFonts w:ascii="Times New Roman" w:hAnsi="Times New Roman"/>
          <w:sz w:val="24"/>
          <w:szCs w:val="24"/>
        </w:rPr>
        <w:br/>
        <w:t xml:space="preserve">     </w:t>
      </w:r>
      <w:r w:rsidRPr="00DE5F8F">
        <w:rPr>
          <w:rFonts w:ascii="Times New Roman" w:hAnsi="Times New Roman"/>
          <w:sz w:val="24"/>
          <w:szCs w:val="24"/>
        </w:rPr>
        <w:t>charakterizovan</w:t>
      </w:r>
      <w:r w:rsidRPr="00DE5F8F" w:rsidR="00D310CA">
        <w:rPr>
          <w:rFonts w:ascii="Times New Roman" w:hAnsi="Times New Roman"/>
          <w:sz w:val="24"/>
          <w:szCs w:val="24"/>
        </w:rPr>
        <w:t>é</w:t>
      </w:r>
      <w:r w:rsidRPr="00DE5F8F">
        <w:rPr>
          <w:rFonts w:ascii="Times New Roman" w:hAnsi="Times New Roman"/>
          <w:sz w:val="24"/>
          <w:szCs w:val="24"/>
        </w:rPr>
        <w:t xml:space="preserve"> ako </w:t>
      </w:r>
      <w:r w:rsidRPr="00DE5F8F" w:rsidR="006F07CA">
        <w:rPr>
          <w:rFonts w:ascii="Times New Roman" w:hAnsi="Times New Roman"/>
          <w:sz w:val="24"/>
          <w:szCs w:val="24"/>
        </w:rPr>
        <w:t>rizikové</w:t>
      </w:r>
      <w:r w:rsidRPr="00DE5F8F" w:rsidR="00D310CA">
        <w:rPr>
          <w:rFonts w:ascii="Times New Roman" w:hAnsi="Times New Roman"/>
          <w:sz w:val="24"/>
          <w:szCs w:val="24"/>
        </w:rPr>
        <w:t>, vrátane</w:t>
      </w:r>
    </w:p>
    <w:p w:rsidR="00F228F8" w:rsidRPr="00DE5F8F" w:rsidP="00130F6A">
      <w:pPr>
        <w:bidi w:val="0"/>
        <w:ind w:left="567"/>
        <w:jc w:val="both"/>
        <w:rPr>
          <w:rFonts w:ascii="Times New Roman" w:hAnsi="Times New Roman"/>
          <w:sz w:val="24"/>
          <w:szCs w:val="24"/>
        </w:rPr>
      </w:pPr>
      <w:r w:rsidRPr="00DE5F8F">
        <w:rPr>
          <w:rFonts w:ascii="Times New Roman" w:hAnsi="Times New Roman"/>
          <w:sz w:val="24"/>
          <w:szCs w:val="24"/>
        </w:rPr>
        <w:t>1.1. veľkosti útvarov</w:t>
      </w:r>
      <w:r w:rsidRPr="00DE5F8F" w:rsidR="00D310CA">
        <w:rPr>
          <w:rFonts w:ascii="Times New Roman" w:hAnsi="Times New Roman"/>
          <w:sz w:val="24"/>
          <w:szCs w:val="24"/>
        </w:rPr>
        <w:t xml:space="preserve"> podzemných vôd,</w:t>
      </w:r>
    </w:p>
    <w:p w:rsidR="00F228F8" w:rsidRPr="00DE5F8F" w:rsidP="00130F6A">
      <w:pPr>
        <w:bidi w:val="0"/>
        <w:ind w:left="567"/>
        <w:jc w:val="both"/>
        <w:rPr>
          <w:rFonts w:ascii="Times New Roman" w:hAnsi="Times New Roman"/>
          <w:sz w:val="24"/>
          <w:szCs w:val="24"/>
        </w:rPr>
      </w:pPr>
      <w:r w:rsidRPr="00DE5F8F">
        <w:rPr>
          <w:rFonts w:ascii="Times New Roman" w:hAnsi="Times New Roman"/>
          <w:sz w:val="24"/>
          <w:szCs w:val="24"/>
        </w:rPr>
        <w:t xml:space="preserve">1.2. každej znečisťujúcej látky alebo indikátora znečistenia, na základe ktorých sa </w:t>
      </w:r>
      <w:r w:rsidRPr="00DE5F8F" w:rsidR="00130F6A">
        <w:rPr>
          <w:rFonts w:ascii="Times New Roman" w:hAnsi="Times New Roman"/>
          <w:sz w:val="24"/>
          <w:szCs w:val="24"/>
        </w:rPr>
        <w:br/>
        <w:t xml:space="preserve">        </w:t>
      </w:r>
      <w:r w:rsidRPr="00DE5F8F">
        <w:rPr>
          <w:rFonts w:ascii="Times New Roman" w:hAnsi="Times New Roman"/>
          <w:sz w:val="24"/>
          <w:szCs w:val="24"/>
        </w:rPr>
        <w:t xml:space="preserve">útvary podzemných vôd charakterizovali ako </w:t>
      </w:r>
      <w:r w:rsidR="007518E6">
        <w:rPr>
          <w:rFonts w:ascii="Times New Roman" w:hAnsi="Times New Roman"/>
          <w:sz w:val="24"/>
          <w:szCs w:val="24"/>
        </w:rPr>
        <w:t>rizikové</w:t>
      </w:r>
      <w:r w:rsidRPr="00DE5F8F" w:rsidR="00D310CA">
        <w:rPr>
          <w:rFonts w:ascii="Times New Roman" w:hAnsi="Times New Roman"/>
          <w:sz w:val="24"/>
          <w:szCs w:val="24"/>
        </w:rPr>
        <w:t>,</w:t>
      </w:r>
    </w:p>
    <w:p w:rsidR="00786396" w:rsidRPr="00DE5F8F" w:rsidP="00891D04">
      <w:pPr>
        <w:bidi w:val="0"/>
        <w:ind w:left="567"/>
        <w:jc w:val="both"/>
        <w:rPr>
          <w:rFonts w:ascii="Times New Roman" w:hAnsi="Times New Roman"/>
          <w:sz w:val="24"/>
          <w:szCs w:val="24"/>
        </w:rPr>
      </w:pPr>
      <w:r w:rsidRPr="00DE5F8F" w:rsidR="00F228F8">
        <w:rPr>
          <w:rFonts w:ascii="Times New Roman" w:hAnsi="Times New Roman"/>
          <w:sz w:val="24"/>
          <w:szCs w:val="24"/>
        </w:rPr>
        <w:t xml:space="preserve">1.3. cieľov kvality životného prostredia, s ktorými riziko súvisí, vrátane skutočného </w:t>
      </w:r>
      <w:r w:rsidRPr="00DE5F8F" w:rsidR="00130F6A">
        <w:rPr>
          <w:rFonts w:ascii="Times New Roman" w:hAnsi="Times New Roman"/>
          <w:sz w:val="24"/>
          <w:szCs w:val="24"/>
        </w:rPr>
        <w:br/>
        <w:t xml:space="preserve">        </w:t>
      </w:r>
      <w:r w:rsidRPr="00DE5F8F" w:rsidR="00F228F8">
        <w:rPr>
          <w:rFonts w:ascii="Times New Roman" w:hAnsi="Times New Roman"/>
          <w:sz w:val="24"/>
          <w:szCs w:val="24"/>
        </w:rPr>
        <w:t xml:space="preserve">alebo možného použitia alebo funkcií útvaru podzemnej vody, ako aj vzťahu medzi </w:t>
      </w:r>
      <w:r w:rsidRPr="00DE5F8F" w:rsidR="00130F6A">
        <w:rPr>
          <w:rFonts w:ascii="Times New Roman" w:hAnsi="Times New Roman"/>
          <w:sz w:val="24"/>
          <w:szCs w:val="24"/>
        </w:rPr>
        <w:br/>
        <w:t xml:space="preserve">        </w:t>
      </w:r>
      <w:r w:rsidRPr="00DE5F8F" w:rsidR="00F228F8">
        <w:rPr>
          <w:rFonts w:ascii="Times New Roman" w:hAnsi="Times New Roman"/>
          <w:sz w:val="24"/>
          <w:szCs w:val="24"/>
        </w:rPr>
        <w:t xml:space="preserve">útvarmi podzemnej vody a súvisiacimi povrchovými vodami a priamo závislými </w:t>
      </w:r>
      <w:r w:rsidRPr="00DE5F8F" w:rsidR="00ED1B07">
        <w:rPr>
          <w:rFonts w:ascii="Times New Roman" w:hAnsi="Times New Roman"/>
          <w:sz w:val="24"/>
          <w:szCs w:val="24"/>
        </w:rPr>
        <w:br/>
        <w:t xml:space="preserve">       </w:t>
      </w:r>
      <w:r w:rsidRPr="00DE5F8F" w:rsidR="00F228F8">
        <w:rPr>
          <w:rFonts w:ascii="Times New Roman" w:hAnsi="Times New Roman"/>
          <w:sz w:val="24"/>
          <w:szCs w:val="24"/>
        </w:rPr>
        <w:t>suchozemskými ekosystémami</w:t>
      </w:r>
      <w:r w:rsidRPr="00DE5F8F" w:rsidR="00D310CA">
        <w:rPr>
          <w:rFonts w:ascii="Times New Roman" w:hAnsi="Times New Roman"/>
          <w:sz w:val="24"/>
          <w:szCs w:val="24"/>
        </w:rPr>
        <w:t>,</w:t>
      </w:r>
    </w:p>
    <w:p w:rsidR="00F228F8" w:rsidRPr="00DE5F8F" w:rsidP="00130F6A">
      <w:pPr>
        <w:bidi w:val="0"/>
        <w:ind w:left="567"/>
        <w:jc w:val="both"/>
        <w:rPr>
          <w:rFonts w:ascii="Times New Roman" w:hAnsi="Times New Roman"/>
          <w:sz w:val="24"/>
          <w:szCs w:val="24"/>
        </w:rPr>
      </w:pPr>
      <w:r w:rsidRPr="00DE5F8F">
        <w:rPr>
          <w:rFonts w:ascii="Times New Roman" w:hAnsi="Times New Roman"/>
          <w:sz w:val="24"/>
          <w:szCs w:val="24"/>
        </w:rPr>
        <w:t>1.4. prirodzených pozaďových úrovní v útvaroch podzemných vôd</w:t>
      </w:r>
      <w:r w:rsidRPr="00DE5F8F" w:rsidR="000E0CC2">
        <w:rPr>
          <w:rFonts w:ascii="Times New Roman" w:hAnsi="Times New Roman"/>
          <w:sz w:val="24"/>
          <w:szCs w:val="24"/>
        </w:rPr>
        <w:t>,</w:t>
      </w:r>
      <w:r w:rsidRPr="00DE5F8F">
        <w:rPr>
          <w:rFonts w:ascii="Times New Roman" w:hAnsi="Times New Roman"/>
          <w:sz w:val="24"/>
          <w:szCs w:val="24"/>
        </w:rPr>
        <w:t xml:space="preserve"> </w:t>
      </w:r>
      <w:r w:rsidRPr="00DE5F8F" w:rsidR="000E0CC2">
        <w:rPr>
          <w:rFonts w:ascii="Times New Roman" w:hAnsi="Times New Roman"/>
          <w:sz w:val="24"/>
          <w:szCs w:val="24"/>
        </w:rPr>
        <w:t xml:space="preserve">ak ide </w:t>
      </w:r>
      <w:r w:rsidRPr="00DE5F8F" w:rsidR="00ED1B07">
        <w:rPr>
          <w:rFonts w:ascii="Times New Roman" w:hAnsi="Times New Roman"/>
          <w:sz w:val="24"/>
          <w:szCs w:val="24"/>
        </w:rPr>
        <w:br/>
        <w:t xml:space="preserve">       </w:t>
      </w:r>
      <w:r w:rsidRPr="00DE5F8F" w:rsidR="000E0CC2">
        <w:rPr>
          <w:rFonts w:ascii="Times New Roman" w:hAnsi="Times New Roman"/>
          <w:sz w:val="24"/>
          <w:szCs w:val="24"/>
        </w:rPr>
        <w:t>o p</w:t>
      </w:r>
      <w:r w:rsidRPr="00DE5F8F">
        <w:rPr>
          <w:rFonts w:ascii="Times New Roman" w:hAnsi="Times New Roman"/>
          <w:sz w:val="24"/>
          <w:szCs w:val="24"/>
        </w:rPr>
        <w:t>rirodzene sa vyskytujúc</w:t>
      </w:r>
      <w:r w:rsidRPr="00DE5F8F" w:rsidR="000E0CC2">
        <w:rPr>
          <w:rFonts w:ascii="Times New Roman" w:hAnsi="Times New Roman"/>
          <w:sz w:val="24"/>
          <w:szCs w:val="24"/>
        </w:rPr>
        <w:t>e</w:t>
      </w:r>
      <w:r w:rsidRPr="00DE5F8F">
        <w:rPr>
          <w:rFonts w:ascii="Times New Roman" w:hAnsi="Times New Roman"/>
          <w:sz w:val="24"/>
          <w:szCs w:val="24"/>
        </w:rPr>
        <w:t xml:space="preserve"> lát</w:t>
      </w:r>
      <w:r w:rsidRPr="00DE5F8F" w:rsidR="00ED1B07">
        <w:rPr>
          <w:rFonts w:ascii="Times New Roman" w:hAnsi="Times New Roman"/>
          <w:sz w:val="24"/>
          <w:szCs w:val="24"/>
        </w:rPr>
        <w:t>k</w:t>
      </w:r>
      <w:r w:rsidRPr="00DE5F8F" w:rsidR="000E0CC2">
        <w:rPr>
          <w:rFonts w:ascii="Times New Roman" w:hAnsi="Times New Roman"/>
          <w:sz w:val="24"/>
          <w:szCs w:val="24"/>
        </w:rPr>
        <w:t>y</w:t>
      </w:r>
      <w:r w:rsidRPr="00DE5F8F" w:rsidR="00D310CA">
        <w:rPr>
          <w:rFonts w:ascii="Times New Roman" w:hAnsi="Times New Roman"/>
          <w:sz w:val="24"/>
          <w:szCs w:val="24"/>
        </w:rPr>
        <w:t>,</w:t>
      </w:r>
      <w:r w:rsidRPr="00DE5F8F">
        <w:rPr>
          <w:rFonts w:ascii="Times New Roman" w:hAnsi="Times New Roman"/>
          <w:sz w:val="24"/>
          <w:szCs w:val="24"/>
        </w:rPr>
        <w:t xml:space="preserve"> </w:t>
      </w:r>
    </w:p>
    <w:p w:rsidR="00F228F8" w:rsidRPr="00DE5F8F" w:rsidP="00130F6A">
      <w:pPr>
        <w:bidi w:val="0"/>
        <w:ind w:left="567"/>
        <w:jc w:val="both"/>
        <w:rPr>
          <w:rFonts w:ascii="Times New Roman" w:hAnsi="Times New Roman"/>
          <w:strike/>
          <w:sz w:val="24"/>
          <w:szCs w:val="24"/>
        </w:rPr>
      </w:pPr>
      <w:r w:rsidRPr="00DE5F8F">
        <w:rPr>
          <w:rFonts w:ascii="Times New Roman" w:hAnsi="Times New Roman"/>
          <w:sz w:val="24"/>
          <w:szCs w:val="24"/>
        </w:rPr>
        <w:t>1.5. informácií o prekročení prahových hodnôt</w:t>
      </w:r>
      <w:r w:rsidRPr="00DE5F8F" w:rsidR="00786396">
        <w:rPr>
          <w:rFonts w:ascii="Times New Roman" w:hAnsi="Times New Roman"/>
          <w:sz w:val="24"/>
          <w:szCs w:val="24"/>
        </w:rPr>
        <w:t>, ak sa prahové hodnoty prekročili</w:t>
      </w:r>
      <w:r w:rsidRPr="00DE5F8F" w:rsidR="00AF6D7E">
        <w:rPr>
          <w:rFonts w:ascii="Times New Roman" w:hAnsi="Times New Roman"/>
          <w:sz w:val="24"/>
          <w:szCs w:val="24"/>
        </w:rPr>
        <w:t>,</w:t>
      </w:r>
      <w:r w:rsidRPr="00DE5F8F">
        <w:rPr>
          <w:rFonts w:ascii="Times New Roman" w:hAnsi="Times New Roman"/>
          <w:strike/>
          <w:sz w:val="24"/>
          <w:szCs w:val="24"/>
        </w:rPr>
        <w:t xml:space="preserve"> </w:t>
      </w:r>
    </w:p>
    <w:p w:rsidR="00F228F8" w:rsidRPr="00DE5F8F" w:rsidP="00130F6A">
      <w:pPr>
        <w:bidi w:val="0"/>
        <w:ind w:left="284"/>
        <w:jc w:val="both"/>
        <w:rPr>
          <w:rFonts w:ascii="Times New Roman" w:hAnsi="Times New Roman"/>
          <w:sz w:val="24"/>
          <w:szCs w:val="24"/>
        </w:rPr>
      </w:pPr>
      <w:r w:rsidRPr="00DE5F8F">
        <w:rPr>
          <w:rFonts w:ascii="Times New Roman" w:hAnsi="Times New Roman"/>
          <w:sz w:val="24"/>
          <w:szCs w:val="24"/>
        </w:rPr>
        <w:t xml:space="preserve">2. prahové hodnoty, </w:t>
      </w:r>
      <w:r w:rsidRPr="00DE5F8F" w:rsidR="00D310CA">
        <w:rPr>
          <w:rFonts w:ascii="Times New Roman" w:hAnsi="Times New Roman"/>
          <w:sz w:val="24"/>
          <w:szCs w:val="24"/>
        </w:rPr>
        <w:t xml:space="preserve">ktoré </w:t>
      </w:r>
      <w:r w:rsidRPr="00DE5F8F">
        <w:rPr>
          <w:rFonts w:ascii="Times New Roman" w:hAnsi="Times New Roman"/>
          <w:sz w:val="24"/>
          <w:szCs w:val="24"/>
        </w:rPr>
        <w:t xml:space="preserve">platia na celoštátnej úrovni, na úrovni </w:t>
      </w:r>
      <w:r w:rsidR="007518E6">
        <w:rPr>
          <w:rFonts w:ascii="Times New Roman" w:hAnsi="Times New Roman"/>
          <w:sz w:val="24"/>
          <w:szCs w:val="24"/>
        </w:rPr>
        <w:t>správneho územia</w:t>
      </w:r>
      <w:r w:rsidRPr="00DE5F8F">
        <w:rPr>
          <w:rFonts w:ascii="Times New Roman" w:hAnsi="Times New Roman"/>
          <w:sz w:val="24"/>
          <w:szCs w:val="24"/>
        </w:rPr>
        <w:t xml:space="preserve"> povodia </w:t>
      </w:r>
      <w:r w:rsidRPr="00DE5F8F" w:rsidR="00D310CA">
        <w:rPr>
          <w:rFonts w:ascii="Times New Roman" w:hAnsi="Times New Roman"/>
          <w:sz w:val="24"/>
          <w:szCs w:val="24"/>
        </w:rPr>
        <w:t xml:space="preserve"> </w:t>
      </w:r>
      <w:r w:rsidRPr="00DE5F8F">
        <w:rPr>
          <w:rFonts w:ascii="Times New Roman" w:hAnsi="Times New Roman"/>
          <w:sz w:val="24"/>
          <w:szCs w:val="24"/>
        </w:rPr>
        <w:t xml:space="preserve">alebo časti </w:t>
      </w:r>
      <w:r w:rsidRPr="00DE5F8F" w:rsidR="00130F6A">
        <w:rPr>
          <w:rFonts w:ascii="Times New Roman" w:hAnsi="Times New Roman"/>
          <w:sz w:val="24"/>
          <w:szCs w:val="24"/>
        </w:rPr>
        <w:t xml:space="preserve"> </w:t>
      </w:r>
      <w:r w:rsidRPr="00DE5F8F">
        <w:rPr>
          <w:rFonts w:ascii="Times New Roman" w:hAnsi="Times New Roman"/>
          <w:sz w:val="24"/>
          <w:szCs w:val="24"/>
        </w:rPr>
        <w:t xml:space="preserve">medzinárodnej </w:t>
      </w:r>
      <w:r w:rsidR="007518E6">
        <w:rPr>
          <w:rFonts w:ascii="Times New Roman" w:hAnsi="Times New Roman"/>
          <w:sz w:val="24"/>
          <w:szCs w:val="24"/>
        </w:rPr>
        <w:t>správneho územia</w:t>
      </w:r>
      <w:r w:rsidRPr="00DE5F8F">
        <w:rPr>
          <w:rFonts w:ascii="Times New Roman" w:hAnsi="Times New Roman"/>
          <w:sz w:val="24"/>
          <w:szCs w:val="24"/>
        </w:rPr>
        <w:t xml:space="preserve"> povodia, ktoré leží na území členského štátu alebo na úrovni jednotlivých útvarov alebo skupiny útvarov podzemných vôd</w:t>
      </w:r>
      <w:r w:rsidRPr="00DE5F8F" w:rsidR="00D310CA">
        <w:rPr>
          <w:rFonts w:ascii="Times New Roman" w:hAnsi="Times New Roman"/>
          <w:sz w:val="24"/>
          <w:szCs w:val="24"/>
        </w:rPr>
        <w:t>,</w:t>
      </w:r>
    </w:p>
    <w:p w:rsidR="00F228F8" w:rsidRPr="00DE5F8F" w:rsidP="00130F6A">
      <w:pPr>
        <w:bidi w:val="0"/>
        <w:ind w:left="567" w:hanging="283"/>
        <w:jc w:val="both"/>
        <w:rPr>
          <w:rFonts w:ascii="Times New Roman" w:hAnsi="Times New Roman"/>
          <w:sz w:val="24"/>
          <w:szCs w:val="24"/>
        </w:rPr>
      </w:pPr>
      <w:r w:rsidRPr="00DE5F8F">
        <w:rPr>
          <w:rFonts w:ascii="Times New Roman" w:hAnsi="Times New Roman"/>
          <w:sz w:val="24"/>
          <w:szCs w:val="24"/>
        </w:rPr>
        <w:t>3. vz</w:t>
      </w:r>
      <w:r w:rsidRPr="00DE5F8F" w:rsidR="00FF3B34">
        <w:rPr>
          <w:rFonts w:ascii="Times New Roman" w:hAnsi="Times New Roman"/>
          <w:sz w:val="24"/>
          <w:szCs w:val="24"/>
        </w:rPr>
        <w:t>ťah medzi prahovými hodnotami a</w:t>
      </w:r>
    </w:p>
    <w:p w:rsidR="00F228F8" w:rsidRPr="00DE5F8F" w:rsidP="00130F6A">
      <w:pPr>
        <w:bidi w:val="0"/>
        <w:ind w:left="567"/>
        <w:jc w:val="both"/>
        <w:rPr>
          <w:rFonts w:ascii="Times New Roman" w:hAnsi="Times New Roman"/>
          <w:sz w:val="24"/>
          <w:szCs w:val="24"/>
        </w:rPr>
      </w:pPr>
      <w:r w:rsidRPr="00DE5F8F">
        <w:rPr>
          <w:rFonts w:ascii="Times New Roman" w:hAnsi="Times New Roman"/>
          <w:sz w:val="24"/>
          <w:szCs w:val="24"/>
        </w:rPr>
        <w:t xml:space="preserve">3.1. </w:t>
      </w:r>
      <w:r w:rsidRPr="00DE5F8F" w:rsidR="00FF3B34">
        <w:rPr>
          <w:rFonts w:ascii="Times New Roman" w:hAnsi="Times New Roman"/>
          <w:sz w:val="24"/>
          <w:szCs w:val="24"/>
        </w:rPr>
        <w:t xml:space="preserve">pozaďovými úrovňami, ak ide o </w:t>
      </w:r>
      <w:r w:rsidRPr="00DE5F8F">
        <w:rPr>
          <w:rFonts w:ascii="Times New Roman" w:hAnsi="Times New Roman"/>
          <w:sz w:val="24"/>
          <w:szCs w:val="24"/>
        </w:rPr>
        <w:t>prirodzene sa vyskytujúc</w:t>
      </w:r>
      <w:r w:rsidRPr="00DE5F8F" w:rsidR="00FF3B34">
        <w:rPr>
          <w:rFonts w:ascii="Times New Roman" w:hAnsi="Times New Roman"/>
          <w:sz w:val="24"/>
          <w:szCs w:val="24"/>
        </w:rPr>
        <w:t>e</w:t>
      </w:r>
      <w:r w:rsidRPr="00DE5F8F">
        <w:rPr>
          <w:rFonts w:ascii="Times New Roman" w:hAnsi="Times New Roman"/>
          <w:sz w:val="24"/>
          <w:szCs w:val="24"/>
        </w:rPr>
        <w:t xml:space="preserve"> lát</w:t>
      </w:r>
      <w:r w:rsidRPr="00DE5F8F" w:rsidR="00FF3B34">
        <w:rPr>
          <w:rFonts w:ascii="Times New Roman" w:hAnsi="Times New Roman"/>
          <w:sz w:val="24"/>
          <w:szCs w:val="24"/>
        </w:rPr>
        <w:t>ky</w:t>
      </w:r>
      <w:r w:rsidRPr="00DE5F8F" w:rsidR="00130F6A">
        <w:rPr>
          <w:rFonts w:ascii="Times New Roman" w:hAnsi="Times New Roman"/>
          <w:sz w:val="24"/>
          <w:szCs w:val="24"/>
        </w:rPr>
        <w:t>,</w:t>
      </w:r>
    </w:p>
    <w:p w:rsidR="00FF3B34" w:rsidRPr="00DE5F8F" w:rsidP="00FF3B34">
      <w:pPr>
        <w:tabs>
          <w:tab w:val="left" w:pos="993"/>
        </w:tabs>
        <w:bidi w:val="0"/>
        <w:ind w:left="567"/>
        <w:jc w:val="both"/>
        <w:rPr>
          <w:rFonts w:ascii="Times New Roman" w:hAnsi="Times New Roman"/>
          <w:sz w:val="24"/>
          <w:szCs w:val="24"/>
        </w:rPr>
      </w:pPr>
      <w:r w:rsidRPr="00DE5F8F">
        <w:rPr>
          <w:rFonts w:ascii="Times New Roman" w:hAnsi="Times New Roman"/>
          <w:sz w:val="24"/>
          <w:szCs w:val="24"/>
        </w:rPr>
        <w:t xml:space="preserve">3.2. </w:t>
      </w:r>
      <w:r w:rsidRPr="00DE5F8F" w:rsidR="00F228F8">
        <w:rPr>
          <w:rFonts w:ascii="Times New Roman" w:hAnsi="Times New Roman"/>
          <w:sz w:val="24"/>
          <w:szCs w:val="24"/>
        </w:rPr>
        <w:t>súvisiacimi povrchovými vodami a</w:t>
      </w:r>
      <w:r w:rsidRPr="00DE5F8F" w:rsidR="00130F6A">
        <w:rPr>
          <w:rFonts w:ascii="Times New Roman" w:hAnsi="Times New Roman"/>
          <w:sz w:val="24"/>
          <w:szCs w:val="24"/>
        </w:rPr>
        <w:t xml:space="preserve"> priamo</w:t>
      </w:r>
      <w:r w:rsidRPr="00DE5F8F">
        <w:rPr>
          <w:rFonts w:ascii="Times New Roman" w:hAnsi="Times New Roman"/>
          <w:sz w:val="24"/>
          <w:szCs w:val="24"/>
        </w:rPr>
        <w:t xml:space="preserve"> závislými suchozemskými </w:t>
      </w:r>
    </w:p>
    <w:p w:rsidR="00F228F8" w:rsidRPr="00DE5F8F" w:rsidP="00FF3B34">
      <w:pPr>
        <w:tabs>
          <w:tab w:val="left" w:pos="993"/>
        </w:tabs>
        <w:bidi w:val="0"/>
        <w:ind w:left="567"/>
        <w:jc w:val="both"/>
        <w:rPr>
          <w:rFonts w:ascii="Times New Roman" w:hAnsi="Times New Roman"/>
          <w:sz w:val="24"/>
          <w:szCs w:val="24"/>
        </w:rPr>
      </w:pPr>
      <w:r w:rsidRPr="00DE5F8F" w:rsidR="00FF3B34">
        <w:rPr>
          <w:rFonts w:ascii="Times New Roman" w:hAnsi="Times New Roman"/>
          <w:sz w:val="24"/>
          <w:szCs w:val="24"/>
        </w:rPr>
        <w:t xml:space="preserve">      </w:t>
      </w:r>
      <w:r w:rsidRPr="00DE5F8F" w:rsidR="00130F6A">
        <w:rPr>
          <w:rFonts w:ascii="Times New Roman" w:hAnsi="Times New Roman"/>
          <w:sz w:val="24"/>
          <w:szCs w:val="24"/>
        </w:rPr>
        <w:t>ekosystémami,</w:t>
      </w:r>
    </w:p>
    <w:p w:rsidR="00F228F8" w:rsidRPr="00DE5F8F" w:rsidP="00130F6A">
      <w:pPr>
        <w:bidi w:val="0"/>
        <w:ind w:left="567"/>
        <w:jc w:val="both"/>
        <w:rPr>
          <w:rFonts w:ascii="Times New Roman" w:hAnsi="Times New Roman"/>
          <w:sz w:val="24"/>
          <w:szCs w:val="24"/>
        </w:rPr>
      </w:pPr>
      <w:r w:rsidRPr="00DE5F8F">
        <w:rPr>
          <w:rFonts w:ascii="Times New Roman" w:hAnsi="Times New Roman"/>
          <w:sz w:val="24"/>
          <w:szCs w:val="24"/>
        </w:rPr>
        <w:t xml:space="preserve">3.3. cieľmi kvality životného prostredia a ďalšími normami na ochranu vody, ktoré </w:t>
      </w:r>
      <w:r w:rsidRPr="00DE5F8F" w:rsidR="00FF3B34">
        <w:rPr>
          <w:rFonts w:ascii="Times New Roman" w:hAnsi="Times New Roman"/>
          <w:sz w:val="24"/>
          <w:szCs w:val="24"/>
        </w:rPr>
        <w:br/>
        <w:t xml:space="preserve">        </w:t>
      </w:r>
      <w:r w:rsidRPr="00DE5F8F">
        <w:rPr>
          <w:rFonts w:ascii="Times New Roman" w:hAnsi="Times New Roman"/>
          <w:sz w:val="24"/>
          <w:szCs w:val="24"/>
        </w:rPr>
        <w:t xml:space="preserve">existujú na vnútroštátnej </w:t>
      </w:r>
      <w:r w:rsidRPr="00DE5F8F" w:rsidR="000E0CC2">
        <w:rPr>
          <w:rFonts w:ascii="Times New Roman" w:hAnsi="Times New Roman"/>
          <w:sz w:val="24"/>
          <w:szCs w:val="24"/>
        </w:rPr>
        <w:t xml:space="preserve">úrovni </w:t>
      </w:r>
      <w:r w:rsidRPr="00DE5F8F">
        <w:rPr>
          <w:rFonts w:ascii="Times New Roman" w:hAnsi="Times New Roman"/>
          <w:sz w:val="24"/>
          <w:szCs w:val="24"/>
        </w:rPr>
        <w:t xml:space="preserve">alebo medzinárodnej úrovni alebo na úrovni </w:t>
      </w:r>
      <w:r w:rsidRPr="00DE5F8F" w:rsidR="000E0CC2">
        <w:rPr>
          <w:rFonts w:ascii="Times New Roman" w:hAnsi="Times New Roman"/>
          <w:sz w:val="24"/>
          <w:szCs w:val="24"/>
        </w:rPr>
        <w:br/>
        <w:t xml:space="preserve">        Európskej </w:t>
      </w:r>
      <w:r w:rsidRPr="00DE5F8F">
        <w:rPr>
          <w:rFonts w:ascii="Times New Roman" w:hAnsi="Times New Roman"/>
          <w:sz w:val="24"/>
          <w:szCs w:val="24"/>
        </w:rPr>
        <w:t>Únie</w:t>
      </w:r>
      <w:r w:rsidRPr="00DE5F8F" w:rsidR="00130F6A">
        <w:rPr>
          <w:rFonts w:ascii="Times New Roman" w:hAnsi="Times New Roman"/>
          <w:sz w:val="24"/>
          <w:szCs w:val="24"/>
        </w:rPr>
        <w:t>,</w:t>
      </w:r>
      <w:r w:rsidRPr="00DE5F8F">
        <w:rPr>
          <w:rFonts w:ascii="Times New Roman" w:hAnsi="Times New Roman"/>
          <w:sz w:val="24"/>
          <w:szCs w:val="24"/>
        </w:rPr>
        <w:t xml:space="preserve"> </w:t>
      </w:r>
    </w:p>
    <w:p w:rsidR="00F228F8" w:rsidRPr="00DE5F8F" w:rsidP="00130F6A">
      <w:pPr>
        <w:bidi w:val="0"/>
        <w:ind w:left="567"/>
        <w:jc w:val="both"/>
        <w:rPr>
          <w:rFonts w:ascii="Times New Roman" w:hAnsi="Times New Roman"/>
          <w:sz w:val="24"/>
          <w:szCs w:val="24"/>
        </w:rPr>
      </w:pPr>
      <w:r w:rsidRPr="00DE5F8F">
        <w:rPr>
          <w:rFonts w:ascii="Times New Roman" w:hAnsi="Times New Roman"/>
          <w:sz w:val="24"/>
          <w:szCs w:val="24"/>
        </w:rPr>
        <w:t xml:space="preserve">3.4. akýmikoľvek významnými informáciami z hľadiska toxikológie, ekotoxikológie, </w:t>
      </w:r>
      <w:r w:rsidRPr="00DE5F8F" w:rsidR="00FF3B34">
        <w:rPr>
          <w:rFonts w:ascii="Times New Roman" w:hAnsi="Times New Roman"/>
          <w:sz w:val="24"/>
          <w:szCs w:val="24"/>
        </w:rPr>
        <w:br/>
        <w:t xml:space="preserve">        </w:t>
      </w:r>
      <w:r w:rsidRPr="00DE5F8F">
        <w:rPr>
          <w:rFonts w:ascii="Times New Roman" w:hAnsi="Times New Roman"/>
          <w:sz w:val="24"/>
          <w:szCs w:val="24"/>
        </w:rPr>
        <w:t>stálosti, bioakumulačného potenciálu a tendencie rozptylu znečisťujúcich látok</w:t>
      </w:r>
      <w:r w:rsidRPr="00DE5F8F" w:rsidR="00FF3B34">
        <w:rPr>
          <w:rFonts w:ascii="Times New Roman" w:hAnsi="Times New Roman"/>
          <w:sz w:val="24"/>
          <w:szCs w:val="24"/>
        </w:rPr>
        <w:t>,</w:t>
      </w:r>
      <w:r w:rsidRPr="00DE5F8F">
        <w:rPr>
          <w:rFonts w:ascii="Times New Roman" w:hAnsi="Times New Roman"/>
          <w:sz w:val="24"/>
          <w:szCs w:val="24"/>
        </w:rPr>
        <w:t xml:space="preserve"> </w:t>
      </w:r>
    </w:p>
    <w:p w:rsidR="00F029B5" w:rsidRPr="00DE5F8F" w:rsidP="00FF3B34">
      <w:pPr>
        <w:bidi w:val="0"/>
        <w:ind w:left="284"/>
        <w:jc w:val="both"/>
        <w:rPr>
          <w:rFonts w:ascii="Times New Roman" w:hAnsi="Times New Roman"/>
          <w:i/>
          <w:sz w:val="24"/>
          <w:szCs w:val="24"/>
        </w:rPr>
      </w:pPr>
      <w:r w:rsidRPr="00DE5F8F" w:rsidR="00F228F8">
        <w:rPr>
          <w:rFonts w:ascii="Times New Roman" w:hAnsi="Times New Roman"/>
          <w:sz w:val="24"/>
          <w:szCs w:val="24"/>
        </w:rPr>
        <w:t>4. metodik</w:t>
      </w:r>
      <w:r w:rsidRPr="00DE5F8F" w:rsidR="004B519C">
        <w:rPr>
          <w:rFonts w:ascii="Times New Roman" w:hAnsi="Times New Roman"/>
          <w:sz w:val="24"/>
          <w:szCs w:val="24"/>
        </w:rPr>
        <w:t>u</w:t>
      </w:r>
      <w:r w:rsidRPr="00DE5F8F" w:rsidR="00F228F8">
        <w:rPr>
          <w:rFonts w:ascii="Times New Roman" w:hAnsi="Times New Roman"/>
          <w:sz w:val="24"/>
          <w:szCs w:val="24"/>
        </w:rPr>
        <w:t xml:space="preserve"> určenia pozaďových úrovní </w:t>
      </w:r>
      <w:r w:rsidRPr="00DE5F8F" w:rsidR="000E0CC2">
        <w:rPr>
          <w:rFonts w:ascii="Times New Roman" w:hAnsi="Times New Roman"/>
          <w:sz w:val="24"/>
          <w:szCs w:val="24"/>
        </w:rPr>
        <w:t xml:space="preserve">podľa </w:t>
      </w:r>
      <w:r w:rsidRPr="00DE5F8F" w:rsidR="00F228F8">
        <w:rPr>
          <w:rFonts w:ascii="Times New Roman" w:hAnsi="Times New Roman"/>
          <w:sz w:val="24"/>
          <w:szCs w:val="24"/>
        </w:rPr>
        <w:t xml:space="preserve">zásad </w:t>
      </w:r>
      <w:r w:rsidRPr="00DE5F8F" w:rsidR="00FF3B34">
        <w:rPr>
          <w:rFonts w:ascii="Times New Roman" w:hAnsi="Times New Roman"/>
          <w:sz w:val="24"/>
          <w:szCs w:val="24"/>
        </w:rPr>
        <w:t>uvedených</w:t>
      </w:r>
      <w:r w:rsidRPr="00DE5F8F" w:rsidR="00F228F8">
        <w:rPr>
          <w:rFonts w:ascii="Times New Roman" w:hAnsi="Times New Roman"/>
          <w:sz w:val="24"/>
          <w:szCs w:val="24"/>
        </w:rPr>
        <w:t xml:space="preserve"> v</w:t>
      </w:r>
      <w:r w:rsidRPr="00DE5F8F" w:rsidR="00057C32">
        <w:rPr>
          <w:rFonts w:ascii="Times New Roman" w:hAnsi="Times New Roman"/>
          <w:sz w:val="24"/>
          <w:szCs w:val="24"/>
        </w:rPr>
        <w:t xml:space="preserve"> odseku </w:t>
      </w:r>
      <w:r w:rsidRPr="00DE5F8F" w:rsidR="004B519C">
        <w:rPr>
          <w:rFonts w:ascii="Times New Roman" w:hAnsi="Times New Roman"/>
          <w:sz w:val="24"/>
          <w:szCs w:val="24"/>
        </w:rPr>
        <w:t>15</w:t>
      </w:r>
      <w:r w:rsidRPr="00DE5F8F" w:rsidR="00FF3B34">
        <w:rPr>
          <w:rFonts w:ascii="Times New Roman" w:hAnsi="Times New Roman"/>
          <w:sz w:val="24"/>
          <w:szCs w:val="24"/>
        </w:rPr>
        <w:t>,</w:t>
      </w:r>
      <w:r w:rsidRPr="00DE5F8F" w:rsidR="00F228F8">
        <w:rPr>
          <w:rFonts w:ascii="Times New Roman" w:hAnsi="Times New Roman"/>
          <w:i/>
          <w:sz w:val="24"/>
          <w:szCs w:val="24"/>
        </w:rPr>
        <w:t xml:space="preserve"> </w:t>
      </w:r>
      <w:r w:rsidRPr="00DE5F8F" w:rsidR="00152859">
        <w:rPr>
          <w:rFonts w:ascii="Times New Roman" w:hAnsi="Times New Roman"/>
          <w:i/>
          <w:sz w:val="24"/>
          <w:szCs w:val="24"/>
        </w:rPr>
        <w:t xml:space="preserve"> </w:t>
      </w:r>
    </w:p>
    <w:p w:rsidR="00F228F8" w:rsidRPr="00DE5F8F" w:rsidP="00FF3B34">
      <w:pPr>
        <w:bidi w:val="0"/>
        <w:ind w:left="284"/>
        <w:jc w:val="both"/>
        <w:rPr>
          <w:rFonts w:ascii="Times New Roman" w:hAnsi="Times New Roman"/>
          <w:strike/>
          <w:sz w:val="24"/>
          <w:szCs w:val="24"/>
        </w:rPr>
      </w:pPr>
      <w:r w:rsidRPr="00DE5F8F">
        <w:rPr>
          <w:rFonts w:ascii="Times New Roman" w:hAnsi="Times New Roman"/>
          <w:sz w:val="24"/>
          <w:szCs w:val="24"/>
        </w:rPr>
        <w:t xml:space="preserve">5. dôvody neurčenia prahových hodnôt pre akékoľvek znečisťujúce látky a indikátory </w:t>
      </w:r>
      <w:r w:rsidRPr="00DE5F8F" w:rsidR="00FF3B34">
        <w:rPr>
          <w:rFonts w:ascii="Times New Roman" w:hAnsi="Times New Roman"/>
          <w:sz w:val="24"/>
          <w:szCs w:val="24"/>
        </w:rPr>
        <w:br/>
        <w:t xml:space="preserve">     </w:t>
      </w:r>
      <w:r w:rsidRPr="00DE5F8F">
        <w:rPr>
          <w:rFonts w:ascii="Times New Roman" w:hAnsi="Times New Roman"/>
          <w:sz w:val="24"/>
          <w:szCs w:val="24"/>
        </w:rPr>
        <w:t xml:space="preserve">identifikované </w:t>
      </w:r>
      <w:r w:rsidRPr="00DE5F8F" w:rsidR="00FF3B34">
        <w:rPr>
          <w:rFonts w:ascii="Times New Roman" w:hAnsi="Times New Roman"/>
          <w:sz w:val="24"/>
          <w:szCs w:val="24"/>
        </w:rPr>
        <w:t xml:space="preserve"> podľa </w:t>
      </w:r>
      <w:r w:rsidRPr="00DE5F8F">
        <w:rPr>
          <w:rFonts w:ascii="Times New Roman" w:hAnsi="Times New Roman"/>
          <w:sz w:val="24"/>
          <w:szCs w:val="24"/>
        </w:rPr>
        <w:t>príloh</w:t>
      </w:r>
      <w:r w:rsidRPr="00DE5F8F" w:rsidR="00FF3B34">
        <w:rPr>
          <w:rFonts w:ascii="Times New Roman" w:hAnsi="Times New Roman"/>
          <w:sz w:val="24"/>
          <w:szCs w:val="24"/>
        </w:rPr>
        <w:t>y</w:t>
      </w:r>
      <w:r w:rsidRPr="00DE5F8F">
        <w:rPr>
          <w:rFonts w:ascii="Times New Roman" w:hAnsi="Times New Roman"/>
          <w:sz w:val="24"/>
          <w:szCs w:val="24"/>
        </w:rPr>
        <w:t xml:space="preserve"> 1b</w:t>
      </w:r>
      <w:r w:rsidRPr="00DE5F8F" w:rsidR="00FF3B34">
        <w:rPr>
          <w:rFonts w:ascii="Times New Roman" w:hAnsi="Times New Roman"/>
          <w:sz w:val="24"/>
          <w:szCs w:val="24"/>
        </w:rPr>
        <w:t xml:space="preserve"> zákona,</w:t>
      </w:r>
    </w:p>
    <w:p w:rsidR="00F228F8" w:rsidRPr="00DE5F8F" w:rsidP="00FF3B34">
      <w:pPr>
        <w:bidi w:val="0"/>
        <w:ind w:left="284"/>
        <w:jc w:val="both"/>
        <w:rPr>
          <w:rFonts w:ascii="Times New Roman" w:hAnsi="Times New Roman"/>
          <w:sz w:val="24"/>
          <w:szCs w:val="24"/>
        </w:rPr>
      </w:pPr>
      <w:r w:rsidRPr="00DE5F8F">
        <w:rPr>
          <w:rFonts w:ascii="Times New Roman" w:hAnsi="Times New Roman"/>
          <w:sz w:val="24"/>
          <w:szCs w:val="24"/>
        </w:rPr>
        <w:t xml:space="preserve">6. kľúčové prvky posúdenia chemického stavu podzemných vôd vrátane úrovne, metódy a </w:t>
      </w:r>
      <w:r w:rsidRPr="00DE5F8F" w:rsidR="00FF3B34">
        <w:rPr>
          <w:rFonts w:ascii="Times New Roman" w:hAnsi="Times New Roman"/>
          <w:sz w:val="24"/>
          <w:szCs w:val="24"/>
        </w:rPr>
        <w:br/>
        <w:t xml:space="preserve">    </w:t>
      </w:r>
      <w:r w:rsidRPr="00DE5F8F">
        <w:rPr>
          <w:rFonts w:ascii="Times New Roman" w:hAnsi="Times New Roman"/>
          <w:sz w:val="24"/>
          <w:szCs w:val="24"/>
        </w:rPr>
        <w:t xml:space="preserve">obdobia zhromažďovania výsledkov z monitorovania, vymedzenia prijateľnej miery </w:t>
      </w:r>
      <w:r w:rsidRPr="00DE5F8F" w:rsidR="00FF3B34">
        <w:rPr>
          <w:rFonts w:ascii="Times New Roman" w:hAnsi="Times New Roman"/>
          <w:sz w:val="24"/>
          <w:szCs w:val="24"/>
        </w:rPr>
        <w:br/>
        <w:t xml:space="preserve">    </w:t>
      </w:r>
      <w:r w:rsidRPr="00DE5F8F">
        <w:rPr>
          <w:rFonts w:ascii="Times New Roman" w:hAnsi="Times New Roman"/>
          <w:sz w:val="24"/>
          <w:szCs w:val="24"/>
        </w:rPr>
        <w:t xml:space="preserve">prekročenia a metódy jeho výpočtu </w:t>
      </w:r>
      <w:r w:rsidRPr="00DE5F8F" w:rsidR="008B748E">
        <w:rPr>
          <w:rFonts w:ascii="Times New Roman" w:hAnsi="Times New Roman"/>
          <w:sz w:val="24"/>
          <w:szCs w:val="24"/>
        </w:rPr>
        <w:t>podľa osobitného predpisu</w:t>
      </w:r>
      <w:r w:rsidRPr="00DE5F8F" w:rsidR="004B519C">
        <w:rPr>
          <w:rFonts w:ascii="Times New Roman" w:hAnsi="Times New Roman"/>
          <w:sz w:val="24"/>
          <w:szCs w:val="24"/>
        </w:rPr>
        <w:t>,</w:t>
      </w:r>
      <w:r>
        <w:rPr>
          <w:rStyle w:val="FootnoteReference"/>
          <w:rFonts w:ascii="Times New Roman" w:hAnsi="Times New Roman"/>
          <w:sz w:val="24"/>
          <w:szCs w:val="24"/>
          <w:rtl w:val="0"/>
        </w:rPr>
        <w:footnoteReference w:id="3"/>
      </w:r>
      <w:r w:rsidRPr="00DE5F8F" w:rsidR="00626D5D">
        <w:rPr>
          <w:rFonts w:ascii="Times New Roman" w:hAnsi="Times New Roman"/>
          <w:sz w:val="24"/>
          <w:szCs w:val="24"/>
        </w:rPr>
        <w:t>)</w:t>
      </w:r>
      <w:r w:rsidRPr="00DE5F8F" w:rsidR="008B748E">
        <w:rPr>
          <w:rFonts w:ascii="Times New Roman" w:hAnsi="Times New Roman"/>
          <w:sz w:val="24"/>
          <w:szCs w:val="24"/>
        </w:rPr>
        <w:t xml:space="preserve"> </w:t>
      </w:r>
    </w:p>
    <w:p w:rsidR="00C830C3" w:rsidRPr="00DE5F8F" w:rsidP="005A5E60">
      <w:pPr>
        <w:bidi w:val="0"/>
        <w:ind w:left="284" w:hanging="284"/>
        <w:jc w:val="both"/>
        <w:rPr>
          <w:rFonts w:ascii="Times New Roman" w:hAnsi="Times New Roman"/>
          <w:sz w:val="24"/>
          <w:szCs w:val="24"/>
        </w:rPr>
      </w:pPr>
      <w:r w:rsidRPr="00DE5F8F">
        <w:rPr>
          <w:rFonts w:ascii="Times New Roman" w:hAnsi="Times New Roman"/>
          <w:sz w:val="24"/>
          <w:szCs w:val="24"/>
        </w:rPr>
        <w:t>b) súhrn hodnotenia chemického stavu podzemných vôd spracovaný na úrovni čiastkového povodia, správneho územia povodia alebo časti medzinárodného správneho územia povodia, ktoré leží na území členského štátu</w:t>
      </w:r>
      <w:r w:rsidRPr="00DE5F8F" w:rsidR="003B2660">
        <w:rPr>
          <w:rFonts w:ascii="Times New Roman" w:hAnsi="Times New Roman"/>
          <w:sz w:val="24"/>
          <w:szCs w:val="24"/>
        </w:rPr>
        <w:t xml:space="preserve"> Európskej únie</w:t>
      </w:r>
      <w:r w:rsidRPr="00DE5F8F">
        <w:rPr>
          <w:rFonts w:ascii="Times New Roman" w:hAnsi="Times New Roman"/>
          <w:sz w:val="24"/>
          <w:szCs w:val="24"/>
        </w:rPr>
        <w:t>, ktorý obsahuje vysvetlenie, akým spôsobom sa pri konečnom hodnotení zohľadnili pre</w:t>
      </w:r>
      <w:r w:rsidRPr="00DE5F8F" w:rsidR="003B2660">
        <w:rPr>
          <w:rFonts w:ascii="Times New Roman" w:hAnsi="Times New Roman"/>
          <w:sz w:val="24"/>
          <w:szCs w:val="24"/>
        </w:rPr>
        <w:t>siahnutia</w:t>
      </w:r>
      <w:r w:rsidRPr="00DE5F8F">
        <w:rPr>
          <w:rFonts w:ascii="Times New Roman" w:hAnsi="Times New Roman"/>
          <w:sz w:val="24"/>
          <w:szCs w:val="24"/>
        </w:rPr>
        <w:t xml:space="preserve"> noriem kvality podzemných vôd alebo prahových hodnôt v jednotlivých monitorovacích bodoch,</w:t>
      </w:r>
    </w:p>
    <w:p w:rsidR="005920CB" w:rsidRPr="00DE5F8F" w:rsidP="005A5E60">
      <w:pPr>
        <w:bidi w:val="0"/>
        <w:ind w:left="284" w:hanging="284"/>
        <w:jc w:val="both"/>
        <w:rPr>
          <w:rFonts w:ascii="Times New Roman" w:hAnsi="Times New Roman"/>
          <w:sz w:val="24"/>
          <w:szCs w:val="24"/>
        </w:rPr>
      </w:pPr>
      <w:r w:rsidRPr="00DE5F8F" w:rsidR="00C830C3">
        <w:rPr>
          <w:rFonts w:ascii="Times New Roman" w:hAnsi="Times New Roman"/>
          <w:sz w:val="24"/>
          <w:szCs w:val="24"/>
        </w:rPr>
        <w:t xml:space="preserve">c) spôsob, akým hodnotenie trendu z jednotlivých monitorovacích bodov v rámci útvaru alebo skupiny útvarov podzemných vôd prispelo k zisteniu, že tieto útvary podliehajú významnému a trvalo vzostupnému trendu obsahu akejkoľvek znečisťujúcej látky alebo došlo k zvráteniu tohto trendu a dôvody na určenie počiatočných bodov tohto zvrátenia. </w:t>
      </w:r>
    </w:p>
    <w:p w:rsidR="001152F4" w:rsidRPr="00DE5F8F" w:rsidP="00891D04">
      <w:pPr>
        <w:bidi w:val="0"/>
        <w:spacing w:before="120"/>
        <w:ind w:firstLine="567"/>
        <w:jc w:val="both"/>
        <w:rPr>
          <w:rFonts w:ascii="Times New Roman" w:hAnsi="Times New Roman"/>
          <w:sz w:val="24"/>
          <w:szCs w:val="24"/>
        </w:rPr>
      </w:pPr>
      <w:r w:rsidRPr="00DE5F8F" w:rsidR="000F33DE">
        <w:rPr>
          <w:rFonts w:ascii="Times New Roman" w:hAnsi="Times New Roman"/>
          <w:sz w:val="24"/>
          <w:szCs w:val="24"/>
        </w:rPr>
        <w:t xml:space="preserve">(14) </w:t>
      </w:r>
      <w:r w:rsidRPr="00DE5F8F" w:rsidR="00F747B0">
        <w:rPr>
          <w:rFonts w:ascii="Times New Roman" w:hAnsi="Times New Roman"/>
          <w:sz w:val="24"/>
          <w:szCs w:val="24"/>
        </w:rPr>
        <w:t xml:space="preserve">Ak </w:t>
      </w:r>
      <w:r w:rsidRPr="00DE5F8F" w:rsidR="00F76ADB">
        <w:rPr>
          <w:rFonts w:ascii="Times New Roman" w:hAnsi="Times New Roman"/>
          <w:sz w:val="24"/>
          <w:szCs w:val="24"/>
        </w:rPr>
        <w:t xml:space="preserve">nie sú </w:t>
      </w:r>
      <w:r w:rsidRPr="00DE5F8F" w:rsidR="00AF6D7E">
        <w:rPr>
          <w:rFonts w:ascii="Times New Roman" w:hAnsi="Times New Roman"/>
          <w:sz w:val="24"/>
          <w:szCs w:val="24"/>
        </w:rPr>
        <w:t xml:space="preserve">v </w:t>
      </w:r>
      <w:r w:rsidRPr="00DE5F8F" w:rsidR="00786396">
        <w:rPr>
          <w:rFonts w:ascii="Times New Roman" w:hAnsi="Times New Roman"/>
          <w:sz w:val="24"/>
          <w:szCs w:val="24"/>
        </w:rPr>
        <w:t>plán</w:t>
      </w:r>
      <w:r w:rsidRPr="00DE5F8F" w:rsidR="00AF6D7E">
        <w:rPr>
          <w:rFonts w:ascii="Times New Roman" w:hAnsi="Times New Roman"/>
          <w:sz w:val="24"/>
          <w:szCs w:val="24"/>
        </w:rPr>
        <w:t>och</w:t>
      </w:r>
      <w:r w:rsidRPr="00DE5F8F" w:rsidR="00F747B0">
        <w:rPr>
          <w:rFonts w:ascii="Times New Roman" w:hAnsi="Times New Roman"/>
          <w:sz w:val="24"/>
          <w:szCs w:val="24"/>
        </w:rPr>
        <w:t xml:space="preserve"> manažmentu povodia</w:t>
      </w:r>
      <w:r w:rsidRPr="00DE5F8F" w:rsidR="00786396">
        <w:rPr>
          <w:rFonts w:ascii="Times New Roman" w:hAnsi="Times New Roman"/>
          <w:sz w:val="24"/>
          <w:szCs w:val="24"/>
        </w:rPr>
        <w:t xml:space="preserve"> </w:t>
      </w:r>
      <w:r w:rsidRPr="00DE5F8F" w:rsidR="00AF6D7E">
        <w:rPr>
          <w:rFonts w:ascii="Times New Roman" w:hAnsi="Times New Roman"/>
          <w:sz w:val="24"/>
          <w:szCs w:val="24"/>
        </w:rPr>
        <w:t>uvedené</w:t>
      </w:r>
      <w:r w:rsidRPr="00DE5F8F" w:rsidR="00786396">
        <w:rPr>
          <w:rFonts w:ascii="Times New Roman" w:hAnsi="Times New Roman"/>
          <w:sz w:val="24"/>
          <w:szCs w:val="24"/>
        </w:rPr>
        <w:t xml:space="preserve"> </w:t>
      </w:r>
      <w:r w:rsidRPr="00DE5F8F" w:rsidR="00FF3B34">
        <w:rPr>
          <w:rFonts w:ascii="Times New Roman" w:hAnsi="Times New Roman"/>
          <w:sz w:val="24"/>
          <w:szCs w:val="24"/>
        </w:rPr>
        <w:t>údaje</w:t>
      </w:r>
      <w:r w:rsidRPr="00DE5F8F" w:rsidR="005920CB">
        <w:rPr>
          <w:rFonts w:ascii="Times New Roman" w:hAnsi="Times New Roman"/>
          <w:sz w:val="24"/>
          <w:szCs w:val="24"/>
        </w:rPr>
        <w:t xml:space="preserve"> </w:t>
      </w:r>
      <w:r w:rsidRPr="00DE5F8F" w:rsidR="00FF3B34">
        <w:rPr>
          <w:rFonts w:ascii="Times New Roman" w:hAnsi="Times New Roman"/>
          <w:sz w:val="24"/>
          <w:szCs w:val="24"/>
        </w:rPr>
        <w:t xml:space="preserve">podľa odseku 13 </w:t>
      </w:r>
      <w:r w:rsidRPr="00DE5F8F" w:rsidR="005920CB">
        <w:rPr>
          <w:rFonts w:ascii="Times New Roman" w:hAnsi="Times New Roman"/>
          <w:sz w:val="24"/>
          <w:szCs w:val="24"/>
        </w:rPr>
        <w:t xml:space="preserve"> </w:t>
      </w:r>
      <w:r w:rsidRPr="00DE5F8F" w:rsidR="00F747B0">
        <w:rPr>
          <w:rFonts w:ascii="Times New Roman" w:hAnsi="Times New Roman"/>
          <w:sz w:val="24"/>
          <w:szCs w:val="24"/>
        </w:rPr>
        <w:t>písm. a)</w:t>
      </w:r>
      <w:r w:rsidRPr="00DE5F8F" w:rsidR="00786396">
        <w:rPr>
          <w:rFonts w:ascii="Times New Roman" w:hAnsi="Times New Roman"/>
          <w:sz w:val="24"/>
          <w:szCs w:val="24"/>
        </w:rPr>
        <w:t xml:space="preserve">, </w:t>
      </w:r>
      <w:r w:rsidRPr="00DE5F8F" w:rsidR="00F747B0">
        <w:rPr>
          <w:rFonts w:ascii="Times New Roman" w:hAnsi="Times New Roman"/>
          <w:sz w:val="24"/>
          <w:szCs w:val="24"/>
        </w:rPr>
        <w:t xml:space="preserve"> </w:t>
      </w:r>
      <w:r w:rsidRPr="00DE5F8F" w:rsidR="00786396">
        <w:rPr>
          <w:rFonts w:ascii="Times New Roman" w:hAnsi="Times New Roman"/>
          <w:sz w:val="24"/>
          <w:szCs w:val="24"/>
        </w:rPr>
        <w:t xml:space="preserve"> </w:t>
      </w:r>
      <w:r w:rsidRPr="00DE5F8F" w:rsidR="00AF6D7E">
        <w:rPr>
          <w:rFonts w:ascii="Times New Roman" w:hAnsi="Times New Roman"/>
          <w:sz w:val="24"/>
          <w:szCs w:val="24"/>
        </w:rPr>
        <w:t>táto skutočnosť</w:t>
      </w:r>
      <w:r w:rsidRPr="00DE5F8F" w:rsidR="00786396">
        <w:rPr>
          <w:rFonts w:ascii="Times New Roman" w:hAnsi="Times New Roman"/>
          <w:sz w:val="24"/>
          <w:szCs w:val="24"/>
        </w:rPr>
        <w:t xml:space="preserve"> sa </w:t>
      </w:r>
      <w:r w:rsidRPr="00DE5F8F" w:rsidR="006E41F9">
        <w:rPr>
          <w:rFonts w:ascii="Times New Roman" w:hAnsi="Times New Roman"/>
          <w:sz w:val="24"/>
          <w:szCs w:val="24"/>
        </w:rPr>
        <w:t xml:space="preserve">odôvodní </w:t>
      </w:r>
      <w:r w:rsidRPr="00DE5F8F" w:rsidR="00786396">
        <w:rPr>
          <w:rFonts w:ascii="Times New Roman" w:hAnsi="Times New Roman"/>
          <w:sz w:val="24"/>
          <w:szCs w:val="24"/>
        </w:rPr>
        <w:t>v plánoch manažmentu povodia</w:t>
      </w:r>
      <w:r w:rsidRPr="00DE5F8F" w:rsidR="005920CB">
        <w:rPr>
          <w:rFonts w:ascii="Times New Roman" w:hAnsi="Times New Roman"/>
          <w:sz w:val="24"/>
          <w:szCs w:val="24"/>
        </w:rPr>
        <w:t>.</w:t>
      </w:r>
    </w:p>
    <w:p w:rsidR="005A5E60" w:rsidRPr="00DE5F8F" w:rsidP="00891D04">
      <w:pPr>
        <w:bidi w:val="0"/>
        <w:spacing w:before="120"/>
        <w:ind w:firstLine="567"/>
        <w:jc w:val="both"/>
        <w:rPr>
          <w:rFonts w:ascii="Times New Roman" w:hAnsi="Times New Roman"/>
          <w:sz w:val="24"/>
          <w:szCs w:val="24"/>
        </w:rPr>
      </w:pPr>
    </w:p>
    <w:p w:rsidR="001152F4" w:rsidRPr="00DE5F8F" w:rsidP="005A5E60">
      <w:pPr>
        <w:bidi w:val="0"/>
        <w:ind w:firstLine="567"/>
        <w:jc w:val="both"/>
        <w:rPr>
          <w:rFonts w:ascii="Times New Roman" w:hAnsi="Times New Roman"/>
          <w:sz w:val="24"/>
          <w:szCs w:val="24"/>
        </w:rPr>
      </w:pPr>
      <w:r w:rsidRPr="00DE5F8F" w:rsidR="004B519C">
        <w:rPr>
          <w:rFonts w:ascii="Times New Roman" w:hAnsi="Times New Roman"/>
          <w:sz w:val="24"/>
          <w:szCs w:val="24"/>
        </w:rPr>
        <w:t>(15</w:t>
      </w:r>
      <w:r w:rsidRPr="00DE5F8F" w:rsidR="00057C32">
        <w:rPr>
          <w:rFonts w:ascii="Times New Roman" w:hAnsi="Times New Roman"/>
          <w:sz w:val="24"/>
          <w:szCs w:val="24"/>
        </w:rPr>
        <w:t xml:space="preserve">) </w:t>
      </w:r>
      <w:r w:rsidRPr="00DE5F8F">
        <w:rPr>
          <w:rFonts w:ascii="Times New Roman" w:hAnsi="Times New Roman"/>
          <w:sz w:val="24"/>
          <w:szCs w:val="24"/>
        </w:rPr>
        <w:t xml:space="preserve">Pri určovaní pozaďových úrovní </w:t>
      </w:r>
      <w:r w:rsidR="007518E6">
        <w:rPr>
          <w:rFonts w:ascii="Times New Roman" w:hAnsi="Times New Roman"/>
          <w:sz w:val="24"/>
          <w:szCs w:val="24"/>
        </w:rPr>
        <w:t>podľa odseku 13 písm. a)</w:t>
      </w:r>
      <w:r w:rsidRPr="00DE5F8F" w:rsidR="004B519C">
        <w:rPr>
          <w:rFonts w:ascii="Times New Roman" w:hAnsi="Times New Roman"/>
          <w:sz w:val="24"/>
          <w:szCs w:val="24"/>
        </w:rPr>
        <w:t xml:space="preserve"> štvrtého bodu </w:t>
      </w:r>
      <w:r w:rsidRPr="00DE5F8F">
        <w:rPr>
          <w:rFonts w:ascii="Times New Roman" w:hAnsi="Times New Roman"/>
          <w:sz w:val="24"/>
          <w:szCs w:val="24"/>
        </w:rPr>
        <w:t>sa zohľ</w:t>
      </w:r>
      <w:r w:rsidRPr="00DE5F8F" w:rsidR="00057C32">
        <w:rPr>
          <w:rFonts w:ascii="Times New Roman" w:hAnsi="Times New Roman"/>
          <w:sz w:val="24"/>
          <w:szCs w:val="24"/>
        </w:rPr>
        <w:t>adňujú</w:t>
      </w:r>
      <w:r w:rsidRPr="00DE5F8F">
        <w:rPr>
          <w:rFonts w:ascii="Times New Roman" w:hAnsi="Times New Roman"/>
          <w:sz w:val="24"/>
          <w:szCs w:val="24"/>
        </w:rPr>
        <w:t xml:space="preserve"> tieto zásady: </w:t>
      </w:r>
    </w:p>
    <w:p w:rsidR="00057C32" w:rsidRPr="00DE5F8F" w:rsidP="005A5E60">
      <w:pPr>
        <w:bidi w:val="0"/>
        <w:jc w:val="both"/>
        <w:rPr>
          <w:rFonts w:ascii="Times New Roman" w:hAnsi="Times New Roman"/>
          <w:sz w:val="24"/>
          <w:szCs w:val="24"/>
        </w:rPr>
      </w:pPr>
      <w:r w:rsidRPr="00DE5F8F" w:rsidR="001152F4">
        <w:rPr>
          <w:rFonts w:ascii="Times New Roman" w:hAnsi="Times New Roman"/>
          <w:sz w:val="24"/>
          <w:szCs w:val="24"/>
        </w:rPr>
        <w:t xml:space="preserve">a) určovanie pozaďových úrovní by malo byť založené na charakterizácii útvarov </w:t>
      </w:r>
      <w:r w:rsidRPr="00DE5F8F" w:rsidR="00131A8F">
        <w:rPr>
          <w:rFonts w:ascii="Times New Roman" w:hAnsi="Times New Roman"/>
          <w:sz w:val="24"/>
          <w:szCs w:val="24"/>
        </w:rPr>
        <w:br/>
        <w:t xml:space="preserve">       </w:t>
      </w:r>
      <w:r w:rsidRPr="00DE5F8F" w:rsidR="001152F4">
        <w:rPr>
          <w:rFonts w:ascii="Times New Roman" w:hAnsi="Times New Roman"/>
          <w:sz w:val="24"/>
          <w:szCs w:val="24"/>
        </w:rPr>
        <w:t xml:space="preserve">podzemných vôd </w:t>
      </w:r>
      <w:r w:rsidRPr="00DE5F8F" w:rsidR="00131A8F">
        <w:rPr>
          <w:rFonts w:ascii="Times New Roman" w:hAnsi="Times New Roman"/>
          <w:sz w:val="24"/>
          <w:szCs w:val="24"/>
        </w:rPr>
        <w:t>podľa</w:t>
      </w:r>
      <w:r w:rsidRPr="00DE5F8F" w:rsidR="005253DD">
        <w:rPr>
          <w:rFonts w:ascii="Times New Roman" w:hAnsi="Times New Roman"/>
          <w:sz w:val="24"/>
          <w:szCs w:val="24"/>
        </w:rPr>
        <w:t> osobitn</w:t>
      </w:r>
      <w:r w:rsidRPr="00DE5F8F" w:rsidR="00131A8F">
        <w:rPr>
          <w:rFonts w:ascii="Times New Roman" w:hAnsi="Times New Roman"/>
          <w:sz w:val="24"/>
          <w:szCs w:val="24"/>
        </w:rPr>
        <w:t>ého</w:t>
      </w:r>
      <w:r w:rsidRPr="00DE5F8F" w:rsidR="005253DD">
        <w:rPr>
          <w:rFonts w:ascii="Times New Roman" w:hAnsi="Times New Roman"/>
          <w:sz w:val="24"/>
          <w:szCs w:val="24"/>
        </w:rPr>
        <w:t xml:space="preserve"> predpis</w:t>
      </w:r>
      <w:r w:rsidRPr="00DE5F8F" w:rsidR="00131A8F">
        <w:rPr>
          <w:rFonts w:ascii="Times New Roman" w:hAnsi="Times New Roman"/>
          <w:sz w:val="24"/>
          <w:szCs w:val="24"/>
        </w:rPr>
        <w:t>u</w:t>
      </w:r>
      <w:r>
        <w:rPr>
          <w:rStyle w:val="FootnoteReference"/>
          <w:rFonts w:ascii="Times New Roman" w:hAnsi="Times New Roman"/>
          <w:sz w:val="24"/>
          <w:szCs w:val="24"/>
          <w:rtl w:val="0"/>
        </w:rPr>
        <w:footnoteReference w:id="4"/>
      </w:r>
      <w:r w:rsidRPr="00DE5F8F" w:rsidR="005253DD">
        <w:rPr>
          <w:rFonts w:ascii="Times New Roman" w:hAnsi="Times New Roman"/>
          <w:sz w:val="24"/>
          <w:szCs w:val="24"/>
        </w:rPr>
        <w:t xml:space="preserve">) </w:t>
      </w:r>
      <w:r w:rsidRPr="00DE5F8F" w:rsidR="001152F4">
        <w:rPr>
          <w:rFonts w:ascii="Times New Roman" w:hAnsi="Times New Roman"/>
          <w:sz w:val="24"/>
          <w:szCs w:val="24"/>
        </w:rPr>
        <w:t xml:space="preserve">a </w:t>
      </w:r>
      <w:r w:rsidRPr="00DE5F8F" w:rsidR="00131A8F">
        <w:rPr>
          <w:rFonts w:ascii="Times New Roman" w:hAnsi="Times New Roman"/>
          <w:sz w:val="24"/>
          <w:szCs w:val="24"/>
        </w:rPr>
        <w:t>výsledkov</w:t>
      </w:r>
      <w:r w:rsidRPr="00DE5F8F" w:rsidR="001152F4">
        <w:rPr>
          <w:rFonts w:ascii="Times New Roman" w:hAnsi="Times New Roman"/>
          <w:sz w:val="24"/>
          <w:szCs w:val="24"/>
        </w:rPr>
        <w:t xml:space="preserve"> monitorovania podzemných </w:t>
      </w:r>
      <w:r w:rsidRPr="00DE5F8F" w:rsidR="00131A8F">
        <w:rPr>
          <w:rFonts w:ascii="Times New Roman" w:hAnsi="Times New Roman"/>
          <w:sz w:val="24"/>
          <w:szCs w:val="24"/>
        </w:rPr>
        <w:br/>
        <w:t xml:space="preserve">      vôd </w:t>
      </w:r>
      <w:r w:rsidRPr="00DE5F8F" w:rsidR="001152F4">
        <w:rPr>
          <w:rFonts w:ascii="Times New Roman" w:hAnsi="Times New Roman"/>
          <w:sz w:val="24"/>
          <w:szCs w:val="24"/>
        </w:rPr>
        <w:t xml:space="preserve"> </w:t>
      </w:r>
      <w:r w:rsidRPr="00DE5F8F" w:rsidR="00131A8F">
        <w:rPr>
          <w:rFonts w:ascii="Times New Roman" w:hAnsi="Times New Roman"/>
          <w:sz w:val="24"/>
          <w:szCs w:val="24"/>
        </w:rPr>
        <w:t>podľa</w:t>
      </w:r>
      <w:r w:rsidRPr="00DE5F8F" w:rsidR="005253DD">
        <w:rPr>
          <w:rFonts w:ascii="Times New Roman" w:hAnsi="Times New Roman"/>
          <w:sz w:val="24"/>
          <w:szCs w:val="24"/>
        </w:rPr>
        <w:t> osobitn</w:t>
      </w:r>
      <w:r w:rsidRPr="00DE5F8F" w:rsidR="00131A8F">
        <w:rPr>
          <w:rFonts w:ascii="Times New Roman" w:hAnsi="Times New Roman"/>
          <w:sz w:val="24"/>
          <w:szCs w:val="24"/>
        </w:rPr>
        <w:t xml:space="preserve">ého </w:t>
      </w:r>
      <w:r w:rsidRPr="00DE5F8F" w:rsidR="005253DD">
        <w:rPr>
          <w:rFonts w:ascii="Times New Roman" w:hAnsi="Times New Roman"/>
          <w:sz w:val="24"/>
          <w:szCs w:val="24"/>
        </w:rPr>
        <w:t xml:space="preserve"> predpis</w:t>
      </w:r>
      <w:r w:rsidRPr="00DE5F8F" w:rsidR="00131A8F">
        <w:rPr>
          <w:rFonts w:ascii="Times New Roman" w:hAnsi="Times New Roman"/>
          <w:sz w:val="24"/>
          <w:szCs w:val="24"/>
        </w:rPr>
        <w:t>u;</w:t>
      </w:r>
      <w:r>
        <w:rPr>
          <w:rStyle w:val="FootnoteReference"/>
          <w:rFonts w:ascii="Times New Roman" w:hAnsi="Times New Roman"/>
          <w:sz w:val="24"/>
          <w:szCs w:val="24"/>
          <w:rtl w:val="0"/>
        </w:rPr>
        <w:footnoteReference w:id="5"/>
      </w:r>
      <w:r w:rsidRPr="00DE5F8F" w:rsidR="00131A8F">
        <w:rPr>
          <w:rFonts w:ascii="Times New Roman" w:hAnsi="Times New Roman"/>
          <w:sz w:val="24"/>
          <w:szCs w:val="24"/>
        </w:rPr>
        <w:t>)</w:t>
      </w:r>
      <w:r w:rsidRPr="00DE5F8F" w:rsidR="005253DD">
        <w:rPr>
          <w:rFonts w:ascii="Times New Roman" w:hAnsi="Times New Roman"/>
          <w:sz w:val="24"/>
          <w:szCs w:val="24"/>
        </w:rPr>
        <w:t xml:space="preserve">  </w:t>
      </w:r>
      <w:r w:rsidRPr="00DE5F8F" w:rsidR="00131A8F">
        <w:rPr>
          <w:rFonts w:ascii="Times New Roman" w:hAnsi="Times New Roman"/>
          <w:sz w:val="24"/>
          <w:szCs w:val="24"/>
        </w:rPr>
        <w:t>p</w:t>
      </w:r>
      <w:r w:rsidRPr="00DE5F8F" w:rsidR="001152F4">
        <w:rPr>
          <w:rFonts w:ascii="Times New Roman" w:hAnsi="Times New Roman"/>
          <w:sz w:val="24"/>
          <w:szCs w:val="24"/>
        </w:rPr>
        <w:t xml:space="preserve">ri stratégii monitorovania a </w:t>
      </w:r>
      <w:r w:rsidRPr="00DE5F8F" w:rsidR="006F07CA">
        <w:rPr>
          <w:rFonts w:ascii="Times New Roman" w:hAnsi="Times New Roman"/>
          <w:sz w:val="24"/>
          <w:szCs w:val="24"/>
        </w:rPr>
        <w:t>interpretácii</w:t>
      </w:r>
      <w:r w:rsidRPr="00DE5F8F" w:rsidR="005A5E60">
        <w:rPr>
          <w:rFonts w:ascii="Times New Roman" w:hAnsi="Times New Roman"/>
          <w:sz w:val="24"/>
          <w:szCs w:val="24"/>
        </w:rPr>
        <w:t xml:space="preserve"> </w:t>
      </w:r>
      <w:r w:rsidRPr="00DE5F8F" w:rsidR="001152F4">
        <w:rPr>
          <w:rFonts w:ascii="Times New Roman" w:hAnsi="Times New Roman"/>
          <w:sz w:val="24"/>
          <w:szCs w:val="24"/>
        </w:rPr>
        <w:t xml:space="preserve">údajov </w:t>
      </w:r>
      <w:r w:rsidRPr="00DE5F8F" w:rsidR="00131A8F">
        <w:rPr>
          <w:rFonts w:ascii="Times New Roman" w:hAnsi="Times New Roman"/>
          <w:sz w:val="24"/>
          <w:szCs w:val="24"/>
        </w:rPr>
        <w:t xml:space="preserve">sa </w:t>
        <w:br/>
        <w:t xml:space="preserve">      </w:t>
      </w:r>
      <w:r w:rsidRPr="00DE5F8F" w:rsidR="001152F4">
        <w:rPr>
          <w:rFonts w:ascii="Times New Roman" w:hAnsi="Times New Roman"/>
          <w:sz w:val="24"/>
          <w:szCs w:val="24"/>
        </w:rPr>
        <w:t>zohľad</w:t>
      </w:r>
      <w:r w:rsidRPr="00DE5F8F" w:rsidR="00131A8F">
        <w:rPr>
          <w:rFonts w:ascii="Times New Roman" w:hAnsi="Times New Roman"/>
          <w:sz w:val="24"/>
          <w:szCs w:val="24"/>
        </w:rPr>
        <w:t>ňuje</w:t>
      </w:r>
      <w:r w:rsidRPr="00DE5F8F" w:rsidR="001152F4">
        <w:rPr>
          <w:rFonts w:ascii="Times New Roman" w:hAnsi="Times New Roman"/>
          <w:sz w:val="24"/>
          <w:szCs w:val="24"/>
        </w:rPr>
        <w:t xml:space="preserve"> skutočnosť, že podmienky prúdenia a chemického zloženia podzemných vôd </w:t>
      </w:r>
      <w:r w:rsidRPr="00DE5F8F" w:rsidR="00131A8F">
        <w:rPr>
          <w:rFonts w:ascii="Times New Roman" w:hAnsi="Times New Roman"/>
          <w:sz w:val="24"/>
          <w:szCs w:val="24"/>
        </w:rPr>
        <w:br/>
        <w:t xml:space="preserve">     </w:t>
      </w:r>
      <w:r w:rsidRPr="00DE5F8F" w:rsidR="00F76ADB">
        <w:rPr>
          <w:rFonts w:ascii="Times New Roman" w:hAnsi="Times New Roman"/>
          <w:sz w:val="24"/>
          <w:szCs w:val="24"/>
        </w:rPr>
        <w:t xml:space="preserve"> </w:t>
      </w:r>
      <w:r w:rsidRPr="00DE5F8F" w:rsidR="001152F4">
        <w:rPr>
          <w:rFonts w:ascii="Times New Roman" w:hAnsi="Times New Roman"/>
          <w:sz w:val="24"/>
          <w:szCs w:val="24"/>
        </w:rPr>
        <w:t>sa menia laterálne a</w:t>
      </w:r>
      <w:r w:rsidRPr="00DE5F8F" w:rsidR="00131A8F">
        <w:rPr>
          <w:rFonts w:ascii="Times New Roman" w:hAnsi="Times New Roman"/>
          <w:sz w:val="24"/>
          <w:szCs w:val="24"/>
        </w:rPr>
        <w:t> </w:t>
      </w:r>
      <w:r w:rsidRPr="00DE5F8F" w:rsidR="001152F4">
        <w:rPr>
          <w:rFonts w:ascii="Times New Roman" w:hAnsi="Times New Roman"/>
          <w:sz w:val="24"/>
          <w:szCs w:val="24"/>
        </w:rPr>
        <w:t>horizontálne</w:t>
      </w:r>
      <w:r w:rsidRPr="00DE5F8F" w:rsidR="00131A8F">
        <w:rPr>
          <w:rFonts w:ascii="Times New Roman" w:hAnsi="Times New Roman"/>
          <w:sz w:val="24"/>
          <w:szCs w:val="24"/>
        </w:rPr>
        <w:t>,</w:t>
      </w:r>
      <w:r w:rsidRPr="00DE5F8F" w:rsidR="001152F4">
        <w:rPr>
          <w:rFonts w:ascii="Times New Roman" w:hAnsi="Times New Roman"/>
          <w:sz w:val="24"/>
          <w:szCs w:val="24"/>
        </w:rPr>
        <w:t xml:space="preserve"> </w:t>
      </w:r>
    </w:p>
    <w:p w:rsidR="00057C32" w:rsidRPr="00DE5F8F" w:rsidP="005A5E60">
      <w:pPr>
        <w:bidi w:val="0"/>
        <w:jc w:val="both"/>
        <w:rPr>
          <w:rFonts w:ascii="Times New Roman" w:hAnsi="Times New Roman"/>
          <w:sz w:val="24"/>
          <w:szCs w:val="24"/>
        </w:rPr>
      </w:pPr>
      <w:r w:rsidRPr="00DE5F8F" w:rsidR="001152F4">
        <w:rPr>
          <w:rFonts w:ascii="Times New Roman" w:hAnsi="Times New Roman"/>
          <w:sz w:val="24"/>
          <w:szCs w:val="24"/>
        </w:rPr>
        <w:t>b)</w:t>
      </w:r>
      <w:r w:rsidRPr="00DE5F8F">
        <w:rPr>
          <w:rFonts w:ascii="Times New Roman" w:hAnsi="Times New Roman"/>
          <w:sz w:val="24"/>
          <w:szCs w:val="24"/>
        </w:rPr>
        <w:t xml:space="preserve"> </w:t>
      </w:r>
      <w:r w:rsidRPr="00DE5F8F" w:rsidR="001152F4">
        <w:rPr>
          <w:rFonts w:ascii="Times New Roman" w:hAnsi="Times New Roman"/>
          <w:sz w:val="24"/>
          <w:szCs w:val="24"/>
        </w:rPr>
        <w:t xml:space="preserve">ak sú k dispozícii len obmedzené údaje z monitorovania, mali by sa </w:t>
      </w:r>
      <w:r w:rsidR="007518E6">
        <w:rPr>
          <w:rFonts w:ascii="Times New Roman" w:hAnsi="Times New Roman"/>
          <w:sz w:val="24"/>
          <w:szCs w:val="24"/>
        </w:rPr>
        <w:t xml:space="preserve">získať </w:t>
      </w:r>
      <w:r w:rsidRPr="00DE5F8F" w:rsidR="001152F4">
        <w:rPr>
          <w:rFonts w:ascii="Times New Roman" w:hAnsi="Times New Roman"/>
          <w:sz w:val="24"/>
          <w:szCs w:val="24"/>
        </w:rPr>
        <w:t xml:space="preserve">ďalšie </w:t>
      </w:r>
      <w:r w:rsidRPr="00DE5F8F" w:rsidR="005A5E60">
        <w:rPr>
          <w:rFonts w:ascii="Times New Roman" w:hAnsi="Times New Roman"/>
          <w:sz w:val="24"/>
          <w:szCs w:val="24"/>
        </w:rPr>
        <w:br/>
        <w:t xml:space="preserve">    </w:t>
      </w:r>
      <w:r w:rsidRPr="00DE5F8F" w:rsidR="001152F4">
        <w:rPr>
          <w:rFonts w:ascii="Times New Roman" w:hAnsi="Times New Roman"/>
          <w:sz w:val="24"/>
          <w:szCs w:val="24"/>
        </w:rPr>
        <w:t>údaje a dovtedy by sa pozaďové úrovne mali stanov</w:t>
      </w:r>
      <w:r w:rsidRPr="00DE5F8F" w:rsidR="005A5E60">
        <w:rPr>
          <w:rFonts w:ascii="Times New Roman" w:hAnsi="Times New Roman"/>
          <w:sz w:val="24"/>
          <w:szCs w:val="24"/>
        </w:rPr>
        <w:t>i</w:t>
      </w:r>
      <w:r w:rsidRPr="00DE5F8F" w:rsidR="006F07CA">
        <w:rPr>
          <w:rFonts w:ascii="Times New Roman" w:hAnsi="Times New Roman"/>
          <w:sz w:val="24"/>
          <w:szCs w:val="24"/>
        </w:rPr>
        <w:t>ť</w:t>
      </w:r>
      <w:r w:rsidRPr="00DE5F8F" w:rsidR="001152F4">
        <w:rPr>
          <w:rFonts w:ascii="Times New Roman" w:hAnsi="Times New Roman"/>
          <w:sz w:val="24"/>
          <w:szCs w:val="24"/>
        </w:rPr>
        <w:t xml:space="preserve"> na základe obmedzených </w:t>
      </w:r>
      <w:r w:rsidRPr="00DE5F8F" w:rsidR="007A2932">
        <w:rPr>
          <w:rFonts w:ascii="Times New Roman" w:hAnsi="Times New Roman"/>
          <w:sz w:val="24"/>
          <w:szCs w:val="24"/>
        </w:rPr>
        <w:br/>
        <w:t xml:space="preserve">    </w:t>
      </w:r>
      <w:r w:rsidRPr="00DE5F8F" w:rsidR="001152F4">
        <w:rPr>
          <w:rFonts w:ascii="Times New Roman" w:hAnsi="Times New Roman"/>
          <w:sz w:val="24"/>
          <w:szCs w:val="24"/>
        </w:rPr>
        <w:t>údajov z monitorovania</w:t>
      </w:r>
      <w:r w:rsidRPr="00DE5F8F" w:rsidR="00131A8F">
        <w:rPr>
          <w:rFonts w:ascii="Times New Roman" w:hAnsi="Times New Roman"/>
          <w:sz w:val="24"/>
          <w:szCs w:val="24"/>
        </w:rPr>
        <w:t xml:space="preserve"> alebo</w:t>
      </w:r>
      <w:r w:rsidRPr="00DE5F8F" w:rsidR="001152F4">
        <w:rPr>
          <w:rFonts w:ascii="Times New Roman" w:hAnsi="Times New Roman"/>
          <w:sz w:val="24"/>
          <w:szCs w:val="24"/>
        </w:rPr>
        <w:t xml:space="preserve"> prostredníctvom zjednodušeného postupu použitia </w:t>
      </w:r>
      <w:r w:rsidRPr="00DE5F8F" w:rsidR="007A2932">
        <w:rPr>
          <w:rFonts w:ascii="Times New Roman" w:hAnsi="Times New Roman"/>
          <w:sz w:val="24"/>
          <w:szCs w:val="24"/>
        </w:rPr>
        <w:br/>
        <w:t xml:space="preserve">    </w:t>
      </w:r>
      <w:r w:rsidRPr="00DE5F8F" w:rsidR="001152F4">
        <w:rPr>
          <w:rFonts w:ascii="Times New Roman" w:hAnsi="Times New Roman"/>
          <w:sz w:val="24"/>
          <w:szCs w:val="24"/>
        </w:rPr>
        <w:t>čiastkových vzoriek, pri ktorom indikátory nevykazujú žiadny vplyv ľudskej činnosti</w:t>
      </w:r>
      <w:r w:rsidRPr="00DE5F8F" w:rsidR="00131A8F">
        <w:rPr>
          <w:rFonts w:ascii="Times New Roman" w:hAnsi="Times New Roman"/>
          <w:sz w:val="24"/>
          <w:szCs w:val="24"/>
        </w:rPr>
        <w:t>;</w:t>
      </w:r>
      <w:r w:rsidRPr="00DE5F8F" w:rsidR="001152F4">
        <w:rPr>
          <w:rFonts w:ascii="Times New Roman" w:hAnsi="Times New Roman"/>
          <w:sz w:val="24"/>
          <w:szCs w:val="24"/>
        </w:rPr>
        <w:t xml:space="preserve"> </w:t>
      </w:r>
      <w:r w:rsidRPr="00DE5F8F" w:rsidR="00131A8F">
        <w:rPr>
          <w:rFonts w:ascii="Times New Roman" w:hAnsi="Times New Roman"/>
          <w:sz w:val="24"/>
          <w:szCs w:val="24"/>
        </w:rPr>
        <w:t>a</w:t>
      </w:r>
      <w:r w:rsidRPr="00DE5F8F" w:rsidR="001152F4">
        <w:rPr>
          <w:rFonts w:ascii="Times New Roman" w:hAnsi="Times New Roman"/>
          <w:sz w:val="24"/>
          <w:szCs w:val="24"/>
        </w:rPr>
        <w:t xml:space="preserve">k sú </w:t>
      </w:r>
      <w:r w:rsidRPr="00DE5F8F" w:rsidR="007A2932">
        <w:rPr>
          <w:rFonts w:ascii="Times New Roman" w:hAnsi="Times New Roman"/>
          <w:sz w:val="24"/>
          <w:szCs w:val="24"/>
        </w:rPr>
        <w:br/>
        <w:t xml:space="preserve">    </w:t>
      </w:r>
      <w:r w:rsidRPr="00DE5F8F" w:rsidR="001152F4">
        <w:rPr>
          <w:rFonts w:ascii="Times New Roman" w:hAnsi="Times New Roman"/>
          <w:sz w:val="24"/>
          <w:szCs w:val="24"/>
        </w:rPr>
        <w:t xml:space="preserve">k dispozícii informácie o geochemických prenosoch a procesoch, mali by sa </w:t>
      </w:r>
      <w:r w:rsidRPr="00DE5F8F" w:rsidR="00131A8F">
        <w:rPr>
          <w:rFonts w:ascii="Times New Roman" w:hAnsi="Times New Roman"/>
          <w:sz w:val="24"/>
          <w:szCs w:val="24"/>
        </w:rPr>
        <w:br/>
        <w:t xml:space="preserve">    </w:t>
      </w:r>
      <w:r w:rsidRPr="00DE5F8F" w:rsidR="001152F4">
        <w:rPr>
          <w:rFonts w:ascii="Times New Roman" w:hAnsi="Times New Roman"/>
          <w:sz w:val="24"/>
          <w:szCs w:val="24"/>
        </w:rPr>
        <w:t xml:space="preserve">zohľadniť </w:t>
      </w:r>
      <w:r w:rsidRPr="00DE5F8F" w:rsidR="005A5E60">
        <w:rPr>
          <w:rFonts w:ascii="Times New Roman" w:hAnsi="Times New Roman"/>
          <w:sz w:val="24"/>
          <w:szCs w:val="24"/>
        </w:rPr>
        <w:t>,</w:t>
      </w:r>
    </w:p>
    <w:p w:rsidR="001152F4" w:rsidRPr="00DE5F8F" w:rsidP="006F07CA">
      <w:pPr>
        <w:bidi w:val="0"/>
        <w:spacing w:before="60"/>
        <w:ind w:left="284" w:hanging="284"/>
        <w:jc w:val="both"/>
        <w:rPr>
          <w:rFonts w:ascii="Times New Roman" w:hAnsi="Times New Roman"/>
          <w:sz w:val="24"/>
          <w:szCs w:val="24"/>
        </w:rPr>
      </w:pPr>
      <w:r w:rsidRPr="00DE5F8F">
        <w:rPr>
          <w:rFonts w:ascii="Times New Roman" w:hAnsi="Times New Roman"/>
          <w:sz w:val="24"/>
          <w:szCs w:val="24"/>
        </w:rPr>
        <w:t>c)</w:t>
      </w:r>
      <w:r w:rsidRPr="00DE5F8F" w:rsidR="00057C32">
        <w:rPr>
          <w:rFonts w:ascii="Times New Roman" w:hAnsi="Times New Roman"/>
          <w:sz w:val="24"/>
          <w:szCs w:val="24"/>
        </w:rPr>
        <w:t xml:space="preserve"> </w:t>
      </w:r>
      <w:r w:rsidRPr="00DE5F8F" w:rsidR="006F07CA">
        <w:rPr>
          <w:rFonts w:ascii="Times New Roman" w:hAnsi="Times New Roman"/>
          <w:sz w:val="24"/>
          <w:szCs w:val="24"/>
        </w:rPr>
        <w:t>ak sú k dispozícii nedostatočné údaje z monitorovania podzemných vôd a informácie o geochemických prenosoch a procesoch nie sú vyhovujúce, mali by sa získať ďalšie údaje a dovtedy by sa pozaďové úrovne mali odhadnúť, prípadne na základe štatistických referenčných výsledkov pre rovnaký typ zvodnených vrstiev v iných oblastiach, z ktorých je k dispozícii viac údajov z monitorovania</w:t>
      </w:r>
      <w:r w:rsidRPr="00DE5F8F">
        <w:rPr>
          <w:rFonts w:ascii="Times New Roman" w:hAnsi="Times New Roman"/>
          <w:sz w:val="24"/>
          <w:szCs w:val="24"/>
        </w:rPr>
        <w:t>.</w:t>
      </w:r>
      <w:r w:rsidRPr="00DE5F8F" w:rsidR="00F76ADB">
        <w:rPr>
          <w:rFonts w:ascii="Times New Roman" w:hAnsi="Times New Roman"/>
          <w:sz w:val="24"/>
          <w:szCs w:val="24"/>
        </w:rPr>
        <w:t xml:space="preserve">      </w:t>
      </w:r>
    </w:p>
    <w:p w:rsidR="00C830C3" w:rsidRPr="00DE5F8F" w:rsidP="00C830C3">
      <w:pPr>
        <w:pStyle w:val="BodyText"/>
        <w:bidi w:val="0"/>
        <w:spacing w:before="120"/>
        <w:ind w:firstLine="567"/>
        <w:rPr>
          <w:rFonts w:ascii="Times New Roman" w:hAnsi="Times New Roman"/>
          <w:szCs w:val="24"/>
          <w:lang w:eastAsia="en-US"/>
        </w:rPr>
      </w:pPr>
      <w:r w:rsidRPr="00DE5F8F">
        <w:rPr>
          <w:rFonts w:ascii="Times New Roman" w:hAnsi="Times New Roman"/>
          <w:szCs w:val="24"/>
          <w:lang w:eastAsia="en-US"/>
        </w:rPr>
        <w:t>(</w:t>
      </w:r>
      <w:r w:rsidRPr="00DE5F8F" w:rsidR="006220C7">
        <w:rPr>
          <w:rFonts w:ascii="Times New Roman" w:hAnsi="Times New Roman"/>
          <w:szCs w:val="24"/>
          <w:lang w:eastAsia="en-US"/>
        </w:rPr>
        <w:t>1</w:t>
      </w:r>
      <w:r w:rsidRPr="00DE5F8F" w:rsidR="00F76ADB">
        <w:rPr>
          <w:rFonts w:ascii="Times New Roman" w:hAnsi="Times New Roman"/>
          <w:szCs w:val="24"/>
          <w:lang w:eastAsia="en-US"/>
        </w:rPr>
        <w:t>6</w:t>
      </w:r>
      <w:r w:rsidRPr="00DE5F8F">
        <w:rPr>
          <w:rFonts w:ascii="Times New Roman" w:hAnsi="Times New Roman"/>
          <w:szCs w:val="24"/>
          <w:lang w:eastAsia="en-US"/>
        </w:rPr>
        <w:t xml:space="preserve">) Pri hodnotení rizík, ktoré majú za následok nedosiahnutie dobrého stavu povrchových vôd a dobrého stavu podzemných vôd k 22. decembru 2015, sa porovnáva súčasný stav útvarov povrchovej vody a útvarov podzemnej vody a prognóza zmien vplyvov k 22. decembru 2015, spracovaná na základe schválených strategických dokumentov, plánov a projektov týkajúcich sa najmä rozvoja poľnohospodárstva, priemyslu, energetiky a prognózy časového vývoja rozhodujúcich ekonomických faktorov ovplyvňujúcich </w:t>
      </w:r>
      <w:r w:rsidRPr="00DE5F8F" w:rsidR="00BC467B">
        <w:rPr>
          <w:rFonts w:ascii="Times New Roman" w:hAnsi="Times New Roman"/>
          <w:szCs w:val="24"/>
          <w:lang w:eastAsia="en-US"/>
        </w:rPr>
        <w:t xml:space="preserve">využívanie vôd </w:t>
      </w:r>
      <w:r w:rsidRPr="00DE5F8F">
        <w:rPr>
          <w:rFonts w:ascii="Times New Roman" w:hAnsi="Times New Roman"/>
          <w:szCs w:val="24"/>
          <w:lang w:eastAsia="en-US"/>
        </w:rPr>
        <w:t xml:space="preserve">a vplyvu týchto zmien na vodné prostredie; prognózu poskytuje ekonomická analýza </w:t>
      </w:r>
      <w:r w:rsidRPr="00DE5F8F" w:rsidR="00BC467B">
        <w:rPr>
          <w:rFonts w:ascii="Times New Roman" w:hAnsi="Times New Roman"/>
          <w:szCs w:val="24"/>
          <w:lang w:eastAsia="en-US"/>
        </w:rPr>
        <w:t>využívania vôd</w:t>
      </w:r>
      <w:r w:rsidRPr="00DE5F8F">
        <w:rPr>
          <w:rFonts w:ascii="Times New Roman" w:hAnsi="Times New Roman"/>
          <w:szCs w:val="24"/>
          <w:lang w:eastAsia="en-US"/>
        </w:rPr>
        <w:t>.</w:t>
      </w:r>
      <w:r w:rsidRPr="00DE5F8F">
        <w:rPr>
          <w:rFonts w:ascii="Times New Roman" w:hAnsi="Times New Roman"/>
          <w:b/>
          <w:szCs w:val="24"/>
          <w:lang w:eastAsia="en-US"/>
        </w:rPr>
        <w:t xml:space="preserve"> </w:t>
      </w:r>
    </w:p>
    <w:p w:rsidR="00C830C3" w:rsidRPr="00DE5F8F" w:rsidP="00C830C3">
      <w:pPr>
        <w:pStyle w:val="BodyTextIndent"/>
        <w:bidi w:val="0"/>
        <w:spacing w:before="120"/>
        <w:ind w:left="0" w:firstLine="567"/>
        <w:rPr>
          <w:rFonts w:ascii="Times New Roman" w:hAnsi="Times New Roman"/>
          <w:color w:val="auto"/>
          <w:szCs w:val="24"/>
        </w:rPr>
      </w:pPr>
      <w:r w:rsidRPr="00DE5F8F">
        <w:rPr>
          <w:rFonts w:ascii="Times New Roman" w:hAnsi="Times New Roman"/>
          <w:color w:val="auto"/>
          <w:szCs w:val="24"/>
        </w:rPr>
        <w:t>(</w:t>
      </w:r>
      <w:r w:rsidRPr="00DE5F8F" w:rsidR="006220C7">
        <w:rPr>
          <w:rFonts w:ascii="Times New Roman" w:hAnsi="Times New Roman"/>
          <w:color w:val="auto"/>
          <w:szCs w:val="24"/>
        </w:rPr>
        <w:t>1</w:t>
      </w:r>
      <w:r w:rsidRPr="00DE5F8F" w:rsidR="00F76ADB">
        <w:rPr>
          <w:rFonts w:ascii="Times New Roman" w:hAnsi="Times New Roman"/>
          <w:color w:val="auto"/>
          <w:szCs w:val="24"/>
        </w:rPr>
        <w:t>7</w:t>
      </w:r>
      <w:r w:rsidRPr="00DE5F8F">
        <w:rPr>
          <w:rFonts w:ascii="Times New Roman" w:hAnsi="Times New Roman"/>
          <w:color w:val="auto"/>
          <w:szCs w:val="24"/>
        </w:rPr>
        <w:t>) Predbežné vodohospodárske problémy</w:t>
      </w:r>
      <w:r w:rsidRPr="00DE5F8F">
        <w:rPr>
          <w:rFonts w:ascii="Times New Roman" w:hAnsi="Times New Roman"/>
          <w:i/>
          <w:color w:val="auto"/>
          <w:szCs w:val="24"/>
        </w:rPr>
        <w:t xml:space="preserve"> </w:t>
      </w:r>
      <w:r w:rsidRPr="00DE5F8F">
        <w:rPr>
          <w:rFonts w:ascii="Times New Roman" w:hAnsi="Times New Roman"/>
          <w:color w:val="auto"/>
          <w:szCs w:val="24"/>
        </w:rPr>
        <w:t>podliehajú analýzam, ktorými sa identifikujú príčiny, ktoré ich spôsobujú. Výsledky analýz poskytujú výstupy na vypracovanie prehľadu významných vodohospodárskych problémov v správnom území povodia.</w:t>
      </w:r>
    </w:p>
    <w:p w:rsidR="00786396" w:rsidRPr="00DE5F8F" w:rsidP="00342E8D">
      <w:pPr>
        <w:pStyle w:val="BodyTextIndent"/>
        <w:bidi w:val="0"/>
        <w:spacing w:before="120"/>
        <w:ind w:left="0" w:firstLine="567"/>
        <w:rPr>
          <w:rFonts w:ascii="Times New Roman" w:hAnsi="Times New Roman"/>
          <w:color w:val="auto"/>
          <w:szCs w:val="24"/>
        </w:rPr>
      </w:pPr>
      <w:r w:rsidRPr="00DE5F8F" w:rsidR="00C830C3">
        <w:rPr>
          <w:rFonts w:ascii="Times New Roman" w:hAnsi="Times New Roman"/>
          <w:color w:val="auto"/>
          <w:szCs w:val="24"/>
        </w:rPr>
        <w:t>(</w:t>
      </w:r>
      <w:r w:rsidRPr="00DE5F8F" w:rsidR="006220C7">
        <w:rPr>
          <w:rFonts w:ascii="Times New Roman" w:hAnsi="Times New Roman"/>
          <w:color w:val="auto"/>
          <w:szCs w:val="24"/>
        </w:rPr>
        <w:t>1</w:t>
      </w:r>
      <w:r w:rsidRPr="00DE5F8F" w:rsidR="00F76ADB">
        <w:rPr>
          <w:rFonts w:ascii="Times New Roman" w:hAnsi="Times New Roman"/>
          <w:color w:val="auto"/>
          <w:szCs w:val="24"/>
        </w:rPr>
        <w:t>8</w:t>
      </w:r>
      <w:r w:rsidRPr="00DE5F8F" w:rsidR="00C830C3">
        <w:rPr>
          <w:rFonts w:ascii="Times New Roman" w:hAnsi="Times New Roman"/>
          <w:color w:val="auto"/>
          <w:szCs w:val="24"/>
        </w:rPr>
        <w:t>) Poradie naliehavosti riešenia vodohospodárskych problémov sa určuje na základe ekonomického hodnotenia.</w:t>
      </w:r>
    </w:p>
    <w:p w:rsidR="00786396" w:rsidRPr="00DE5F8F" w:rsidP="00891D04">
      <w:pPr>
        <w:bidi w:val="0"/>
        <w:rPr>
          <w:rFonts w:ascii="Times New Roman" w:hAnsi="Times New Roman"/>
          <w:sz w:val="24"/>
          <w:szCs w:val="24"/>
        </w:rPr>
      </w:pPr>
    </w:p>
    <w:p w:rsidR="00B377A5" w:rsidRPr="00DE5F8F" w:rsidP="00B377A5">
      <w:pPr>
        <w:bidi w:val="0"/>
        <w:jc w:val="center"/>
        <w:rPr>
          <w:rFonts w:ascii="Times New Roman" w:hAnsi="Times New Roman"/>
          <w:sz w:val="24"/>
          <w:szCs w:val="24"/>
        </w:rPr>
      </w:pPr>
      <w:r w:rsidRPr="00DE5F8F">
        <w:rPr>
          <w:rFonts w:ascii="Times New Roman" w:hAnsi="Times New Roman"/>
          <w:sz w:val="24"/>
          <w:szCs w:val="24"/>
        </w:rPr>
        <w:t>§ 6</w:t>
      </w:r>
    </w:p>
    <w:p w:rsidR="00B377A5" w:rsidRPr="00DE5F8F" w:rsidP="00B377A5">
      <w:pPr>
        <w:pStyle w:val="Heading6"/>
        <w:bidi w:val="0"/>
        <w:rPr>
          <w:rFonts w:ascii="Times New Roman" w:hAnsi="Times New Roman"/>
          <w:szCs w:val="24"/>
        </w:rPr>
      </w:pPr>
      <w:r w:rsidRPr="00DE5F8F">
        <w:rPr>
          <w:rFonts w:ascii="Times New Roman" w:hAnsi="Times New Roman"/>
          <w:szCs w:val="24"/>
        </w:rPr>
        <w:t xml:space="preserve">Program opatrení </w:t>
      </w:r>
    </w:p>
    <w:p w:rsidR="00B377A5" w:rsidRPr="00DE5F8F" w:rsidP="00B377A5">
      <w:pPr>
        <w:pStyle w:val="BodyTextIndent3"/>
        <w:bidi w:val="0"/>
        <w:spacing w:before="120"/>
        <w:ind w:firstLine="567"/>
        <w:rPr>
          <w:rFonts w:ascii="Times New Roman" w:hAnsi="Times New Roman"/>
          <w:szCs w:val="24"/>
        </w:rPr>
      </w:pPr>
      <w:r w:rsidRPr="00DE5F8F">
        <w:rPr>
          <w:rFonts w:ascii="Times New Roman" w:hAnsi="Times New Roman"/>
          <w:szCs w:val="24"/>
        </w:rPr>
        <w:t>(1) Program opatrení obsahuje základné opatrenia</w:t>
      </w:r>
      <w:r w:rsidRPr="00DE5F8F" w:rsidR="00BF54F8">
        <w:rPr>
          <w:rFonts w:ascii="Times New Roman" w:hAnsi="Times New Roman"/>
          <w:szCs w:val="24"/>
        </w:rPr>
        <w:t xml:space="preserve"> a doplnkové opatrenia.</w:t>
      </w:r>
      <w:r w:rsidRPr="00DE5F8F">
        <w:rPr>
          <w:rFonts w:ascii="Times New Roman" w:hAnsi="Times New Roman"/>
          <w:szCs w:val="24"/>
        </w:rPr>
        <w:t xml:space="preserve"> </w:t>
      </w:r>
      <w:r w:rsidRPr="00DE5F8F" w:rsidR="00BF54F8">
        <w:rPr>
          <w:rFonts w:ascii="Times New Roman" w:hAnsi="Times New Roman"/>
          <w:szCs w:val="24"/>
        </w:rPr>
        <w:t xml:space="preserve">Základné opatrenia sú </w:t>
      </w:r>
      <w:r w:rsidRPr="00DE5F8F">
        <w:rPr>
          <w:rFonts w:ascii="Times New Roman" w:hAnsi="Times New Roman"/>
          <w:szCs w:val="24"/>
        </w:rPr>
        <w:t>uveden</w:t>
      </w:r>
      <w:r w:rsidRPr="00DE5F8F" w:rsidR="00BF54F8">
        <w:rPr>
          <w:rFonts w:ascii="Times New Roman" w:hAnsi="Times New Roman"/>
          <w:szCs w:val="24"/>
        </w:rPr>
        <w:t>é</w:t>
      </w:r>
      <w:r w:rsidRPr="00DE5F8F">
        <w:rPr>
          <w:rFonts w:ascii="Times New Roman" w:hAnsi="Times New Roman"/>
          <w:szCs w:val="24"/>
        </w:rPr>
        <w:t xml:space="preserve"> v prílohe č. 3</w:t>
      </w:r>
      <w:r w:rsidRPr="00DE5F8F" w:rsidR="00BF54F8">
        <w:rPr>
          <w:rFonts w:ascii="Times New Roman" w:hAnsi="Times New Roman"/>
          <w:szCs w:val="24"/>
        </w:rPr>
        <w:t xml:space="preserve">. Doplnkové opatrenia sú </w:t>
      </w:r>
      <w:r w:rsidRPr="00DE5F8F">
        <w:rPr>
          <w:rFonts w:ascii="Times New Roman" w:hAnsi="Times New Roman"/>
          <w:szCs w:val="24"/>
        </w:rPr>
        <w:t>uveden</w:t>
      </w:r>
      <w:r w:rsidRPr="00DE5F8F" w:rsidR="00BF54F8">
        <w:rPr>
          <w:rFonts w:ascii="Times New Roman" w:hAnsi="Times New Roman"/>
          <w:szCs w:val="24"/>
        </w:rPr>
        <w:t>é</w:t>
      </w:r>
      <w:r w:rsidRPr="00DE5F8F">
        <w:rPr>
          <w:rFonts w:ascii="Times New Roman" w:hAnsi="Times New Roman"/>
          <w:szCs w:val="24"/>
        </w:rPr>
        <w:t xml:space="preserve"> v prílohe č. 4.</w:t>
      </w:r>
    </w:p>
    <w:p w:rsidR="00B377A5" w:rsidRPr="00DE5F8F" w:rsidP="00B377A5">
      <w:pPr>
        <w:pStyle w:val="Normlneodsaden"/>
        <w:tabs>
          <w:tab w:val="left" w:pos="830"/>
        </w:tabs>
        <w:bidi w:val="0"/>
        <w:ind w:firstLine="567"/>
        <w:rPr>
          <w:rFonts w:ascii="Times New Roman" w:hAnsi="Times New Roman"/>
          <w:szCs w:val="24"/>
        </w:rPr>
      </w:pPr>
      <w:r w:rsidRPr="00DE5F8F">
        <w:rPr>
          <w:rFonts w:ascii="Times New Roman" w:hAnsi="Times New Roman"/>
          <w:szCs w:val="24"/>
        </w:rPr>
        <w:t xml:space="preserve"> (2) Opatrenia zahrnuté do programu opatrení musia byť nákladovo efektívne. Na zabezpečenie nákladovej efektívnosti sa návrh opatrení vypracúva variantne.</w:t>
      </w:r>
    </w:p>
    <w:p w:rsidR="00B377A5" w:rsidRPr="00DE5F8F" w:rsidP="00B377A5">
      <w:pPr>
        <w:pStyle w:val="Odstavec1cm"/>
        <w:tabs>
          <w:tab w:val="clear" w:pos="567"/>
        </w:tabs>
        <w:bidi w:val="0"/>
        <w:spacing w:before="120" w:after="0"/>
        <w:ind w:left="0" w:firstLine="567"/>
        <w:rPr>
          <w:rFonts w:ascii="Times New Roman" w:hAnsi="Times New Roman"/>
          <w:sz w:val="24"/>
          <w:szCs w:val="24"/>
        </w:rPr>
      </w:pPr>
      <w:r w:rsidRPr="00DE5F8F">
        <w:rPr>
          <w:rFonts w:ascii="Times New Roman" w:hAnsi="Times New Roman"/>
          <w:sz w:val="24"/>
          <w:szCs w:val="24"/>
        </w:rPr>
        <w:t xml:space="preserve"> (3) Program opatrení možno podľa § 16 ods. 2 zákona </w:t>
      </w:r>
      <w:r w:rsidRPr="00DE5F8F" w:rsidR="003B2660">
        <w:rPr>
          <w:rFonts w:ascii="Times New Roman" w:hAnsi="Times New Roman"/>
          <w:sz w:val="24"/>
          <w:szCs w:val="24"/>
        </w:rPr>
        <w:t xml:space="preserve">uskutočňovať </w:t>
      </w:r>
      <w:r w:rsidRPr="00DE5F8F">
        <w:rPr>
          <w:rFonts w:ascii="Times New Roman" w:hAnsi="Times New Roman"/>
          <w:sz w:val="24"/>
          <w:szCs w:val="24"/>
        </w:rPr>
        <w:t xml:space="preserve">z dôvodu rozloženia nákladov v etapách. </w:t>
      </w:r>
      <w:r w:rsidRPr="00DE5F8F">
        <w:rPr>
          <w:rFonts w:ascii="Times New Roman" w:hAnsi="Times New Roman"/>
          <w:sz w:val="24"/>
          <w:szCs w:val="24"/>
        </w:rPr>
        <w:t xml:space="preserve">Súhrn opatrení, ktoré sa považujú za potrebné pre postupné dosiahnutie požadovaného stavu vodných útvarov do uplynutia predĺženého termínu, dôvody pre podstatné oneskorenie pri realizácii týchto opatrení a predpokladaný časový harmonogram na ich </w:t>
      </w:r>
      <w:r w:rsidRPr="00DE5F8F">
        <w:rPr>
          <w:rFonts w:ascii="Times New Roman" w:hAnsi="Times New Roman"/>
          <w:bCs/>
          <w:iCs/>
          <w:sz w:val="24"/>
          <w:szCs w:val="24"/>
        </w:rPr>
        <w:t>zavádzanie</w:t>
      </w:r>
      <w:r w:rsidRPr="00DE5F8F">
        <w:rPr>
          <w:rFonts w:ascii="Times New Roman" w:hAnsi="Times New Roman"/>
          <w:sz w:val="24"/>
          <w:szCs w:val="24"/>
        </w:rPr>
        <w:t xml:space="preserve"> sa uvádzajú v pláne manažmentu povodia. Prehľad o </w:t>
      </w:r>
      <w:r w:rsidRPr="00DE5F8F">
        <w:rPr>
          <w:rFonts w:ascii="Times New Roman" w:hAnsi="Times New Roman"/>
          <w:bCs/>
          <w:iCs/>
          <w:sz w:val="24"/>
          <w:szCs w:val="24"/>
        </w:rPr>
        <w:t>zavádzaní</w:t>
      </w:r>
      <w:r w:rsidRPr="00DE5F8F">
        <w:rPr>
          <w:rFonts w:ascii="Times New Roman" w:hAnsi="Times New Roman"/>
          <w:sz w:val="24"/>
          <w:szCs w:val="24"/>
        </w:rPr>
        <w:t xml:space="preserve"> týchto opatrení a súhrn všetkých doplnkových opatrení sa zahŕňa do aktualizácie plánu manažmentu povodia. </w:t>
      </w:r>
    </w:p>
    <w:p w:rsidR="00B377A5" w:rsidRPr="00DE5F8F" w:rsidP="00B377A5">
      <w:pPr>
        <w:pStyle w:val="BodyText"/>
        <w:bidi w:val="0"/>
        <w:spacing w:before="120"/>
        <w:ind w:firstLine="567"/>
        <w:rPr>
          <w:rFonts w:ascii="Times New Roman" w:hAnsi="Times New Roman"/>
          <w:szCs w:val="24"/>
        </w:rPr>
      </w:pPr>
      <w:r w:rsidRPr="00DE5F8F">
        <w:rPr>
          <w:rFonts w:ascii="Times New Roman" w:hAnsi="Times New Roman"/>
          <w:szCs w:val="24"/>
        </w:rPr>
        <w:t>(4) Program opatrení, ktorý zahŕňa opatrenia vyžadujúce riešenie podľa osobitného predpisu</w:t>
      </w:r>
      <w:r>
        <w:rPr>
          <w:rStyle w:val="FootnoteReference"/>
          <w:rFonts w:ascii="Times New Roman" w:hAnsi="Times New Roman"/>
          <w:szCs w:val="24"/>
          <w:rtl w:val="0"/>
        </w:rPr>
        <w:footnoteReference w:id="6"/>
      </w:r>
      <w:r w:rsidRPr="00DE5F8F">
        <w:rPr>
          <w:rFonts w:ascii="Times New Roman" w:hAnsi="Times New Roman"/>
          <w:szCs w:val="24"/>
        </w:rPr>
        <w:t>) sa poskytuje orgánom územného plánovania ako podklad na spracovanie územno- plánovacej dokumentácie alebo jej zmeny.</w:t>
      </w:r>
    </w:p>
    <w:p w:rsidR="00B377A5" w:rsidRPr="00DE5F8F" w:rsidP="00B377A5">
      <w:pPr>
        <w:pStyle w:val="BodyText"/>
        <w:bidi w:val="0"/>
        <w:spacing w:before="120"/>
        <w:ind w:firstLine="567"/>
        <w:rPr>
          <w:rFonts w:ascii="Times New Roman" w:hAnsi="Times New Roman"/>
          <w:szCs w:val="24"/>
        </w:rPr>
      </w:pPr>
      <w:r w:rsidRPr="00DE5F8F">
        <w:rPr>
          <w:rFonts w:ascii="Times New Roman" w:hAnsi="Times New Roman"/>
          <w:szCs w:val="24"/>
        </w:rPr>
        <w:t xml:space="preserve"> (5) </w:t>
      </w:r>
      <w:r w:rsidRPr="00DE5F8F" w:rsidR="006F07CA">
        <w:rPr>
          <w:rFonts w:ascii="Times New Roman" w:hAnsi="Times New Roman"/>
          <w:szCs w:val="24"/>
        </w:rPr>
        <w:t xml:space="preserve">Súhrn </w:t>
      </w:r>
      <w:r w:rsidRPr="00DE5F8F">
        <w:rPr>
          <w:rFonts w:ascii="Times New Roman" w:hAnsi="Times New Roman"/>
          <w:szCs w:val="24"/>
        </w:rPr>
        <w:t xml:space="preserve">programu opatrení je uvedený v  </w:t>
      </w:r>
      <w:r w:rsidRPr="00DE5F8F" w:rsidR="009B4024">
        <w:rPr>
          <w:rFonts w:ascii="Times New Roman" w:hAnsi="Times New Roman"/>
          <w:szCs w:val="24"/>
        </w:rPr>
        <w:t xml:space="preserve">siedmom bode </w:t>
      </w:r>
      <w:r w:rsidRPr="00DE5F8F">
        <w:rPr>
          <w:rFonts w:ascii="Times New Roman" w:hAnsi="Times New Roman"/>
          <w:szCs w:val="24"/>
        </w:rPr>
        <w:t>príloh</w:t>
      </w:r>
      <w:r w:rsidRPr="00DE5F8F" w:rsidR="009B4024">
        <w:rPr>
          <w:rFonts w:ascii="Times New Roman" w:hAnsi="Times New Roman"/>
          <w:szCs w:val="24"/>
        </w:rPr>
        <w:t>y</w:t>
      </w:r>
      <w:r w:rsidRPr="00DE5F8F">
        <w:rPr>
          <w:rFonts w:ascii="Times New Roman" w:hAnsi="Times New Roman"/>
          <w:szCs w:val="24"/>
        </w:rPr>
        <w:t xml:space="preserve"> č. 2. </w:t>
      </w:r>
    </w:p>
    <w:p w:rsidR="006F07CA" w:rsidRPr="00DE5F8F" w:rsidP="008F0C3D">
      <w:pPr>
        <w:bidi w:val="0"/>
        <w:jc w:val="center"/>
        <w:rPr>
          <w:rFonts w:ascii="Times New Roman" w:hAnsi="Times New Roman"/>
          <w:sz w:val="24"/>
          <w:szCs w:val="24"/>
        </w:rPr>
      </w:pPr>
    </w:p>
    <w:p w:rsidR="001F6B6B" w:rsidRPr="00DE5F8F" w:rsidP="008F0C3D">
      <w:pPr>
        <w:bidi w:val="0"/>
        <w:jc w:val="center"/>
        <w:rPr>
          <w:rFonts w:ascii="Times New Roman" w:hAnsi="Times New Roman"/>
          <w:sz w:val="24"/>
          <w:szCs w:val="24"/>
        </w:rPr>
      </w:pPr>
      <w:r w:rsidRPr="00DE5F8F" w:rsidR="00A95F85">
        <w:rPr>
          <w:rFonts w:ascii="Times New Roman" w:hAnsi="Times New Roman"/>
          <w:sz w:val="24"/>
          <w:szCs w:val="24"/>
        </w:rPr>
        <w:t>§</w:t>
      </w:r>
      <w:r w:rsidRPr="00DE5F8F" w:rsidR="004B3C85">
        <w:rPr>
          <w:rFonts w:ascii="Times New Roman" w:hAnsi="Times New Roman"/>
          <w:sz w:val="24"/>
          <w:szCs w:val="24"/>
        </w:rPr>
        <w:t xml:space="preserve"> </w:t>
      </w:r>
      <w:r w:rsidRPr="00DE5F8F">
        <w:rPr>
          <w:rFonts w:ascii="Times New Roman" w:hAnsi="Times New Roman"/>
          <w:sz w:val="24"/>
          <w:szCs w:val="24"/>
        </w:rPr>
        <w:t xml:space="preserve"> </w:t>
      </w:r>
      <w:r w:rsidRPr="00DE5F8F" w:rsidR="00977D01">
        <w:rPr>
          <w:rFonts w:ascii="Times New Roman" w:hAnsi="Times New Roman"/>
          <w:sz w:val="24"/>
          <w:szCs w:val="24"/>
        </w:rPr>
        <w:t>7</w:t>
      </w:r>
    </w:p>
    <w:p w:rsidR="00604058" w:rsidRPr="00DE5F8F" w:rsidP="00CF510C">
      <w:pPr>
        <w:bidi w:val="0"/>
        <w:jc w:val="center"/>
        <w:rPr>
          <w:rFonts w:ascii="Times New Roman" w:hAnsi="Times New Roman"/>
          <w:sz w:val="24"/>
          <w:szCs w:val="24"/>
        </w:rPr>
      </w:pPr>
      <w:r w:rsidRPr="00DE5F8F" w:rsidR="00F53223">
        <w:rPr>
          <w:rFonts w:ascii="Times New Roman" w:hAnsi="Times New Roman"/>
          <w:sz w:val="24"/>
          <w:szCs w:val="24"/>
        </w:rPr>
        <w:t>Aktualizácia vodného plánovania</w:t>
      </w:r>
    </w:p>
    <w:p w:rsidR="00F53223" w:rsidRPr="00DE5F8F" w:rsidP="00CF510C">
      <w:pPr>
        <w:bidi w:val="0"/>
        <w:jc w:val="center"/>
        <w:rPr>
          <w:rFonts w:ascii="Times New Roman" w:hAnsi="Times New Roman"/>
          <w:sz w:val="24"/>
          <w:szCs w:val="24"/>
        </w:rPr>
      </w:pPr>
    </w:p>
    <w:p w:rsidR="00604058" w:rsidRPr="00DE5F8F" w:rsidP="00604058">
      <w:pPr>
        <w:bidi w:val="0"/>
        <w:ind w:firstLine="567"/>
        <w:jc w:val="both"/>
        <w:rPr>
          <w:rFonts w:ascii="Times New Roman" w:hAnsi="Times New Roman"/>
          <w:sz w:val="24"/>
          <w:szCs w:val="24"/>
        </w:rPr>
      </w:pPr>
      <w:r w:rsidRPr="00DE5F8F">
        <w:rPr>
          <w:rFonts w:ascii="Times New Roman" w:hAnsi="Times New Roman"/>
          <w:sz w:val="24"/>
          <w:szCs w:val="24"/>
        </w:rPr>
        <w:t xml:space="preserve">(1) </w:t>
      </w:r>
      <w:r w:rsidRPr="00DE5F8F" w:rsidR="008F0C3D">
        <w:rPr>
          <w:rFonts w:ascii="Times New Roman" w:hAnsi="Times New Roman"/>
          <w:sz w:val="24"/>
          <w:szCs w:val="24"/>
        </w:rPr>
        <w:t>Vodné plánovanie</w:t>
      </w:r>
      <w:r w:rsidRPr="00DE5F8F">
        <w:rPr>
          <w:rFonts w:ascii="Times New Roman" w:hAnsi="Times New Roman"/>
          <w:sz w:val="24"/>
          <w:szCs w:val="24"/>
        </w:rPr>
        <w:t xml:space="preserve">  sa vykonáva v etapách. Výsledky hodnotenia každej etapy tvoria podklad na prípravu ďalšej etapy a zverejňujú sa v aktualizovanom pláne manažmentu povodia. </w:t>
      </w:r>
    </w:p>
    <w:p w:rsidR="00C745B1" w:rsidRPr="00DE5F8F" w:rsidP="00604058">
      <w:pPr>
        <w:bidi w:val="0"/>
        <w:ind w:firstLine="567"/>
        <w:jc w:val="both"/>
        <w:rPr>
          <w:rFonts w:ascii="Times New Roman" w:hAnsi="Times New Roman"/>
          <w:sz w:val="24"/>
          <w:szCs w:val="24"/>
        </w:rPr>
      </w:pPr>
    </w:p>
    <w:p w:rsidR="00604058" w:rsidRPr="00DE5F8F" w:rsidP="00C745B1">
      <w:pPr>
        <w:bidi w:val="0"/>
        <w:ind w:firstLine="567"/>
        <w:jc w:val="both"/>
        <w:rPr>
          <w:rFonts w:ascii="Times New Roman" w:hAnsi="Times New Roman"/>
          <w:sz w:val="24"/>
          <w:szCs w:val="24"/>
        </w:rPr>
      </w:pPr>
      <w:r w:rsidRPr="00DE5F8F">
        <w:rPr>
          <w:rFonts w:ascii="Times New Roman" w:hAnsi="Times New Roman"/>
          <w:sz w:val="24"/>
          <w:szCs w:val="24"/>
        </w:rPr>
        <w:t>(2) Prvá aktualizácia</w:t>
      </w:r>
      <w:r w:rsidRPr="00DE5F8F">
        <w:rPr>
          <w:rFonts w:ascii="Times New Roman" w:hAnsi="Times New Roman"/>
          <w:bCs/>
          <w:sz w:val="24"/>
          <w:szCs w:val="24"/>
        </w:rPr>
        <w:t xml:space="preserve"> </w:t>
      </w:r>
      <w:r w:rsidRPr="00DE5F8F">
        <w:rPr>
          <w:rFonts w:ascii="Times New Roman" w:hAnsi="Times New Roman"/>
          <w:bCs/>
          <w:iCs/>
          <w:sz w:val="24"/>
          <w:szCs w:val="24"/>
        </w:rPr>
        <w:t xml:space="preserve">plánu manažmentu </w:t>
      </w:r>
      <w:r w:rsidRPr="00DE5F8F">
        <w:rPr>
          <w:rFonts w:ascii="Times New Roman" w:hAnsi="Times New Roman"/>
          <w:sz w:val="24"/>
          <w:szCs w:val="24"/>
        </w:rPr>
        <w:t xml:space="preserve">povodia a  ďalšie aktualizácie </w:t>
      </w:r>
      <w:r w:rsidRPr="00DE5F8F" w:rsidR="006E1A12">
        <w:rPr>
          <w:rFonts w:ascii="Times New Roman" w:hAnsi="Times New Roman"/>
          <w:sz w:val="24"/>
          <w:szCs w:val="24"/>
        </w:rPr>
        <w:t xml:space="preserve">musia </w:t>
      </w:r>
      <w:r w:rsidRPr="00DE5F8F">
        <w:rPr>
          <w:rFonts w:ascii="Times New Roman" w:hAnsi="Times New Roman"/>
          <w:sz w:val="24"/>
          <w:szCs w:val="24"/>
        </w:rPr>
        <w:t xml:space="preserve">okrem základného obsahu plánu manažmentu povodia obsahovať aj </w:t>
      </w:r>
    </w:p>
    <w:p w:rsidR="009B4024" w:rsidRPr="00DE5F8F" w:rsidP="00C745B1">
      <w:pPr>
        <w:pStyle w:val="Odstavec1cm"/>
        <w:tabs>
          <w:tab w:val="left" w:pos="284"/>
          <w:tab w:val="clear" w:pos="567"/>
          <w:tab w:val="clear" w:pos="1134"/>
        </w:tabs>
        <w:bidi w:val="0"/>
        <w:spacing w:before="0" w:after="0"/>
        <w:ind w:left="284" w:hanging="284"/>
        <w:rPr>
          <w:rFonts w:ascii="Times New Roman" w:hAnsi="Times New Roman"/>
          <w:sz w:val="24"/>
          <w:szCs w:val="24"/>
        </w:rPr>
      </w:pPr>
      <w:r w:rsidRPr="00DE5F8F" w:rsidR="00604058">
        <w:rPr>
          <w:rFonts w:ascii="Times New Roman" w:hAnsi="Times New Roman"/>
          <w:sz w:val="24"/>
          <w:szCs w:val="24"/>
        </w:rPr>
        <w:t>a)</w:t>
        <w:tab/>
        <w:t xml:space="preserve">súhrn všetkých zmien alebo </w:t>
      </w:r>
      <w:r w:rsidRPr="00DE5F8F" w:rsidR="00604058">
        <w:rPr>
          <w:rFonts w:ascii="Times New Roman" w:hAnsi="Times New Roman"/>
          <w:bCs/>
          <w:iCs/>
          <w:sz w:val="24"/>
          <w:szCs w:val="24"/>
        </w:rPr>
        <w:t>aktualizácií</w:t>
      </w:r>
      <w:r w:rsidRPr="00DE5F8F" w:rsidR="00604058">
        <w:rPr>
          <w:rFonts w:ascii="Times New Roman" w:hAnsi="Times New Roman"/>
          <w:sz w:val="24"/>
          <w:szCs w:val="24"/>
        </w:rPr>
        <w:t xml:space="preserve"> uskutočnených od uverejnenia predchádzajúceho </w:t>
      </w:r>
      <w:r w:rsidRPr="00DE5F8F" w:rsidR="00604058">
        <w:rPr>
          <w:rFonts w:ascii="Times New Roman" w:hAnsi="Times New Roman"/>
          <w:bCs/>
          <w:iCs/>
          <w:sz w:val="24"/>
          <w:szCs w:val="24"/>
        </w:rPr>
        <w:t>plánu manažmentu povodia</w:t>
      </w:r>
      <w:r w:rsidRPr="00DE5F8F" w:rsidR="00604058">
        <w:rPr>
          <w:rFonts w:ascii="Times New Roman" w:hAnsi="Times New Roman"/>
          <w:sz w:val="24"/>
          <w:szCs w:val="24"/>
        </w:rPr>
        <w:t xml:space="preserve"> vrátane súhrnu vyhodnotení, ktoré sa majú vykonať podľa </w:t>
      </w:r>
    </w:p>
    <w:p w:rsidR="00604058" w:rsidRPr="00DE5F8F" w:rsidP="00C745B1">
      <w:pPr>
        <w:pStyle w:val="Odstavec1cm"/>
        <w:tabs>
          <w:tab w:val="left" w:pos="284"/>
          <w:tab w:val="clear" w:pos="567"/>
          <w:tab w:val="clear" w:pos="1134"/>
        </w:tabs>
        <w:bidi w:val="0"/>
        <w:spacing w:before="0" w:after="0"/>
        <w:ind w:left="284" w:hanging="284"/>
        <w:rPr>
          <w:rFonts w:ascii="Times New Roman" w:hAnsi="Times New Roman"/>
          <w:sz w:val="24"/>
          <w:szCs w:val="24"/>
        </w:rPr>
      </w:pPr>
      <w:r w:rsidRPr="00DE5F8F" w:rsidR="009B4024">
        <w:rPr>
          <w:rFonts w:ascii="Times New Roman" w:hAnsi="Times New Roman"/>
          <w:sz w:val="24"/>
          <w:szCs w:val="24"/>
        </w:rPr>
        <w:t xml:space="preserve">    </w:t>
      </w:r>
      <w:r w:rsidRPr="00DE5F8F">
        <w:rPr>
          <w:rFonts w:ascii="Times New Roman" w:hAnsi="Times New Roman"/>
          <w:sz w:val="24"/>
          <w:szCs w:val="24"/>
        </w:rPr>
        <w:t>§ 16 ods</w:t>
      </w:r>
      <w:r w:rsidRPr="00DE5F8F" w:rsidR="006E1A12">
        <w:rPr>
          <w:rFonts w:ascii="Times New Roman" w:hAnsi="Times New Roman"/>
          <w:sz w:val="24"/>
          <w:szCs w:val="24"/>
        </w:rPr>
        <w:t>.</w:t>
      </w:r>
      <w:r w:rsidRPr="00DE5F8F">
        <w:rPr>
          <w:rFonts w:ascii="Times New Roman" w:hAnsi="Times New Roman"/>
          <w:sz w:val="24"/>
          <w:szCs w:val="24"/>
        </w:rPr>
        <w:t xml:space="preserve"> 8 zákona,</w:t>
      </w:r>
    </w:p>
    <w:p w:rsidR="00604058" w:rsidRPr="00DE5F8F" w:rsidP="00C745B1">
      <w:pPr>
        <w:pStyle w:val="BodyText3"/>
        <w:bidi w:val="0"/>
        <w:ind w:left="284" w:hanging="284"/>
        <w:rPr>
          <w:rFonts w:ascii="Times New Roman" w:hAnsi="Times New Roman"/>
          <w:szCs w:val="24"/>
        </w:rPr>
      </w:pPr>
      <w:r w:rsidRPr="00DE5F8F">
        <w:rPr>
          <w:rFonts w:ascii="Times New Roman" w:hAnsi="Times New Roman"/>
          <w:szCs w:val="24"/>
        </w:rPr>
        <w:t>b)</w:t>
        <w:tab/>
        <w:t xml:space="preserve">hodnotenie </w:t>
      </w:r>
      <w:r w:rsidRPr="00DE5F8F">
        <w:rPr>
          <w:rFonts w:ascii="Times New Roman" w:hAnsi="Times New Roman"/>
          <w:bCs/>
          <w:iCs/>
          <w:szCs w:val="24"/>
        </w:rPr>
        <w:t>pokroku</w:t>
      </w:r>
      <w:r w:rsidRPr="00DE5F8F">
        <w:rPr>
          <w:rFonts w:ascii="Times New Roman" w:hAnsi="Times New Roman"/>
          <w:szCs w:val="24"/>
        </w:rPr>
        <w:t xml:space="preserve"> dosiahnutého </w:t>
      </w:r>
      <w:r w:rsidRPr="00DE5F8F">
        <w:rPr>
          <w:rFonts w:ascii="Times New Roman" w:hAnsi="Times New Roman"/>
          <w:bCs/>
          <w:iCs/>
          <w:szCs w:val="24"/>
        </w:rPr>
        <w:t>pri plnení</w:t>
      </w:r>
      <w:r w:rsidRPr="00DE5F8F" w:rsidR="009B4024">
        <w:rPr>
          <w:rFonts w:ascii="Times New Roman" w:hAnsi="Times New Roman"/>
          <w:szCs w:val="24"/>
        </w:rPr>
        <w:t xml:space="preserve"> environmentálnych cieľov</w:t>
      </w:r>
      <w:r w:rsidRPr="00DE5F8F">
        <w:rPr>
          <w:rFonts w:ascii="Times New Roman" w:hAnsi="Times New Roman"/>
          <w:szCs w:val="24"/>
        </w:rPr>
        <w:t xml:space="preserve"> vrátane prezentácie výsledkov monitorovania za obdobie predchádzajúceho plánu manažmentu povodia v mapovej forme a objasnenie príčin pri všetkých environmentálnych cieľoch, ktoré sa nedosiahli,</w:t>
      </w:r>
    </w:p>
    <w:p w:rsidR="00604058" w:rsidRPr="00DE5F8F" w:rsidP="00C745B1">
      <w:pPr>
        <w:pStyle w:val="Odstavec1cm"/>
        <w:tabs>
          <w:tab w:val="left" w:pos="425"/>
          <w:tab w:val="clear" w:pos="567"/>
          <w:tab w:val="clear" w:pos="1134"/>
        </w:tabs>
        <w:bidi w:val="0"/>
        <w:spacing w:before="0" w:after="0"/>
        <w:ind w:left="284" w:hanging="284"/>
        <w:rPr>
          <w:rFonts w:ascii="Times New Roman" w:hAnsi="Times New Roman"/>
          <w:sz w:val="24"/>
          <w:szCs w:val="24"/>
        </w:rPr>
      </w:pPr>
      <w:r w:rsidRPr="00DE5F8F">
        <w:rPr>
          <w:rFonts w:ascii="Times New Roman" w:hAnsi="Times New Roman"/>
          <w:sz w:val="24"/>
          <w:szCs w:val="24"/>
        </w:rPr>
        <w:t>c)</w:t>
        <w:tab/>
        <w:t xml:space="preserve">súhrn a objasnenie nezrealizovaných opatrení predpokladaných v predchádzajúcom </w:t>
      </w:r>
      <w:r w:rsidRPr="00DE5F8F">
        <w:rPr>
          <w:rFonts w:ascii="Times New Roman" w:hAnsi="Times New Roman"/>
          <w:bCs/>
          <w:iCs/>
          <w:sz w:val="24"/>
          <w:szCs w:val="24"/>
        </w:rPr>
        <w:t>pláne</w:t>
      </w:r>
      <w:r w:rsidRPr="00DE5F8F">
        <w:rPr>
          <w:rFonts w:ascii="Times New Roman" w:hAnsi="Times New Roman"/>
          <w:b/>
          <w:bCs/>
          <w:i/>
          <w:iCs/>
          <w:sz w:val="24"/>
          <w:szCs w:val="24"/>
        </w:rPr>
        <w:t xml:space="preserve"> </w:t>
      </w:r>
      <w:r w:rsidRPr="00DE5F8F">
        <w:rPr>
          <w:rFonts w:ascii="Times New Roman" w:hAnsi="Times New Roman"/>
          <w:bCs/>
          <w:iCs/>
          <w:sz w:val="24"/>
          <w:szCs w:val="24"/>
        </w:rPr>
        <w:t>manažmentu povodia</w:t>
      </w:r>
      <w:r w:rsidRPr="00DE5F8F">
        <w:rPr>
          <w:rFonts w:ascii="Times New Roman" w:hAnsi="Times New Roman"/>
          <w:sz w:val="24"/>
          <w:szCs w:val="24"/>
        </w:rPr>
        <w:t>,</w:t>
      </w:r>
    </w:p>
    <w:p w:rsidR="00186833" w:rsidRPr="00DE5F8F" w:rsidP="00C745B1">
      <w:pPr>
        <w:bidi w:val="0"/>
        <w:ind w:left="284" w:hanging="284"/>
        <w:jc w:val="both"/>
        <w:rPr>
          <w:rFonts w:ascii="Times New Roman" w:hAnsi="Times New Roman"/>
          <w:sz w:val="24"/>
          <w:szCs w:val="24"/>
        </w:rPr>
      </w:pPr>
      <w:r w:rsidRPr="00DE5F8F" w:rsidR="00604058">
        <w:rPr>
          <w:rFonts w:ascii="Times New Roman" w:hAnsi="Times New Roman"/>
          <w:sz w:val="24"/>
          <w:szCs w:val="24"/>
        </w:rPr>
        <w:t>d)</w:t>
        <w:tab/>
        <w:t>súhrn všetkých dodatočných predbežných opatrení prijatých podľa § 16 ods</w:t>
      </w:r>
      <w:r w:rsidRPr="00DE5F8F" w:rsidR="006E1A12">
        <w:rPr>
          <w:rFonts w:ascii="Times New Roman" w:hAnsi="Times New Roman"/>
          <w:sz w:val="24"/>
          <w:szCs w:val="24"/>
        </w:rPr>
        <w:t>.</w:t>
      </w:r>
      <w:r w:rsidRPr="00DE5F8F" w:rsidR="00604058">
        <w:rPr>
          <w:rFonts w:ascii="Times New Roman" w:hAnsi="Times New Roman"/>
          <w:sz w:val="24"/>
          <w:szCs w:val="24"/>
        </w:rPr>
        <w:t xml:space="preserve"> 7 zákona od uverejnenia predchádzajúceho </w:t>
      </w:r>
      <w:r w:rsidRPr="00DE5F8F" w:rsidR="00604058">
        <w:rPr>
          <w:rFonts w:ascii="Times New Roman" w:hAnsi="Times New Roman"/>
          <w:bCs/>
          <w:iCs/>
          <w:sz w:val="24"/>
          <w:szCs w:val="24"/>
        </w:rPr>
        <w:t>plánu manažmentu povodia.</w:t>
      </w:r>
    </w:p>
    <w:p w:rsidR="00186833" w:rsidRPr="00DE5F8F" w:rsidP="00E6171E">
      <w:pPr>
        <w:bidi w:val="0"/>
        <w:rPr>
          <w:rFonts w:ascii="Times New Roman" w:hAnsi="Times New Roman"/>
          <w:sz w:val="24"/>
          <w:szCs w:val="24"/>
        </w:rPr>
      </w:pPr>
    </w:p>
    <w:p w:rsidR="005F2EBD" w:rsidRPr="00DE5F8F">
      <w:pPr>
        <w:bidi w:val="0"/>
        <w:jc w:val="center"/>
        <w:rPr>
          <w:rFonts w:ascii="Times New Roman" w:hAnsi="Times New Roman"/>
          <w:sz w:val="24"/>
          <w:szCs w:val="24"/>
        </w:rPr>
      </w:pPr>
      <w:r w:rsidRPr="00DE5F8F">
        <w:rPr>
          <w:rFonts w:ascii="Times New Roman" w:hAnsi="Times New Roman"/>
          <w:sz w:val="24"/>
          <w:szCs w:val="24"/>
        </w:rPr>
        <w:t xml:space="preserve">§ </w:t>
      </w:r>
      <w:r w:rsidRPr="00DE5F8F" w:rsidR="00977D01">
        <w:rPr>
          <w:rFonts w:ascii="Times New Roman" w:hAnsi="Times New Roman"/>
          <w:sz w:val="24"/>
          <w:szCs w:val="24"/>
        </w:rPr>
        <w:t xml:space="preserve">  8</w:t>
      </w:r>
    </w:p>
    <w:p w:rsidR="005F2EBD" w:rsidRPr="00DE5F8F" w:rsidP="002F595B">
      <w:pPr>
        <w:bidi w:val="0"/>
        <w:jc w:val="center"/>
        <w:rPr>
          <w:rFonts w:ascii="Times New Roman" w:hAnsi="Times New Roman"/>
          <w:sz w:val="24"/>
          <w:szCs w:val="24"/>
        </w:rPr>
      </w:pPr>
      <w:r w:rsidRPr="00DE5F8F" w:rsidR="002F595B">
        <w:rPr>
          <w:rFonts w:ascii="Times New Roman" w:hAnsi="Times New Roman"/>
          <w:sz w:val="24"/>
          <w:szCs w:val="24"/>
        </w:rPr>
        <w:t>Transpozičné ustanovenie</w:t>
      </w:r>
    </w:p>
    <w:p w:rsidR="002D5F79" w:rsidRPr="00DE5F8F" w:rsidP="002F595B">
      <w:pPr>
        <w:bidi w:val="0"/>
        <w:jc w:val="center"/>
        <w:rPr>
          <w:rFonts w:ascii="Times New Roman" w:hAnsi="Times New Roman"/>
          <w:sz w:val="24"/>
          <w:szCs w:val="24"/>
        </w:rPr>
      </w:pPr>
    </w:p>
    <w:p w:rsidR="005F2EBD" w:rsidRPr="00DE5F8F">
      <w:pPr>
        <w:bidi w:val="0"/>
        <w:ind w:firstLine="426"/>
        <w:jc w:val="both"/>
        <w:rPr>
          <w:rFonts w:ascii="Times New Roman" w:hAnsi="Times New Roman"/>
          <w:sz w:val="24"/>
          <w:szCs w:val="24"/>
        </w:rPr>
      </w:pPr>
      <w:r w:rsidRPr="00DE5F8F">
        <w:rPr>
          <w:rFonts w:ascii="Times New Roman" w:hAnsi="Times New Roman"/>
          <w:sz w:val="24"/>
          <w:szCs w:val="24"/>
        </w:rPr>
        <w:t>T</w:t>
      </w:r>
      <w:r w:rsidRPr="00DE5F8F" w:rsidR="00342E8D">
        <w:rPr>
          <w:rFonts w:ascii="Times New Roman" w:hAnsi="Times New Roman"/>
          <w:sz w:val="24"/>
          <w:szCs w:val="24"/>
        </w:rPr>
        <w:t>outo</w:t>
      </w:r>
      <w:r w:rsidRPr="00DE5F8F" w:rsidR="004A339F">
        <w:rPr>
          <w:rFonts w:ascii="Times New Roman" w:hAnsi="Times New Roman"/>
          <w:sz w:val="24"/>
          <w:szCs w:val="24"/>
        </w:rPr>
        <w:t xml:space="preserve"> </w:t>
      </w:r>
      <w:r w:rsidRPr="00DE5F8F">
        <w:rPr>
          <w:rFonts w:ascii="Times New Roman" w:hAnsi="Times New Roman"/>
          <w:sz w:val="24"/>
          <w:szCs w:val="24"/>
        </w:rPr>
        <w:t>v</w:t>
      </w:r>
      <w:r w:rsidRPr="00DE5F8F" w:rsidR="00342E8D">
        <w:rPr>
          <w:rFonts w:ascii="Times New Roman" w:hAnsi="Times New Roman"/>
          <w:sz w:val="24"/>
          <w:szCs w:val="24"/>
        </w:rPr>
        <w:t>yhláškou</w:t>
      </w:r>
      <w:r w:rsidRPr="00DE5F8F">
        <w:rPr>
          <w:rFonts w:ascii="Times New Roman" w:hAnsi="Times New Roman"/>
          <w:sz w:val="24"/>
          <w:szCs w:val="24"/>
        </w:rPr>
        <w:t xml:space="preserve"> sa preber</w:t>
      </w:r>
      <w:r w:rsidRPr="00DE5F8F" w:rsidR="00C44A0F">
        <w:rPr>
          <w:rFonts w:ascii="Times New Roman" w:hAnsi="Times New Roman"/>
          <w:sz w:val="24"/>
          <w:szCs w:val="24"/>
        </w:rPr>
        <w:t>ajú</w:t>
      </w:r>
      <w:r w:rsidRPr="00DE5F8F">
        <w:rPr>
          <w:rFonts w:ascii="Times New Roman" w:hAnsi="Times New Roman"/>
          <w:sz w:val="24"/>
          <w:szCs w:val="24"/>
        </w:rPr>
        <w:t xml:space="preserve"> právn</w:t>
      </w:r>
      <w:r w:rsidRPr="00DE5F8F" w:rsidR="00C44A0F">
        <w:rPr>
          <w:rFonts w:ascii="Times New Roman" w:hAnsi="Times New Roman"/>
          <w:sz w:val="24"/>
          <w:szCs w:val="24"/>
        </w:rPr>
        <w:t>e</w:t>
      </w:r>
      <w:r w:rsidRPr="00DE5F8F" w:rsidR="00743597">
        <w:rPr>
          <w:rFonts w:ascii="Times New Roman" w:hAnsi="Times New Roman"/>
          <w:sz w:val="24"/>
          <w:szCs w:val="24"/>
        </w:rPr>
        <w:t xml:space="preserve"> záväzné</w:t>
      </w:r>
      <w:r w:rsidRPr="00DE5F8F">
        <w:rPr>
          <w:rFonts w:ascii="Times New Roman" w:hAnsi="Times New Roman"/>
          <w:sz w:val="24"/>
          <w:szCs w:val="24"/>
        </w:rPr>
        <w:t xml:space="preserve"> akt</w:t>
      </w:r>
      <w:r w:rsidRPr="00DE5F8F" w:rsidR="00C44A0F">
        <w:rPr>
          <w:rFonts w:ascii="Times New Roman" w:hAnsi="Times New Roman"/>
          <w:sz w:val="24"/>
          <w:szCs w:val="24"/>
        </w:rPr>
        <w:t>y</w:t>
      </w:r>
      <w:r w:rsidRPr="00DE5F8F">
        <w:rPr>
          <w:rFonts w:ascii="Times New Roman" w:hAnsi="Times New Roman"/>
          <w:sz w:val="24"/>
          <w:szCs w:val="24"/>
        </w:rPr>
        <w:t xml:space="preserve"> Európskej únie uveden</w:t>
      </w:r>
      <w:r w:rsidRPr="00DE5F8F" w:rsidR="00C44A0F">
        <w:rPr>
          <w:rFonts w:ascii="Times New Roman" w:hAnsi="Times New Roman"/>
          <w:sz w:val="24"/>
          <w:szCs w:val="24"/>
        </w:rPr>
        <w:t>é</w:t>
      </w:r>
      <w:r w:rsidRPr="00DE5F8F">
        <w:rPr>
          <w:rFonts w:ascii="Times New Roman" w:hAnsi="Times New Roman"/>
          <w:sz w:val="24"/>
          <w:szCs w:val="24"/>
        </w:rPr>
        <w:t xml:space="preserve"> </w:t>
      </w:r>
      <w:r w:rsidRPr="00DE5F8F" w:rsidR="00C44A0F">
        <w:rPr>
          <w:rFonts w:ascii="Times New Roman" w:hAnsi="Times New Roman"/>
          <w:sz w:val="24"/>
          <w:szCs w:val="24"/>
        </w:rPr>
        <w:t>v</w:t>
      </w:r>
      <w:r w:rsidRPr="00DE5F8F" w:rsidR="00811BB3">
        <w:rPr>
          <w:rFonts w:ascii="Times New Roman" w:hAnsi="Times New Roman"/>
          <w:sz w:val="24"/>
          <w:szCs w:val="24"/>
        </w:rPr>
        <w:t> </w:t>
      </w:r>
      <w:r w:rsidRPr="00DE5F8F" w:rsidR="00C44A0F">
        <w:rPr>
          <w:rFonts w:ascii="Times New Roman" w:hAnsi="Times New Roman"/>
          <w:sz w:val="24"/>
          <w:szCs w:val="24"/>
        </w:rPr>
        <w:t>prílohe</w:t>
      </w:r>
      <w:r w:rsidRPr="00DE5F8F" w:rsidR="00811BB3">
        <w:rPr>
          <w:rFonts w:ascii="Times New Roman" w:hAnsi="Times New Roman"/>
          <w:sz w:val="24"/>
          <w:szCs w:val="24"/>
        </w:rPr>
        <w:t xml:space="preserve"> </w:t>
      </w:r>
      <w:r w:rsidRPr="00DE5F8F" w:rsidR="003B2660">
        <w:rPr>
          <w:rFonts w:ascii="Times New Roman" w:hAnsi="Times New Roman"/>
          <w:sz w:val="24"/>
          <w:szCs w:val="24"/>
        </w:rPr>
        <w:t xml:space="preserve">č. </w:t>
      </w:r>
      <w:r w:rsidRPr="00DE5F8F" w:rsidR="009D2F00">
        <w:rPr>
          <w:rFonts w:ascii="Times New Roman" w:hAnsi="Times New Roman"/>
          <w:sz w:val="24"/>
          <w:szCs w:val="24"/>
        </w:rPr>
        <w:t>5</w:t>
      </w:r>
      <w:r w:rsidRPr="00DE5F8F">
        <w:rPr>
          <w:rFonts w:ascii="Times New Roman" w:hAnsi="Times New Roman"/>
          <w:sz w:val="24"/>
          <w:szCs w:val="24"/>
        </w:rPr>
        <w:t>.</w:t>
      </w:r>
    </w:p>
    <w:p w:rsidR="002D5F79" w:rsidRPr="00DE5F8F">
      <w:pPr>
        <w:bidi w:val="0"/>
        <w:ind w:firstLine="426"/>
        <w:jc w:val="both"/>
        <w:rPr>
          <w:rFonts w:ascii="Times New Roman" w:hAnsi="Times New Roman"/>
          <w:sz w:val="24"/>
          <w:szCs w:val="24"/>
        </w:rPr>
      </w:pPr>
    </w:p>
    <w:p w:rsidR="002F595B" w:rsidRPr="00DE5F8F" w:rsidP="002F595B">
      <w:pPr>
        <w:bidi w:val="0"/>
        <w:jc w:val="center"/>
        <w:rPr>
          <w:rFonts w:ascii="Times New Roman" w:hAnsi="Times New Roman"/>
          <w:sz w:val="24"/>
          <w:szCs w:val="24"/>
        </w:rPr>
      </w:pPr>
      <w:r w:rsidRPr="00DE5F8F">
        <w:rPr>
          <w:rFonts w:ascii="Times New Roman" w:hAnsi="Times New Roman"/>
          <w:sz w:val="24"/>
          <w:szCs w:val="24"/>
        </w:rPr>
        <w:t>§</w:t>
      </w:r>
      <w:r w:rsidRPr="00DE5F8F" w:rsidR="004B3C85">
        <w:rPr>
          <w:rFonts w:ascii="Times New Roman" w:hAnsi="Times New Roman"/>
          <w:sz w:val="24"/>
          <w:szCs w:val="24"/>
        </w:rPr>
        <w:t xml:space="preserve"> </w:t>
      </w:r>
      <w:r w:rsidRPr="00DE5F8F" w:rsidR="00977D01">
        <w:rPr>
          <w:rFonts w:ascii="Times New Roman" w:hAnsi="Times New Roman"/>
          <w:sz w:val="24"/>
          <w:szCs w:val="24"/>
        </w:rPr>
        <w:t xml:space="preserve">  9</w:t>
      </w:r>
    </w:p>
    <w:p w:rsidR="002F595B" w:rsidRPr="00DE5F8F" w:rsidP="002F595B">
      <w:pPr>
        <w:bidi w:val="0"/>
        <w:jc w:val="center"/>
        <w:rPr>
          <w:rFonts w:ascii="Times New Roman" w:hAnsi="Times New Roman"/>
          <w:sz w:val="24"/>
          <w:szCs w:val="24"/>
        </w:rPr>
      </w:pPr>
      <w:r w:rsidRPr="00DE5F8F">
        <w:rPr>
          <w:rFonts w:ascii="Times New Roman" w:hAnsi="Times New Roman"/>
          <w:sz w:val="24"/>
          <w:szCs w:val="24"/>
        </w:rPr>
        <w:t>Zrušovacie ustanovenie</w:t>
      </w:r>
    </w:p>
    <w:p w:rsidR="002F595B" w:rsidRPr="00DE5F8F" w:rsidP="002F595B">
      <w:pPr>
        <w:bidi w:val="0"/>
        <w:jc w:val="center"/>
        <w:rPr>
          <w:rFonts w:ascii="Times New Roman" w:hAnsi="Times New Roman"/>
          <w:sz w:val="24"/>
          <w:szCs w:val="24"/>
        </w:rPr>
      </w:pPr>
    </w:p>
    <w:p w:rsidR="000954A7" w:rsidRPr="00DE5F8F" w:rsidP="000954A7">
      <w:pPr>
        <w:bidi w:val="0"/>
        <w:ind w:firstLine="708"/>
        <w:jc w:val="both"/>
        <w:rPr>
          <w:rFonts w:ascii="Times New Roman" w:hAnsi="Times New Roman"/>
          <w:sz w:val="24"/>
          <w:szCs w:val="24"/>
        </w:rPr>
      </w:pPr>
      <w:r w:rsidRPr="00DE5F8F" w:rsidR="002F595B">
        <w:rPr>
          <w:rFonts w:ascii="Times New Roman" w:hAnsi="Times New Roman"/>
          <w:sz w:val="24"/>
          <w:szCs w:val="24"/>
        </w:rPr>
        <w:t xml:space="preserve">Zrušuje sa </w:t>
      </w:r>
      <w:r w:rsidRPr="00DE5F8F">
        <w:rPr>
          <w:rFonts w:ascii="Times New Roman" w:hAnsi="Times New Roman"/>
          <w:sz w:val="24"/>
          <w:szCs w:val="24"/>
        </w:rPr>
        <w:t>výnos Ministerstva pôdohospodárstva, životného prostredia a regionálneho rozvoja Slovenskej republiky zo 16. septembra 2010</w:t>
      </w:r>
      <w:r w:rsidRPr="00DE5F8F" w:rsidR="00AA3199">
        <w:rPr>
          <w:rFonts w:ascii="Times New Roman" w:hAnsi="Times New Roman"/>
          <w:sz w:val="24"/>
          <w:szCs w:val="24"/>
        </w:rPr>
        <w:t xml:space="preserve"> č. 2/2010</w:t>
      </w:r>
      <w:r w:rsidRPr="00DE5F8F">
        <w:rPr>
          <w:rFonts w:ascii="Times New Roman" w:hAnsi="Times New Roman"/>
          <w:sz w:val="24"/>
          <w:szCs w:val="24"/>
        </w:rPr>
        <w:t>, ktorým sa ustanovujú podrobnosti o vymedzení správneho územia povodia, environmentálnych cieľoch, ekonomickej analýze a o vodnom plánovaní</w:t>
      </w:r>
      <w:r w:rsidRPr="00DE5F8F" w:rsidR="00AA3199">
        <w:rPr>
          <w:rFonts w:ascii="Times New Roman" w:hAnsi="Times New Roman"/>
          <w:sz w:val="24"/>
          <w:szCs w:val="24"/>
        </w:rPr>
        <w:t xml:space="preserve"> </w:t>
      </w:r>
      <w:r w:rsidRPr="00DE5F8F" w:rsidR="00AA3199">
        <w:rPr>
          <w:rFonts w:ascii="Times New Roman" w:hAnsi="Times New Roman"/>
          <w:sz w:val="24"/>
          <w:szCs w:val="24"/>
          <w:lang w:eastAsia="sk-SK"/>
        </w:rPr>
        <w:t>(</w:t>
      </w:r>
      <w:r w:rsidRPr="00DE5F8F" w:rsidR="00AA3199">
        <w:rPr>
          <w:rFonts w:ascii="Times New Roman" w:hAnsi="Times New Roman"/>
          <w:bCs/>
          <w:sz w:val="24"/>
          <w:szCs w:val="24"/>
          <w:lang w:eastAsia="sk-SK"/>
        </w:rPr>
        <w:t>oznámenie č. 396/2010 Z.z.)</w:t>
      </w:r>
      <w:r w:rsidRPr="00DE5F8F">
        <w:rPr>
          <w:rFonts w:ascii="Times New Roman" w:hAnsi="Times New Roman"/>
          <w:sz w:val="24"/>
          <w:szCs w:val="24"/>
        </w:rPr>
        <w:t>.</w:t>
      </w:r>
    </w:p>
    <w:p w:rsidR="005F2EBD" w:rsidRPr="00DE5F8F">
      <w:pPr>
        <w:bidi w:val="0"/>
        <w:jc w:val="both"/>
        <w:rPr>
          <w:rFonts w:ascii="Times New Roman" w:hAnsi="Times New Roman"/>
          <w:sz w:val="24"/>
          <w:szCs w:val="24"/>
        </w:rPr>
      </w:pPr>
    </w:p>
    <w:p w:rsidR="00F53223" w:rsidRPr="00DE5F8F">
      <w:pPr>
        <w:bidi w:val="0"/>
        <w:jc w:val="both"/>
        <w:rPr>
          <w:rFonts w:ascii="Times New Roman" w:hAnsi="Times New Roman"/>
          <w:sz w:val="24"/>
          <w:szCs w:val="24"/>
        </w:rPr>
      </w:pPr>
    </w:p>
    <w:p w:rsidR="005F2EBD" w:rsidRPr="00DE5F8F">
      <w:pPr>
        <w:bidi w:val="0"/>
        <w:jc w:val="center"/>
        <w:rPr>
          <w:rFonts w:ascii="Times New Roman" w:hAnsi="Times New Roman"/>
          <w:sz w:val="24"/>
          <w:szCs w:val="24"/>
        </w:rPr>
      </w:pPr>
      <w:r w:rsidRPr="00DE5F8F">
        <w:rPr>
          <w:rFonts w:ascii="Times New Roman" w:hAnsi="Times New Roman"/>
          <w:sz w:val="24"/>
          <w:szCs w:val="24"/>
        </w:rPr>
        <w:t xml:space="preserve">§ </w:t>
      </w:r>
      <w:r w:rsidRPr="00DE5F8F" w:rsidR="00977D01">
        <w:rPr>
          <w:rFonts w:ascii="Times New Roman" w:hAnsi="Times New Roman"/>
          <w:sz w:val="24"/>
          <w:szCs w:val="24"/>
        </w:rPr>
        <w:t xml:space="preserve"> 10</w:t>
      </w:r>
    </w:p>
    <w:p w:rsidR="002F595B" w:rsidRPr="00DE5F8F">
      <w:pPr>
        <w:bidi w:val="0"/>
        <w:jc w:val="center"/>
        <w:rPr>
          <w:rFonts w:ascii="Times New Roman" w:hAnsi="Times New Roman"/>
          <w:sz w:val="24"/>
          <w:szCs w:val="24"/>
        </w:rPr>
      </w:pPr>
      <w:r w:rsidRPr="00DE5F8F">
        <w:rPr>
          <w:rFonts w:ascii="Times New Roman" w:hAnsi="Times New Roman"/>
          <w:sz w:val="24"/>
          <w:szCs w:val="24"/>
        </w:rPr>
        <w:t>Účinnosť</w:t>
      </w:r>
    </w:p>
    <w:p w:rsidR="005F2EBD" w:rsidRPr="00DE5F8F">
      <w:pPr>
        <w:bidi w:val="0"/>
        <w:jc w:val="both"/>
        <w:rPr>
          <w:rFonts w:ascii="Times New Roman" w:hAnsi="Times New Roman"/>
          <w:sz w:val="24"/>
          <w:szCs w:val="24"/>
        </w:rPr>
      </w:pPr>
    </w:p>
    <w:p w:rsidR="00133560" w:rsidRPr="00DE5F8F" w:rsidP="000379BD">
      <w:pPr>
        <w:pStyle w:val="BodyText3"/>
        <w:bidi w:val="0"/>
        <w:ind w:firstLine="708"/>
        <w:rPr>
          <w:rFonts w:ascii="Times New Roman" w:hAnsi="Times New Roman"/>
          <w:szCs w:val="24"/>
        </w:rPr>
      </w:pPr>
      <w:r w:rsidRPr="00DE5F8F" w:rsidR="004A339F">
        <w:rPr>
          <w:rFonts w:ascii="Times New Roman" w:hAnsi="Times New Roman"/>
          <w:szCs w:val="24"/>
        </w:rPr>
        <w:t>T</w:t>
      </w:r>
      <w:r w:rsidRPr="00DE5F8F" w:rsidR="000954A7">
        <w:rPr>
          <w:rFonts w:ascii="Times New Roman" w:hAnsi="Times New Roman"/>
          <w:szCs w:val="24"/>
        </w:rPr>
        <w:t>áto</w:t>
      </w:r>
      <w:r w:rsidRPr="00DE5F8F" w:rsidR="004A339F">
        <w:rPr>
          <w:rFonts w:ascii="Times New Roman" w:hAnsi="Times New Roman"/>
          <w:szCs w:val="24"/>
        </w:rPr>
        <w:t xml:space="preserve"> v</w:t>
      </w:r>
      <w:r w:rsidRPr="00DE5F8F" w:rsidR="000954A7">
        <w:rPr>
          <w:rFonts w:ascii="Times New Roman" w:hAnsi="Times New Roman"/>
          <w:szCs w:val="24"/>
        </w:rPr>
        <w:t>yhláška</w:t>
      </w:r>
      <w:r w:rsidRPr="00DE5F8F" w:rsidR="005F2EBD">
        <w:rPr>
          <w:rFonts w:ascii="Times New Roman" w:hAnsi="Times New Roman"/>
          <w:szCs w:val="24"/>
        </w:rPr>
        <w:t xml:space="preserve"> nadobúda účinnosť</w:t>
      </w:r>
      <w:r w:rsidRPr="00DE5F8F" w:rsidR="005D0695">
        <w:rPr>
          <w:rFonts w:ascii="Times New Roman" w:hAnsi="Times New Roman"/>
          <w:szCs w:val="24"/>
        </w:rPr>
        <w:t xml:space="preserve"> </w:t>
      </w:r>
      <w:r w:rsidRPr="00DE5F8F" w:rsidR="00773C67">
        <w:rPr>
          <w:rFonts w:ascii="Times New Roman" w:hAnsi="Times New Roman"/>
          <w:szCs w:val="24"/>
        </w:rPr>
        <w:t>1.</w:t>
      </w:r>
      <w:r w:rsidR="00BE1D64">
        <w:rPr>
          <w:rFonts w:ascii="Times New Roman" w:hAnsi="Times New Roman"/>
          <w:szCs w:val="24"/>
        </w:rPr>
        <w:t xml:space="preserve"> </w:t>
      </w:r>
      <w:r w:rsidR="005C0CFD">
        <w:rPr>
          <w:rFonts w:ascii="Times New Roman" w:hAnsi="Times New Roman"/>
          <w:szCs w:val="24"/>
        </w:rPr>
        <w:t xml:space="preserve">novembra </w:t>
      </w:r>
      <w:r w:rsidRPr="00DE5F8F" w:rsidR="005F2EBD">
        <w:rPr>
          <w:rFonts w:ascii="Times New Roman" w:hAnsi="Times New Roman"/>
          <w:szCs w:val="24"/>
        </w:rPr>
        <w:t>20</w:t>
      </w:r>
      <w:r w:rsidRPr="00DE5F8F" w:rsidR="00A63DDB">
        <w:rPr>
          <w:rFonts w:ascii="Times New Roman" w:hAnsi="Times New Roman"/>
          <w:szCs w:val="24"/>
        </w:rPr>
        <w:t>1</w:t>
      </w:r>
      <w:r w:rsidRPr="00DE5F8F" w:rsidR="000954A7">
        <w:rPr>
          <w:rFonts w:ascii="Times New Roman" w:hAnsi="Times New Roman"/>
          <w:szCs w:val="24"/>
        </w:rPr>
        <w:t>6</w:t>
      </w:r>
      <w:r w:rsidRPr="00DE5F8F" w:rsidR="005F2EBD">
        <w:rPr>
          <w:rFonts w:ascii="Times New Roman" w:hAnsi="Times New Roman"/>
          <w:szCs w:val="24"/>
        </w:rPr>
        <w:t>.</w:t>
      </w:r>
      <w:r w:rsidRPr="00DE5F8F" w:rsidR="001F7C8F">
        <w:rPr>
          <w:rFonts w:ascii="Times New Roman" w:hAnsi="Times New Roman"/>
          <w:szCs w:val="24"/>
        </w:rPr>
        <w:t xml:space="preserve">    </w:t>
      </w:r>
    </w:p>
    <w:p w:rsidR="00133560" w:rsidRPr="00DE5F8F" w:rsidP="00423CCA">
      <w:pPr>
        <w:pStyle w:val="Normlneodsaden"/>
        <w:bidi w:val="0"/>
        <w:spacing w:before="0"/>
        <w:rPr>
          <w:rFonts w:ascii="Times New Roman" w:hAnsi="Times New Roman"/>
          <w:szCs w:val="24"/>
        </w:rPr>
      </w:pPr>
    </w:p>
    <w:p w:rsidR="00D53372" w:rsidRPr="00DE5F8F" w:rsidP="00423CCA">
      <w:pPr>
        <w:pStyle w:val="Normlneodsaden"/>
        <w:bidi w:val="0"/>
        <w:spacing w:before="0"/>
        <w:rPr>
          <w:rFonts w:ascii="Times New Roman" w:hAnsi="Times New Roman"/>
          <w:szCs w:val="24"/>
        </w:rPr>
      </w:pPr>
    </w:p>
    <w:p w:rsidR="00D53372" w:rsidRPr="00DE5F8F" w:rsidP="00423CCA">
      <w:pPr>
        <w:pStyle w:val="Normlneodsaden"/>
        <w:bidi w:val="0"/>
        <w:spacing w:before="0"/>
        <w:rPr>
          <w:rFonts w:ascii="Times New Roman" w:hAnsi="Times New Roman"/>
        </w:rPr>
      </w:pPr>
    </w:p>
    <w:p w:rsidR="00D53372" w:rsidRPr="00DE5F8F" w:rsidP="00423CCA">
      <w:pPr>
        <w:pStyle w:val="Normlneodsaden"/>
        <w:bidi w:val="0"/>
        <w:spacing w:before="0"/>
        <w:rPr>
          <w:rFonts w:ascii="Times New Roman" w:hAnsi="Times New Roman"/>
        </w:rPr>
      </w:pPr>
    </w:p>
    <w:p w:rsidR="00186833" w:rsidRPr="00DE5F8F" w:rsidP="00423CCA">
      <w:pPr>
        <w:pStyle w:val="Normlneodsaden"/>
        <w:bidi w:val="0"/>
        <w:spacing w:before="0"/>
        <w:rPr>
          <w:rFonts w:ascii="Times New Roman" w:hAnsi="Times New Roman"/>
        </w:rPr>
      </w:pPr>
      <w:r w:rsidRPr="00DE5F8F" w:rsidR="00057C32">
        <w:rPr>
          <w:rFonts w:ascii="Times New Roman" w:hAnsi="Times New Roman"/>
        </w:rPr>
        <w:br w:type="page"/>
      </w:r>
    </w:p>
    <w:p w:rsidR="00BD3B66" w:rsidRPr="00DE5F8F" w:rsidP="00BD3B66">
      <w:pPr>
        <w:pStyle w:val="Title"/>
        <w:bidi w:val="0"/>
        <w:outlineLvl w:val="0"/>
        <w:rPr>
          <w:rFonts w:ascii="Times New Roman" w:hAnsi="Times New Roman"/>
          <w:b/>
        </w:rPr>
      </w:pPr>
      <w:r w:rsidRPr="00DE5F8F">
        <w:rPr>
          <w:rFonts w:ascii="Times New Roman" w:hAnsi="Times New Roman"/>
        </w:rPr>
        <w:t xml:space="preserve">                                               </w:t>
      </w:r>
      <w:r w:rsidRPr="00DE5F8F" w:rsidR="00BF54F8">
        <w:rPr>
          <w:rFonts w:ascii="Times New Roman" w:hAnsi="Times New Roman"/>
        </w:rPr>
        <w:t xml:space="preserve">                           </w:t>
      </w:r>
      <w:r w:rsidRPr="00DE5F8F">
        <w:rPr>
          <w:rFonts w:ascii="Times New Roman" w:hAnsi="Times New Roman"/>
          <w:b/>
        </w:rPr>
        <w:t>Príloha č. 1</w:t>
      </w:r>
    </w:p>
    <w:p w:rsidR="00BD3B66" w:rsidRPr="00DE5F8F" w:rsidP="004A339F">
      <w:pPr>
        <w:bidi w:val="0"/>
        <w:rPr>
          <w:rFonts w:ascii="Times New Roman" w:hAnsi="Times New Roman"/>
          <w:b/>
          <w:bCs/>
          <w:sz w:val="24"/>
        </w:rPr>
      </w:pPr>
      <w:r w:rsidRPr="00DE5F8F" w:rsidR="004A339F">
        <w:rPr>
          <w:rFonts w:ascii="Times New Roman" w:hAnsi="Times New Roman"/>
          <w:b/>
          <w:bCs/>
          <w:sz w:val="24"/>
        </w:rPr>
        <w:t xml:space="preserve">                                                                                                          </w:t>
      </w:r>
      <w:r w:rsidRPr="00DE5F8F" w:rsidR="00AA3199">
        <w:rPr>
          <w:rFonts w:ascii="Times New Roman" w:hAnsi="Times New Roman"/>
          <w:b/>
          <w:bCs/>
          <w:sz w:val="24"/>
        </w:rPr>
        <w:t xml:space="preserve"> </w:t>
      </w:r>
      <w:r w:rsidRPr="00DE5F8F">
        <w:rPr>
          <w:rFonts w:ascii="Times New Roman" w:hAnsi="Times New Roman"/>
          <w:b/>
          <w:bCs/>
          <w:sz w:val="24"/>
        </w:rPr>
        <w:t>k</w:t>
      </w:r>
      <w:r w:rsidRPr="00DE5F8F" w:rsidR="00AA3199">
        <w:rPr>
          <w:rFonts w:ascii="Times New Roman" w:hAnsi="Times New Roman"/>
          <w:b/>
          <w:bCs/>
          <w:sz w:val="24"/>
        </w:rPr>
        <w:t xml:space="preserve"> vyhláške </w:t>
      </w:r>
      <w:r w:rsidRPr="00DE5F8F">
        <w:rPr>
          <w:rFonts w:ascii="Times New Roman" w:hAnsi="Times New Roman"/>
          <w:b/>
          <w:bCs/>
          <w:sz w:val="24"/>
        </w:rPr>
        <w:t xml:space="preserve"> č.</w:t>
      </w:r>
      <w:r w:rsidRPr="00DE5F8F" w:rsidR="00AA3199">
        <w:rPr>
          <w:rFonts w:ascii="Times New Roman" w:hAnsi="Times New Roman"/>
          <w:b/>
          <w:bCs/>
          <w:sz w:val="24"/>
        </w:rPr>
        <w:t>...</w:t>
      </w:r>
      <w:r w:rsidRPr="00DE5F8F" w:rsidR="004A339F">
        <w:rPr>
          <w:rFonts w:ascii="Times New Roman" w:hAnsi="Times New Roman"/>
          <w:b/>
          <w:bCs/>
          <w:sz w:val="24"/>
        </w:rPr>
        <w:t>/</w:t>
      </w:r>
      <w:r w:rsidRPr="00DE5F8F" w:rsidR="00AA3199">
        <w:rPr>
          <w:rFonts w:ascii="Times New Roman" w:hAnsi="Times New Roman"/>
          <w:b/>
          <w:bCs/>
          <w:sz w:val="24"/>
        </w:rPr>
        <w:t>2016 Z. z.</w:t>
      </w:r>
      <w:r w:rsidRPr="00DE5F8F">
        <w:rPr>
          <w:rFonts w:ascii="Times New Roman" w:hAnsi="Times New Roman"/>
          <w:b/>
          <w:bCs/>
          <w:sz w:val="24"/>
        </w:rPr>
        <w:t xml:space="preserve"> </w:t>
      </w:r>
    </w:p>
    <w:p w:rsidR="00BD3B66" w:rsidRPr="00DE5F8F" w:rsidP="00BD3B66">
      <w:pPr>
        <w:pStyle w:val="Normlneodsaden"/>
        <w:bidi w:val="0"/>
        <w:rPr>
          <w:rFonts w:ascii="Times New Roman" w:hAnsi="Times New Roman"/>
          <w:i/>
          <w:iCs/>
          <w:caps/>
        </w:rPr>
      </w:pPr>
    </w:p>
    <w:p w:rsidR="00BD3B66" w:rsidRPr="00DE5F8F" w:rsidP="00BD3B66">
      <w:pPr>
        <w:pStyle w:val="Normlneodsaden"/>
        <w:bidi w:val="0"/>
        <w:jc w:val="center"/>
        <w:outlineLvl w:val="0"/>
        <w:rPr>
          <w:rFonts w:ascii="Times New Roman" w:hAnsi="Times New Roman"/>
          <w:b/>
          <w:bCs/>
          <w:iCs/>
          <w:caps/>
          <w:sz w:val="22"/>
        </w:rPr>
      </w:pPr>
      <w:r w:rsidRPr="00DE5F8F">
        <w:rPr>
          <w:rFonts w:ascii="Times New Roman" w:hAnsi="Times New Roman"/>
          <w:b/>
          <w:bCs/>
          <w:iCs/>
          <w:caps/>
        </w:rPr>
        <w:t>Vymedzenie SPRÁVNYCH ÚZEMÍ povodí</w:t>
      </w:r>
      <w:r w:rsidRPr="00DE5F8F" w:rsidR="00451D4E">
        <w:rPr>
          <w:rFonts w:ascii="Times New Roman" w:hAnsi="Times New Roman"/>
          <w:b/>
          <w:bCs/>
          <w:iCs/>
          <w:caps/>
        </w:rPr>
        <w:t xml:space="preserve"> Čiastkovými povodiami</w:t>
      </w:r>
    </w:p>
    <w:p w:rsidR="00BD3B66" w:rsidRPr="00DE5F8F" w:rsidP="00BD3B66">
      <w:pPr>
        <w:pStyle w:val="Normlneodsaden"/>
        <w:bidi w:val="0"/>
        <w:jc w:val="left"/>
        <w:rPr>
          <w:rFonts w:ascii="Times New Roman" w:hAnsi="Times New Roman"/>
          <w:sz w:val="22"/>
          <w:szCs w:val="22"/>
        </w:rPr>
      </w:pPr>
    </w:p>
    <w:p w:rsidR="00BD3B66" w:rsidRPr="00DE5F8F" w:rsidP="00BD3B66">
      <w:pPr>
        <w:pStyle w:val="Normlneodsaden"/>
        <w:numPr>
          <w:ilvl w:val="0"/>
          <w:numId w:val="19"/>
        </w:numPr>
        <w:bidi w:val="0"/>
        <w:jc w:val="left"/>
        <w:rPr>
          <w:rFonts w:ascii="Times New Roman" w:hAnsi="Times New Roman"/>
          <w:b/>
          <w:sz w:val="22"/>
          <w:szCs w:val="22"/>
        </w:rPr>
      </w:pPr>
      <w:r w:rsidRPr="00DE5F8F">
        <w:rPr>
          <w:rFonts w:ascii="Times New Roman" w:hAnsi="Times New Roman"/>
          <w:b/>
          <w:sz w:val="22"/>
          <w:szCs w:val="22"/>
        </w:rPr>
        <w:t xml:space="preserve">Správne územie  povodia Dunaja </w:t>
      </w:r>
    </w:p>
    <w:p w:rsidR="00BD3B66" w:rsidRPr="00DE5F8F" w:rsidP="00BD3B66">
      <w:pPr>
        <w:pStyle w:val="Normlneodsaden"/>
        <w:bidi w:val="0"/>
        <w:jc w:val="left"/>
        <w:rPr>
          <w:rFonts w:ascii="Times New Roman" w:hAnsi="Times New Roman"/>
          <w:b/>
          <w:sz w:val="22"/>
          <w:szCs w:val="22"/>
        </w:rPr>
      </w:pPr>
    </w:p>
    <w:tbl>
      <w:tblPr>
        <w:tblStyle w:val="TableNormal"/>
        <w:tblW w:w="0" w:type="auto"/>
        <w:tblLayout w:type="fixed"/>
        <w:tblCellMar>
          <w:top w:w="0" w:type="dxa"/>
          <w:left w:w="70" w:type="dxa"/>
          <w:bottom w:w="0" w:type="dxa"/>
          <w:right w:w="70" w:type="dxa"/>
        </w:tblCellMar>
      </w:tblPr>
      <w:tblGrid>
        <w:gridCol w:w="6024"/>
        <w:gridCol w:w="3522"/>
      </w:tblGrid>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Povodie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b/>
                <w:sz w:val="22"/>
                <w:szCs w:val="22"/>
              </w:rPr>
            </w:pPr>
            <w:r w:rsidRPr="00DE5F8F">
              <w:rPr>
                <w:rFonts w:ascii="Times New Roman" w:hAnsi="Times New Roman"/>
                <w:b/>
                <w:sz w:val="22"/>
                <w:szCs w:val="22"/>
              </w:rPr>
              <w:t>Číslo hydrologického poradia</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Medzinárodné povodie Dunaja (úmorie Čierne more)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b/>
                <w:sz w:val="22"/>
                <w:szCs w:val="22"/>
              </w:rPr>
            </w:pPr>
            <w:r w:rsidRPr="00DE5F8F">
              <w:rPr>
                <w:rFonts w:ascii="Times New Roman" w:hAnsi="Times New Roman"/>
                <w:b/>
                <w:sz w:val="22"/>
                <w:szCs w:val="22"/>
              </w:rPr>
              <w:t>4-00-00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Čiastkové povodie Moravy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b/>
                <w:sz w:val="22"/>
                <w:szCs w:val="22"/>
              </w:rPr>
            </w:pPr>
            <w:r w:rsidRPr="00DE5F8F">
              <w:rPr>
                <w:rFonts w:ascii="Times New Roman" w:hAnsi="Times New Roman"/>
                <w:b/>
                <w:sz w:val="22"/>
                <w:szCs w:val="22"/>
              </w:rPr>
              <w:t>4-13,17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Morava od Radejovky po Myjavu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4-13-02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Myjava a Morava po Dyje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4-13-03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Morava od Dyje po ústie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4-17-02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Hydrogeologický rajón alebo subrajón</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Označenie</w:t>
            </w:r>
          </w:p>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Hydrogeologického rajónu alebo subrajónu</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 xml:space="preserve">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spacing w:before="0"/>
              <w:jc w:val="center"/>
              <w:rPr>
                <w:rFonts w:ascii="Times New Roman" w:hAnsi="Times New Roman"/>
                <w:b/>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Kvartér Moravy po Brodské</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001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Chvojnickej pahorkatiny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 002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Myjavy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003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Moravy od Brodského po Vysokú pri Morave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004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centrálnej časti Borskej nížiny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NQ 005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a neogén severovýchodnej časti Borskej nížiny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QN 006</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a neogén južnej a juhovýchodnej časti Borskej nížiny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QN 007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 xml:space="preserve">Kryštalinikum a mezozoikum juhozápadnej časti Malých Karpát </w:t>
            </w:r>
          </w:p>
          <w:p w:rsidR="00BD3B66" w:rsidRPr="00DE5F8F" w:rsidP="00BD3B66">
            <w:pPr>
              <w:bidi w:val="0"/>
              <w:rPr>
                <w:rFonts w:ascii="Times New Roman" w:hAnsi="Times New Roman"/>
                <w:sz w:val="22"/>
                <w:szCs w:val="22"/>
              </w:rPr>
            </w:pPr>
            <w:r w:rsidRPr="00DE5F8F">
              <w:rPr>
                <w:rFonts w:ascii="Times New Roman" w:hAnsi="Times New Roman"/>
                <w:sz w:val="22"/>
                <w:szCs w:val="22"/>
              </w:rPr>
              <w:t>- subrajón povodia Moravy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 xml:space="preserve">MG 008MA00 </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Paleogén a mezozoikum bradlového pásma východnej časti Bielych Karpát a severnej časti Myjavskej pahorkatiny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PM 042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Paleogén a mezozoikum bradlového pásma západnej časti Bielych Karpát</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PM 043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až krieda Myjavskej pahorkatiny juhozápadne od bradlového pásma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MN 044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severnej časti Pezinských Karpát a Brezovských Karpát – subrajón povodia Moravy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MN 053 MA</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krížňanského príkrovu Malých Karpát - subrajón povodia Moravy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054 MA</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left"/>
              <w:rPr>
                <w:rFonts w:ascii="Times New Roman" w:hAnsi="Times New Roman"/>
                <w:b/>
                <w:sz w:val="22"/>
                <w:szCs w:val="22"/>
              </w:rPr>
            </w:pPr>
          </w:p>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 xml:space="preserve">Čiastkové  povodie Moravy zasahuje do územia krajov  </w:t>
            </w:r>
          </w:p>
        </w:tc>
        <w:tc>
          <w:tcPr>
            <w:tcW w:w="3522"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Bratislavský kraj </w:t>
            </w:r>
          </w:p>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Trnavský kraj </w:t>
            </w:r>
          </w:p>
        </w:tc>
        <w:tc>
          <w:tcPr>
            <w:tcW w:w="3522"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Trenčiansky kraj</w:t>
            </w:r>
          </w:p>
        </w:tc>
        <w:tc>
          <w:tcPr>
            <w:tcW w:w="3522"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Čiastkové povodie Dunaja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b/>
                <w:sz w:val="22"/>
                <w:szCs w:val="22"/>
              </w:rPr>
            </w:pPr>
            <w:r w:rsidRPr="00DE5F8F">
              <w:rPr>
                <w:rFonts w:ascii="Times New Roman" w:hAnsi="Times New Roman"/>
                <w:b/>
                <w:sz w:val="22"/>
                <w:szCs w:val="22"/>
              </w:rPr>
              <w:t>4-20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Dunaj od ústia Moravy po ústie Váhu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4-20-01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Dunaj od ústia Váhu po ústie Ipľa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4-20-02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Hydrogeologický rajón alebo subrajón</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Označenie</w:t>
            </w:r>
          </w:p>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Hydrogeologického rajónu alebo subrajónu</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trike/>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západného okraja Podunajskej roviny - subrajón povodia Dunaja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 xml:space="preserve">Q 051 DN </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juhozápadnej časti Podunajskej roviny - subrajón povodia Dunaja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 xml:space="preserve">Q 052 DN </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Kryštalinikum a mezozoikum juhovýchodnej časti Pezinských Karpát – subrajón povodia Dunaja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055 DN00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Dunaja v úseku Komárno - Chľaba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056</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dunajských terás na úpätí Hronskej pahorkatiny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057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Hronskej pahorkatiny subrajón povodia Dunaja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 058 DN</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Kvartér medziriečia Podunajskej roviny - subrajón povodia Dunaja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074 DN</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Neovulkanity Burdy – subrajón povodia Dunaja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V 096 DN00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Čiastkové povodie Dunaja zasahuje do územia krajov</w:t>
            </w:r>
          </w:p>
        </w:tc>
        <w:tc>
          <w:tcPr>
            <w:tcW w:w="3522"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Trnavský kraj </w:t>
            </w:r>
          </w:p>
        </w:tc>
        <w:tc>
          <w:tcPr>
            <w:tcW w:w="3522"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Bratislavský kraj</w:t>
            </w:r>
          </w:p>
        </w:tc>
        <w:tc>
          <w:tcPr>
            <w:tcW w:w="3522"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Nitriansky kraj </w:t>
            </w:r>
          </w:p>
        </w:tc>
        <w:tc>
          <w:tcPr>
            <w:tcW w:w="3522" w:type="dxa"/>
            <w:tcBorders>
              <w:top w:val="none" w:sz="0" w:space="0" w:color="auto"/>
              <w:left w:val="none" w:sz="0" w:space="0" w:color="auto"/>
              <w:bottom w:val="none" w:sz="0" w:space="0" w:color="auto"/>
              <w:right w:val="none" w:sz="0" w:space="0" w:color="auto"/>
            </w:tcBorders>
            <w:textDirection w:val="lrTb"/>
            <w:vAlign w:val="top"/>
          </w:tcPr>
          <w:p w:rsidR="00BD3B66" w:rsidRPr="00DE5F8F" w:rsidP="00BD3B66">
            <w:pPr>
              <w:pStyle w:val="Normlneodsaden"/>
              <w:bidi w:val="0"/>
              <w:jc w:val="right"/>
              <w:rPr>
                <w:rFonts w:ascii="Times New Roman" w:hAnsi="Times New Roman"/>
                <w:sz w:val="22"/>
                <w:szCs w:val="22"/>
              </w:rPr>
            </w:pPr>
          </w:p>
        </w:tc>
      </w:tr>
    </w:tbl>
    <w:p w:rsidR="00BD3B66" w:rsidRPr="00DE5F8F" w:rsidP="00BD3B66">
      <w:pPr>
        <w:pStyle w:val="Normlneodsaden"/>
        <w:bidi w:val="0"/>
        <w:jc w:val="left"/>
        <w:rPr>
          <w:rFonts w:ascii="Times New Roman" w:hAnsi="Times New Roman"/>
          <w:sz w:val="22"/>
          <w:szCs w:val="22"/>
        </w:rPr>
      </w:pPr>
    </w:p>
    <w:tbl>
      <w:tblPr>
        <w:tblStyle w:val="TableNormal"/>
        <w:tblW w:w="0" w:type="auto"/>
        <w:tblLayout w:type="fixed"/>
        <w:tblCellMar>
          <w:top w:w="0" w:type="dxa"/>
          <w:left w:w="70" w:type="dxa"/>
          <w:bottom w:w="0" w:type="dxa"/>
          <w:right w:w="70" w:type="dxa"/>
        </w:tblCellMar>
      </w:tblPr>
      <w:tblGrid>
        <w:gridCol w:w="6024"/>
        <w:gridCol w:w="3522"/>
      </w:tblGrid>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Čiastkové povodie Váhu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b/>
                <w:sz w:val="22"/>
                <w:szCs w:val="22"/>
              </w:rPr>
            </w:pPr>
            <w:r w:rsidRPr="00DE5F8F">
              <w:rPr>
                <w:rFonts w:ascii="Times New Roman" w:hAnsi="Times New Roman"/>
                <w:b/>
                <w:sz w:val="22"/>
                <w:szCs w:val="22"/>
              </w:rPr>
              <w:t>4-21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Váh pod Belú</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4-21-01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Váh od ústia Belej po Oravu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4-21-02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Orava po priehradný profil Oravskej vodnej nádrže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4-21-03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Orava od priehradného profilu  Oravskej vodnej nádrže po ústie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4-21-04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Váh od Oravy pod Varínku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4-21-05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Váh od Varínky pod Rajčanku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4-21-06</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Váh od Rajčanky po odbočenie Nosického  kanála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4-21-07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Váh od odbočenia Nosického kanála po jeho zaústenie v Trenčíne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4-21-08</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Váh od zaústenia Nosického kanála pod zaústenie Biskupického kanála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4-21-09</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Váh od zaústenia Biskupického kanála po ústie Nitry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4-21-10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Nitra pod Bebravu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4-21-11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Nitra od Bebravy po Žitavu a pod Malú Nitru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4-21-12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Žitava po ústie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4-21-13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Nitra od Žitavy a Malej Nitry po ústie do Váhu a Váh od Nitry po Malý Dunaj</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4-21-14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Malý Dunaj pod Čiernu vodu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4-21-15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Dolný Dudváh po ústie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4-21-16</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Malý Dunaj od Čiernej vody po ústie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4-21-17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Váh od Malého Dunaja po ústie do Dunaja (vrátane Starej Nitry a Starej Žitavy)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4-21-18</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Hydrogeologický rajón alebo subrajón</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Označenie</w:t>
            </w:r>
          </w:p>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Hydrogeologického rajónu alebo subrajónu</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Kryštalinikum a mezozoikum juhozápadnej časti Malých Karpát  - subrajón povodia Váhu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008 VH00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Kryštalinikum Západných Tatier a kvartér východnej časti Liptovskej kotliny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Q-G 009</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chočského príkrovu severovýchodných svahov Nízkych Tatier a Kozích chrbtov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010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Footer"/>
              <w:tabs>
                <w:tab w:val="clear" w:pos="4536"/>
                <w:tab w:val="clear" w:pos="9072"/>
              </w:tabs>
              <w:bidi w:val="0"/>
              <w:rPr>
                <w:rFonts w:ascii="Times New Roman" w:hAnsi="Times New Roman"/>
                <w:sz w:val="22"/>
                <w:szCs w:val="22"/>
              </w:rPr>
            </w:pPr>
            <w:r w:rsidRPr="00DE5F8F">
              <w:rPr>
                <w:rFonts w:ascii="Times New Roman" w:hAnsi="Times New Roman"/>
                <w:sz w:val="22"/>
                <w:szCs w:val="22"/>
              </w:rPr>
              <w:t>Paleozoikum a mezozoikum – melafýrová séria severovýchodných svahov Nízkych Tatier a Kozích chrbtov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011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série Veľkého boku – západná a stredná časť a priľahlé kryštalinikum severovýchodných svahov Nízkych Tatier</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012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Mezozoikum série Veľkého boku – východná  časť a priľahlé kryštalinikum severovýchodných svahov Nízkych Tatier</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013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a priľahlé kryštalinikum Západných Tatier v povodí Oravy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014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východnej časti Chočských vrchov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015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Paleogén a kvartér západnej a strednej časti Liptovskej kotliny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QP 016</w:t>
            </w:r>
          </w:p>
        </w:tc>
      </w:tr>
      <w:tr>
        <w:tblPrEx>
          <w:tblW w:w="0" w:type="auto"/>
          <w:tblLayout w:type="fixed"/>
          <w:tblCellMar>
            <w:top w:w="0" w:type="dxa"/>
            <w:left w:w="70" w:type="dxa"/>
            <w:bottom w:w="0" w:type="dxa"/>
            <w:right w:w="70" w:type="dxa"/>
          </w:tblCellMar>
        </w:tblPrEx>
        <w:trPr>
          <w:trHeight w:val="310"/>
        </w:trPr>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a kryštalinikum severozápadných svahov Nízkych Tatier</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017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Paleogén Oravskej vrchoviny, Skorušiny a časti Oravskej Magury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PQ 018</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západnej časti Chočských vrchov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019</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severnej časti Veľkej Fatry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020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Kryštalinikum Veľkej Fatry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G 021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Veľkej Fatry v oblasti medzi Smrekovicou a Ploskou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022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chočského príkrovu juhozápadnej časti Veľkej Fatry – subrajón povodia Váhu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023 VH</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Veľkej Fatry a Nízkych Tatier medzi Ploskou a v okolí Donovalov – subrajón povodia Váhu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024 VH</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Paleogén povodia Bielej Oravy a neogén Oravskej kotliny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PN 025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bradlového pásma a paleogén v povodí Varínky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MP 026</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a kryštalinikum Krivánskej Fatry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027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Paleogén a kvartér povodia Kysuce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PQ 028</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Paleogén a kvartér časti Žilinskej kotliny a východného okraja Súľovských vrchov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QP 029</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Kryštalinikum a mezozoikum severozápadných svahov Lúčanskej Fatry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030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Kryštalinikum a mezozoikum severovýchodnej časti Lúčanskej Fatry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031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južnej časti Lúčanskej Fatry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032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Paleogén, neogén a kvartér Turčianskej kotliny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QP 033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Paleogén a mezozoikum bradlového pásma Súľovských vrchov a Podmanínskej pahorkatiny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MP 034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severnej časti Strážovských vrchov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035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severozapadnej časti Strážovských vrchov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036</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a neogén Ilavskej kotliny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QN 037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Trenčianskej kotliny a priľahlé mezozoikum Trenčianskej vrchoviny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QM 038</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Bytčianskej kotliny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039</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Paleogén a mezozoikum bradlového pásma Javorníkov a severovýchodnej časti Bielych Karpát</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PM 040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Paleogén a mezozoikum bradlového pásma povodia Vláry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PM 041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Paleogén a mezozoikum bradlového pásma východnej časti Bielych Karpát a severnej časti Myjavskej pahorkatiny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PM 042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Paleogén a mezozoikum bradlového pásma západnej časti Bielych Karpát</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PM 043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až krieda Myjavskej pahorkatiny juhozápadne od bradlového pásma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NM 044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Čachtických Karpát a časti Bielokarpatského podhoria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045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a paleozoikum severozápadnej časti Považského Inovca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046</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strednej a južnej časti Považského Inovca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047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Váhu v Podunajskej nížine severne od čiary Šaľa – Galanta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048</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Trnavskej pahorkatiny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 049</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Trnavskej pahorkatiny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050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západného okraja Podunajskej roviny – subrajón povodia Váhu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051 VH</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juhozápadnej časti Podunajskej roviny – subrajón povodia Váhu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052 VH</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severnej časti Pezinských Karpát a Brezovských Karpát – subrajón povodia Váhu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MN 053 VH</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krížňanského príkrovu Malých Karpát – subrajón povodia Váhu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054 VH</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Kryštalinikum a mezozoikum juhovýchodnej časti Pezinských Karpát – subrajón povodia Váhu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055VH00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Hronskej pahorkatiny – subrajón povodia Váhu a subrajón povodia Nitry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 058 VH, N 058 NA</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Kryštalinikum, mezozoikum a paleogén juhozápadnej časti pohoria Žiar a Handlovskej kotliny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P-G 063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severnej časti pohoria Žiar</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064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a paleogén východnej časti Strážovských vrchov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P-G 065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a paleogén južnej časti Strážovských vrchov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MP 066</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Footer"/>
              <w:tabs>
                <w:tab w:val="clear" w:pos="4536"/>
                <w:tab w:val="clear" w:pos="9072"/>
              </w:tabs>
              <w:bidi w:val="0"/>
              <w:rPr>
                <w:rFonts w:ascii="Times New Roman" w:hAnsi="Times New Roman"/>
                <w:sz w:val="22"/>
                <w:szCs w:val="22"/>
              </w:rPr>
            </w:pPr>
            <w:r w:rsidRPr="00DE5F8F">
              <w:rPr>
                <w:rFonts w:ascii="Times New Roman" w:hAnsi="Times New Roman"/>
                <w:sz w:val="22"/>
                <w:szCs w:val="22"/>
              </w:rPr>
              <w:t>Neogén a kvartér Hornonitrianskej kotliny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QN 067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Kryštalinikum a mezozoikum východnej časti Považského Inovca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068</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a paleozoikum severovýchodnej časti Tribeča- subrajón povodia Váhu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069 VH</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Kryštalinikum a mezozoikum južnej a strednej časti Tribeča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070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Nitrianskej pahorkatiny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NQ 071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Nitry od mesta Nitra po Nové Zámky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072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Žitavskej pahorkatiny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NQ 073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medziriečia Podunajskej roviny – subrajón povodia Váhu a subrajón povodia Nitry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074 VH, Q 074 NA</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Neovulkanity Kremnických vrchov – subrajón povodia Váhu a subrajón povodia Nitry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V 082 VH, V 082 NA</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Neovulkanity pohorí Vtáčnik a Pohronský Inovec- subrajón povodia Nitry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V 086 NA</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Čiastkové povodie Váhu zasahuje do územia krajov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Žilinský kraj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Trenčiansky kraj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Nitriansky kraj</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Trnavský kraj</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Bratislavský kraj</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Prešovský kraj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sz w:val="22"/>
                <w:szCs w:val="22"/>
              </w:rPr>
              <w:t>Banskobystrický kraj</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bl>
    <w:p w:rsidR="00BD3B66" w:rsidRPr="00DE5F8F" w:rsidP="00BD3B66">
      <w:pPr>
        <w:pStyle w:val="Normlneodsaden"/>
        <w:bidi w:val="0"/>
        <w:jc w:val="left"/>
        <w:rPr>
          <w:rFonts w:ascii="Times New Roman" w:hAnsi="Times New Roman"/>
          <w:b/>
          <w:dstrike/>
          <w:sz w:val="22"/>
          <w:szCs w:val="22"/>
        </w:rPr>
      </w:pPr>
    </w:p>
    <w:tbl>
      <w:tblPr>
        <w:tblStyle w:val="TableNormal"/>
        <w:tblW w:w="0" w:type="auto"/>
        <w:tblLayout w:type="fixed"/>
        <w:tblCellMar>
          <w:top w:w="0" w:type="dxa"/>
          <w:left w:w="70" w:type="dxa"/>
          <w:bottom w:w="0" w:type="dxa"/>
          <w:right w:w="70" w:type="dxa"/>
        </w:tblCellMar>
      </w:tblPr>
      <w:tblGrid>
        <w:gridCol w:w="6024"/>
        <w:gridCol w:w="3522"/>
      </w:tblGrid>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Čiastkové povodie Hrona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b/>
                <w:sz w:val="22"/>
                <w:szCs w:val="22"/>
              </w:rPr>
            </w:pPr>
            <w:r w:rsidRPr="00DE5F8F">
              <w:rPr>
                <w:rFonts w:ascii="Times New Roman" w:hAnsi="Times New Roman"/>
                <w:b/>
                <w:sz w:val="22"/>
                <w:szCs w:val="22"/>
              </w:rPr>
              <w:t>4-23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Hron  pod Čierny Hron</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4-23-01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Hron od Čierneho Hrona po Slatinu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4-23-02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Slatina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4-23-03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Hron od Slatiny po hať vo Veľkých Kozmálovciach (odbočenie potoka Perec)</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4-23-04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Hron od hate Veľké Kozmálovce po ústie do Dunaja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4-23-05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p w:rsidR="0031624B" w:rsidRPr="00DE5F8F" w:rsidP="0031624B">
            <w:pPr>
              <w:pStyle w:val="Normlneodsaden"/>
              <w:bidi w:val="0"/>
              <w:jc w:val="center"/>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Hydrogeologický rajón alebo subrajón</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Označenie</w:t>
            </w:r>
          </w:p>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hydrogeologického rajónu alebo subrajónu</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chočského príkrovu juhozápadnej časti Veľkej Fatry – subrajón povodia Hrona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023 HN</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Veľkej Fatry a Nízkych Tatier medzi Ploskou a v okolí Donovalov– subrajón povodia Hrona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024 HN</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Hronskej pahorkatiny– subrajón povodia Hrona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 058 HN</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hronských terás v Podunajskej nížine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QN 059</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nivy Hrona v Podunajskej nížine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060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 xml:space="preserve">Neogén strednej a južnej časti Ipeľskej pahorkatiny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 xml:space="preserve">N 061 HN00                                                                          </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Bátovskej pahorkatiny a Čajkovskej zníženiny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 062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Mezozoikum a paleozoikum severovýchodnej časti Tribeča – subrajón povodia Hrona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069 HN</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Paleozoikum a mladšie útvary časti povodia horného Hrona po Piesok</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QG 075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Kryštalinikum a mezozoikum juhozápadných svahov Nízkych Tatier</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076</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a paleozoikum Starohorských vrchov a severnej časti Zvolenskej kotliny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077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a predmezozoické útvary severovýchodnej časti Zvolenskej kotliny a severozápadnej časti Veporských vrchov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078</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Kremnických vrchov a západnej časti Zvolenskej kotliny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MP 079</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nivy Hrona a Slatiny od Slovenskej Ľupče po Tlmače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080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Zvolenskej kotliny – západná časť</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NQ 081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Neovulkanity Kremnických vrchov – subrajón povodia Hrona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V 082 HN</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 xml:space="preserve">Neovulkanity Poľany a časti Zvolenskej kotliny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 xml:space="preserve">V 083 </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Zvolenskej kotliny – východná časť</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NV 084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 xml:space="preserve">Kryštalinikum Detvianskej kotliny a Sihlianskej planiny v povodí Slatiny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G 085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Neovulkanity pohorí Vtáčnik a Pohronský Inovec – subrajón povodia Hrona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V 086 HN</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Žiarskej kotliny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 087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Neovulkanity severných svahov Štiavnických vrchov a Javoria – subrajón povodia Hrona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V 088 HN</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Neovulkanity Burdy – subrajón povodia Hrona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 xml:space="preserve">V 096 HN00 </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Mezozoikum Muránskej planiny a východnej časti Heľpianskeho podolia a priľahlé kryštalinikum – subrajón povodia Hrona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 xml:space="preserve">M 126 HN00 </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spacing w:before="0"/>
              <w:jc w:val="center"/>
              <w:rPr>
                <w:rFonts w:ascii="Times New Roman" w:hAnsi="Times New Roman"/>
                <w:b/>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Čiastkové povodie Hrona zasahuje do územia krajov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Banskobystrický kraj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Nitriansky kraj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Trenčiansky kraj</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Čiastkové povodie Ipľa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b/>
                <w:sz w:val="22"/>
                <w:szCs w:val="22"/>
              </w:rPr>
            </w:pPr>
            <w:r w:rsidRPr="00DE5F8F">
              <w:rPr>
                <w:rFonts w:ascii="Times New Roman" w:hAnsi="Times New Roman"/>
                <w:b/>
                <w:sz w:val="22"/>
                <w:szCs w:val="22"/>
              </w:rPr>
              <w:t>4-24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Ipeľ po Babský potok a Krivánsky potok</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4-24-01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Ipeľ od Babského potoka a Krivánskeho potoka pod Krtíš</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4-24-02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Ipeľ od Krtíša po ústie do Dunaja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4-24-03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spacing w:before="0"/>
              <w:jc w:val="center"/>
              <w:rPr>
                <w:rFonts w:ascii="Times New Roman" w:hAnsi="Times New Roman"/>
                <w:b/>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Hydrogeologický rajón alebo subrajón</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Označenie</w:t>
            </w:r>
          </w:p>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hydrogeologického rajónu alebo subrajónu</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strednej a južnej časti Ipeľskej pahorkatiny – subrajón povodia Ipľa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 061 IL00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Neovulkanity severných svahov Štiavnických vrchov a Javoria – subrajón povodia Ipľa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V 088 IL00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 xml:space="preserve">Kryštalinikum Revúckej vrchoviny a Stolických vrchov v povodí Ipľa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GN 089</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 xml:space="preserve">Neogén Lučenskej kotliny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NQ 090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Ipľa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091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 xml:space="preserve">Neogén západnej časti Cerovej vrchoviny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NV 092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 xml:space="preserve">Neovulkanity južných svahov Štiavnických vrchov a Javoria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V 093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 xml:space="preserve">Neovulkanity Krupinskej planiny, Ostrôžok a Pôtorskej pahorkatiny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V 094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 xml:space="preserve">Neogén Ipeľskej kotliny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NQ 095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Neovulkanity Burdy – subrajón povodia Ipľa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V 096 IL00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spacing w:before="0"/>
              <w:jc w:val="center"/>
              <w:rPr>
                <w:rFonts w:ascii="Times New Roman" w:hAnsi="Times New Roman"/>
                <w:b/>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Čiastkové povodie Ipľa zasahuje do územia krajov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Banskobystrický kraj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Nitriansky kraj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Čiastkové povodie Slanej</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b/>
                <w:sz w:val="22"/>
                <w:szCs w:val="22"/>
              </w:rPr>
            </w:pPr>
            <w:r w:rsidRPr="00DE5F8F">
              <w:rPr>
                <w:rFonts w:ascii="Times New Roman" w:hAnsi="Times New Roman"/>
                <w:b/>
                <w:sz w:val="22"/>
                <w:szCs w:val="22"/>
              </w:rPr>
              <w:t>4-31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Slaná pod Štítnikom</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4-31-01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Slaná od Štítnika po Rimavu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4-31-02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Rimava a časť povodia Slanej od Rimavy po štátnu hranicu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4-31-03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Hydrogeologický rajón alebo subrajón</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Označenie</w:t>
            </w:r>
          </w:p>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hydrogeologického rajónu alebo subrajónu</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Mezozoikum Muránskej planiny a východnej časti Heľpianskeho podolia a priľahlé kryštalinikum – subrajón povodia Slanej</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126 SA00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 xml:space="preserve">Kryštalinikum Stolických vrchov a Revúckej vrchoviny v povodí Slanej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 xml:space="preserve">G 127 </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 xml:space="preserve">Paleozoikum Revúckej vrchoviny a Volovských vrchov v povodí Slanej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G 128</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Mezozoikum centrálnej a východnej časti Slovenského krasu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MQ 129</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Mezozoikum západnej časti Slovenského krasu, Železníckeho predhoria a časti Licinskej pahorkatiny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130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Footer"/>
              <w:tabs>
                <w:tab w:val="clear" w:pos="4536"/>
                <w:tab w:val="clear" w:pos="9072"/>
              </w:tabs>
              <w:bidi w:val="0"/>
              <w:rPr>
                <w:rFonts w:ascii="Times New Roman" w:hAnsi="Times New Roman"/>
                <w:sz w:val="22"/>
                <w:szCs w:val="22"/>
              </w:rPr>
            </w:pPr>
            <w:r w:rsidRPr="00DE5F8F">
              <w:rPr>
                <w:rFonts w:ascii="Times New Roman" w:hAnsi="Times New Roman"/>
                <w:sz w:val="22"/>
                <w:szCs w:val="22"/>
              </w:rPr>
              <w:t>Neogén Gemerskej pahorkatiny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NM 131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Kvartér Rimavskej kotliny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132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východnej časti Rimavskej kotliny a Blžskej tabule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NV 133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bidi w:val="0"/>
              <w:rPr>
                <w:rFonts w:ascii="Times New Roman" w:hAnsi="Times New Roman"/>
                <w:sz w:val="22"/>
                <w:szCs w:val="22"/>
              </w:rPr>
            </w:pPr>
            <w:r w:rsidRPr="00DE5F8F">
              <w:rPr>
                <w:rFonts w:ascii="Times New Roman" w:hAnsi="Times New Roman"/>
                <w:sz w:val="22"/>
                <w:szCs w:val="22"/>
              </w:rPr>
              <w:t>Neogén západnej časti Rimavskej kotliny a Pokoradzkej tabule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NV 134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Neogén východnej časti Cerovej vrchoviny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NV 135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Neogén východnej časti Oždianskej pahorkatiny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 136</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Čiastkové povodie Slanej zasahuje do územia krajov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Banskobystrický kraj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Košický kraj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bl>
    <w:p w:rsidR="00BD3B66" w:rsidRPr="00DE5F8F" w:rsidP="00BD3B66">
      <w:pPr>
        <w:pStyle w:val="Normlneodsaden"/>
        <w:bidi w:val="0"/>
        <w:jc w:val="left"/>
        <w:rPr>
          <w:rFonts w:ascii="Times New Roman" w:hAnsi="Times New Roman"/>
          <w:b/>
          <w:dstrike/>
          <w:sz w:val="22"/>
          <w:szCs w:val="22"/>
        </w:rPr>
      </w:pPr>
    </w:p>
    <w:tbl>
      <w:tblPr>
        <w:tblStyle w:val="TableNormal"/>
        <w:tblW w:w="0" w:type="auto"/>
        <w:tblLayout w:type="fixed"/>
        <w:tblCellMar>
          <w:top w:w="0" w:type="dxa"/>
          <w:left w:w="70" w:type="dxa"/>
          <w:bottom w:w="0" w:type="dxa"/>
          <w:right w:w="70" w:type="dxa"/>
        </w:tblCellMar>
      </w:tblPr>
      <w:tblGrid>
        <w:gridCol w:w="6024"/>
        <w:gridCol w:w="3522"/>
      </w:tblGrid>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Čiastkové povodie Bodrogu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b/>
                <w:sz w:val="22"/>
                <w:szCs w:val="22"/>
              </w:rPr>
            </w:pPr>
            <w:r w:rsidRPr="00DE5F8F">
              <w:rPr>
                <w:rFonts w:ascii="Times New Roman" w:hAnsi="Times New Roman"/>
                <w:b/>
                <w:sz w:val="22"/>
                <w:szCs w:val="22"/>
              </w:rPr>
              <w:t>4-30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Slovenské povodie Tisy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4-30-01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Slovenské povodie Latorice po ústie Laborca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4-30-02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Laborec pod Cirochou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4-30-03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Laborec od Cirochy po Uh</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4-30-04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Slovenské povodie horného Uhu po štátnu hranicu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4-30-05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Slovenské povodie dolného Uhu po ústie do Laborca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4-30-06</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Laborec od ústia Uhu po ústie do Latorice a Latorica od ústia Laborca po sútok s Ondavou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4-30-07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Ondava po sútok s Topľou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4-30-08</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Topľa po sútok s Ondavou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4-30-09</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Ondava od sútoku s Topľou po sútok s Latoricou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4-30-10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Bodrog pod sútokom Latorice s Ondavou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4-30-11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Hydrogeologický rajón alebo subrajón</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Označenie</w:t>
            </w:r>
          </w:p>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hydrogeologického rajónu alebo subrajónu</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Paleogén a kvartér povodia Laborca po Brekov a mezozoikum Humenských vrchov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QPM 097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Paleogén povodia Uhu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 098</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Neovulkanity Vihorlatských vrchov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VNP 100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Neogén Východoslovenskej nížiny medzi Laborcom a Čiernou vodou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NQ 101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Kvartér severovýchodnej časti Východoslovenskej nížiny pod Vihorlatom a Popriečnym</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QN 102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Kvartér dolnej časti tokov Uh, Laborec, Ondava a pravej strany Latorice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QN 103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Kvartér juhovýchodnej časti Východoslovenskej nížiny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QN 104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Paleogén povodia Ondavy po Kučín</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PQ 105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Kvartér Ondavy a Tople od Slovenskej Kajne po Trebišov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QN 106</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Neogén Pozdišovského chrbta a Malčickej tabule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 107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Kvartér Laborca od Strážskeho po Stretavu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108</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Paleogén Čergova – subrajón povodia Bodrogu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 109 BG</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Paleogén Nízkych Beskýd v povodí Tople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PQ 110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Neovulkanity Slanských vrchov - subrajón povodia Bodrogu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VN 111 BG</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Neogén západnej časti Východoslovenskej nížiny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 112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Paleozoikum a mladšie horniny Zemplínskych vrchov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NG 113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Kvartér dolného toku Roňavy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114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 xml:space="preserve">Čiastkové povodie Bodrogu  zasahuje do územia krajov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Prešovský kraj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Košický kraj</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bl>
    <w:p w:rsidR="00BD3B66" w:rsidRPr="00DE5F8F" w:rsidP="00BD3B66">
      <w:pPr>
        <w:pStyle w:val="Normlneodsaden"/>
        <w:bidi w:val="0"/>
        <w:jc w:val="left"/>
        <w:rPr>
          <w:rFonts w:ascii="Times New Roman" w:hAnsi="Times New Roman"/>
          <w:b/>
          <w:dstrike/>
          <w:sz w:val="22"/>
          <w:szCs w:val="22"/>
        </w:rPr>
      </w:pPr>
    </w:p>
    <w:tbl>
      <w:tblPr>
        <w:tblStyle w:val="TableNormal"/>
        <w:tblW w:w="0" w:type="auto"/>
        <w:tblLayout w:type="fixed"/>
        <w:tblCellMar>
          <w:top w:w="0" w:type="dxa"/>
          <w:left w:w="70" w:type="dxa"/>
          <w:bottom w:w="0" w:type="dxa"/>
          <w:right w:w="70" w:type="dxa"/>
        </w:tblCellMar>
      </w:tblPr>
      <w:tblGrid>
        <w:gridCol w:w="6024"/>
        <w:gridCol w:w="3522"/>
      </w:tblGrid>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Čiastkové povodie Hornádu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b/>
                <w:sz w:val="22"/>
                <w:szCs w:val="22"/>
              </w:rPr>
            </w:pPr>
            <w:r w:rsidRPr="00DE5F8F">
              <w:rPr>
                <w:rFonts w:ascii="Times New Roman" w:hAnsi="Times New Roman"/>
                <w:b/>
                <w:sz w:val="22"/>
                <w:szCs w:val="22"/>
              </w:rPr>
              <w:t>4-32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Hornád po Hnilec</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4-32-01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Hnilec</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4-32-02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Hornád od Hnilca po Torysu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4-32-03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Torysa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4-32-04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Hornád pod Torysou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4-32-05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Hydrogeologický rajón alebo subrajón</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Označenie</w:t>
            </w:r>
          </w:p>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hydrogeologického rajónu alebo subrajónu</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Paleogén Čergova – subrajón povodia Hornádu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 109 HD</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Neovulkanity Slanských vrchov – subrajón povodia Hornádu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VN 111 HD</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Paleogén Hornádskej kotliny a časti Popradskej kotliny – subrajón povodia Hornádu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PQ 115 HD</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Mezozoikum Slovenského raja a Havraních vrchov s priľahlým paleozoikom</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116</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Mezozoikum Galmusa s priľahlým paleozoikom</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117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Paleozoikum Slovenského rudohoria v povodí Hornádu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G 118</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Paleogén Levočských vrchov – subrajón povodia Hornádu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 119 HD</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Paleogén Spišsko-šarišského medzihoria, Bachurne a Šarišskej vrchoviny v povodí Torysy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QP 120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Mezozoikum a paleozoikum Braniska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121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Paleogén povodia Svinky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 122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Neogén východnej časti Košickej kotliny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NQ 123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Mezozoikum a kryštalinikum Čiernej hory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124</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Kvartér Hornádu v Košickej kotline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 125</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 xml:space="preserve">Čiastkové povodie Hornádu zasahuje do územia krajov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Košický kraj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Prešovský kraj</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Banskobystrický kraj</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b/>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Čiastkové povodie Bodvy</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b/>
                <w:sz w:val="22"/>
                <w:szCs w:val="22"/>
              </w:rPr>
            </w:pPr>
            <w:r w:rsidRPr="00DE5F8F">
              <w:rPr>
                <w:rFonts w:ascii="Times New Roman" w:hAnsi="Times New Roman"/>
                <w:b/>
                <w:sz w:val="22"/>
                <w:szCs w:val="22"/>
              </w:rPr>
              <w:t>4-33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Bodva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4-33-01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Hydrogeologický rajón alebo subrajón</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Označenie</w:t>
            </w:r>
          </w:p>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hydrogeologického rajónu alebo subrajónu</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Paleozoikum Volovských vrchov v povodí Bodvy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G 137</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Neogén a kvartér Košickej kotliny a Abovskej pahorkatiny  v povodí Bodvy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NQ 138</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 xml:space="preserve">Čiastkové povodie Bodvy  zasahuje do územia krajov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Košický kraj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bl>
    <w:p w:rsidR="00BD3B66" w:rsidRPr="00DE5F8F" w:rsidP="00BD3B66">
      <w:pPr>
        <w:pStyle w:val="Normlneodsaden"/>
        <w:bidi w:val="0"/>
        <w:jc w:val="left"/>
        <w:rPr>
          <w:rFonts w:ascii="Times New Roman" w:hAnsi="Times New Roman"/>
          <w:b/>
          <w:sz w:val="22"/>
          <w:szCs w:val="22"/>
        </w:rPr>
      </w:pPr>
    </w:p>
    <w:p w:rsidR="00BD3B66" w:rsidRPr="00DE5F8F" w:rsidP="00BD3B66">
      <w:pPr>
        <w:pStyle w:val="Normlneodsaden"/>
        <w:numPr>
          <w:ilvl w:val="0"/>
          <w:numId w:val="19"/>
        </w:numPr>
        <w:bidi w:val="0"/>
        <w:jc w:val="left"/>
        <w:rPr>
          <w:rFonts w:ascii="Times New Roman" w:hAnsi="Times New Roman"/>
          <w:b/>
          <w:sz w:val="22"/>
          <w:szCs w:val="22"/>
        </w:rPr>
      </w:pPr>
      <w:r w:rsidRPr="00DE5F8F">
        <w:rPr>
          <w:rFonts w:ascii="Times New Roman" w:hAnsi="Times New Roman"/>
          <w:b/>
          <w:sz w:val="22"/>
          <w:szCs w:val="22"/>
        </w:rPr>
        <w:t xml:space="preserve">Správne územie  povodia Visly </w:t>
      </w:r>
    </w:p>
    <w:p w:rsidR="00BD3B66" w:rsidRPr="00DE5F8F" w:rsidP="00BD3B66">
      <w:pPr>
        <w:pStyle w:val="Normlneodsaden"/>
        <w:bidi w:val="0"/>
        <w:jc w:val="left"/>
        <w:rPr>
          <w:rFonts w:ascii="Times New Roman" w:hAnsi="Times New Roman"/>
          <w:b/>
          <w:sz w:val="22"/>
          <w:szCs w:val="22"/>
        </w:rPr>
      </w:pPr>
    </w:p>
    <w:tbl>
      <w:tblPr>
        <w:tblStyle w:val="TableNormal"/>
        <w:tblW w:w="0" w:type="auto"/>
        <w:tblLayout w:type="fixed"/>
        <w:tblCellMar>
          <w:top w:w="0" w:type="dxa"/>
          <w:left w:w="70" w:type="dxa"/>
          <w:bottom w:w="0" w:type="dxa"/>
          <w:right w:w="70" w:type="dxa"/>
        </w:tblCellMar>
      </w:tblPr>
      <w:tblGrid>
        <w:gridCol w:w="6024"/>
        <w:gridCol w:w="3522"/>
      </w:tblGrid>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Povodie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b/>
                <w:sz w:val="22"/>
                <w:szCs w:val="22"/>
              </w:rPr>
            </w:pPr>
            <w:r w:rsidRPr="00DE5F8F">
              <w:rPr>
                <w:rFonts w:ascii="Times New Roman" w:hAnsi="Times New Roman"/>
                <w:b/>
                <w:sz w:val="22"/>
                <w:szCs w:val="22"/>
              </w:rPr>
              <w:t>Číslo hydrologického poradia</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Medzinárodné povodie Visly (úmorie Baltské more)</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b/>
                <w:sz w:val="22"/>
                <w:szCs w:val="22"/>
              </w:rPr>
            </w:pPr>
            <w:r w:rsidRPr="00DE5F8F">
              <w:rPr>
                <w:rFonts w:ascii="Times New Roman" w:hAnsi="Times New Roman"/>
                <w:b/>
                <w:sz w:val="22"/>
                <w:szCs w:val="22"/>
              </w:rPr>
              <w:t>3-00-00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b/>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 xml:space="preserve">Čiastkové povodie Dunajca a Popradu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b/>
                <w:sz w:val="22"/>
                <w:szCs w:val="22"/>
              </w:rPr>
            </w:pPr>
            <w:r w:rsidRPr="00DE5F8F">
              <w:rPr>
                <w:rFonts w:ascii="Times New Roman" w:hAnsi="Times New Roman"/>
                <w:b/>
                <w:sz w:val="22"/>
                <w:szCs w:val="22"/>
              </w:rPr>
              <w:t>3-01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Dunajec po štátnu hranicu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3-01-01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Poprad pod Ľubicou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3-01-02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Poprad od Ľubice po štátnu hranicu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3-01-03</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p w:rsidR="009B4024" w:rsidRPr="00DE5F8F" w:rsidP="00BD3B66">
            <w:pPr>
              <w:pStyle w:val="Normlneodsaden"/>
              <w:bidi w:val="0"/>
              <w:jc w:val="right"/>
              <w:rPr>
                <w:rFonts w:ascii="Times New Roman" w:hAnsi="Times New Roman"/>
                <w:sz w:val="22"/>
                <w:szCs w:val="22"/>
              </w:rPr>
            </w:pPr>
          </w:p>
          <w:p w:rsidR="009B4024"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Hydrogeologický rajón alebo subrajón</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Označenie</w:t>
            </w:r>
          </w:p>
          <w:p w:rsidR="00BD3B66" w:rsidRPr="00DE5F8F" w:rsidP="00BD3B66">
            <w:pPr>
              <w:pStyle w:val="Normlneodsaden"/>
              <w:bidi w:val="0"/>
              <w:spacing w:before="0"/>
              <w:jc w:val="center"/>
              <w:rPr>
                <w:rFonts w:ascii="Times New Roman" w:hAnsi="Times New Roman"/>
                <w:b/>
                <w:sz w:val="22"/>
                <w:szCs w:val="22"/>
              </w:rPr>
            </w:pPr>
            <w:r w:rsidRPr="00DE5F8F">
              <w:rPr>
                <w:rFonts w:ascii="Times New Roman" w:hAnsi="Times New Roman"/>
                <w:b/>
                <w:sz w:val="22"/>
                <w:szCs w:val="22"/>
              </w:rPr>
              <w:t>hydrogeologického rajónu alebo subrajónu</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Paleogén Čergova – subrajón povodia Popradu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 109 PD</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Paleogén Hornádskej kotliny a časti Popradskej kotliny – subrajón povodia Popradu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PQ 115 PD</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Paleogén Levočských vrchov– subrajón povodia Popradu</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 119 PD</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Kryštalinikum Vysokých Tatier a kvartér ich predpolia</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QG 139</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Mezozoikum časti Kozích chrbtov</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 140</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Paleogén Spišskej Magury, Ľubovianskej vrchoviny, severozápadnej časti Spišsko-Šarišského medzihoria a Pienin</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PQ 141</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Mezozoikum a priľahlé kryštalinikum Vysokých Tatier a Belianskych Tatier</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r w:rsidRPr="00DE5F8F">
              <w:rPr>
                <w:rFonts w:ascii="Times New Roman" w:hAnsi="Times New Roman"/>
                <w:sz w:val="22"/>
                <w:szCs w:val="22"/>
              </w:rPr>
              <w:t>MG 142</w:t>
            </w: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r w:rsidRPr="00DE5F8F">
              <w:rPr>
                <w:rFonts w:ascii="Times New Roman" w:hAnsi="Times New Roman"/>
                <w:b/>
                <w:sz w:val="22"/>
                <w:szCs w:val="22"/>
              </w:rPr>
              <w:t xml:space="preserve">Čiastkové povodie Dunajca a Popradu zasahuje do územia krajov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sz w:val="22"/>
                <w:szCs w:val="22"/>
              </w:rPr>
            </w:pPr>
            <w:r w:rsidRPr="00DE5F8F">
              <w:rPr>
                <w:rFonts w:ascii="Times New Roman" w:hAnsi="Times New Roman"/>
                <w:sz w:val="22"/>
                <w:szCs w:val="22"/>
              </w:rPr>
              <w:t xml:space="preserve">Prešovský kraj </w:t>
            </w: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r>
        <w:tblPrEx>
          <w:tblW w:w="0" w:type="auto"/>
          <w:tblLayout w:type="fixed"/>
          <w:tblCellMar>
            <w:top w:w="0" w:type="dxa"/>
            <w:left w:w="70" w:type="dxa"/>
            <w:bottom w:w="0" w:type="dxa"/>
            <w:right w:w="70" w:type="dxa"/>
          </w:tblCellMar>
        </w:tblPrEx>
        <w:tc>
          <w:tcPr>
            <w:tcW w:w="6024"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left"/>
              <w:rPr>
                <w:rFonts w:ascii="Times New Roman" w:hAnsi="Times New Roman"/>
                <w:b/>
                <w:sz w:val="22"/>
                <w:szCs w:val="22"/>
              </w:rPr>
            </w:pPr>
          </w:p>
        </w:tc>
        <w:tc>
          <w:tcPr>
            <w:tcW w:w="3522" w:type="dxa"/>
            <w:tcBorders>
              <w:top w:val="none" w:sz="0" w:space="0" w:color="auto"/>
              <w:left w:val="none" w:sz="0" w:space="0" w:color="auto"/>
              <w:bottom w:val="none" w:sz="0" w:space="0" w:color="auto"/>
              <w:right w:val="none" w:sz="0" w:space="0" w:color="auto"/>
            </w:tcBorders>
            <w:textDirection w:val="lrTb"/>
            <w:vAlign w:val="center"/>
          </w:tcPr>
          <w:p w:rsidR="00BD3B66" w:rsidRPr="00DE5F8F" w:rsidP="00BD3B66">
            <w:pPr>
              <w:pStyle w:val="Normlneodsaden"/>
              <w:bidi w:val="0"/>
              <w:jc w:val="right"/>
              <w:rPr>
                <w:rFonts w:ascii="Times New Roman" w:hAnsi="Times New Roman"/>
                <w:sz w:val="22"/>
                <w:szCs w:val="22"/>
              </w:rPr>
            </w:pPr>
          </w:p>
        </w:tc>
      </w:tr>
    </w:tbl>
    <w:p w:rsidR="00BD3B66" w:rsidRPr="00DE5F8F" w:rsidP="00BD3B66">
      <w:pPr>
        <w:bidi w:val="0"/>
        <w:rPr>
          <w:rFonts w:ascii="Times New Roman" w:hAnsi="Times New Roman"/>
          <w:sz w:val="22"/>
          <w:szCs w:val="22"/>
        </w:rPr>
      </w:pPr>
    </w:p>
    <w:p w:rsidR="00BD3B66" w:rsidRPr="00DE5F8F" w:rsidP="00BD3B66">
      <w:pPr>
        <w:bidi w:val="0"/>
        <w:jc w:val="both"/>
        <w:outlineLvl w:val="0"/>
        <w:rPr>
          <w:rFonts w:ascii="Times New Roman" w:hAnsi="Times New Roman"/>
          <w:b/>
        </w:rPr>
      </w:pPr>
    </w:p>
    <w:p w:rsidR="00BD3B66" w:rsidRPr="00DE5F8F" w:rsidP="006E1A12">
      <w:pPr>
        <w:bidi w:val="0"/>
        <w:jc w:val="both"/>
        <w:outlineLvl w:val="0"/>
        <w:rPr>
          <w:rFonts w:ascii="Times New Roman" w:hAnsi="Times New Roman"/>
          <w:b/>
        </w:rPr>
      </w:pPr>
      <w:r w:rsidRPr="00DE5F8F">
        <w:rPr>
          <w:rFonts w:ascii="Times New Roman" w:hAnsi="Times New Roman"/>
          <w:b/>
        </w:rPr>
        <w:t>Vysvetlivky:</w:t>
      </w:r>
    </w:p>
    <w:p w:rsidR="00BD3B66" w:rsidRPr="00DE5F8F" w:rsidP="00BD3B66">
      <w:pPr>
        <w:bidi w:val="0"/>
        <w:jc w:val="both"/>
        <w:rPr>
          <w:rFonts w:ascii="Times New Roman" w:hAnsi="Times New Roman"/>
        </w:rPr>
      </w:pPr>
      <w:r w:rsidRPr="00DE5F8F">
        <w:rPr>
          <w:rFonts w:ascii="Times New Roman" w:hAnsi="Times New Roman"/>
          <w:b/>
        </w:rPr>
        <w:t>Číslo hydrologického poradia povodí</w:t>
      </w:r>
      <w:r w:rsidRPr="00DE5F8F">
        <w:rPr>
          <w:rFonts w:ascii="Times New Roman" w:hAnsi="Times New Roman"/>
        </w:rPr>
        <w:t xml:space="preserve"> je uvedené podľa v súčasnosti platnej klasifikácie územia Slovenskej republiky na povodia, čiastkové povodia a základné povodia. Hydrologické členenie a číslovanie povodí vychádzajúce z „Hydrologických pomerov ČSSR, diel I-III, HMÚ Praha, 1967-70“, bolo upravené „Smerným vodohospodárskym plánom Slovenskej republiky, Ministerstvo lesného a vodného hospodárstva SSR, 1975“ a ďalej spresňované a upravované. V súčasnosti platné hydrologické členenie a číslovanie je uvedené a zakreslené v „Základnej vodohospodárskej mape SR v mierke 1:50 000“, 2. vydanie.</w:t>
      </w:r>
    </w:p>
    <w:p w:rsidR="00BD3B66" w:rsidRPr="00DE5F8F" w:rsidP="00BD3B66">
      <w:pPr>
        <w:bidi w:val="0"/>
        <w:jc w:val="both"/>
        <w:rPr>
          <w:rFonts w:ascii="Times New Roman" w:hAnsi="Times New Roman"/>
        </w:rPr>
      </w:pPr>
    </w:p>
    <w:p w:rsidR="00BD3B66" w:rsidRPr="00DE5F8F" w:rsidP="00BD3B66">
      <w:pPr>
        <w:bidi w:val="0"/>
        <w:jc w:val="both"/>
        <w:rPr>
          <w:rFonts w:ascii="Times New Roman" w:hAnsi="Times New Roman"/>
        </w:rPr>
      </w:pPr>
      <w:r w:rsidRPr="00DE5F8F">
        <w:rPr>
          <w:rFonts w:ascii="Times New Roman" w:hAnsi="Times New Roman"/>
          <w:b/>
        </w:rPr>
        <w:t>Označenie hydrogeologického rajónu a subrajónu</w:t>
      </w:r>
      <w:r w:rsidRPr="00DE5F8F">
        <w:rPr>
          <w:rFonts w:ascii="Times New Roman" w:hAnsi="Times New Roman"/>
        </w:rPr>
        <w:t xml:space="preserve"> je uvedené podľa „Hydrogeologickej rajonizácii Slovenska </w:t>
      </w:r>
      <w:r w:rsidRPr="00DE5F8F">
        <w:rPr>
          <w:rFonts w:ascii="Times New Roman" w:hAnsi="Times New Roman"/>
          <w:vertAlign w:val="superscript"/>
        </w:rPr>
        <w:t xml:space="preserve"> </w:t>
      </w:r>
      <w:r w:rsidRPr="00DE5F8F">
        <w:rPr>
          <w:rFonts w:ascii="Times New Roman" w:hAnsi="Times New Roman"/>
        </w:rPr>
        <w:t xml:space="preserve">z roku 1995“ a zakreslené v mapách v mierke 1:50 000. </w:t>
      </w:r>
    </w:p>
    <w:p w:rsidR="00BD3B66" w:rsidRPr="00DE5F8F" w:rsidP="00BD3B66">
      <w:pPr>
        <w:bidi w:val="0"/>
        <w:jc w:val="both"/>
        <w:rPr>
          <w:rFonts w:ascii="Times New Roman" w:hAnsi="Times New Roman"/>
        </w:rPr>
      </w:pPr>
      <w:r w:rsidRPr="00DE5F8F">
        <w:rPr>
          <w:rFonts w:ascii="Times New Roman" w:hAnsi="Times New Roman"/>
        </w:rPr>
        <w:t>Územie Slovenska je rozčlenené na 141 hydrog</w:t>
      </w:r>
      <w:r w:rsidR="004366E1">
        <w:rPr>
          <w:rFonts w:ascii="Times New Roman" w:hAnsi="Times New Roman"/>
        </w:rPr>
        <w:t xml:space="preserve">eologických rajónov, ktoré sú uvedené v </w:t>
      </w:r>
      <w:r w:rsidRPr="00DE5F8F">
        <w:rPr>
          <w:rFonts w:ascii="Times New Roman" w:hAnsi="Times New Roman"/>
        </w:rPr>
        <w:t>príloh</w:t>
      </w:r>
      <w:r w:rsidR="004366E1">
        <w:rPr>
          <w:rFonts w:ascii="Times New Roman" w:hAnsi="Times New Roman"/>
        </w:rPr>
        <w:t>e č. 2</w:t>
      </w:r>
      <w:r w:rsidRPr="00DE5F8F">
        <w:rPr>
          <w:rFonts w:ascii="Times New Roman" w:hAnsi="Times New Roman"/>
        </w:rPr>
        <w:t>. Hydrogeologické rajóny sú číslované od 001 do 142 (na základe reambulácie rajónov v roku 1992 bol hydrogeologický rajón MN 099 pričlenený k hydrogeologickému rajónu QP 097). K číslu hydrogeologického rajónu je priradený stratigrafický index, ktorý charakterizuje jeho stratigrafickú príslušnosť:</w:t>
      </w:r>
    </w:p>
    <w:p w:rsidR="00BD3B66" w:rsidRPr="00DE5F8F" w:rsidP="00BD3B66">
      <w:pPr>
        <w:bidi w:val="0"/>
        <w:jc w:val="both"/>
        <w:rPr>
          <w:rFonts w:ascii="Times New Roman" w:hAnsi="Times New Roman"/>
        </w:rPr>
      </w:pPr>
    </w:p>
    <w:p w:rsidR="00BD3B66" w:rsidRPr="00DE5F8F" w:rsidP="00BD3B66">
      <w:pPr>
        <w:pStyle w:val="Normlneodsaden"/>
        <w:tabs>
          <w:tab w:val="left" w:pos="480"/>
        </w:tabs>
        <w:bidi w:val="0"/>
        <w:spacing w:before="0"/>
        <w:ind w:left="720" w:hanging="720"/>
        <w:rPr>
          <w:rFonts w:ascii="Times New Roman" w:hAnsi="Times New Roman"/>
          <w:sz w:val="20"/>
        </w:rPr>
      </w:pPr>
      <w:r w:rsidRPr="00DE5F8F">
        <w:rPr>
          <w:rFonts w:ascii="Times New Roman" w:hAnsi="Times New Roman"/>
          <w:sz w:val="20"/>
        </w:rPr>
        <w:t>Q</w:t>
        <w:tab/>
        <w:t>-</w:t>
        <w:tab/>
        <w:t>Rajóny budované kvartérnymi sedimentmi.</w:t>
      </w:r>
    </w:p>
    <w:p w:rsidR="00BD3B66" w:rsidRPr="00DE5F8F" w:rsidP="00BD3B66">
      <w:pPr>
        <w:pStyle w:val="Normlneodsaden"/>
        <w:tabs>
          <w:tab w:val="left" w:pos="480"/>
        </w:tabs>
        <w:bidi w:val="0"/>
        <w:spacing w:before="0"/>
        <w:ind w:left="720" w:hanging="720"/>
        <w:rPr>
          <w:rFonts w:ascii="Times New Roman" w:hAnsi="Times New Roman"/>
          <w:sz w:val="20"/>
        </w:rPr>
      </w:pPr>
      <w:r w:rsidRPr="00DE5F8F">
        <w:rPr>
          <w:rFonts w:ascii="Times New Roman" w:hAnsi="Times New Roman"/>
          <w:sz w:val="20"/>
        </w:rPr>
        <w:t>QN</w:t>
        <w:tab/>
        <w:t>-</w:t>
        <w:tab/>
        <w:t>Rajóny budované prevažne kvartérnymi sedimentmi, menej neogénnymi.</w:t>
      </w:r>
    </w:p>
    <w:p w:rsidR="00BD3B66" w:rsidRPr="00DE5F8F" w:rsidP="00BD3B66">
      <w:pPr>
        <w:pStyle w:val="Normlneodsaden"/>
        <w:tabs>
          <w:tab w:val="left" w:pos="480"/>
        </w:tabs>
        <w:bidi w:val="0"/>
        <w:spacing w:before="0"/>
        <w:ind w:left="720" w:hanging="720"/>
        <w:rPr>
          <w:rFonts w:ascii="Times New Roman" w:hAnsi="Times New Roman"/>
          <w:sz w:val="20"/>
        </w:rPr>
      </w:pPr>
      <w:r w:rsidRPr="00DE5F8F">
        <w:rPr>
          <w:rFonts w:ascii="Times New Roman" w:hAnsi="Times New Roman"/>
          <w:sz w:val="20"/>
        </w:rPr>
        <w:t>N</w:t>
        <w:tab/>
        <w:t>-</w:t>
        <w:tab/>
        <w:t>Rajóny budované neogénnymi sedimentmi.</w:t>
      </w:r>
    </w:p>
    <w:p w:rsidR="00BD3B66" w:rsidRPr="00DE5F8F" w:rsidP="00BD3B66">
      <w:pPr>
        <w:pStyle w:val="Normlneodsaden"/>
        <w:tabs>
          <w:tab w:val="left" w:pos="480"/>
        </w:tabs>
        <w:bidi w:val="0"/>
        <w:spacing w:before="0"/>
        <w:ind w:left="720" w:hanging="720"/>
        <w:rPr>
          <w:rFonts w:ascii="Times New Roman" w:hAnsi="Times New Roman"/>
          <w:sz w:val="20"/>
        </w:rPr>
      </w:pPr>
      <w:r w:rsidRPr="00DE5F8F">
        <w:rPr>
          <w:rFonts w:ascii="Times New Roman" w:hAnsi="Times New Roman"/>
          <w:sz w:val="20"/>
        </w:rPr>
        <w:t>NQ</w:t>
        <w:tab/>
        <w:t>-</w:t>
        <w:tab/>
        <w:t>Rajóny budované prevažne neogénnymi sedimentmi, menej kvartérnymi.</w:t>
      </w:r>
    </w:p>
    <w:p w:rsidR="00BD3B66" w:rsidRPr="00DE5F8F" w:rsidP="00BD3B66">
      <w:pPr>
        <w:pStyle w:val="Normlneodsaden"/>
        <w:tabs>
          <w:tab w:val="left" w:pos="480"/>
        </w:tabs>
        <w:bidi w:val="0"/>
        <w:spacing w:before="0"/>
        <w:ind w:left="720" w:hanging="720"/>
        <w:rPr>
          <w:rFonts w:ascii="Times New Roman" w:hAnsi="Times New Roman"/>
          <w:sz w:val="20"/>
        </w:rPr>
      </w:pPr>
      <w:r w:rsidRPr="00DE5F8F">
        <w:rPr>
          <w:rFonts w:ascii="Times New Roman" w:hAnsi="Times New Roman"/>
          <w:sz w:val="20"/>
        </w:rPr>
        <w:t>NV</w:t>
        <w:tab/>
        <w:t>-</w:t>
        <w:tab/>
        <w:t>Rajóny budované sčasti horninami sedimentárneho neogénu, sčasti neovulkanickými</w:t>
      </w:r>
    </w:p>
    <w:p w:rsidR="00BD3B66" w:rsidRPr="00DE5F8F" w:rsidP="00BD3B66">
      <w:pPr>
        <w:pStyle w:val="Normlneodsaden"/>
        <w:tabs>
          <w:tab w:val="left" w:pos="480"/>
        </w:tabs>
        <w:bidi w:val="0"/>
        <w:spacing w:before="0"/>
        <w:ind w:left="720" w:hanging="720"/>
        <w:rPr>
          <w:rFonts w:ascii="Times New Roman" w:hAnsi="Times New Roman"/>
          <w:sz w:val="20"/>
        </w:rPr>
      </w:pPr>
      <w:r w:rsidRPr="00DE5F8F">
        <w:rPr>
          <w:rFonts w:ascii="Times New Roman" w:hAnsi="Times New Roman"/>
          <w:sz w:val="20"/>
        </w:rPr>
        <w:tab/>
        <w:tab/>
        <w:t>horninami.</w:t>
      </w:r>
    </w:p>
    <w:p w:rsidR="00BD3B66" w:rsidRPr="00DE5F8F" w:rsidP="00BD3B66">
      <w:pPr>
        <w:pStyle w:val="Normlneodsaden"/>
        <w:tabs>
          <w:tab w:val="left" w:pos="480"/>
        </w:tabs>
        <w:bidi w:val="0"/>
        <w:spacing w:before="0"/>
        <w:ind w:left="720" w:hanging="720"/>
        <w:rPr>
          <w:rFonts w:ascii="Times New Roman" w:hAnsi="Times New Roman"/>
          <w:sz w:val="20"/>
        </w:rPr>
      </w:pPr>
      <w:r w:rsidRPr="00DE5F8F">
        <w:rPr>
          <w:rFonts w:ascii="Times New Roman" w:hAnsi="Times New Roman"/>
          <w:sz w:val="20"/>
        </w:rPr>
        <w:t>V</w:t>
        <w:tab/>
        <w:t>-</w:t>
        <w:tab/>
        <w:t>Rajóny budované neovulkanickými horninami.</w:t>
      </w:r>
    </w:p>
    <w:p w:rsidR="00BD3B66" w:rsidRPr="00DE5F8F" w:rsidP="00BD3B66">
      <w:pPr>
        <w:pStyle w:val="Normlneodsaden"/>
        <w:tabs>
          <w:tab w:val="left" w:pos="480"/>
        </w:tabs>
        <w:bidi w:val="0"/>
        <w:spacing w:before="0"/>
        <w:ind w:left="720" w:hanging="720"/>
        <w:rPr>
          <w:rFonts w:ascii="Times New Roman" w:hAnsi="Times New Roman"/>
          <w:sz w:val="20"/>
        </w:rPr>
      </w:pPr>
      <w:r w:rsidRPr="00DE5F8F">
        <w:rPr>
          <w:rFonts w:ascii="Times New Roman" w:hAnsi="Times New Roman"/>
          <w:sz w:val="20"/>
        </w:rPr>
        <w:t>P</w:t>
        <w:tab/>
        <w:t>-</w:t>
        <w:tab/>
        <w:t>Rajóny budované horninami paleogénneho veku.</w:t>
      </w:r>
    </w:p>
    <w:p w:rsidR="00BD3B66" w:rsidRPr="00DE5F8F" w:rsidP="00BD3B66">
      <w:pPr>
        <w:pStyle w:val="Normlneodsaden"/>
        <w:tabs>
          <w:tab w:val="left" w:pos="480"/>
        </w:tabs>
        <w:bidi w:val="0"/>
        <w:spacing w:before="0"/>
        <w:ind w:left="720" w:hanging="720"/>
        <w:rPr>
          <w:rFonts w:ascii="Times New Roman" w:hAnsi="Times New Roman"/>
          <w:sz w:val="20"/>
        </w:rPr>
      </w:pPr>
      <w:r w:rsidRPr="00DE5F8F">
        <w:rPr>
          <w:rFonts w:ascii="Times New Roman" w:hAnsi="Times New Roman"/>
          <w:sz w:val="20"/>
        </w:rPr>
        <w:t>PQ</w:t>
        <w:tab/>
        <w:t>-</w:t>
        <w:tab/>
        <w:t>Rajóny budované horninami paleogénneho veku s rozsiahlejšími územiami kvartérneho pokryvu.</w:t>
      </w:r>
    </w:p>
    <w:p w:rsidR="00BD3B66" w:rsidRPr="00DE5F8F" w:rsidP="00BD3B66">
      <w:pPr>
        <w:pStyle w:val="Normlneodsaden"/>
        <w:tabs>
          <w:tab w:val="left" w:pos="480"/>
        </w:tabs>
        <w:bidi w:val="0"/>
        <w:spacing w:before="0"/>
        <w:ind w:left="720" w:hanging="720"/>
        <w:rPr>
          <w:rFonts w:ascii="Times New Roman" w:hAnsi="Times New Roman"/>
          <w:sz w:val="20"/>
        </w:rPr>
      </w:pPr>
      <w:r w:rsidRPr="00DE5F8F">
        <w:rPr>
          <w:rFonts w:ascii="Times New Roman" w:hAnsi="Times New Roman"/>
          <w:sz w:val="20"/>
        </w:rPr>
        <w:t>PM</w:t>
        <w:tab/>
        <w:t>-</w:t>
        <w:tab/>
        <w:t>Rajóny budované paleogénnymi a mezozoickými horninami - bradlové pásmo.</w:t>
      </w:r>
    </w:p>
    <w:p w:rsidR="00BD3B66" w:rsidRPr="00DE5F8F" w:rsidP="00BD3B66">
      <w:pPr>
        <w:pStyle w:val="Normlneodsaden"/>
        <w:tabs>
          <w:tab w:val="left" w:pos="480"/>
        </w:tabs>
        <w:bidi w:val="0"/>
        <w:spacing w:before="0"/>
        <w:ind w:left="720" w:hanging="720"/>
        <w:rPr>
          <w:rFonts w:ascii="Times New Roman" w:hAnsi="Times New Roman"/>
          <w:sz w:val="20"/>
        </w:rPr>
      </w:pPr>
      <w:r w:rsidRPr="00DE5F8F">
        <w:rPr>
          <w:rFonts w:ascii="Times New Roman" w:hAnsi="Times New Roman"/>
          <w:sz w:val="20"/>
        </w:rPr>
        <w:t>M</w:t>
        <w:tab/>
        <w:t>-</w:t>
        <w:tab/>
        <w:t>Rajóny budované horninami mezozoického veku.</w:t>
      </w:r>
    </w:p>
    <w:p w:rsidR="00BD3B66" w:rsidRPr="00DE5F8F" w:rsidP="00BD3B66">
      <w:pPr>
        <w:pStyle w:val="Normlneodsaden"/>
        <w:tabs>
          <w:tab w:val="left" w:pos="480"/>
        </w:tabs>
        <w:bidi w:val="0"/>
        <w:spacing w:before="0"/>
        <w:ind w:left="720" w:hanging="720"/>
        <w:rPr>
          <w:rFonts w:ascii="Times New Roman" w:hAnsi="Times New Roman"/>
          <w:sz w:val="20"/>
        </w:rPr>
      </w:pPr>
      <w:r w:rsidRPr="00DE5F8F">
        <w:rPr>
          <w:rFonts w:ascii="Times New Roman" w:hAnsi="Times New Roman"/>
          <w:sz w:val="20"/>
        </w:rPr>
        <w:t>MP (MN) -  Rajóny budované horni</w:t>
      </w:r>
      <w:r w:rsidRPr="00DE5F8F" w:rsidR="006E1A12">
        <w:rPr>
          <w:rFonts w:ascii="Times New Roman" w:hAnsi="Times New Roman"/>
          <w:sz w:val="20"/>
        </w:rPr>
        <w:t>nami mezozoika, paleogénu</w:t>
      </w:r>
      <w:r w:rsidRPr="00DE5F8F">
        <w:rPr>
          <w:rFonts w:ascii="Times New Roman" w:hAnsi="Times New Roman"/>
          <w:sz w:val="20"/>
        </w:rPr>
        <w:t xml:space="preserve"> </w:t>
      </w:r>
      <w:r w:rsidRPr="00DE5F8F" w:rsidR="006E1A12">
        <w:rPr>
          <w:rFonts w:ascii="Times New Roman" w:hAnsi="Times New Roman"/>
          <w:sz w:val="20"/>
        </w:rPr>
        <w:t>alebo</w:t>
      </w:r>
      <w:r w:rsidRPr="00DE5F8F">
        <w:rPr>
          <w:rFonts w:ascii="Times New Roman" w:hAnsi="Times New Roman"/>
          <w:sz w:val="20"/>
        </w:rPr>
        <w:t xml:space="preserve"> neogénu.</w:t>
      </w:r>
    </w:p>
    <w:p w:rsidR="00BD3B66" w:rsidRPr="00DE5F8F" w:rsidP="00BD3B66">
      <w:pPr>
        <w:pStyle w:val="Normlneodsaden"/>
        <w:tabs>
          <w:tab w:val="left" w:pos="480"/>
        </w:tabs>
        <w:bidi w:val="0"/>
        <w:spacing w:before="0"/>
        <w:ind w:left="720" w:hanging="720"/>
        <w:rPr>
          <w:rFonts w:ascii="Times New Roman" w:hAnsi="Times New Roman"/>
          <w:sz w:val="20"/>
        </w:rPr>
      </w:pPr>
      <w:r w:rsidRPr="00DE5F8F">
        <w:rPr>
          <w:rFonts w:ascii="Times New Roman" w:hAnsi="Times New Roman"/>
          <w:sz w:val="20"/>
        </w:rPr>
        <w:t>MG</w:t>
        <w:tab/>
        <w:t>-</w:t>
        <w:tab/>
        <w:t>Rajóny budované horninami mezozoického a predmezozoického veku.</w:t>
      </w:r>
    </w:p>
    <w:p w:rsidR="00BD3B66" w:rsidRPr="00DE5F8F" w:rsidP="00BD3B66">
      <w:pPr>
        <w:pStyle w:val="Normlneodsaden"/>
        <w:tabs>
          <w:tab w:val="left" w:pos="480"/>
        </w:tabs>
        <w:bidi w:val="0"/>
        <w:spacing w:before="0"/>
        <w:ind w:left="720" w:hanging="720"/>
        <w:rPr>
          <w:rFonts w:ascii="Times New Roman" w:hAnsi="Times New Roman"/>
          <w:sz w:val="20"/>
        </w:rPr>
      </w:pPr>
      <w:r w:rsidRPr="00DE5F8F">
        <w:rPr>
          <w:rFonts w:ascii="Times New Roman" w:hAnsi="Times New Roman"/>
          <w:sz w:val="20"/>
        </w:rPr>
        <w:t>G</w:t>
        <w:tab/>
        <w:t>-</w:t>
        <w:tab/>
        <w:t>Rajóny budované horninami predmezozoického veku.</w:t>
      </w:r>
    </w:p>
    <w:p w:rsidR="006E1A12" w:rsidRPr="00DE5F8F" w:rsidP="00BD3B66">
      <w:pPr>
        <w:pStyle w:val="Normlneodsaden"/>
        <w:tabs>
          <w:tab w:val="left" w:pos="480"/>
        </w:tabs>
        <w:bidi w:val="0"/>
        <w:spacing w:before="0"/>
        <w:ind w:left="720" w:hanging="720"/>
        <w:rPr>
          <w:rFonts w:ascii="Times New Roman" w:hAnsi="Times New Roman"/>
          <w:sz w:val="20"/>
        </w:rPr>
      </w:pPr>
    </w:p>
    <w:p w:rsidR="00BD3B66" w:rsidRPr="00DE5F8F" w:rsidP="00BD3B66">
      <w:pPr>
        <w:bidi w:val="0"/>
        <w:jc w:val="both"/>
        <w:rPr>
          <w:rFonts w:ascii="Times New Roman" w:hAnsi="Times New Roman"/>
        </w:rPr>
      </w:pPr>
      <w:r w:rsidRPr="00DE5F8F">
        <w:rPr>
          <w:rFonts w:ascii="Times New Roman" w:hAnsi="Times New Roman"/>
        </w:rPr>
        <w:t xml:space="preserve">Zvyšok tvoria rajóny, ktoré </w:t>
      </w:r>
      <w:r w:rsidRPr="00DE5F8F" w:rsidR="006E1A12">
        <w:rPr>
          <w:rFonts w:ascii="Times New Roman" w:hAnsi="Times New Roman"/>
        </w:rPr>
        <w:t>nemožno</w:t>
      </w:r>
      <w:r w:rsidRPr="00DE5F8F">
        <w:rPr>
          <w:rFonts w:ascii="Times New Roman" w:hAnsi="Times New Roman"/>
        </w:rPr>
        <w:t xml:space="preserve"> zaradiť do uvedených skupín. </w:t>
      </w:r>
      <w:r w:rsidRPr="00DE5F8F" w:rsidR="006E1A12">
        <w:rPr>
          <w:rFonts w:ascii="Times New Roman" w:hAnsi="Times New Roman"/>
        </w:rPr>
        <w:t>Na</w:t>
      </w:r>
      <w:r w:rsidRPr="00DE5F8F">
        <w:rPr>
          <w:rFonts w:ascii="Times New Roman" w:hAnsi="Times New Roman"/>
        </w:rPr>
        <w:t xml:space="preserve"> ich označenie </w:t>
      </w:r>
      <w:r w:rsidRPr="00DE5F8F" w:rsidR="006E1A12">
        <w:rPr>
          <w:rFonts w:ascii="Times New Roman" w:hAnsi="Times New Roman"/>
        </w:rPr>
        <w:t xml:space="preserve">sa </w:t>
      </w:r>
      <w:r w:rsidRPr="00DE5F8F">
        <w:rPr>
          <w:rFonts w:ascii="Times New Roman" w:hAnsi="Times New Roman"/>
        </w:rPr>
        <w:t>použi</w:t>
      </w:r>
      <w:r w:rsidRPr="00DE5F8F" w:rsidR="006E1A12">
        <w:rPr>
          <w:rFonts w:ascii="Times New Roman" w:hAnsi="Times New Roman"/>
        </w:rPr>
        <w:t>li</w:t>
      </w:r>
      <w:r w:rsidRPr="00DE5F8F">
        <w:rPr>
          <w:rFonts w:ascii="Times New Roman" w:hAnsi="Times New Roman"/>
        </w:rPr>
        <w:t xml:space="preserve"> adekvátne stratigrafické indexy.</w:t>
      </w:r>
    </w:p>
    <w:p w:rsidR="00BD3B66" w:rsidRPr="00DE5F8F" w:rsidP="00BD3B66">
      <w:pPr>
        <w:bidi w:val="0"/>
        <w:jc w:val="both"/>
        <w:rPr>
          <w:rFonts w:ascii="Times New Roman" w:hAnsi="Times New Roman"/>
        </w:rPr>
      </w:pPr>
    </w:p>
    <w:p w:rsidR="00BD3B66" w:rsidRPr="00DE5F8F" w:rsidP="00BD3B66">
      <w:pPr>
        <w:bidi w:val="0"/>
        <w:jc w:val="both"/>
        <w:rPr>
          <w:rFonts w:ascii="Times New Roman" w:hAnsi="Times New Roman"/>
        </w:rPr>
      </w:pPr>
      <w:r w:rsidRPr="00DE5F8F">
        <w:rPr>
          <w:rFonts w:ascii="Times New Roman" w:hAnsi="Times New Roman"/>
        </w:rPr>
        <w:t>Označenie subrajónu</w:t>
      </w:r>
      <w:r w:rsidRPr="00DE5F8F">
        <w:rPr>
          <w:rFonts w:ascii="Times New Roman" w:hAnsi="Times New Roman"/>
          <w:b/>
        </w:rPr>
        <w:t xml:space="preserve"> </w:t>
      </w:r>
      <w:r w:rsidRPr="00DE5F8F">
        <w:rPr>
          <w:rFonts w:ascii="Times New Roman" w:hAnsi="Times New Roman"/>
        </w:rPr>
        <w:t>je vyjadrené pripojením skratky názvu príslušného povodia, ku ktorému prináleží časť hydrogeologického rajónu za označenie hydrogeologického rajónu (MA – Morava, DN – Dunaj, VH – Váh, NA – Nitra, HN – Hron, IL – Ipeľ, SA – Slaná, BG – Bodrog, HD – Hornád, PD – Poprad a Dunajec).</w:t>
      </w:r>
    </w:p>
    <w:p w:rsidR="00BD3B66" w:rsidRPr="00DE5F8F" w:rsidP="00BD3B66">
      <w:pPr>
        <w:bidi w:val="0"/>
        <w:rPr>
          <w:rFonts w:ascii="Times New Roman" w:hAnsi="Times New Roman"/>
          <w:b/>
        </w:rPr>
      </w:pPr>
    </w:p>
    <w:p w:rsidR="00BD3B66" w:rsidRPr="00DE5F8F" w:rsidP="00BD3B66">
      <w:pPr>
        <w:pStyle w:val="BodyText"/>
        <w:bidi w:val="0"/>
        <w:rPr>
          <w:rFonts w:ascii="Times New Roman" w:hAnsi="Times New Roman"/>
          <w:b/>
        </w:rPr>
      </w:pPr>
    </w:p>
    <w:p w:rsidR="00BD3B66" w:rsidRPr="00DE5F8F" w:rsidP="00BD3B66">
      <w:pPr>
        <w:pStyle w:val="BodyText"/>
        <w:bidi w:val="0"/>
        <w:jc w:val="center"/>
        <w:rPr>
          <w:rFonts w:ascii="Times New Roman" w:hAnsi="Times New Roman"/>
          <w:b/>
        </w:rPr>
      </w:pPr>
    </w:p>
    <w:p w:rsidR="00BD3B66" w:rsidRPr="00DE5F8F" w:rsidP="00BD3B66">
      <w:pPr>
        <w:pStyle w:val="BodyText"/>
        <w:bidi w:val="0"/>
        <w:jc w:val="center"/>
        <w:outlineLvl w:val="0"/>
        <w:rPr>
          <w:rFonts w:ascii="Times New Roman" w:hAnsi="Times New Roman"/>
          <w:b/>
        </w:rPr>
      </w:pPr>
      <w:r w:rsidRPr="00DE5F8F">
        <w:rPr>
          <w:rFonts w:ascii="Times New Roman" w:hAnsi="Times New Roman"/>
          <w:b/>
        </w:rPr>
        <w:t xml:space="preserve">OBSAH KARTOGRAMU </w:t>
      </w:r>
    </w:p>
    <w:p w:rsidR="00BD3B66" w:rsidRPr="00DE5F8F" w:rsidP="00BD3B66">
      <w:pPr>
        <w:pStyle w:val="BodyText"/>
        <w:bidi w:val="0"/>
        <w:rPr>
          <w:rFonts w:ascii="Times New Roman" w:hAnsi="Times New Roman"/>
          <w:b/>
        </w:rPr>
      </w:pPr>
    </w:p>
    <w:p w:rsidR="00BD3B66" w:rsidRPr="00DE5F8F" w:rsidP="00BD3B66">
      <w:pPr>
        <w:pStyle w:val="BodyText"/>
        <w:bidi w:val="0"/>
        <w:jc w:val="left"/>
        <w:rPr>
          <w:rFonts w:ascii="Times New Roman" w:hAnsi="Times New Roman"/>
          <w:b/>
        </w:rPr>
      </w:pPr>
    </w:p>
    <w:p w:rsidR="00BD3B66" w:rsidRPr="00DE5F8F" w:rsidP="00BD3B66">
      <w:pPr>
        <w:pStyle w:val="BodyText"/>
        <w:bidi w:val="0"/>
        <w:jc w:val="left"/>
        <w:rPr>
          <w:rFonts w:ascii="Times New Roman" w:hAnsi="Times New Roman"/>
        </w:rPr>
      </w:pPr>
      <w:r w:rsidRPr="00DE5F8F" w:rsidR="006E1A12">
        <w:rPr>
          <w:rFonts w:ascii="Times New Roman" w:hAnsi="Times New Roman"/>
        </w:rPr>
        <w:t>Kartogram obsahuje zobrazenie</w:t>
      </w:r>
    </w:p>
    <w:p w:rsidR="00BD3B66" w:rsidRPr="00DE5F8F" w:rsidP="00BD3B66">
      <w:pPr>
        <w:pStyle w:val="BodyText"/>
        <w:numPr>
          <w:ilvl w:val="0"/>
          <w:numId w:val="20"/>
        </w:numPr>
        <w:bidi w:val="0"/>
        <w:jc w:val="left"/>
        <w:rPr>
          <w:rFonts w:ascii="Times New Roman" w:hAnsi="Times New Roman"/>
        </w:rPr>
      </w:pPr>
      <w:r w:rsidRPr="00DE5F8F">
        <w:rPr>
          <w:rFonts w:ascii="Times New Roman" w:hAnsi="Times New Roman"/>
        </w:rPr>
        <w:t>správne</w:t>
      </w:r>
      <w:r w:rsidRPr="00DE5F8F" w:rsidR="006E1A12">
        <w:rPr>
          <w:rFonts w:ascii="Times New Roman" w:hAnsi="Times New Roman"/>
        </w:rPr>
        <w:t>ho</w:t>
      </w:r>
      <w:r w:rsidRPr="00DE5F8F">
        <w:rPr>
          <w:rFonts w:ascii="Times New Roman" w:hAnsi="Times New Roman"/>
        </w:rPr>
        <w:t xml:space="preserve"> územia povodí</w:t>
      </w:r>
      <w:r w:rsidRPr="00DE5F8F" w:rsidR="006E1A12">
        <w:rPr>
          <w:rFonts w:ascii="Times New Roman" w:hAnsi="Times New Roman"/>
        </w:rPr>
        <w:t>,</w:t>
      </w:r>
    </w:p>
    <w:p w:rsidR="00BD3B66" w:rsidRPr="00DE5F8F" w:rsidP="00BD3B66">
      <w:pPr>
        <w:pStyle w:val="BodyText"/>
        <w:numPr>
          <w:ilvl w:val="0"/>
          <w:numId w:val="20"/>
        </w:numPr>
        <w:bidi w:val="0"/>
        <w:jc w:val="left"/>
        <w:rPr>
          <w:rFonts w:ascii="Times New Roman" w:hAnsi="Times New Roman"/>
        </w:rPr>
      </w:pPr>
      <w:r w:rsidRPr="00DE5F8F">
        <w:rPr>
          <w:rFonts w:ascii="Times New Roman" w:hAnsi="Times New Roman"/>
        </w:rPr>
        <w:t>hran</w:t>
      </w:r>
      <w:r w:rsidRPr="00DE5F8F" w:rsidR="006E1A12">
        <w:rPr>
          <w:rFonts w:ascii="Times New Roman" w:hAnsi="Times New Roman"/>
        </w:rPr>
        <w:t>íc</w:t>
      </w:r>
      <w:r w:rsidRPr="00DE5F8F">
        <w:rPr>
          <w:rFonts w:ascii="Times New Roman" w:hAnsi="Times New Roman"/>
        </w:rPr>
        <w:t xml:space="preserve"> čiastkových povodí</w:t>
      </w:r>
      <w:r w:rsidRPr="00DE5F8F" w:rsidR="006E1A12">
        <w:rPr>
          <w:rFonts w:ascii="Times New Roman" w:hAnsi="Times New Roman"/>
        </w:rPr>
        <w:t>,</w:t>
      </w:r>
    </w:p>
    <w:p w:rsidR="00BD3B66" w:rsidRPr="00DE5F8F" w:rsidP="00BD3B66">
      <w:pPr>
        <w:pStyle w:val="BodyText"/>
        <w:numPr>
          <w:ilvl w:val="0"/>
          <w:numId w:val="20"/>
        </w:numPr>
        <w:bidi w:val="0"/>
        <w:jc w:val="left"/>
        <w:rPr>
          <w:rFonts w:ascii="Times New Roman" w:hAnsi="Times New Roman"/>
        </w:rPr>
      </w:pPr>
      <w:r w:rsidRPr="00DE5F8F">
        <w:rPr>
          <w:rFonts w:ascii="Times New Roman" w:hAnsi="Times New Roman"/>
        </w:rPr>
        <w:t>hran</w:t>
      </w:r>
      <w:r w:rsidRPr="00DE5F8F" w:rsidR="006E1A12">
        <w:rPr>
          <w:rFonts w:ascii="Times New Roman" w:hAnsi="Times New Roman"/>
        </w:rPr>
        <w:t>íc</w:t>
      </w:r>
      <w:r w:rsidRPr="00DE5F8F">
        <w:rPr>
          <w:rFonts w:ascii="Times New Roman" w:hAnsi="Times New Roman"/>
        </w:rPr>
        <w:t xml:space="preserve"> hydrogeologických rajónov</w:t>
      </w:r>
      <w:r w:rsidRPr="00DE5F8F" w:rsidR="006E1A12">
        <w:rPr>
          <w:rFonts w:ascii="Times New Roman" w:hAnsi="Times New Roman"/>
        </w:rPr>
        <w:t>,</w:t>
      </w:r>
    </w:p>
    <w:p w:rsidR="00BD3B66" w:rsidRPr="00DE5F8F" w:rsidP="00BD3B66">
      <w:pPr>
        <w:pStyle w:val="BodyText"/>
        <w:numPr>
          <w:ilvl w:val="0"/>
          <w:numId w:val="20"/>
        </w:numPr>
        <w:bidi w:val="0"/>
        <w:jc w:val="left"/>
        <w:rPr>
          <w:rFonts w:ascii="Times New Roman" w:hAnsi="Times New Roman"/>
        </w:rPr>
      </w:pPr>
      <w:r w:rsidRPr="00DE5F8F">
        <w:rPr>
          <w:rFonts w:ascii="Times New Roman" w:hAnsi="Times New Roman"/>
        </w:rPr>
        <w:t>administratívn</w:t>
      </w:r>
      <w:r w:rsidRPr="00DE5F8F" w:rsidR="006E1A12">
        <w:rPr>
          <w:rFonts w:ascii="Times New Roman" w:hAnsi="Times New Roman"/>
        </w:rPr>
        <w:t>ych</w:t>
      </w:r>
      <w:r w:rsidRPr="00DE5F8F">
        <w:rPr>
          <w:rFonts w:ascii="Times New Roman" w:hAnsi="Times New Roman"/>
        </w:rPr>
        <w:t xml:space="preserve"> hran</w:t>
      </w:r>
      <w:r w:rsidRPr="00DE5F8F" w:rsidR="006E1A12">
        <w:rPr>
          <w:rFonts w:ascii="Times New Roman" w:hAnsi="Times New Roman"/>
        </w:rPr>
        <w:t>íc</w:t>
      </w:r>
      <w:r w:rsidRPr="00DE5F8F">
        <w:rPr>
          <w:rFonts w:ascii="Times New Roman" w:hAnsi="Times New Roman"/>
        </w:rPr>
        <w:t xml:space="preserve"> krajov Slovenskej republiky</w:t>
      </w:r>
      <w:r w:rsidRPr="00DE5F8F" w:rsidR="006E1A12">
        <w:rPr>
          <w:rFonts w:ascii="Times New Roman" w:hAnsi="Times New Roman"/>
        </w:rPr>
        <w:t>,</w:t>
      </w:r>
    </w:p>
    <w:p w:rsidR="00BD3B66" w:rsidRPr="00DE5F8F" w:rsidP="00BD3B66">
      <w:pPr>
        <w:pStyle w:val="BodyText"/>
        <w:numPr>
          <w:ilvl w:val="0"/>
          <w:numId w:val="20"/>
        </w:numPr>
        <w:bidi w:val="0"/>
        <w:jc w:val="left"/>
        <w:rPr>
          <w:rFonts w:ascii="Times New Roman" w:hAnsi="Times New Roman"/>
        </w:rPr>
      </w:pPr>
      <w:r w:rsidRPr="00DE5F8F">
        <w:rPr>
          <w:rFonts w:ascii="Times New Roman" w:hAnsi="Times New Roman"/>
        </w:rPr>
        <w:t>klad</w:t>
      </w:r>
      <w:r w:rsidRPr="00DE5F8F" w:rsidR="00C55754">
        <w:rPr>
          <w:rFonts w:ascii="Times New Roman" w:hAnsi="Times New Roman"/>
        </w:rPr>
        <w:t>u</w:t>
      </w:r>
      <w:r w:rsidRPr="00DE5F8F">
        <w:rPr>
          <w:rFonts w:ascii="Times New Roman" w:hAnsi="Times New Roman"/>
        </w:rPr>
        <w:t xml:space="preserve"> listov základnej mapy v mierke 1 : 200</w:t>
      </w:r>
      <w:r w:rsidRPr="00DE5F8F" w:rsidR="006E1A12">
        <w:rPr>
          <w:rFonts w:ascii="Times New Roman" w:hAnsi="Times New Roman"/>
        </w:rPr>
        <w:t> </w:t>
      </w:r>
      <w:r w:rsidRPr="00DE5F8F">
        <w:rPr>
          <w:rFonts w:ascii="Times New Roman" w:hAnsi="Times New Roman"/>
        </w:rPr>
        <w:t>000</w:t>
      </w:r>
      <w:r w:rsidRPr="00DE5F8F" w:rsidR="006E1A12">
        <w:rPr>
          <w:rFonts w:ascii="Times New Roman" w:hAnsi="Times New Roman"/>
        </w:rPr>
        <w:t>,</w:t>
      </w:r>
    </w:p>
    <w:p w:rsidR="00BD3B66" w:rsidRPr="00DE5F8F" w:rsidP="00BD3B66">
      <w:pPr>
        <w:pStyle w:val="BodyText"/>
        <w:numPr>
          <w:ilvl w:val="0"/>
          <w:numId w:val="20"/>
        </w:numPr>
        <w:bidi w:val="0"/>
        <w:jc w:val="left"/>
        <w:rPr>
          <w:rFonts w:ascii="Times New Roman" w:hAnsi="Times New Roman"/>
        </w:rPr>
      </w:pPr>
      <w:r w:rsidRPr="00DE5F8F">
        <w:rPr>
          <w:rFonts w:ascii="Times New Roman" w:hAnsi="Times New Roman"/>
        </w:rPr>
        <w:t>klad</w:t>
      </w:r>
      <w:r w:rsidRPr="00DE5F8F" w:rsidR="00C55754">
        <w:rPr>
          <w:rFonts w:ascii="Times New Roman" w:hAnsi="Times New Roman"/>
        </w:rPr>
        <w:t>u</w:t>
      </w:r>
      <w:r w:rsidRPr="00DE5F8F">
        <w:rPr>
          <w:rFonts w:ascii="Times New Roman" w:hAnsi="Times New Roman"/>
        </w:rPr>
        <w:t xml:space="preserve"> listov základnej mapy v mierke 1 : 50</w:t>
      </w:r>
      <w:r w:rsidRPr="00DE5F8F" w:rsidR="006E1A12">
        <w:rPr>
          <w:rFonts w:ascii="Times New Roman" w:hAnsi="Times New Roman"/>
        </w:rPr>
        <w:t> </w:t>
      </w:r>
      <w:r w:rsidRPr="00DE5F8F">
        <w:rPr>
          <w:rFonts w:ascii="Times New Roman" w:hAnsi="Times New Roman"/>
        </w:rPr>
        <w:t>000</w:t>
      </w:r>
      <w:r w:rsidRPr="00DE5F8F" w:rsidR="006E1A12">
        <w:rPr>
          <w:rFonts w:ascii="Times New Roman" w:hAnsi="Times New Roman"/>
        </w:rPr>
        <w:t>.</w:t>
      </w:r>
    </w:p>
    <w:p w:rsidR="006E1A12"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E05F1" w:rsidRPr="00DE5F8F" w:rsidP="001E05F1">
      <w:pPr>
        <w:pStyle w:val="BodyText"/>
        <w:bidi w:val="0"/>
        <w:jc w:val="left"/>
        <w:rPr>
          <w:rFonts w:ascii="Times New Roman" w:hAnsi="Times New Roman"/>
        </w:rPr>
      </w:pPr>
    </w:p>
    <w:p w:rsidR="00133560" w:rsidRPr="00DE5F8F" w:rsidP="001E05F1">
      <w:pPr>
        <w:pStyle w:val="BodyText"/>
        <w:bidi w:val="0"/>
        <w:jc w:val="left"/>
        <w:rPr>
          <w:rFonts w:ascii="Times New Roman" w:hAnsi="Times New Roman"/>
        </w:rPr>
      </w:pPr>
    </w:p>
    <w:p w:rsidR="00B413A4" w:rsidRPr="00DE5F8F" w:rsidP="001E05F1">
      <w:pPr>
        <w:pStyle w:val="BodyText"/>
        <w:bidi w:val="0"/>
        <w:jc w:val="left"/>
        <w:rPr>
          <w:rFonts w:ascii="Times New Roman" w:hAnsi="Times New Roman"/>
        </w:rPr>
      </w:pPr>
    </w:p>
    <w:p w:rsidR="00416DCB" w:rsidRPr="00DE5F8F" w:rsidP="00C55754">
      <w:pPr>
        <w:pStyle w:val="Odstavec1cm"/>
        <w:tabs>
          <w:tab w:val="left" w:pos="-1560"/>
          <w:tab w:val="clear" w:pos="567"/>
          <w:tab w:val="clear" w:pos="1134"/>
        </w:tabs>
        <w:bidi w:val="0"/>
        <w:spacing w:before="0" w:after="0"/>
        <w:ind w:left="0"/>
        <w:rPr>
          <w:rFonts w:ascii="Times New Roman" w:hAnsi="Times New Roman"/>
          <w:b/>
          <w:sz w:val="24"/>
        </w:rPr>
      </w:pPr>
      <w:r w:rsidRPr="00DE5F8F" w:rsidR="00C55754">
        <w:rPr>
          <w:rFonts w:ascii="Times New Roman" w:hAnsi="Times New Roman"/>
          <w:b/>
          <w:sz w:val="24"/>
        </w:rPr>
        <w:t xml:space="preserve">                                                                   </w:t>
      </w:r>
      <w:r w:rsidRPr="00DE5F8F" w:rsidR="001F7C8F">
        <w:rPr>
          <w:rFonts w:ascii="Times New Roman" w:hAnsi="Times New Roman"/>
          <w:b/>
          <w:sz w:val="24"/>
        </w:rPr>
        <w:t xml:space="preserve">                          </w:t>
      </w:r>
      <w:r w:rsidRPr="00DE5F8F">
        <w:rPr>
          <w:rFonts w:ascii="Times New Roman" w:hAnsi="Times New Roman"/>
          <w:b/>
          <w:sz w:val="24"/>
        </w:rPr>
        <w:t>Príloha č. 2</w:t>
      </w:r>
    </w:p>
    <w:p w:rsidR="00416DCB" w:rsidRPr="00DE5F8F" w:rsidP="00416DCB">
      <w:pPr>
        <w:pStyle w:val="Odstavec1cm"/>
        <w:tabs>
          <w:tab w:val="left" w:pos="-1560"/>
          <w:tab w:val="clear" w:pos="567"/>
          <w:tab w:val="clear" w:pos="1134"/>
        </w:tabs>
        <w:bidi w:val="0"/>
        <w:spacing w:before="0" w:after="0"/>
        <w:ind w:left="0"/>
        <w:jc w:val="center"/>
        <w:rPr>
          <w:rFonts w:ascii="Times New Roman" w:hAnsi="Times New Roman"/>
          <w:sz w:val="24"/>
        </w:rPr>
      </w:pPr>
      <w:r w:rsidRPr="00DE5F8F">
        <w:rPr>
          <w:rFonts w:ascii="Times New Roman" w:hAnsi="Times New Roman"/>
          <w:b/>
          <w:sz w:val="24"/>
        </w:rPr>
        <w:t xml:space="preserve">                                                                 </w:t>
      </w:r>
      <w:r w:rsidRPr="00DE5F8F" w:rsidR="004A339F">
        <w:rPr>
          <w:rFonts w:ascii="Times New Roman" w:hAnsi="Times New Roman"/>
          <w:b/>
          <w:sz w:val="24"/>
        </w:rPr>
        <w:t xml:space="preserve">                   </w:t>
      </w:r>
      <w:r w:rsidRPr="00DE5F8F" w:rsidR="00AA3199">
        <w:rPr>
          <w:rFonts w:ascii="Times New Roman" w:hAnsi="Times New Roman"/>
          <w:b/>
          <w:sz w:val="24"/>
        </w:rPr>
        <w:t xml:space="preserve">                     </w:t>
      </w:r>
      <w:r w:rsidRPr="00DE5F8F">
        <w:rPr>
          <w:rFonts w:ascii="Times New Roman" w:hAnsi="Times New Roman"/>
          <w:b/>
          <w:sz w:val="24"/>
        </w:rPr>
        <w:t>k </w:t>
      </w:r>
      <w:r w:rsidRPr="00DE5F8F" w:rsidR="00AA3199">
        <w:rPr>
          <w:rFonts w:ascii="Times New Roman" w:hAnsi="Times New Roman"/>
          <w:b/>
          <w:sz w:val="24"/>
        </w:rPr>
        <w:t>vyhláške</w:t>
      </w:r>
      <w:r w:rsidRPr="00DE5F8F">
        <w:rPr>
          <w:rFonts w:ascii="Times New Roman" w:hAnsi="Times New Roman"/>
          <w:b/>
          <w:sz w:val="24"/>
        </w:rPr>
        <w:t xml:space="preserve"> č. </w:t>
      </w:r>
      <w:r w:rsidRPr="00DE5F8F" w:rsidR="00AA3199">
        <w:rPr>
          <w:rFonts w:ascii="Times New Roman" w:hAnsi="Times New Roman"/>
          <w:b/>
          <w:sz w:val="24"/>
        </w:rPr>
        <w:t>.....</w:t>
      </w:r>
      <w:r w:rsidRPr="00DE5F8F">
        <w:rPr>
          <w:rFonts w:ascii="Times New Roman" w:hAnsi="Times New Roman"/>
          <w:b/>
          <w:sz w:val="24"/>
        </w:rPr>
        <w:t>/201</w:t>
      </w:r>
      <w:r w:rsidRPr="00DE5F8F" w:rsidR="00AA3199">
        <w:rPr>
          <w:rFonts w:ascii="Times New Roman" w:hAnsi="Times New Roman"/>
          <w:b/>
          <w:sz w:val="24"/>
        </w:rPr>
        <w:t>6 Z.z.</w:t>
      </w:r>
    </w:p>
    <w:p w:rsidR="00416DCB" w:rsidRPr="00DE5F8F" w:rsidP="00416DCB">
      <w:pPr>
        <w:pStyle w:val="Odstavec1cm"/>
        <w:tabs>
          <w:tab w:val="clear" w:pos="567"/>
        </w:tabs>
        <w:bidi w:val="0"/>
        <w:jc w:val="center"/>
        <w:rPr>
          <w:rFonts w:ascii="Times New Roman" w:hAnsi="Times New Roman"/>
          <w:sz w:val="24"/>
        </w:rPr>
      </w:pPr>
    </w:p>
    <w:p w:rsidR="00416DCB" w:rsidRPr="00DE5F8F" w:rsidP="00416DCB">
      <w:pPr>
        <w:pStyle w:val="Odstavec1cm"/>
        <w:tabs>
          <w:tab w:val="clear" w:pos="567"/>
        </w:tabs>
        <w:bidi w:val="0"/>
        <w:jc w:val="center"/>
        <w:rPr>
          <w:rFonts w:ascii="Times New Roman" w:hAnsi="Times New Roman"/>
          <w:sz w:val="24"/>
        </w:rPr>
      </w:pPr>
    </w:p>
    <w:p w:rsidR="00416DCB" w:rsidRPr="00DE5F8F" w:rsidP="00416DCB">
      <w:pPr>
        <w:pStyle w:val="Odstavec1cm"/>
        <w:tabs>
          <w:tab w:val="clear" w:pos="567"/>
        </w:tabs>
        <w:bidi w:val="0"/>
        <w:jc w:val="center"/>
        <w:rPr>
          <w:rFonts w:ascii="Times New Roman" w:hAnsi="Times New Roman"/>
          <w:b/>
          <w:caps/>
          <w:sz w:val="24"/>
        </w:rPr>
      </w:pPr>
      <w:r w:rsidRPr="00DE5F8F">
        <w:rPr>
          <w:rFonts w:ascii="Times New Roman" w:hAnsi="Times New Roman"/>
          <w:b/>
          <w:caps/>
          <w:sz w:val="24"/>
        </w:rPr>
        <w:t>Základný obsah plánu mANAžMENTU  povodia</w:t>
      </w:r>
    </w:p>
    <w:p w:rsidR="00416DCB" w:rsidRPr="00DE5F8F" w:rsidP="00416DCB">
      <w:pPr>
        <w:bidi w:val="0"/>
        <w:rPr>
          <w:rFonts w:ascii="Times New Roman" w:hAnsi="Times New Roman"/>
        </w:rPr>
      </w:pPr>
    </w:p>
    <w:p w:rsidR="00416DCB" w:rsidRPr="00DE5F8F" w:rsidP="00416DCB">
      <w:pPr>
        <w:pStyle w:val="BodyText3"/>
        <w:bidi w:val="0"/>
        <w:rPr>
          <w:rFonts w:ascii="Times New Roman" w:hAnsi="Times New Roman"/>
          <w:b/>
        </w:rPr>
      </w:pPr>
      <w:r w:rsidRPr="00DE5F8F">
        <w:rPr>
          <w:rFonts w:ascii="Times New Roman" w:hAnsi="Times New Roman"/>
          <w:b/>
        </w:rPr>
        <w:t>1.  Všeobecné charakteristiky povodia</w:t>
      </w:r>
    </w:p>
    <w:p w:rsidR="00416DCB" w:rsidRPr="00DE5F8F" w:rsidP="00416DCB">
      <w:pPr>
        <w:pStyle w:val="Odrky-"/>
        <w:numPr>
          <w:numId w:val="0"/>
        </w:numPr>
        <w:tabs>
          <w:tab w:val="left" w:pos="170"/>
          <w:tab w:val="clear" w:pos="360"/>
        </w:tabs>
        <w:bidi w:val="0"/>
        <w:spacing w:before="120" w:after="60"/>
        <w:ind w:firstLine="0"/>
        <w:rPr>
          <w:rFonts w:ascii="Times New Roman" w:hAnsi="Times New Roman"/>
          <w:szCs w:val="24"/>
        </w:rPr>
      </w:pPr>
      <w:r w:rsidRPr="00DE5F8F">
        <w:rPr>
          <w:rFonts w:ascii="Times New Roman" w:hAnsi="Times New Roman"/>
          <w:szCs w:val="24"/>
        </w:rPr>
        <w:t>1.1.  Charakterizácia povodia</w:t>
      </w:r>
    </w:p>
    <w:p w:rsidR="00416DCB" w:rsidRPr="00DE5F8F" w:rsidP="00416DCB">
      <w:pPr>
        <w:pStyle w:val="Odrky-"/>
        <w:numPr>
          <w:numId w:val="0"/>
        </w:numPr>
        <w:tabs>
          <w:tab w:val="left" w:pos="170"/>
          <w:tab w:val="clear" w:pos="360"/>
        </w:tabs>
        <w:bidi w:val="0"/>
        <w:spacing w:after="60"/>
        <w:ind w:left="420" w:firstLine="120"/>
        <w:rPr>
          <w:rFonts w:ascii="Times New Roman" w:hAnsi="Times New Roman"/>
          <w:szCs w:val="24"/>
        </w:rPr>
      </w:pPr>
      <w:r w:rsidRPr="00DE5F8F">
        <w:rPr>
          <w:rFonts w:ascii="Times New Roman" w:hAnsi="Times New Roman"/>
        </w:rPr>
        <w:t>1.1.1. Geografická charakteristika  povodia.</w:t>
      </w:r>
    </w:p>
    <w:p w:rsidR="00416DCB" w:rsidRPr="00DE5F8F" w:rsidP="00416DCB">
      <w:pPr>
        <w:tabs>
          <w:tab w:val="left" w:pos="425"/>
        </w:tabs>
        <w:bidi w:val="0"/>
        <w:spacing w:before="120" w:after="60"/>
        <w:rPr>
          <w:rFonts w:ascii="Times New Roman" w:hAnsi="Times New Roman"/>
          <w:bCs/>
        </w:rPr>
      </w:pPr>
      <w:r w:rsidRPr="00DE5F8F">
        <w:rPr>
          <w:rFonts w:ascii="Times New Roman" w:hAnsi="Times New Roman"/>
          <w:bCs/>
        </w:rPr>
        <w:t xml:space="preserve">1.2. </w:t>
      </w:r>
      <w:r w:rsidRPr="00DE5F8F">
        <w:rPr>
          <w:rFonts w:ascii="Times New Roman" w:hAnsi="Times New Roman"/>
          <w:bCs/>
          <w:sz w:val="24"/>
          <w:szCs w:val="24"/>
        </w:rPr>
        <w:t>Charakterizácia útvarov povrchových vôd</w:t>
      </w:r>
    </w:p>
    <w:p w:rsidR="00416DCB" w:rsidRPr="00DE5F8F" w:rsidP="00416DCB">
      <w:pPr>
        <w:pStyle w:val="Odrky-"/>
        <w:numPr>
          <w:numId w:val="0"/>
        </w:numPr>
        <w:tabs>
          <w:tab w:val="left" w:pos="170"/>
          <w:tab w:val="clear" w:pos="360"/>
        </w:tabs>
        <w:bidi w:val="0"/>
        <w:spacing w:after="60"/>
        <w:ind w:left="720" w:hanging="180"/>
        <w:rPr>
          <w:rFonts w:ascii="Times New Roman" w:hAnsi="Times New Roman"/>
          <w:szCs w:val="24"/>
        </w:rPr>
      </w:pPr>
      <w:r w:rsidRPr="00DE5F8F">
        <w:rPr>
          <w:rFonts w:ascii="Times New Roman" w:hAnsi="Times New Roman"/>
          <w:szCs w:val="24"/>
        </w:rPr>
        <w:t>1.2.1. Útvary povrchovej vody (prirodzené, výrazne zmenené, umelé) a ich mapové zobrazenie,</w:t>
      </w:r>
    </w:p>
    <w:p w:rsidR="00416DCB" w:rsidRPr="00DE5F8F" w:rsidP="00416DCB">
      <w:pPr>
        <w:pStyle w:val="Odrky-"/>
        <w:numPr>
          <w:numId w:val="0"/>
        </w:numPr>
        <w:tabs>
          <w:tab w:val="clear" w:pos="360"/>
          <w:tab w:val="left" w:pos="540"/>
        </w:tabs>
        <w:bidi w:val="0"/>
        <w:spacing w:after="60"/>
        <w:ind w:left="540" w:firstLine="0"/>
        <w:rPr>
          <w:rFonts w:ascii="Times New Roman" w:hAnsi="Times New Roman"/>
          <w:szCs w:val="24"/>
        </w:rPr>
      </w:pPr>
      <w:r w:rsidRPr="00DE5F8F">
        <w:rPr>
          <w:rFonts w:ascii="Times New Roman" w:hAnsi="Times New Roman"/>
          <w:szCs w:val="24"/>
        </w:rPr>
        <w:t>1.2.2. Ekoregióny a typy útvarov povrchovej vody v  povodí a ich mapové zobrazenie,</w:t>
      </w:r>
    </w:p>
    <w:p w:rsidR="00416DCB" w:rsidRPr="00DE5F8F" w:rsidP="00416DCB">
      <w:pPr>
        <w:pStyle w:val="Odrky-"/>
        <w:numPr>
          <w:numId w:val="0"/>
        </w:numPr>
        <w:tabs>
          <w:tab w:val="left" w:pos="170"/>
          <w:tab w:val="clear" w:pos="360"/>
        </w:tabs>
        <w:bidi w:val="0"/>
        <w:spacing w:after="60"/>
        <w:ind w:firstLine="540"/>
        <w:rPr>
          <w:rFonts w:ascii="Times New Roman" w:hAnsi="Times New Roman"/>
        </w:rPr>
      </w:pPr>
      <w:r w:rsidRPr="00DE5F8F">
        <w:rPr>
          <w:rFonts w:ascii="Times New Roman" w:hAnsi="Times New Roman"/>
        </w:rPr>
        <w:t xml:space="preserve">1.2.3. Referenčné podmienky pre typy útvarov povrchovej vody, </w:t>
      </w:r>
    </w:p>
    <w:p w:rsidR="00416DCB" w:rsidRPr="00DE5F8F" w:rsidP="00416DCB">
      <w:pPr>
        <w:pStyle w:val="Odstavec1cm"/>
        <w:tabs>
          <w:tab w:val="left" w:pos="425"/>
          <w:tab w:val="clear" w:pos="567"/>
          <w:tab w:val="clear" w:pos="1134"/>
        </w:tabs>
        <w:bidi w:val="0"/>
        <w:spacing w:before="120"/>
        <w:ind w:left="851" w:hanging="851"/>
        <w:rPr>
          <w:rFonts w:ascii="Times New Roman" w:hAnsi="Times New Roman"/>
          <w:sz w:val="24"/>
          <w:szCs w:val="24"/>
        </w:rPr>
      </w:pPr>
      <w:r w:rsidRPr="00DE5F8F">
        <w:rPr>
          <w:rFonts w:ascii="Times New Roman" w:hAnsi="Times New Roman"/>
          <w:sz w:val="24"/>
          <w:szCs w:val="24"/>
        </w:rPr>
        <w:t>1.3. Charakterizácia útvarov podzemných vôd</w:t>
      </w:r>
    </w:p>
    <w:p w:rsidR="00416DCB" w:rsidRPr="00DE5F8F" w:rsidP="00416DCB">
      <w:pPr>
        <w:pStyle w:val="Odrky-"/>
        <w:numPr>
          <w:numId w:val="0"/>
        </w:numPr>
        <w:tabs>
          <w:tab w:val="left" w:pos="170"/>
          <w:tab w:val="clear" w:pos="360"/>
        </w:tabs>
        <w:bidi w:val="0"/>
        <w:spacing w:after="60"/>
        <w:ind w:firstLine="540"/>
        <w:rPr>
          <w:rFonts w:ascii="Times New Roman" w:hAnsi="Times New Roman"/>
          <w:szCs w:val="24"/>
        </w:rPr>
      </w:pPr>
      <w:r w:rsidRPr="00DE5F8F">
        <w:rPr>
          <w:rFonts w:ascii="Times New Roman" w:hAnsi="Times New Roman"/>
        </w:rPr>
        <w:t>1.3.1. Útvary podzemnej vody a ich mapového zobrazenia.</w:t>
      </w:r>
    </w:p>
    <w:p w:rsidR="00416DCB" w:rsidRPr="00DE5F8F" w:rsidP="00416DCB">
      <w:pPr>
        <w:pStyle w:val="Odstavec1cm"/>
        <w:tabs>
          <w:tab w:val="left" w:pos="360"/>
          <w:tab w:val="clear" w:pos="567"/>
          <w:tab w:val="clear" w:pos="1134"/>
        </w:tabs>
        <w:bidi w:val="0"/>
        <w:spacing w:before="240" w:after="0"/>
        <w:ind w:left="357" w:hanging="357"/>
        <w:rPr>
          <w:rFonts w:ascii="Times New Roman" w:hAnsi="Times New Roman"/>
          <w:b/>
          <w:bCs/>
          <w:iCs/>
          <w:sz w:val="24"/>
          <w:szCs w:val="24"/>
        </w:rPr>
      </w:pPr>
      <w:r w:rsidRPr="00DE5F8F">
        <w:rPr>
          <w:rFonts w:ascii="Times New Roman" w:hAnsi="Times New Roman"/>
          <w:b/>
          <w:sz w:val="24"/>
          <w:szCs w:val="24"/>
        </w:rPr>
        <w:t>2.</w:t>
        <w:tab/>
        <w:t>Súhrn významných vplyvov a dopadov ľudskej činnosti na stav povrchovej  a </w:t>
      </w:r>
      <w:r w:rsidRPr="00DE5F8F">
        <w:rPr>
          <w:rFonts w:ascii="Times New Roman" w:hAnsi="Times New Roman"/>
          <w:b/>
          <w:bCs/>
          <w:iCs/>
          <w:sz w:val="24"/>
          <w:szCs w:val="24"/>
        </w:rPr>
        <w:t xml:space="preserve">podzemnej vody  </w:t>
      </w:r>
    </w:p>
    <w:p w:rsidR="00416DCB" w:rsidRPr="00DE5F8F" w:rsidP="00416DCB">
      <w:pPr>
        <w:pStyle w:val="Odstavec1cm"/>
        <w:tabs>
          <w:tab w:val="left" w:pos="720"/>
          <w:tab w:val="clear" w:pos="1134"/>
          <w:tab w:val="left" w:pos="4070"/>
        </w:tabs>
        <w:bidi w:val="0"/>
        <w:spacing w:before="120"/>
        <w:ind w:left="357" w:hanging="357"/>
        <w:rPr>
          <w:rFonts w:ascii="Times New Roman" w:hAnsi="Times New Roman"/>
          <w:sz w:val="24"/>
          <w:szCs w:val="24"/>
        </w:rPr>
      </w:pPr>
      <w:r w:rsidRPr="00DE5F8F">
        <w:rPr>
          <w:rFonts w:ascii="Times New Roman" w:hAnsi="Times New Roman"/>
          <w:sz w:val="24"/>
          <w:szCs w:val="24"/>
        </w:rPr>
        <w:t>2.1. Odhad znečistenia z bodových zdrojov,</w:t>
      </w:r>
    </w:p>
    <w:p w:rsidR="00416DCB" w:rsidRPr="00DE5F8F" w:rsidP="00416DCB">
      <w:pPr>
        <w:pStyle w:val="Odstavec1cm"/>
        <w:tabs>
          <w:tab w:val="left" w:pos="720"/>
          <w:tab w:val="clear" w:pos="1134"/>
          <w:tab w:val="left" w:pos="4070"/>
        </w:tabs>
        <w:bidi w:val="0"/>
        <w:ind w:left="0"/>
        <w:rPr>
          <w:rFonts w:ascii="Times New Roman" w:hAnsi="Times New Roman"/>
          <w:sz w:val="24"/>
          <w:szCs w:val="24"/>
        </w:rPr>
      </w:pPr>
      <w:r w:rsidRPr="00DE5F8F">
        <w:rPr>
          <w:rFonts w:ascii="Times New Roman" w:hAnsi="Times New Roman"/>
          <w:sz w:val="24"/>
          <w:szCs w:val="24"/>
        </w:rPr>
        <w:t>2.2. Odhad znečistenie z difúznych  zdrojov, vrátane popisu využívania územia,</w:t>
      </w:r>
    </w:p>
    <w:p w:rsidR="00416DCB" w:rsidRPr="00DE5F8F" w:rsidP="00416DCB">
      <w:pPr>
        <w:pStyle w:val="Odstavec1cm"/>
        <w:tabs>
          <w:tab w:val="left" w:pos="720"/>
          <w:tab w:val="clear" w:pos="1134"/>
          <w:tab w:val="left" w:pos="4070"/>
        </w:tabs>
        <w:bidi w:val="0"/>
        <w:ind w:left="360" w:hanging="360"/>
        <w:rPr>
          <w:rFonts w:ascii="Times New Roman" w:hAnsi="Times New Roman"/>
          <w:sz w:val="24"/>
          <w:szCs w:val="24"/>
        </w:rPr>
      </w:pPr>
      <w:r w:rsidRPr="00DE5F8F">
        <w:rPr>
          <w:rFonts w:ascii="Times New Roman" w:hAnsi="Times New Roman"/>
          <w:sz w:val="24"/>
          <w:szCs w:val="24"/>
        </w:rPr>
        <w:t xml:space="preserve">2.3. Odhad vplyvov pôsobiacich na kvantitatívny stav </w:t>
      </w:r>
      <w:r w:rsidRPr="00DE5F8F">
        <w:rPr>
          <w:rFonts w:ascii="Times New Roman" w:hAnsi="Times New Roman"/>
          <w:bCs/>
          <w:iCs/>
          <w:sz w:val="24"/>
          <w:szCs w:val="24"/>
        </w:rPr>
        <w:t>vody</w:t>
      </w:r>
      <w:r w:rsidRPr="00DE5F8F">
        <w:rPr>
          <w:rFonts w:ascii="Times New Roman" w:hAnsi="Times New Roman"/>
          <w:sz w:val="24"/>
          <w:szCs w:val="24"/>
        </w:rPr>
        <w:t>, vrátane odberov,</w:t>
      </w:r>
    </w:p>
    <w:p w:rsidR="00416DCB" w:rsidRPr="00DE5F8F" w:rsidP="00416DCB">
      <w:pPr>
        <w:pStyle w:val="Odstavec1cm"/>
        <w:tabs>
          <w:tab w:val="left" w:pos="720"/>
          <w:tab w:val="clear" w:pos="1134"/>
          <w:tab w:val="left" w:pos="4070"/>
        </w:tabs>
        <w:bidi w:val="0"/>
        <w:ind w:hanging="567"/>
        <w:rPr>
          <w:rFonts w:ascii="Times New Roman" w:hAnsi="Times New Roman"/>
          <w:sz w:val="24"/>
          <w:szCs w:val="24"/>
        </w:rPr>
      </w:pPr>
      <w:r w:rsidRPr="00DE5F8F">
        <w:rPr>
          <w:rFonts w:ascii="Times New Roman" w:hAnsi="Times New Roman"/>
          <w:sz w:val="24"/>
          <w:szCs w:val="24"/>
        </w:rPr>
        <w:t xml:space="preserve">2.4. Analýzy iných dopadov ľudskej činnosti na stav </w:t>
      </w:r>
      <w:r w:rsidRPr="00DE5F8F">
        <w:rPr>
          <w:rFonts w:ascii="Times New Roman" w:hAnsi="Times New Roman"/>
          <w:bCs/>
          <w:iCs/>
          <w:sz w:val="24"/>
          <w:szCs w:val="24"/>
        </w:rPr>
        <w:t>vody.</w:t>
      </w:r>
    </w:p>
    <w:p w:rsidR="00416DCB" w:rsidRPr="00DE5F8F" w:rsidP="00416DCB">
      <w:pPr>
        <w:pStyle w:val="Odstavec1cm"/>
        <w:tabs>
          <w:tab w:val="left" w:pos="4070"/>
        </w:tabs>
        <w:bidi w:val="0"/>
        <w:ind w:left="1276" w:hanging="425"/>
        <w:rPr>
          <w:rFonts w:ascii="Times New Roman" w:hAnsi="Times New Roman"/>
          <w:sz w:val="24"/>
          <w:szCs w:val="24"/>
        </w:rPr>
      </w:pPr>
    </w:p>
    <w:p w:rsidR="00416DCB" w:rsidRPr="00DE5F8F" w:rsidP="00416DCB">
      <w:pPr>
        <w:pStyle w:val="Odstavec1cm"/>
        <w:tabs>
          <w:tab w:val="left" w:pos="425"/>
          <w:tab w:val="clear" w:pos="567"/>
          <w:tab w:val="clear" w:pos="1134"/>
        </w:tabs>
        <w:bidi w:val="0"/>
        <w:ind w:left="360" w:hanging="360"/>
        <w:rPr>
          <w:rFonts w:ascii="Times New Roman" w:hAnsi="Times New Roman"/>
          <w:b/>
          <w:sz w:val="24"/>
          <w:szCs w:val="24"/>
        </w:rPr>
      </w:pPr>
      <w:r w:rsidRPr="00DE5F8F">
        <w:rPr>
          <w:rFonts w:ascii="Times New Roman" w:hAnsi="Times New Roman"/>
          <w:b/>
          <w:sz w:val="24"/>
          <w:szCs w:val="24"/>
        </w:rPr>
        <w:t>3.</w:t>
        <w:tab/>
        <w:t xml:space="preserve">Register chránených území  </w:t>
      </w:r>
    </w:p>
    <w:p w:rsidR="00416DCB" w:rsidRPr="00DE5F8F" w:rsidP="00416DCB">
      <w:pPr>
        <w:bidi w:val="0"/>
        <w:ind w:right="45"/>
        <w:jc w:val="both"/>
        <w:rPr>
          <w:rFonts w:ascii="Times New Roman" w:hAnsi="Times New Roman"/>
          <w:sz w:val="24"/>
          <w:szCs w:val="24"/>
        </w:rPr>
      </w:pPr>
      <w:r w:rsidRPr="00DE5F8F">
        <w:rPr>
          <w:rFonts w:ascii="Times New Roman" w:hAnsi="Times New Roman"/>
          <w:sz w:val="24"/>
          <w:szCs w:val="24"/>
        </w:rPr>
        <w:t xml:space="preserve">       </w:t>
      </w:r>
      <w:r w:rsidRPr="00DE5F8F" w:rsidR="00606145">
        <w:rPr>
          <w:rFonts w:ascii="Times New Roman" w:hAnsi="Times New Roman"/>
          <w:sz w:val="24"/>
          <w:szCs w:val="24"/>
        </w:rPr>
        <w:t>Register chránených území zahŕňa  mapy  chránených oblastí a popis právne záväzných aktov Európskej únie a všeobecne záväzných právnych predpisov Slovenskej republiky, podľa ktorých sa tieto oblasti určili, v členení na:</w:t>
      </w:r>
    </w:p>
    <w:p w:rsidR="00416DCB" w:rsidRPr="00DE5F8F" w:rsidP="00416DCB">
      <w:pPr>
        <w:bidi w:val="0"/>
        <w:spacing w:before="120"/>
        <w:rPr>
          <w:rFonts w:ascii="Times New Roman" w:hAnsi="Times New Roman"/>
          <w:sz w:val="24"/>
          <w:szCs w:val="24"/>
        </w:rPr>
      </w:pPr>
      <w:r w:rsidRPr="00DE5F8F">
        <w:rPr>
          <w:rFonts w:ascii="Times New Roman" w:hAnsi="Times New Roman"/>
          <w:sz w:val="24"/>
          <w:szCs w:val="24"/>
        </w:rPr>
        <w:t>3.1 Chránené oblasti určené na odbery vôd pre  pitnú vodu,</w:t>
      </w:r>
    </w:p>
    <w:p w:rsidR="00416DCB" w:rsidRPr="00DE5F8F" w:rsidP="00416DCB">
      <w:pPr>
        <w:pStyle w:val="Odstavec1cm"/>
        <w:tabs>
          <w:tab w:val="left" w:pos="0"/>
          <w:tab w:val="clear" w:pos="567"/>
          <w:tab w:val="clear" w:pos="1134"/>
        </w:tabs>
        <w:bidi w:val="0"/>
        <w:ind w:left="480" w:hanging="480"/>
        <w:jc w:val="left"/>
        <w:rPr>
          <w:rFonts w:ascii="Times New Roman" w:hAnsi="Times New Roman"/>
          <w:sz w:val="24"/>
          <w:szCs w:val="24"/>
        </w:rPr>
      </w:pPr>
      <w:r w:rsidRPr="00DE5F8F">
        <w:rPr>
          <w:rFonts w:ascii="Times New Roman" w:hAnsi="Times New Roman"/>
          <w:sz w:val="24"/>
          <w:szCs w:val="24"/>
        </w:rPr>
        <w:t>3.2 Chránené oblasti určené pre ochranu hospodársky významných vodných druhov,</w:t>
      </w:r>
    </w:p>
    <w:p w:rsidR="00416DCB" w:rsidRPr="00DE5F8F" w:rsidP="00416DCB">
      <w:pPr>
        <w:pStyle w:val="Odstavec1cm"/>
        <w:bidi w:val="0"/>
        <w:ind w:left="850" w:hanging="850"/>
        <w:rPr>
          <w:rFonts w:ascii="Times New Roman" w:hAnsi="Times New Roman"/>
          <w:sz w:val="24"/>
          <w:szCs w:val="24"/>
        </w:rPr>
      </w:pPr>
      <w:r w:rsidRPr="00DE5F8F">
        <w:rPr>
          <w:rFonts w:ascii="Times New Roman" w:hAnsi="Times New Roman"/>
          <w:sz w:val="24"/>
          <w:szCs w:val="24"/>
        </w:rPr>
        <w:t xml:space="preserve">3.3 Chránené oblasti s vodou vhodnou na  kúpanie, </w:t>
      </w:r>
    </w:p>
    <w:p w:rsidR="00416DCB" w:rsidRPr="00DE5F8F" w:rsidP="00416DCB">
      <w:pPr>
        <w:pStyle w:val="Odstavec1cm"/>
        <w:bidi w:val="0"/>
        <w:ind w:left="850" w:hanging="850"/>
        <w:rPr>
          <w:rFonts w:ascii="Times New Roman" w:hAnsi="Times New Roman"/>
          <w:sz w:val="24"/>
          <w:szCs w:val="24"/>
        </w:rPr>
      </w:pPr>
      <w:r w:rsidRPr="00DE5F8F">
        <w:rPr>
          <w:rFonts w:ascii="Times New Roman" w:hAnsi="Times New Roman"/>
          <w:sz w:val="24"/>
          <w:szCs w:val="24"/>
        </w:rPr>
        <w:t>3.4 Chránené oblasti citlivé na nutrienty,</w:t>
      </w:r>
    </w:p>
    <w:p w:rsidR="00E17071" w:rsidRPr="00DE5F8F" w:rsidP="00133560">
      <w:pPr>
        <w:pStyle w:val="Odstavec1cm"/>
        <w:tabs>
          <w:tab w:val="left" w:pos="425"/>
          <w:tab w:val="clear" w:pos="567"/>
          <w:tab w:val="clear" w:pos="1134"/>
        </w:tabs>
        <w:bidi w:val="0"/>
        <w:ind w:left="425" w:hanging="425"/>
        <w:rPr>
          <w:rFonts w:ascii="Times New Roman" w:hAnsi="Times New Roman"/>
          <w:sz w:val="24"/>
          <w:szCs w:val="24"/>
        </w:rPr>
      </w:pPr>
      <w:r w:rsidRPr="00DE5F8F" w:rsidR="00416DCB">
        <w:rPr>
          <w:rFonts w:ascii="Times New Roman" w:hAnsi="Times New Roman"/>
          <w:sz w:val="24"/>
          <w:szCs w:val="24"/>
        </w:rPr>
        <w:t xml:space="preserve">3.5 Chránené oblasti určené pre ochranu živočíšnych druhov a ich biotopov. </w:t>
      </w:r>
    </w:p>
    <w:p w:rsidR="00416DCB" w:rsidRPr="00DE5F8F" w:rsidP="00416DCB">
      <w:pPr>
        <w:pStyle w:val="Odrky-"/>
        <w:numPr>
          <w:numId w:val="0"/>
        </w:numPr>
        <w:tabs>
          <w:tab w:val="left" w:pos="170"/>
          <w:tab w:val="clear" w:pos="360"/>
        </w:tabs>
        <w:bidi w:val="0"/>
        <w:spacing w:before="240"/>
        <w:ind w:firstLine="0"/>
        <w:rPr>
          <w:rFonts w:ascii="Times New Roman" w:hAnsi="Times New Roman"/>
          <w:b/>
          <w:szCs w:val="24"/>
        </w:rPr>
      </w:pPr>
      <w:r w:rsidRPr="00DE5F8F" w:rsidR="00133560">
        <w:rPr>
          <w:rFonts w:ascii="Times New Roman" w:hAnsi="Times New Roman"/>
          <w:b/>
          <w:szCs w:val="24"/>
        </w:rPr>
        <w:t xml:space="preserve">4.    Hodnotenie stavu </w:t>
      </w:r>
      <w:r w:rsidRPr="00DE5F8F">
        <w:rPr>
          <w:rFonts w:ascii="Times New Roman" w:hAnsi="Times New Roman"/>
          <w:b/>
          <w:szCs w:val="24"/>
        </w:rPr>
        <w:t>vôd</w:t>
      </w:r>
    </w:p>
    <w:p w:rsidR="00416DCB" w:rsidRPr="00DE5F8F" w:rsidP="00416DCB">
      <w:pPr>
        <w:bidi w:val="0"/>
        <w:spacing w:before="120"/>
        <w:ind w:firstLine="360"/>
        <w:jc w:val="both"/>
        <w:rPr>
          <w:rFonts w:ascii="Times New Roman" w:hAnsi="Times New Roman"/>
          <w:sz w:val="24"/>
          <w:szCs w:val="24"/>
        </w:rPr>
      </w:pPr>
      <w:r w:rsidRPr="00DE5F8F">
        <w:rPr>
          <w:rFonts w:ascii="Times New Roman" w:hAnsi="Times New Roman"/>
          <w:sz w:val="24"/>
          <w:szCs w:val="24"/>
        </w:rPr>
        <w:t>Súčasťou hodnotenia stavu vôd je mapové zobrazenie monitorovacích sietí a mapové zobrazenie výsledkov ho</w:t>
      </w:r>
      <w:r w:rsidRPr="00DE5F8F" w:rsidR="006E1A12">
        <w:rPr>
          <w:rFonts w:ascii="Times New Roman" w:hAnsi="Times New Roman"/>
          <w:sz w:val="24"/>
          <w:szCs w:val="24"/>
        </w:rPr>
        <w:t>dnotenia stavu vôd v členení na</w:t>
      </w:r>
    </w:p>
    <w:p w:rsidR="00416DCB" w:rsidRPr="00DE5F8F" w:rsidP="00416DCB">
      <w:pPr>
        <w:pStyle w:val="Odrky-"/>
        <w:numPr>
          <w:numId w:val="0"/>
        </w:numPr>
        <w:tabs>
          <w:tab w:val="clear" w:pos="360"/>
          <w:tab w:val="left" w:pos="540"/>
        </w:tabs>
        <w:bidi w:val="0"/>
        <w:spacing w:after="60"/>
        <w:ind w:left="540" w:hanging="540"/>
        <w:rPr>
          <w:rFonts w:ascii="Times New Roman" w:hAnsi="Times New Roman"/>
          <w:szCs w:val="24"/>
        </w:rPr>
      </w:pPr>
      <w:r w:rsidRPr="00DE5F8F">
        <w:rPr>
          <w:rFonts w:ascii="Times New Roman" w:hAnsi="Times New Roman"/>
          <w:szCs w:val="24"/>
        </w:rPr>
        <w:t xml:space="preserve">4.1. Povrchové vody (ekologický </w:t>
      </w:r>
      <w:r w:rsidRPr="00DE5F8F" w:rsidR="001F7C8F">
        <w:rPr>
          <w:rFonts w:ascii="Times New Roman" w:hAnsi="Times New Roman"/>
          <w:szCs w:val="24"/>
        </w:rPr>
        <w:t>stav</w:t>
      </w:r>
      <w:r w:rsidR="007518E6">
        <w:rPr>
          <w:rFonts w:ascii="Times New Roman" w:hAnsi="Times New Roman"/>
          <w:szCs w:val="24"/>
        </w:rPr>
        <w:t>/potenciál</w:t>
      </w:r>
      <w:r w:rsidRPr="00DE5F8F" w:rsidR="001F7C8F">
        <w:rPr>
          <w:rFonts w:ascii="Times New Roman" w:hAnsi="Times New Roman"/>
          <w:szCs w:val="24"/>
        </w:rPr>
        <w:t xml:space="preserve"> </w:t>
      </w:r>
      <w:r w:rsidRPr="00DE5F8F">
        <w:rPr>
          <w:rFonts w:ascii="Times New Roman" w:hAnsi="Times New Roman"/>
          <w:szCs w:val="24"/>
        </w:rPr>
        <w:t xml:space="preserve">a chemický stav), </w:t>
      </w:r>
    </w:p>
    <w:p w:rsidR="00416DCB" w:rsidRPr="00DE5F8F" w:rsidP="00416DCB">
      <w:pPr>
        <w:pStyle w:val="Odrky-"/>
        <w:numPr>
          <w:numId w:val="0"/>
        </w:numPr>
        <w:tabs>
          <w:tab w:val="left" w:pos="170"/>
          <w:tab w:val="clear" w:pos="360"/>
        </w:tabs>
        <w:bidi w:val="0"/>
        <w:spacing w:after="60"/>
        <w:ind w:left="283" w:hanging="283"/>
        <w:rPr>
          <w:rFonts w:ascii="Times New Roman" w:hAnsi="Times New Roman"/>
          <w:szCs w:val="24"/>
        </w:rPr>
      </w:pPr>
      <w:r w:rsidRPr="00DE5F8F">
        <w:rPr>
          <w:rFonts w:ascii="Times New Roman" w:hAnsi="Times New Roman"/>
          <w:szCs w:val="24"/>
        </w:rPr>
        <w:t xml:space="preserve">4.2. Podzemné vody (chemický </w:t>
      </w:r>
      <w:r w:rsidRPr="00DE5F8F" w:rsidR="001F7C8F">
        <w:rPr>
          <w:rFonts w:ascii="Times New Roman" w:hAnsi="Times New Roman"/>
          <w:szCs w:val="24"/>
        </w:rPr>
        <w:t xml:space="preserve"> stav </w:t>
      </w:r>
      <w:r w:rsidRPr="00DE5F8F">
        <w:rPr>
          <w:rFonts w:ascii="Times New Roman" w:hAnsi="Times New Roman"/>
          <w:szCs w:val="24"/>
        </w:rPr>
        <w:t>a kvantitatívny stav),</w:t>
      </w:r>
    </w:p>
    <w:p w:rsidR="00606145" w:rsidRPr="00DE5F8F" w:rsidP="00821A97">
      <w:pPr>
        <w:pStyle w:val="Odrky-"/>
        <w:numPr>
          <w:numId w:val="0"/>
        </w:numPr>
        <w:tabs>
          <w:tab w:val="left" w:pos="170"/>
          <w:tab w:val="clear" w:pos="360"/>
        </w:tabs>
        <w:bidi w:val="0"/>
        <w:spacing w:after="60"/>
        <w:ind w:left="283" w:hanging="283"/>
        <w:rPr>
          <w:rFonts w:ascii="Times New Roman" w:hAnsi="Times New Roman"/>
        </w:rPr>
      </w:pPr>
      <w:r w:rsidRPr="00DE5F8F">
        <w:rPr>
          <w:rFonts w:ascii="Times New Roman" w:hAnsi="Times New Roman"/>
        </w:rPr>
        <w:t>4.3. Chránené územia.</w:t>
      </w:r>
    </w:p>
    <w:p w:rsidR="0020349C" w:rsidRPr="00DE5F8F" w:rsidP="00362CA5">
      <w:pPr>
        <w:pStyle w:val="Odstavec1cm"/>
        <w:tabs>
          <w:tab w:val="left" w:pos="425"/>
          <w:tab w:val="clear" w:pos="567"/>
          <w:tab w:val="clear" w:pos="1134"/>
        </w:tabs>
        <w:bidi w:val="0"/>
        <w:ind w:left="850" w:hanging="850"/>
        <w:rPr>
          <w:rFonts w:ascii="Times New Roman" w:hAnsi="Times New Roman"/>
          <w:b/>
          <w:sz w:val="24"/>
          <w:szCs w:val="24"/>
        </w:rPr>
      </w:pPr>
      <w:r w:rsidRPr="00DE5F8F" w:rsidR="00416DCB">
        <w:rPr>
          <w:rFonts w:ascii="Times New Roman" w:hAnsi="Times New Roman"/>
          <w:sz w:val="24"/>
          <w:szCs w:val="24"/>
        </w:rPr>
        <w:t>5.  Zoznam environmentálnych cieľov a</w:t>
      </w:r>
      <w:r w:rsidRPr="00DE5F8F" w:rsidR="00606145">
        <w:rPr>
          <w:rFonts w:ascii="Times New Roman" w:hAnsi="Times New Roman"/>
          <w:sz w:val="24"/>
          <w:szCs w:val="24"/>
        </w:rPr>
        <w:t> </w:t>
      </w:r>
      <w:r w:rsidRPr="00DE5F8F" w:rsidR="00416DCB">
        <w:rPr>
          <w:rFonts w:ascii="Times New Roman" w:hAnsi="Times New Roman"/>
          <w:sz w:val="24"/>
          <w:szCs w:val="24"/>
        </w:rPr>
        <w:t>výnimiek</w:t>
      </w:r>
    </w:p>
    <w:p w:rsidR="00606145" w:rsidRPr="007518E6" w:rsidP="00362CA5">
      <w:pPr>
        <w:bidi w:val="0"/>
        <w:jc w:val="both"/>
        <w:rPr>
          <w:rFonts w:ascii="Times New Roman" w:hAnsi="Times New Roman"/>
          <w:sz w:val="24"/>
          <w:szCs w:val="24"/>
        </w:rPr>
      </w:pPr>
      <w:r w:rsidRPr="00DE5F8F" w:rsidR="001F7C8F">
        <w:rPr>
          <w:rFonts w:ascii="Times New Roman" w:hAnsi="Times New Roman"/>
          <w:sz w:val="24"/>
          <w:szCs w:val="24"/>
        </w:rPr>
        <w:t xml:space="preserve">     </w:t>
      </w:r>
      <w:r w:rsidRPr="00DE5F8F">
        <w:rPr>
          <w:rFonts w:ascii="Times New Roman" w:hAnsi="Times New Roman"/>
          <w:sz w:val="24"/>
          <w:szCs w:val="24"/>
        </w:rPr>
        <w:t xml:space="preserve">Zoznam environmentálnych cieľov určených na dosiahnutie dobrého stavu vôd </w:t>
      </w:r>
      <w:r w:rsidRPr="007518E6">
        <w:rPr>
          <w:rFonts w:ascii="Times New Roman" w:hAnsi="Times New Roman"/>
          <w:sz w:val="24"/>
          <w:szCs w:val="24"/>
        </w:rPr>
        <w:t>do roku 2015</w:t>
      </w:r>
      <w:r w:rsidR="007518E6">
        <w:rPr>
          <w:rFonts w:ascii="Times New Roman" w:hAnsi="Times New Roman"/>
          <w:sz w:val="24"/>
          <w:szCs w:val="24"/>
        </w:rPr>
        <w:t xml:space="preserve"> alebo do roku 2021 alebo najneskôr do roku 2027</w:t>
      </w:r>
      <w:r w:rsidRPr="007518E6">
        <w:rPr>
          <w:rFonts w:ascii="Times New Roman" w:hAnsi="Times New Roman"/>
          <w:sz w:val="24"/>
          <w:szCs w:val="24"/>
        </w:rPr>
        <w:t xml:space="preserve"> obsahuje najmä  prípady,  </w:t>
      </w:r>
    </w:p>
    <w:p w:rsidR="00606145" w:rsidRPr="00DE5F8F" w:rsidP="0020349C">
      <w:pPr>
        <w:numPr>
          <w:ilvl w:val="1"/>
          <w:numId w:val="29"/>
        </w:numPr>
        <w:tabs>
          <w:tab w:val="clear" w:pos="360"/>
          <w:tab w:val="left" w:pos="851"/>
        </w:tabs>
        <w:bidi w:val="0"/>
        <w:ind w:left="851" w:hanging="425"/>
        <w:jc w:val="both"/>
        <w:rPr>
          <w:rFonts w:ascii="Times New Roman" w:hAnsi="Times New Roman"/>
          <w:sz w:val="24"/>
          <w:szCs w:val="24"/>
        </w:rPr>
      </w:pPr>
      <w:r w:rsidRPr="00DE5F8F">
        <w:rPr>
          <w:rFonts w:ascii="Times New Roman" w:hAnsi="Times New Roman"/>
          <w:sz w:val="24"/>
          <w:szCs w:val="24"/>
        </w:rPr>
        <w:t>predĺžen</w:t>
      </w:r>
      <w:r w:rsidRPr="00DE5F8F" w:rsidR="00AE7000">
        <w:rPr>
          <w:rFonts w:ascii="Times New Roman" w:hAnsi="Times New Roman"/>
          <w:sz w:val="24"/>
          <w:szCs w:val="24"/>
        </w:rPr>
        <w:t>ia</w:t>
      </w:r>
      <w:r w:rsidRPr="00DE5F8F">
        <w:rPr>
          <w:rFonts w:ascii="Times New Roman" w:hAnsi="Times New Roman"/>
          <w:sz w:val="24"/>
          <w:szCs w:val="24"/>
        </w:rPr>
        <w:t xml:space="preserve"> term</w:t>
      </w:r>
      <w:r w:rsidRPr="00DE5F8F" w:rsidR="00AE7000">
        <w:rPr>
          <w:rFonts w:ascii="Times New Roman" w:hAnsi="Times New Roman"/>
          <w:sz w:val="24"/>
          <w:szCs w:val="24"/>
        </w:rPr>
        <w:t>ínov</w:t>
      </w:r>
      <w:r w:rsidRPr="00DE5F8F">
        <w:rPr>
          <w:rFonts w:ascii="Times New Roman" w:hAnsi="Times New Roman"/>
          <w:sz w:val="24"/>
          <w:szCs w:val="24"/>
        </w:rPr>
        <w:t xml:space="preserve"> za účelom postupného dosahovania cieľov a vysvetlenie dôvodov,  </w:t>
      </w:r>
    </w:p>
    <w:p w:rsidR="00606145" w:rsidRPr="00DE5F8F" w:rsidP="0020349C">
      <w:pPr>
        <w:numPr>
          <w:ilvl w:val="1"/>
          <w:numId w:val="29"/>
        </w:numPr>
        <w:tabs>
          <w:tab w:val="clear" w:pos="360"/>
          <w:tab w:val="left" w:pos="851"/>
        </w:tabs>
        <w:bidi w:val="0"/>
        <w:ind w:left="851" w:hanging="425"/>
        <w:jc w:val="both"/>
        <w:rPr>
          <w:rFonts w:ascii="Times New Roman" w:hAnsi="Times New Roman"/>
          <w:sz w:val="24"/>
          <w:szCs w:val="24"/>
        </w:rPr>
      </w:pPr>
      <w:r w:rsidRPr="00DE5F8F">
        <w:rPr>
          <w:rFonts w:ascii="Times New Roman" w:hAnsi="Times New Roman"/>
          <w:sz w:val="24"/>
          <w:szCs w:val="24"/>
        </w:rPr>
        <w:t>určen</w:t>
      </w:r>
      <w:r w:rsidRPr="00DE5F8F" w:rsidR="00AE7000">
        <w:rPr>
          <w:rFonts w:ascii="Times New Roman" w:hAnsi="Times New Roman"/>
          <w:sz w:val="24"/>
          <w:szCs w:val="24"/>
        </w:rPr>
        <w:t>ia</w:t>
      </w:r>
      <w:r w:rsidRPr="00DE5F8F">
        <w:rPr>
          <w:rFonts w:ascii="Times New Roman" w:hAnsi="Times New Roman"/>
          <w:sz w:val="24"/>
          <w:szCs w:val="24"/>
        </w:rPr>
        <w:t xml:space="preserve"> menej prísn</w:t>
      </w:r>
      <w:r w:rsidRPr="00DE5F8F" w:rsidR="00AE7000">
        <w:rPr>
          <w:rFonts w:ascii="Times New Roman" w:hAnsi="Times New Roman"/>
          <w:sz w:val="24"/>
          <w:szCs w:val="24"/>
        </w:rPr>
        <w:t>ych</w:t>
      </w:r>
      <w:r w:rsidRPr="00DE5F8F">
        <w:rPr>
          <w:rFonts w:ascii="Times New Roman" w:hAnsi="Times New Roman"/>
          <w:sz w:val="24"/>
          <w:szCs w:val="24"/>
        </w:rPr>
        <w:t xml:space="preserve"> environmentáln</w:t>
      </w:r>
      <w:r w:rsidRPr="00DE5F8F" w:rsidR="00AE7000">
        <w:rPr>
          <w:rFonts w:ascii="Times New Roman" w:hAnsi="Times New Roman"/>
          <w:sz w:val="24"/>
          <w:szCs w:val="24"/>
        </w:rPr>
        <w:t>ych</w:t>
      </w:r>
      <w:r w:rsidRPr="00DE5F8F">
        <w:rPr>
          <w:rFonts w:ascii="Times New Roman" w:hAnsi="Times New Roman"/>
          <w:sz w:val="24"/>
          <w:szCs w:val="24"/>
        </w:rPr>
        <w:t xml:space="preserve"> cie</w:t>
      </w:r>
      <w:r w:rsidRPr="00DE5F8F" w:rsidR="00AE7000">
        <w:rPr>
          <w:rFonts w:ascii="Times New Roman" w:hAnsi="Times New Roman"/>
          <w:sz w:val="24"/>
          <w:szCs w:val="24"/>
        </w:rPr>
        <w:t xml:space="preserve">ľov s </w:t>
      </w:r>
      <w:r w:rsidRPr="00DE5F8F">
        <w:rPr>
          <w:rFonts w:ascii="Times New Roman" w:hAnsi="Times New Roman"/>
          <w:sz w:val="24"/>
          <w:szCs w:val="24"/>
        </w:rPr>
        <w:t>vysvetlen</w:t>
      </w:r>
      <w:r w:rsidRPr="00DE5F8F" w:rsidR="00AE7000">
        <w:rPr>
          <w:rFonts w:ascii="Times New Roman" w:hAnsi="Times New Roman"/>
          <w:sz w:val="24"/>
          <w:szCs w:val="24"/>
        </w:rPr>
        <w:t>ím</w:t>
      </w:r>
      <w:r w:rsidRPr="00DE5F8F">
        <w:rPr>
          <w:rFonts w:ascii="Times New Roman" w:hAnsi="Times New Roman"/>
          <w:sz w:val="24"/>
          <w:szCs w:val="24"/>
        </w:rPr>
        <w:t xml:space="preserve"> dôvodov, </w:t>
      </w:r>
    </w:p>
    <w:p w:rsidR="00C55754" w:rsidRPr="00DE5F8F" w:rsidP="00C55754">
      <w:pPr>
        <w:numPr>
          <w:ilvl w:val="1"/>
          <w:numId w:val="29"/>
        </w:numPr>
        <w:tabs>
          <w:tab w:val="clear" w:pos="360"/>
          <w:tab w:val="left" w:pos="851"/>
        </w:tabs>
        <w:bidi w:val="0"/>
        <w:ind w:left="851" w:hanging="425"/>
        <w:jc w:val="both"/>
        <w:rPr>
          <w:rFonts w:ascii="Times New Roman" w:hAnsi="Times New Roman"/>
          <w:sz w:val="24"/>
          <w:szCs w:val="24"/>
        </w:rPr>
      </w:pPr>
      <w:r w:rsidRPr="00DE5F8F" w:rsidR="00606145">
        <w:rPr>
          <w:rFonts w:ascii="Times New Roman" w:hAnsi="Times New Roman"/>
          <w:sz w:val="24"/>
          <w:szCs w:val="24"/>
        </w:rPr>
        <w:t>dočasné</w:t>
      </w:r>
      <w:r w:rsidRPr="00DE5F8F" w:rsidR="00AE7000">
        <w:rPr>
          <w:rFonts w:ascii="Times New Roman" w:hAnsi="Times New Roman"/>
          <w:sz w:val="24"/>
          <w:szCs w:val="24"/>
        </w:rPr>
        <w:t>ho</w:t>
      </w:r>
      <w:r w:rsidRPr="00DE5F8F" w:rsidR="00606145">
        <w:rPr>
          <w:rFonts w:ascii="Times New Roman" w:hAnsi="Times New Roman"/>
          <w:sz w:val="24"/>
          <w:szCs w:val="24"/>
        </w:rPr>
        <w:t xml:space="preserve">  zhoršeni</w:t>
      </w:r>
      <w:r w:rsidRPr="00DE5F8F" w:rsidR="00AE7000">
        <w:rPr>
          <w:rFonts w:ascii="Times New Roman" w:hAnsi="Times New Roman"/>
          <w:sz w:val="24"/>
          <w:szCs w:val="24"/>
        </w:rPr>
        <w:t>a</w:t>
      </w:r>
      <w:r w:rsidRPr="00DE5F8F" w:rsidR="00606145">
        <w:rPr>
          <w:rFonts w:ascii="Times New Roman" w:hAnsi="Times New Roman"/>
          <w:sz w:val="24"/>
          <w:szCs w:val="24"/>
        </w:rPr>
        <w:t xml:space="preserve"> stavu vôd v dôsledku výnimočných </w:t>
      </w:r>
      <w:r w:rsidRPr="00DE5F8F" w:rsidR="00AE7000">
        <w:rPr>
          <w:rFonts w:ascii="Times New Roman" w:hAnsi="Times New Roman"/>
          <w:sz w:val="24"/>
          <w:szCs w:val="24"/>
        </w:rPr>
        <w:t xml:space="preserve">okolností  podľa § </w:t>
      </w:r>
      <w:r w:rsidRPr="00DE5F8F" w:rsidR="006F07CA">
        <w:rPr>
          <w:rFonts w:ascii="Times New Roman" w:hAnsi="Times New Roman"/>
          <w:sz w:val="24"/>
          <w:szCs w:val="24"/>
        </w:rPr>
        <w:t>16</w:t>
      </w:r>
      <w:r w:rsidRPr="00DE5F8F" w:rsidR="00275855">
        <w:rPr>
          <w:rFonts w:ascii="Times New Roman" w:hAnsi="Times New Roman"/>
          <w:sz w:val="24"/>
          <w:szCs w:val="24"/>
        </w:rPr>
        <w:t xml:space="preserve"> ods. 6 </w:t>
      </w:r>
      <w:r w:rsidRPr="00DE5F8F" w:rsidR="00AE7000">
        <w:rPr>
          <w:rFonts w:ascii="Times New Roman" w:hAnsi="Times New Roman"/>
          <w:sz w:val="24"/>
          <w:szCs w:val="24"/>
        </w:rPr>
        <w:t xml:space="preserve"> písm. a)</w:t>
      </w:r>
      <w:r w:rsidRPr="00DE5F8F" w:rsidR="00275855">
        <w:rPr>
          <w:rFonts w:ascii="Times New Roman" w:hAnsi="Times New Roman"/>
          <w:sz w:val="24"/>
          <w:szCs w:val="24"/>
        </w:rPr>
        <w:t xml:space="preserve"> a b)</w:t>
      </w:r>
      <w:r w:rsidRPr="00DE5F8F" w:rsidR="00AE7000">
        <w:rPr>
          <w:rFonts w:ascii="Times New Roman" w:hAnsi="Times New Roman"/>
          <w:sz w:val="24"/>
          <w:szCs w:val="24"/>
        </w:rPr>
        <w:t xml:space="preserve"> </w:t>
      </w:r>
      <w:r w:rsidRPr="00DE5F8F" w:rsidR="006F07CA">
        <w:rPr>
          <w:rFonts w:ascii="Times New Roman" w:hAnsi="Times New Roman"/>
          <w:sz w:val="24"/>
          <w:szCs w:val="24"/>
        </w:rPr>
        <w:t>zákona</w:t>
      </w:r>
      <w:r w:rsidRPr="00DE5F8F" w:rsidR="001F7C8F">
        <w:rPr>
          <w:rFonts w:ascii="Times New Roman" w:hAnsi="Times New Roman"/>
          <w:b/>
          <w:sz w:val="24"/>
          <w:szCs w:val="24"/>
        </w:rPr>
        <w:t xml:space="preserve"> </w:t>
      </w:r>
      <w:r w:rsidRPr="00DE5F8F" w:rsidR="00606145">
        <w:rPr>
          <w:rFonts w:ascii="Times New Roman" w:hAnsi="Times New Roman"/>
          <w:sz w:val="24"/>
          <w:szCs w:val="24"/>
        </w:rPr>
        <w:t xml:space="preserve">vrátane podmienok, za ktorých môžu byť okolnosti označené za </w:t>
      </w:r>
      <w:r w:rsidRPr="00DE5F8F">
        <w:rPr>
          <w:rFonts w:ascii="Times New Roman" w:hAnsi="Times New Roman"/>
          <w:sz w:val="24"/>
          <w:szCs w:val="24"/>
        </w:rPr>
        <w:t>výnimočné,</w:t>
      </w:r>
      <w:r w:rsidRPr="00DE5F8F" w:rsidR="00606145">
        <w:rPr>
          <w:rFonts w:ascii="Times New Roman" w:hAnsi="Times New Roman"/>
          <w:sz w:val="24"/>
          <w:szCs w:val="24"/>
        </w:rPr>
        <w:t xml:space="preserve"> vrátane </w:t>
      </w:r>
      <w:r w:rsidRPr="00DE5F8F">
        <w:rPr>
          <w:rFonts w:ascii="Times New Roman" w:hAnsi="Times New Roman"/>
          <w:sz w:val="24"/>
          <w:szCs w:val="24"/>
        </w:rPr>
        <w:t xml:space="preserve">ukazovateľov, ktoré ich popisujú, </w:t>
      </w:r>
    </w:p>
    <w:p w:rsidR="00606145" w:rsidRPr="00DE5F8F" w:rsidP="0020349C">
      <w:pPr>
        <w:numPr>
          <w:ilvl w:val="1"/>
          <w:numId w:val="29"/>
        </w:numPr>
        <w:tabs>
          <w:tab w:val="clear" w:pos="360"/>
          <w:tab w:val="left" w:pos="851"/>
        </w:tabs>
        <w:bidi w:val="0"/>
        <w:ind w:left="851" w:hanging="425"/>
        <w:jc w:val="both"/>
        <w:rPr>
          <w:rFonts w:ascii="Times New Roman" w:hAnsi="Times New Roman"/>
          <w:sz w:val="24"/>
          <w:szCs w:val="24"/>
        </w:rPr>
      </w:pPr>
      <w:r w:rsidRPr="00DE5F8F">
        <w:rPr>
          <w:rFonts w:ascii="Times New Roman" w:hAnsi="Times New Roman"/>
          <w:sz w:val="24"/>
          <w:szCs w:val="24"/>
        </w:rPr>
        <w:t>neúspech</w:t>
      </w:r>
      <w:r w:rsidRPr="00DE5F8F" w:rsidR="0020349C">
        <w:rPr>
          <w:rFonts w:ascii="Times New Roman" w:hAnsi="Times New Roman"/>
          <w:sz w:val="24"/>
          <w:szCs w:val="24"/>
        </w:rPr>
        <w:t>ov</w:t>
      </w:r>
      <w:r w:rsidRPr="00DE5F8F">
        <w:rPr>
          <w:rFonts w:ascii="Times New Roman" w:hAnsi="Times New Roman"/>
          <w:sz w:val="24"/>
          <w:szCs w:val="24"/>
        </w:rPr>
        <w:t xml:space="preserve">, pri ktorých nedôjde k porušeniu  v dosiahnutí dobrého stavu podzemných vôd, dobrého ekologického stavu alebo dobrého ekologického potenciálu pre povrchové vody, </w:t>
      </w:r>
    </w:p>
    <w:p w:rsidR="00416DCB" w:rsidRPr="00DE5F8F" w:rsidP="00AA7224">
      <w:pPr>
        <w:numPr>
          <w:ilvl w:val="1"/>
          <w:numId w:val="29"/>
        </w:numPr>
        <w:tabs>
          <w:tab w:val="clear" w:pos="360"/>
          <w:tab w:val="left" w:pos="851"/>
        </w:tabs>
        <w:bidi w:val="0"/>
        <w:ind w:left="851" w:hanging="425"/>
        <w:jc w:val="both"/>
        <w:rPr>
          <w:rFonts w:ascii="Times New Roman" w:hAnsi="Times New Roman"/>
          <w:sz w:val="24"/>
          <w:szCs w:val="24"/>
        </w:rPr>
      </w:pPr>
      <w:r w:rsidRPr="00DE5F8F" w:rsidR="00AA7224">
        <w:rPr>
          <w:rFonts w:ascii="Times New Roman" w:hAnsi="Times New Roman"/>
          <w:sz w:val="24"/>
          <w:szCs w:val="24"/>
        </w:rPr>
        <w:t>z</w:t>
      </w:r>
      <w:r w:rsidRPr="00DE5F8F" w:rsidR="00362CA5">
        <w:rPr>
          <w:rFonts w:ascii="Times New Roman" w:hAnsi="Times New Roman"/>
          <w:sz w:val="24"/>
          <w:szCs w:val="24"/>
        </w:rPr>
        <w:t>oznam environmentálnych cieľov určených na dosiahnutie dobrého stavu vôd sa člení na zoznam pre povrchové vody, podzemné vody a chránené územia.</w:t>
      </w:r>
    </w:p>
    <w:p w:rsidR="00362CA5" w:rsidRPr="00DE5F8F" w:rsidP="00362CA5">
      <w:pPr>
        <w:pStyle w:val="BodyText"/>
        <w:bidi w:val="0"/>
        <w:ind w:firstLine="426"/>
        <w:rPr>
          <w:rFonts w:ascii="Times New Roman" w:hAnsi="Times New Roman"/>
        </w:rPr>
      </w:pPr>
    </w:p>
    <w:p w:rsidR="00416DCB" w:rsidRPr="00DE5F8F" w:rsidP="00416DCB">
      <w:pPr>
        <w:pStyle w:val="Odstavec1cm"/>
        <w:tabs>
          <w:tab w:val="left" w:pos="425"/>
          <w:tab w:val="clear" w:pos="567"/>
          <w:tab w:val="clear" w:pos="1134"/>
        </w:tabs>
        <w:bidi w:val="0"/>
        <w:ind w:left="850" w:hanging="850"/>
        <w:rPr>
          <w:rFonts w:ascii="Times New Roman" w:hAnsi="Times New Roman"/>
          <w:sz w:val="24"/>
          <w:szCs w:val="24"/>
        </w:rPr>
      </w:pPr>
      <w:r w:rsidRPr="00DE5F8F">
        <w:rPr>
          <w:rFonts w:ascii="Times New Roman" w:hAnsi="Times New Roman"/>
          <w:sz w:val="24"/>
          <w:szCs w:val="24"/>
        </w:rPr>
        <w:t xml:space="preserve">6. </w:t>
      </w:r>
      <w:r w:rsidRPr="00DE5F8F">
        <w:rPr>
          <w:rFonts w:ascii="Times New Roman" w:hAnsi="Times New Roman"/>
          <w:b/>
          <w:sz w:val="24"/>
          <w:szCs w:val="24"/>
        </w:rPr>
        <w:t>Ekonomická analýza využitia vôd</w:t>
      </w:r>
      <w:r w:rsidRPr="00DE5F8F">
        <w:rPr>
          <w:rFonts w:ascii="Times New Roman" w:hAnsi="Times New Roman"/>
          <w:sz w:val="24"/>
          <w:szCs w:val="24"/>
        </w:rPr>
        <w:tab/>
      </w:r>
    </w:p>
    <w:p w:rsidR="0084439C" w:rsidRPr="00DE5F8F" w:rsidP="0084439C">
      <w:pPr>
        <w:pStyle w:val="BodyText"/>
        <w:bidi w:val="0"/>
        <w:ind w:firstLine="360"/>
        <w:rPr>
          <w:rFonts w:ascii="Times New Roman" w:hAnsi="Times New Roman"/>
        </w:rPr>
      </w:pPr>
      <w:r w:rsidRPr="00DE5F8F">
        <w:rPr>
          <w:rFonts w:ascii="Times New Roman" w:hAnsi="Times New Roman"/>
        </w:rPr>
        <w:t xml:space="preserve">Ekonomická analýza  so zreteľom na náklady spojené so zberom príslušných údajov obsahuje dostatočne podrobné informácie na </w:t>
      </w:r>
    </w:p>
    <w:p w:rsidR="0084439C" w:rsidRPr="00DE5F8F" w:rsidP="0084439C">
      <w:pPr>
        <w:pStyle w:val="BodyText"/>
        <w:tabs>
          <w:tab w:val="left" w:pos="0"/>
        </w:tabs>
        <w:overflowPunct w:val="0"/>
        <w:autoSpaceDE w:val="0"/>
        <w:autoSpaceDN w:val="0"/>
        <w:bidi w:val="0"/>
        <w:adjustRightInd w:val="0"/>
        <w:textAlignment w:val="baseline"/>
        <w:rPr>
          <w:rFonts w:ascii="Times New Roman" w:hAnsi="Times New Roman"/>
        </w:rPr>
      </w:pPr>
      <w:r w:rsidRPr="00DE5F8F">
        <w:rPr>
          <w:rFonts w:ascii="Times New Roman" w:hAnsi="Times New Roman"/>
        </w:rPr>
        <w:t xml:space="preserve">6.1 spracovanie výpočtov potrebných na zohľadnenie princípu návratnosti nákladov za </w:t>
        <w:br/>
        <w:t xml:space="preserve">       vodohospodárske služby podľa § 78a zákona  pri zohľadnení dlhodobých prognóz </w:t>
        <w:br/>
        <w:t xml:space="preserve">       dodávky a spotreby vody v správnom území povodia a tam, kde je to potrebné</w:t>
      </w:r>
    </w:p>
    <w:p w:rsidR="0084439C" w:rsidRPr="00DE5F8F" w:rsidP="0084439C">
      <w:pPr>
        <w:pStyle w:val="BodyText"/>
        <w:numPr>
          <w:ilvl w:val="12"/>
        </w:numPr>
        <w:bidi w:val="0"/>
        <w:ind w:left="397"/>
        <w:rPr>
          <w:rFonts w:ascii="Times New Roman" w:hAnsi="Times New Roman"/>
        </w:rPr>
      </w:pPr>
      <w:r w:rsidRPr="00DE5F8F" w:rsidR="001F7C8F">
        <w:rPr>
          <w:rFonts w:ascii="Times New Roman" w:hAnsi="Times New Roman"/>
        </w:rPr>
        <w:t xml:space="preserve"> </w:t>
      </w:r>
      <w:r w:rsidRPr="00DE5F8F">
        <w:rPr>
          <w:rFonts w:ascii="Times New Roman" w:hAnsi="Times New Roman"/>
        </w:rPr>
        <w:t xml:space="preserve"> 6.1.1 odhady objemu, cien a nákladov spojených s vodohospodárskymi službami a </w:t>
      </w:r>
    </w:p>
    <w:p w:rsidR="0084439C" w:rsidRPr="00DE5F8F" w:rsidP="0084439C">
      <w:pPr>
        <w:pStyle w:val="BodyText"/>
        <w:numPr>
          <w:ilvl w:val="12"/>
        </w:numPr>
        <w:bidi w:val="0"/>
        <w:rPr>
          <w:rFonts w:ascii="Times New Roman" w:hAnsi="Times New Roman"/>
        </w:rPr>
      </w:pPr>
      <w:r w:rsidRPr="00DE5F8F">
        <w:rPr>
          <w:rFonts w:ascii="Times New Roman" w:hAnsi="Times New Roman"/>
        </w:rPr>
        <w:t xml:space="preserve">        6.1.2 odhady príslušných investícií, vrátane prognóz takýchto investícií,</w:t>
      </w:r>
    </w:p>
    <w:p w:rsidR="0084439C" w:rsidRPr="00DE5F8F" w:rsidP="0084439C">
      <w:pPr>
        <w:pStyle w:val="BodyText"/>
        <w:overflowPunct w:val="0"/>
        <w:autoSpaceDE w:val="0"/>
        <w:autoSpaceDN w:val="0"/>
        <w:bidi w:val="0"/>
        <w:adjustRightInd w:val="0"/>
        <w:textAlignment w:val="baseline"/>
        <w:rPr>
          <w:rFonts w:ascii="Times New Roman" w:hAnsi="Times New Roman"/>
        </w:rPr>
      </w:pPr>
      <w:r w:rsidRPr="00DE5F8F">
        <w:rPr>
          <w:rFonts w:ascii="Times New Roman" w:hAnsi="Times New Roman"/>
        </w:rPr>
        <w:t xml:space="preserve">6.2 posúdenie  nákladovo najefektívnejšej kombinácie opatrení týkajúcich sa využívania </w:t>
        <w:br/>
        <w:t xml:space="preserve">       vody, ktoré majú zahrnúť do programu opatrení na základe odhadov potenciálnych </w:t>
        <w:br/>
        <w:t xml:space="preserve">       nákladov na takéto opatrenia.</w:t>
      </w:r>
    </w:p>
    <w:p w:rsidR="00416DCB" w:rsidRPr="00DE5F8F" w:rsidP="00416DCB">
      <w:pPr>
        <w:bidi w:val="0"/>
        <w:spacing w:before="240"/>
        <w:jc w:val="both"/>
        <w:rPr>
          <w:rFonts w:ascii="Times New Roman" w:hAnsi="Times New Roman"/>
          <w:b/>
          <w:sz w:val="24"/>
          <w:szCs w:val="24"/>
        </w:rPr>
      </w:pPr>
      <w:r w:rsidRPr="00DE5F8F">
        <w:rPr>
          <w:rFonts w:ascii="Times New Roman" w:hAnsi="Times New Roman"/>
          <w:b/>
          <w:sz w:val="24"/>
          <w:szCs w:val="24"/>
        </w:rPr>
        <w:t>7.  Súhrn program</w:t>
      </w:r>
      <w:r w:rsidR="00BB0075">
        <w:rPr>
          <w:rFonts w:ascii="Times New Roman" w:hAnsi="Times New Roman"/>
          <w:b/>
          <w:sz w:val="24"/>
          <w:szCs w:val="24"/>
        </w:rPr>
        <w:t>u</w:t>
      </w:r>
      <w:r w:rsidRPr="00DE5F8F">
        <w:rPr>
          <w:rFonts w:ascii="Times New Roman" w:hAnsi="Times New Roman"/>
          <w:b/>
          <w:sz w:val="24"/>
          <w:szCs w:val="24"/>
        </w:rPr>
        <w:t xml:space="preserve"> opatrení</w:t>
      </w:r>
    </w:p>
    <w:p w:rsidR="006E1A12" w:rsidRPr="00DE5F8F" w:rsidP="001F7C8F">
      <w:pPr>
        <w:bidi w:val="0"/>
        <w:ind w:firstLine="360"/>
        <w:jc w:val="both"/>
        <w:rPr>
          <w:rFonts w:ascii="Times New Roman" w:hAnsi="Times New Roman"/>
          <w:sz w:val="24"/>
          <w:szCs w:val="24"/>
        </w:rPr>
      </w:pPr>
      <w:r w:rsidRPr="00DE5F8F" w:rsidR="0084439C">
        <w:rPr>
          <w:rFonts w:ascii="Times New Roman" w:hAnsi="Times New Roman"/>
          <w:sz w:val="24"/>
          <w:szCs w:val="24"/>
        </w:rPr>
        <w:t xml:space="preserve">Súhrn programu alebo programov opatrení zahŕňa aj spôsoby, pomocou ktorých sa majú dosiahnuť  určené environmentálne ciele. </w:t>
      </w:r>
    </w:p>
    <w:p w:rsidR="0084439C" w:rsidRPr="00DE5F8F" w:rsidP="001F7C8F">
      <w:pPr>
        <w:bidi w:val="0"/>
        <w:jc w:val="both"/>
        <w:rPr>
          <w:rFonts w:ascii="Times New Roman" w:hAnsi="Times New Roman"/>
          <w:sz w:val="24"/>
          <w:szCs w:val="24"/>
        </w:rPr>
      </w:pPr>
      <w:r w:rsidRPr="00DE5F8F">
        <w:rPr>
          <w:rFonts w:ascii="Times New Roman" w:hAnsi="Times New Roman"/>
          <w:sz w:val="24"/>
          <w:szCs w:val="24"/>
        </w:rPr>
        <w:t xml:space="preserve">Program opatrení obsahuje </w:t>
      </w:r>
    </w:p>
    <w:p w:rsidR="0084439C" w:rsidRPr="00DE5F8F" w:rsidP="001F7C8F">
      <w:pPr>
        <w:pStyle w:val="Odstavec1cm"/>
        <w:tabs>
          <w:tab w:val="left" w:pos="4070"/>
        </w:tabs>
        <w:bidi w:val="0"/>
        <w:spacing w:before="0" w:after="0"/>
        <w:ind w:left="539" w:hanging="539"/>
        <w:rPr>
          <w:rFonts w:ascii="Times New Roman" w:hAnsi="Times New Roman"/>
          <w:sz w:val="24"/>
          <w:szCs w:val="24"/>
        </w:rPr>
      </w:pPr>
      <w:r w:rsidRPr="00DE5F8F">
        <w:rPr>
          <w:rFonts w:ascii="Times New Roman" w:hAnsi="Times New Roman"/>
          <w:sz w:val="24"/>
          <w:szCs w:val="24"/>
        </w:rPr>
        <w:t>7.1.</w:t>
        <w:tab/>
        <w:t xml:space="preserve">súhrn opatrení potrebných na implementáciu </w:t>
      </w:r>
      <w:r w:rsidRPr="00DE5F8F">
        <w:rPr>
          <w:rFonts w:ascii="Times New Roman" w:hAnsi="Times New Roman"/>
          <w:sz w:val="24"/>
          <w:szCs w:val="24"/>
        </w:rPr>
        <w:t>právne</w:t>
      </w:r>
      <w:r w:rsidRPr="00DE5F8F">
        <w:rPr>
          <w:rFonts w:ascii="Times New Roman" w:hAnsi="Times New Roman"/>
          <w:sz w:val="20"/>
        </w:rPr>
        <w:t xml:space="preserve"> </w:t>
      </w:r>
      <w:r w:rsidRPr="00DE5F8F">
        <w:rPr>
          <w:rFonts w:ascii="Times New Roman" w:hAnsi="Times New Roman"/>
          <w:sz w:val="24"/>
          <w:szCs w:val="24"/>
        </w:rPr>
        <w:t>záväzných aktov Európskej únie</w:t>
      </w:r>
      <w:r w:rsidRPr="00DE5F8F">
        <w:rPr>
          <w:rFonts w:ascii="Times New Roman" w:hAnsi="Times New Roman"/>
          <w:sz w:val="24"/>
          <w:szCs w:val="24"/>
        </w:rPr>
        <w:t xml:space="preserve"> v oblasti  ochrany </w:t>
      </w:r>
      <w:r w:rsidRPr="00DE5F8F">
        <w:rPr>
          <w:rFonts w:ascii="Times New Roman" w:hAnsi="Times New Roman"/>
          <w:bCs/>
          <w:iCs/>
          <w:sz w:val="24"/>
          <w:szCs w:val="24"/>
        </w:rPr>
        <w:t xml:space="preserve">vôd transponovaných do </w:t>
      </w:r>
      <w:r w:rsidRPr="00DE5F8F">
        <w:rPr>
          <w:rFonts w:ascii="Times New Roman" w:hAnsi="Times New Roman"/>
          <w:sz w:val="20"/>
        </w:rPr>
        <w:t xml:space="preserve"> </w:t>
      </w:r>
      <w:r w:rsidRPr="00DE5F8F">
        <w:rPr>
          <w:rFonts w:ascii="Times New Roman" w:hAnsi="Times New Roman"/>
          <w:sz w:val="24"/>
          <w:szCs w:val="24"/>
        </w:rPr>
        <w:t xml:space="preserve">všeobecne záväzných právnych predpisov Slovenskej republiky,    </w:t>
      </w:r>
    </w:p>
    <w:p w:rsidR="0084439C" w:rsidRPr="00DE5F8F" w:rsidP="001F7C8F">
      <w:pPr>
        <w:pStyle w:val="Odstavec1cm"/>
        <w:tabs>
          <w:tab w:val="left" w:pos="4070"/>
        </w:tabs>
        <w:bidi w:val="0"/>
        <w:spacing w:before="0" w:after="0"/>
        <w:ind w:left="539" w:hanging="539"/>
        <w:rPr>
          <w:rFonts w:ascii="Times New Roman" w:hAnsi="Times New Roman"/>
          <w:sz w:val="24"/>
          <w:szCs w:val="24"/>
        </w:rPr>
      </w:pPr>
      <w:r w:rsidRPr="00DE5F8F">
        <w:rPr>
          <w:rFonts w:ascii="Times New Roman" w:hAnsi="Times New Roman"/>
          <w:sz w:val="24"/>
          <w:szCs w:val="24"/>
        </w:rPr>
        <w:t>7.2.</w:t>
        <w:tab/>
        <w:t>správu o praktických krokoch a opatreniach prijatých za účelom  uplatnenia princípu úhrady nákladov za využívanie vôd,</w:t>
      </w:r>
    </w:p>
    <w:p w:rsidR="0084439C" w:rsidRPr="00DE5F8F" w:rsidP="001F7C8F">
      <w:pPr>
        <w:bidi w:val="0"/>
        <w:ind w:left="539" w:hanging="539"/>
        <w:jc w:val="both"/>
        <w:rPr>
          <w:rFonts w:ascii="Times New Roman" w:hAnsi="Times New Roman"/>
          <w:sz w:val="24"/>
          <w:szCs w:val="24"/>
        </w:rPr>
      </w:pPr>
      <w:r w:rsidRPr="00DE5F8F">
        <w:rPr>
          <w:rFonts w:ascii="Times New Roman" w:hAnsi="Times New Roman"/>
          <w:sz w:val="24"/>
          <w:szCs w:val="24"/>
        </w:rPr>
        <w:t>7.3.   súhrn opatrení prijatých na splnenie požiadaviek na vodné útvary využívané na odber pitnej vody alebo s ktorými sa uvažuje s využitím na tento účel a na ochranu vodárenských zdrojov</w:t>
      </w:r>
      <w:r w:rsidRPr="00DE5F8F" w:rsidR="001F7C8F">
        <w:rPr>
          <w:rFonts w:ascii="Times New Roman" w:hAnsi="Times New Roman"/>
          <w:sz w:val="24"/>
          <w:szCs w:val="24"/>
        </w:rPr>
        <w:t>,</w:t>
      </w:r>
    </w:p>
    <w:p w:rsidR="0084439C" w:rsidRPr="00DE5F8F" w:rsidP="001F7C8F">
      <w:pPr>
        <w:bidi w:val="0"/>
        <w:ind w:left="539" w:hanging="539"/>
        <w:jc w:val="both"/>
        <w:rPr>
          <w:rFonts w:ascii="Times New Roman" w:hAnsi="Times New Roman"/>
          <w:sz w:val="24"/>
          <w:szCs w:val="24"/>
        </w:rPr>
      </w:pPr>
      <w:r w:rsidRPr="00DE5F8F">
        <w:rPr>
          <w:rFonts w:ascii="Times New Roman" w:hAnsi="Times New Roman"/>
          <w:sz w:val="24"/>
          <w:szCs w:val="24"/>
        </w:rPr>
        <w:t>7.4.</w:t>
        <w:tab/>
        <w:t>súhrn opatrení na reguláciu odberov a vzdúvania vôd, vrátane odkazov na ich registre  a identifikácia prípadov, v ktorých sa urobili výnimky podľa prílohy č.3</w:t>
      </w:r>
      <w:r w:rsidRPr="00DE5F8F" w:rsidR="004044C6">
        <w:rPr>
          <w:rFonts w:ascii="Times New Roman" w:hAnsi="Times New Roman"/>
          <w:sz w:val="24"/>
          <w:szCs w:val="24"/>
        </w:rPr>
        <w:t xml:space="preserve"> piateho bodu  </w:t>
      </w:r>
      <w:r w:rsidRPr="00DE5F8F">
        <w:rPr>
          <w:rFonts w:ascii="Times New Roman" w:hAnsi="Times New Roman"/>
          <w:sz w:val="24"/>
          <w:szCs w:val="24"/>
        </w:rPr>
        <w:t>,</w:t>
      </w:r>
    </w:p>
    <w:p w:rsidR="0084439C" w:rsidRPr="00DE5F8F" w:rsidP="001F7C8F">
      <w:pPr>
        <w:pStyle w:val="Odstavec1cm"/>
        <w:tabs>
          <w:tab w:val="left" w:pos="4070"/>
        </w:tabs>
        <w:bidi w:val="0"/>
        <w:spacing w:before="0" w:after="0"/>
        <w:ind w:left="539" w:hanging="539"/>
        <w:rPr>
          <w:rFonts w:ascii="Times New Roman" w:hAnsi="Times New Roman"/>
          <w:sz w:val="24"/>
          <w:szCs w:val="24"/>
        </w:rPr>
      </w:pPr>
      <w:r w:rsidRPr="00DE5F8F">
        <w:rPr>
          <w:rFonts w:ascii="Times New Roman" w:hAnsi="Times New Roman"/>
          <w:sz w:val="24"/>
          <w:szCs w:val="24"/>
        </w:rPr>
        <w:t>7.5.</w:t>
        <w:tab/>
        <w:t>súhrn opatrení na obmedzenie znečistenia vypúšťaného z bodových zdrojov a iných činností, ktoré majú  dopad na stav vôd podľa prílohy č. 3</w:t>
      </w:r>
      <w:r w:rsidRPr="00DE5F8F" w:rsidR="004044C6">
        <w:rPr>
          <w:rFonts w:ascii="Times New Roman" w:hAnsi="Times New Roman"/>
          <w:sz w:val="24"/>
          <w:szCs w:val="24"/>
        </w:rPr>
        <w:t xml:space="preserve"> siedmeho a deviateho bodu</w:t>
      </w:r>
      <w:r w:rsidRPr="00DE5F8F">
        <w:rPr>
          <w:rFonts w:ascii="Times New Roman" w:hAnsi="Times New Roman"/>
          <w:sz w:val="24"/>
          <w:szCs w:val="24"/>
        </w:rPr>
        <w:t>,</w:t>
      </w:r>
    </w:p>
    <w:p w:rsidR="0084439C" w:rsidRPr="00DE5F8F" w:rsidP="001F7C8F">
      <w:pPr>
        <w:bidi w:val="0"/>
        <w:ind w:left="539" w:hanging="539"/>
        <w:jc w:val="both"/>
        <w:rPr>
          <w:rFonts w:ascii="Times New Roman" w:hAnsi="Times New Roman"/>
          <w:sz w:val="24"/>
          <w:szCs w:val="24"/>
        </w:rPr>
      </w:pPr>
      <w:r w:rsidRPr="00DE5F8F">
        <w:rPr>
          <w:rFonts w:ascii="Times New Roman" w:hAnsi="Times New Roman"/>
          <w:sz w:val="24"/>
          <w:szCs w:val="24"/>
        </w:rPr>
        <w:t>7.6.</w:t>
        <w:tab/>
        <w:t xml:space="preserve">identifikáciu prípadov, keď bolo povolené priame vypúšťanie do </w:t>
      </w:r>
      <w:r w:rsidRPr="00DE5F8F">
        <w:rPr>
          <w:rFonts w:ascii="Times New Roman" w:hAnsi="Times New Roman"/>
          <w:bCs/>
          <w:iCs/>
          <w:sz w:val="24"/>
          <w:szCs w:val="24"/>
        </w:rPr>
        <w:t>podzemnej vody</w:t>
      </w:r>
      <w:r w:rsidRPr="00DE5F8F">
        <w:rPr>
          <w:rFonts w:ascii="Times New Roman" w:hAnsi="Times New Roman"/>
          <w:sz w:val="24"/>
          <w:szCs w:val="24"/>
        </w:rPr>
        <w:t xml:space="preserve">  podľa prílohy č.3</w:t>
      </w:r>
      <w:r w:rsidRPr="00DE5F8F" w:rsidR="004044C6">
        <w:rPr>
          <w:rFonts w:ascii="Times New Roman" w:hAnsi="Times New Roman"/>
          <w:sz w:val="24"/>
          <w:szCs w:val="24"/>
        </w:rPr>
        <w:t xml:space="preserve"> desiateho bodu</w:t>
      </w:r>
      <w:r w:rsidRPr="00DE5F8F">
        <w:rPr>
          <w:rFonts w:ascii="Times New Roman" w:hAnsi="Times New Roman"/>
          <w:sz w:val="24"/>
          <w:szCs w:val="24"/>
        </w:rPr>
        <w:t>,</w:t>
      </w:r>
    </w:p>
    <w:p w:rsidR="0084439C" w:rsidRPr="00DE5F8F" w:rsidP="001F7C8F">
      <w:pPr>
        <w:bidi w:val="0"/>
        <w:ind w:left="540" w:hanging="540"/>
        <w:jc w:val="both"/>
        <w:rPr>
          <w:rFonts w:ascii="Times New Roman" w:hAnsi="Times New Roman"/>
          <w:sz w:val="24"/>
          <w:szCs w:val="24"/>
        </w:rPr>
      </w:pPr>
      <w:r w:rsidRPr="00DE5F8F">
        <w:rPr>
          <w:rFonts w:ascii="Times New Roman" w:hAnsi="Times New Roman"/>
          <w:sz w:val="24"/>
          <w:szCs w:val="24"/>
        </w:rPr>
        <w:t>7.7.</w:t>
        <w:tab/>
        <w:t>súhrn opatrení prijatých v súlade so stratégiou na zabránenie znečisťovania vôd prioritnými látkami podľa prílohy č. 3</w:t>
      </w:r>
      <w:r w:rsidRPr="00DE5F8F" w:rsidR="004044C6">
        <w:rPr>
          <w:rFonts w:ascii="Times New Roman" w:hAnsi="Times New Roman"/>
          <w:sz w:val="24"/>
          <w:szCs w:val="24"/>
        </w:rPr>
        <w:t xml:space="preserve"> pätnásteho bodu</w:t>
      </w:r>
      <w:r w:rsidRPr="00DE5F8F">
        <w:rPr>
          <w:rFonts w:ascii="Times New Roman" w:hAnsi="Times New Roman"/>
          <w:sz w:val="24"/>
          <w:szCs w:val="24"/>
        </w:rPr>
        <w:t>,</w:t>
      </w:r>
    </w:p>
    <w:p w:rsidR="0084439C" w:rsidRPr="00DE5F8F" w:rsidP="001F7C8F">
      <w:pPr>
        <w:pStyle w:val="Odstavec1cm"/>
        <w:tabs>
          <w:tab w:val="left" w:pos="4070"/>
        </w:tabs>
        <w:bidi w:val="0"/>
        <w:spacing w:before="0" w:after="0"/>
        <w:ind w:left="539" w:hanging="539"/>
        <w:rPr>
          <w:rFonts w:ascii="Times New Roman" w:hAnsi="Times New Roman"/>
          <w:sz w:val="24"/>
          <w:szCs w:val="24"/>
        </w:rPr>
      </w:pPr>
      <w:r w:rsidRPr="00DE5F8F">
        <w:rPr>
          <w:rFonts w:ascii="Times New Roman" w:hAnsi="Times New Roman"/>
          <w:sz w:val="24"/>
          <w:szCs w:val="24"/>
        </w:rPr>
        <w:t>7.8.</w:t>
        <w:tab/>
        <w:t>súhrn opatrení prijatých na prevenciu alebo zníženie dôsledkov prípadov havarijného znečistenia,</w:t>
      </w:r>
    </w:p>
    <w:p w:rsidR="0084439C" w:rsidRPr="00DE5F8F" w:rsidP="001F7C8F">
      <w:pPr>
        <w:bidi w:val="0"/>
        <w:ind w:left="540" w:hanging="540"/>
        <w:jc w:val="both"/>
        <w:rPr>
          <w:rFonts w:ascii="Times New Roman" w:hAnsi="Times New Roman"/>
          <w:sz w:val="24"/>
          <w:szCs w:val="24"/>
        </w:rPr>
      </w:pPr>
      <w:r w:rsidRPr="00DE5F8F">
        <w:rPr>
          <w:rFonts w:ascii="Times New Roman" w:hAnsi="Times New Roman"/>
          <w:sz w:val="24"/>
          <w:szCs w:val="24"/>
        </w:rPr>
        <w:t>7.9.</w:t>
        <w:tab/>
        <w:t>súhrn opatrení prijatých  pre vodné útvary,</w:t>
      </w:r>
      <w:r w:rsidRPr="00DE5F8F">
        <w:rPr>
          <w:rFonts w:ascii="Times New Roman" w:hAnsi="Times New Roman"/>
          <w:b/>
          <w:bCs/>
          <w:i/>
          <w:iCs/>
          <w:sz w:val="24"/>
          <w:szCs w:val="24"/>
        </w:rPr>
        <w:t xml:space="preserve"> </w:t>
      </w:r>
      <w:r w:rsidRPr="00DE5F8F">
        <w:rPr>
          <w:rFonts w:ascii="Times New Roman" w:hAnsi="Times New Roman"/>
          <w:bCs/>
          <w:iCs/>
          <w:sz w:val="24"/>
          <w:szCs w:val="24"/>
        </w:rPr>
        <w:t>pre  ktoré</w:t>
      </w:r>
      <w:r w:rsidRPr="00DE5F8F">
        <w:rPr>
          <w:rFonts w:ascii="Times New Roman" w:hAnsi="Times New Roman"/>
          <w:b/>
          <w:bCs/>
          <w:i/>
          <w:iCs/>
          <w:sz w:val="24"/>
          <w:szCs w:val="24"/>
        </w:rPr>
        <w:t xml:space="preserve"> </w:t>
      </w:r>
      <w:r w:rsidRPr="00DE5F8F">
        <w:rPr>
          <w:rFonts w:ascii="Times New Roman" w:hAnsi="Times New Roman"/>
          <w:sz w:val="24"/>
          <w:szCs w:val="24"/>
        </w:rPr>
        <w:t xml:space="preserve"> výsledky monitorovania alebo iné údaje naznačujú, že pravdepodobne nedosiahnu stanovené environmentálne ciele,</w:t>
      </w:r>
    </w:p>
    <w:p w:rsidR="0084439C" w:rsidRPr="00DE5F8F" w:rsidP="001F7C8F">
      <w:pPr>
        <w:pStyle w:val="Odstavec1cm"/>
        <w:tabs>
          <w:tab w:val="left" w:pos="4070"/>
        </w:tabs>
        <w:bidi w:val="0"/>
        <w:spacing w:before="0" w:after="0"/>
        <w:ind w:left="539" w:hanging="539"/>
        <w:rPr>
          <w:rFonts w:ascii="Times New Roman" w:hAnsi="Times New Roman"/>
          <w:sz w:val="24"/>
          <w:szCs w:val="24"/>
        </w:rPr>
      </w:pPr>
      <w:r w:rsidRPr="00DE5F8F">
        <w:rPr>
          <w:rFonts w:ascii="Times New Roman" w:hAnsi="Times New Roman"/>
          <w:sz w:val="24"/>
          <w:szCs w:val="24"/>
        </w:rPr>
        <w:t>7.10.</w:t>
        <w:tab/>
        <w:t xml:space="preserve">podrobnosti o doplnkových opatreniach, ktoré sú </w:t>
      </w:r>
      <w:r w:rsidRPr="00DE5F8F">
        <w:rPr>
          <w:rFonts w:ascii="Times New Roman" w:hAnsi="Times New Roman"/>
          <w:bCs/>
          <w:iCs/>
          <w:sz w:val="24"/>
          <w:szCs w:val="24"/>
        </w:rPr>
        <w:t>identifikované ako</w:t>
      </w:r>
      <w:r w:rsidRPr="00DE5F8F">
        <w:rPr>
          <w:rFonts w:ascii="Times New Roman" w:hAnsi="Times New Roman"/>
          <w:sz w:val="24"/>
          <w:szCs w:val="24"/>
        </w:rPr>
        <w:t xml:space="preserve"> potrebné na splnenie stanovených   environmentálnych cieľov,</w:t>
      </w:r>
    </w:p>
    <w:p w:rsidR="0084439C" w:rsidRPr="00DE5F8F" w:rsidP="001F7C8F">
      <w:pPr>
        <w:pStyle w:val="Odstavec1cm"/>
        <w:tabs>
          <w:tab w:val="left" w:pos="4070"/>
        </w:tabs>
        <w:bidi w:val="0"/>
        <w:spacing w:before="0" w:after="0"/>
        <w:ind w:left="539" w:hanging="539"/>
        <w:rPr>
          <w:rFonts w:ascii="Times New Roman" w:hAnsi="Times New Roman"/>
          <w:sz w:val="24"/>
          <w:szCs w:val="24"/>
        </w:rPr>
      </w:pPr>
      <w:r w:rsidRPr="00DE5F8F">
        <w:rPr>
          <w:rFonts w:ascii="Times New Roman" w:hAnsi="Times New Roman"/>
          <w:sz w:val="24"/>
          <w:szCs w:val="24"/>
        </w:rPr>
        <w:t>7.11.</w:t>
        <w:tab/>
        <w:t xml:space="preserve">podrobnosti o opatreniach prijatých na zabránenie zvýšenia znečistenia povrchových vôd  podľa   § 15 ods. 3 zákona. </w:t>
      </w:r>
    </w:p>
    <w:p w:rsidR="00416DCB" w:rsidRPr="00DE5F8F" w:rsidP="00416DCB">
      <w:pPr>
        <w:pStyle w:val="Odrky-"/>
        <w:numPr>
          <w:numId w:val="0"/>
        </w:numPr>
        <w:tabs>
          <w:tab w:val="left" w:pos="170"/>
          <w:tab w:val="clear" w:pos="360"/>
        </w:tabs>
        <w:bidi w:val="0"/>
        <w:spacing w:before="240"/>
        <w:ind w:left="360" w:hanging="360"/>
        <w:rPr>
          <w:rFonts w:ascii="Times New Roman" w:hAnsi="Times New Roman"/>
          <w:b/>
          <w:szCs w:val="24"/>
        </w:rPr>
      </w:pPr>
      <w:r w:rsidRPr="00DE5F8F">
        <w:rPr>
          <w:rFonts w:ascii="Times New Roman" w:hAnsi="Times New Roman"/>
          <w:b/>
          <w:szCs w:val="24"/>
        </w:rPr>
        <w:t>8. Register ďalších podrobnejších programov a plánov pre dan</w:t>
      </w:r>
      <w:r w:rsidRPr="00DE5F8F" w:rsidR="007E379B">
        <w:rPr>
          <w:rFonts w:ascii="Times New Roman" w:hAnsi="Times New Roman"/>
          <w:b/>
          <w:szCs w:val="24"/>
        </w:rPr>
        <w:t>é</w:t>
      </w:r>
      <w:r w:rsidRPr="00DE5F8F">
        <w:rPr>
          <w:rFonts w:ascii="Times New Roman" w:hAnsi="Times New Roman"/>
          <w:b/>
          <w:szCs w:val="24"/>
        </w:rPr>
        <w:t xml:space="preserve"> </w:t>
      </w:r>
      <w:r w:rsidRPr="00DE5F8F" w:rsidR="007E379B">
        <w:rPr>
          <w:rFonts w:ascii="Times New Roman" w:hAnsi="Times New Roman"/>
          <w:b/>
          <w:szCs w:val="24"/>
        </w:rPr>
        <w:t>správne územie</w:t>
      </w:r>
      <w:r w:rsidRPr="00DE5F8F">
        <w:rPr>
          <w:rFonts w:ascii="Times New Roman" w:hAnsi="Times New Roman"/>
          <w:b/>
          <w:szCs w:val="24"/>
        </w:rPr>
        <w:t xml:space="preserve"> povodia, týkajúcich sa najmä čiastkových povodí, sektorov, problémov alebo typov vodných útvarov vrátane zhrnutia ich obsahu</w:t>
      </w:r>
    </w:p>
    <w:p w:rsidR="00416DCB" w:rsidRPr="00DE5F8F" w:rsidP="00416DCB">
      <w:pPr>
        <w:pStyle w:val="Odstavec1cm"/>
        <w:tabs>
          <w:tab w:val="left" w:pos="425"/>
          <w:tab w:val="clear" w:pos="567"/>
          <w:tab w:val="clear" w:pos="1134"/>
        </w:tabs>
        <w:bidi w:val="0"/>
        <w:ind w:left="850" w:hanging="425"/>
        <w:rPr>
          <w:rFonts w:ascii="Times New Roman" w:hAnsi="Times New Roman"/>
          <w:sz w:val="24"/>
          <w:szCs w:val="24"/>
        </w:rPr>
      </w:pPr>
    </w:p>
    <w:p w:rsidR="00416DCB" w:rsidRPr="00DE5F8F" w:rsidP="00416DCB">
      <w:pPr>
        <w:pStyle w:val="Odstavec1cm"/>
        <w:tabs>
          <w:tab w:val="left" w:pos="425"/>
          <w:tab w:val="clear" w:pos="567"/>
          <w:tab w:val="clear" w:pos="1134"/>
        </w:tabs>
        <w:bidi w:val="0"/>
        <w:ind w:left="360" w:hanging="360"/>
        <w:rPr>
          <w:rFonts w:ascii="Times New Roman" w:hAnsi="Times New Roman"/>
          <w:b/>
          <w:sz w:val="24"/>
          <w:szCs w:val="24"/>
        </w:rPr>
      </w:pPr>
      <w:r w:rsidRPr="00DE5F8F">
        <w:rPr>
          <w:rFonts w:ascii="Times New Roman" w:hAnsi="Times New Roman"/>
          <w:b/>
          <w:sz w:val="24"/>
          <w:szCs w:val="24"/>
        </w:rPr>
        <w:t>9.</w:t>
        <w:tab/>
        <w:t>Opatrenia  prijaté na informovanie  verejnosti a konzultácie s verejnosťou, ich výsledky a zmeny uskutočnené na ich základe v</w:t>
      </w:r>
      <w:r w:rsidRPr="00DE5F8F" w:rsidR="001F7C8F">
        <w:rPr>
          <w:rFonts w:ascii="Times New Roman" w:hAnsi="Times New Roman"/>
          <w:b/>
          <w:sz w:val="24"/>
          <w:szCs w:val="24"/>
        </w:rPr>
        <w:t> </w:t>
      </w:r>
      <w:r w:rsidRPr="00DE5F8F">
        <w:rPr>
          <w:rFonts w:ascii="Times New Roman" w:hAnsi="Times New Roman"/>
          <w:b/>
          <w:sz w:val="24"/>
          <w:szCs w:val="24"/>
        </w:rPr>
        <w:t>pláne</w:t>
      </w:r>
    </w:p>
    <w:p w:rsidR="001F7C8F" w:rsidRPr="00DE5F8F" w:rsidP="00416DCB">
      <w:pPr>
        <w:pStyle w:val="Odstavec1cm"/>
        <w:tabs>
          <w:tab w:val="left" w:pos="425"/>
          <w:tab w:val="clear" w:pos="567"/>
          <w:tab w:val="clear" w:pos="1134"/>
        </w:tabs>
        <w:bidi w:val="0"/>
        <w:ind w:left="360" w:hanging="360"/>
        <w:rPr>
          <w:rFonts w:ascii="Times New Roman" w:hAnsi="Times New Roman"/>
          <w:b/>
          <w:sz w:val="24"/>
          <w:szCs w:val="24"/>
        </w:rPr>
      </w:pPr>
    </w:p>
    <w:p w:rsidR="001F7C8F" w:rsidRPr="00DE5F8F" w:rsidP="001F7C8F">
      <w:pPr>
        <w:bidi w:val="0"/>
        <w:ind w:left="357" w:hanging="357"/>
        <w:jc w:val="both"/>
        <w:rPr>
          <w:rFonts w:ascii="Times New Roman" w:hAnsi="Times New Roman"/>
          <w:b/>
          <w:sz w:val="24"/>
          <w:szCs w:val="24"/>
        </w:rPr>
      </w:pPr>
      <w:r w:rsidRPr="00DE5F8F">
        <w:rPr>
          <w:rFonts w:ascii="Times New Roman" w:hAnsi="Times New Roman"/>
          <w:b/>
          <w:sz w:val="24"/>
          <w:szCs w:val="24"/>
        </w:rPr>
        <w:t>10.  Zoznam oprávnených orgánov</w:t>
      </w:r>
    </w:p>
    <w:p w:rsidR="001F7C8F" w:rsidRPr="00DE5F8F" w:rsidP="001F7C8F">
      <w:pPr>
        <w:bidi w:val="0"/>
        <w:ind w:left="357" w:hanging="357"/>
        <w:jc w:val="both"/>
        <w:rPr>
          <w:rFonts w:ascii="Times New Roman" w:hAnsi="Times New Roman"/>
          <w:b/>
          <w:sz w:val="24"/>
          <w:szCs w:val="24"/>
        </w:rPr>
      </w:pPr>
    </w:p>
    <w:p w:rsidR="004C5A3F" w:rsidRPr="00DE5F8F" w:rsidP="001F7C8F">
      <w:pPr>
        <w:bidi w:val="0"/>
        <w:ind w:left="357" w:hanging="357"/>
        <w:jc w:val="both"/>
        <w:rPr>
          <w:rFonts w:ascii="Times New Roman" w:hAnsi="Times New Roman"/>
          <w:sz w:val="24"/>
          <w:szCs w:val="24"/>
        </w:rPr>
      </w:pPr>
      <w:r w:rsidRPr="00DE5F8F">
        <w:rPr>
          <w:rFonts w:ascii="Times New Roman" w:hAnsi="Times New Roman"/>
          <w:sz w:val="24"/>
          <w:szCs w:val="24"/>
        </w:rPr>
        <w:t>V zoznam</w:t>
      </w:r>
      <w:r w:rsidRPr="00DE5F8F" w:rsidR="001F7C8F">
        <w:rPr>
          <w:rFonts w:ascii="Times New Roman" w:hAnsi="Times New Roman"/>
          <w:sz w:val="24"/>
          <w:szCs w:val="24"/>
        </w:rPr>
        <w:t>e oprávnených orgánov sa uvedie</w:t>
      </w:r>
      <w:r w:rsidRPr="00DE5F8F" w:rsidR="00A60BF1">
        <w:rPr>
          <w:rFonts w:ascii="Times New Roman" w:hAnsi="Times New Roman"/>
          <w:sz w:val="24"/>
          <w:szCs w:val="24"/>
        </w:rPr>
        <w:t xml:space="preserve">    </w:t>
      </w:r>
    </w:p>
    <w:p w:rsidR="0084439C" w:rsidRPr="00DE5F8F" w:rsidP="001F7C8F">
      <w:pPr>
        <w:pStyle w:val="BodyText"/>
        <w:numPr>
          <w:ilvl w:val="1"/>
          <w:numId w:val="24"/>
        </w:numPr>
        <w:tabs>
          <w:tab w:val="clear" w:pos="420"/>
          <w:tab w:val="num" w:pos="540"/>
        </w:tabs>
        <w:overflowPunct w:val="0"/>
        <w:autoSpaceDE w:val="0"/>
        <w:autoSpaceDN w:val="0"/>
        <w:bidi w:val="0"/>
        <w:adjustRightInd w:val="0"/>
        <w:ind w:left="540" w:hanging="540"/>
        <w:textAlignment w:val="baseline"/>
        <w:rPr>
          <w:rFonts w:ascii="Times New Roman" w:hAnsi="Times New Roman"/>
          <w:szCs w:val="24"/>
        </w:rPr>
      </w:pPr>
      <w:r w:rsidRPr="00DE5F8F" w:rsidR="004C5A3F">
        <w:rPr>
          <w:rFonts w:ascii="Times New Roman" w:hAnsi="Times New Roman"/>
          <w:szCs w:val="24"/>
        </w:rPr>
        <w:t>N</w:t>
      </w:r>
      <w:r w:rsidRPr="00DE5F8F" w:rsidR="00E42672">
        <w:rPr>
          <w:rFonts w:ascii="Times New Roman" w:hAnsi="Times New Roman"/>
          <w:szCs w:val="24"/>
        </w:rPr>
        <w:t>ázov a adr</w:t>
      </w:r>
      <w:r w:rsidRPr="00DE5F8F" w:rsidR="004C5A3F">
        <w:rPr>
          <w:rFonts w:ascii="Times New Roman" w:hAnsi="Times New Roman"/>
          <w:szCs w:val="24"/>
        </w:rPr>
        <w:t>esa</w:t>
      </w:r>
      <w:r w:rsidRPr="00DE5F8F" w:rsidR="00E42672">
        <w:rPr>
          <w:rFonts w:ascii="Times New Roman" w:hAnsi="Times New Roman"/>
          <w:szCs w:val="24"/>
        </w:rPr>
        <w:t xml:space="preserve"> oprávneného </w:t>
      </w:r>
      <w:r w:rsidRPr="00DE5F8F">
        <w:rPr>
          <w:rFonts w:ascii="Times New Roman" w:hAnsi="Times New Roman"/>
          <w:szCs w:val="24"/>
        </w:rPr>
        <w:t>orgánu</w:t>
      </w:r>
      <w:r w:rsidRPr="00DE5F8F" w:rsidR="00E42672">
        <w:rPr>
          <w:rFonts w:ascii="Times New Roman" w:hAnsi="Times New Roman"/>
          <w:szCs w:val="24"/>
        </w:rPr>
        <w:t>.</w:t>
      </w:r>
    </w:p>
    <w:p w:rsidR="0084439C" w:rsidRPr="00DE5F8F" w:rsidP="001F7C8F">
      <w:pPr>
        <w:pStyle w:val="BodyText"/>
        <w:numPr>
          <w:ilvl w:val="1"/>
          <w:numId w:val="24"/>
        </w:numPr>
        <w:tabs>
          <w:tab w:val="clear" w:pos="420"/>
          <w:tab w:val="num" w:pos="540"/>
        </w:tabs>
        <w:overflowPunct w:val="0"/>
        <w:autoSpaceDE w:val="0"/>
        <w:autoSpaceDN w:val="0"/>
        <w:bidi w:val="0"/>
        <w:adjustRightInd w:val="0"/>
        <w:ind w:left="540" w:hanging="540"/>
        <w:textAlignment w:val="baseline"/>
        <w:rPr>
          <w:rFonts w:ascii="Times New Roman" w:hAnsi="Times New Roman"/>
          <w:szCs w:val="24"/>
        </w:rPr>
      </w:pPr>
      <w:r w:rsidRPr="00DE5F8F">
        <w:rPr>
          <w:rFonts w:ascii="Times New Roman" w:hAnsi="Times New Roman"/>
          <w:szCs w:val="24"/>
        </w:rPr>
        <w:t>Právn</w:t>
      </w:r>
      <w:r w:rsidRPr="00DE5F8F" w:rsidR="00E42672">
        <w:rPr>
          <w:rFonts w:ascii="Times New Roman" w:hAnsi="Times New Roman"/>
          <w:szCs w:val="24"/>
        </w:rPr>
        <w:t>a</w:t>
      </w:r>
      <w:r w:rsidRPr="00DE5F8F">
        <w:rPr>
          <w:rFonts w:ascii="Times New Roman" w:hAnsi="Times New Roman"/>
          <w:szCs w:val="24"/>
        </w:rPr>
        <w:t xml:space="preserve"> </w:t>
      </w:r>
      <w:r w:rsidRPr="00DE5F8F" w:rsidR="00E42672">
        <w:rPr>
          <w:rFonts w:ascii="Times New Roman" w:hAnsi="Times New Roman"/>
          <w:szCs w:val="24"/>
        </w:rPr>
        <w:t>forma</w:t>
      </w:r>
      <w:r w:rsidRPr="00DE5F8F">
        <w:rPr>
          <w:rFonts w:ascii="Times New Roman" w:hAnsi="Times New Roman"/>
          <w:szCs w:val="24"/>
        </w:rPr>
        <w:t xml:space="preserve"> </w:t>
      </w:r>
      <w:r w:rsidRPr="00DE5F8F" w:rsidR="00E42672">
        <w:rPr>
          <w:rFonts w:ascii="Times New Roman" w:hAnsi="Times New Roman"/>
          <w:szCs w:val="24"/>
        </w:rPr>
        <w:t xml:space="preserve">oprávneného </w:t>
      </w:r>
      <w:r w:rsidRPr="00DE5F8F" w:rsidR="004044C6">
        <w:rPr>
          <w:rFonts w:ascii="Times New Roman" w:hAnsi="Times New Roman"/>
          <w:szCs w:val="24"/>
        </w:rPr>
        <w:t xml:space="preserve"> orgánu  </w:t>
      </w:r>
    </w:p>
    <w:p w:rsidR="00C55754" w:rsidRPr="00DE5F8F" w:rsidP="001F7C8F">
      <w:pPr>
        <w:pStyle w:val="BodyText"/>
        <w:numPr>
          <w:ilvl w:val="1"/>
          <w:numId w:val="24"/>
        </w:numPr>
        <w:tabs>
          <w:tab w:val="clear" w:pos="420"/>
          <w:tab w:val="num" w:pos="540"/>
        </w:tabs>
        <w:overflowPunct w:val="0"/>
        <w:autoSpaceDE w:val="0"/>
        <w:autoSpaceDN w:val="0"/>
        <w:bidi w:val="0"/>
        <w:adjustRightInd w:val="0"/>
        <w:ind w:left="540" w:hanging="540"/>
        <w:textAlignment w:val="baseline"/>
        <w:rPr>
          <w:rFonts w:ascii="Times New Roman" w:hAnsi="Times New Roman"/>
          <w:szCs w:val="24"/>
        </w:rPr>
      </w:pPr>
      <w:r w:rsidRPr="00DE5F8F" w:rsidR="0084439C">
        <w:rPr>
          <w:rFonts w:ascii="Times New Roman" w:hAnsi="Times New Roman"/>
          <w:szCs w:val="24"/>
        </w:rPr>
        <w:t xml:space="preserve">Oblasť pôsobnosti </w:t>
      </w:r>
      <w:r w:rsidRPr="00DE5F8F" w:rsidR="00821A97">
        <w:rPr>
          <w:rFonts w:ascii="Times New Roman" w:hAnsi="Times New Roman"/>
          <w:szCs w:val="24"/>
        </w:rPr>
        <w:t xml:space="preserve">oprávneného orgánu </w:t>
      </w:r>
      <w:r w:rsidRPr="00DE5F8F" w:rsidR="0084439C">
        <w:rPr>
          <w:rFonts w:ascii="Times New Roman" w:hAnsi="Times New Roman"/>
          <w:szCs w:val="24"/>
        </w:rPr>
        <w:t>–</w:t>
      </w:r>
      <w:r w:rsidRPr="00DE5F8F" w:rsidR="003E4B09">
        <w:rPr>
          <w:rFonts w:ascii="Times New Roman" w:hAnsi="Times New Roman"/>
          <w:szCs w:val="24"/>
        </w:rPr>
        <w:t xml:space="preserve"> popis </w:t>
      </w:r>
      <w:r w:rsidRPr="00DE5F8F" w:rsidR="00F12BE5">
        <w:rPr>
          <w:rFonts w:ascii="Times New Roman" w:hAnsi="Times New Roman"/>
          <w:szCs w:val="24"/>
        </w:rPr>
        <w:t xml:space="preserve">určených </w:t>
      </w:r>
      <w:r w:rsidRPr="00DE5F8F" w:rsidR="003E4B09">
        <w:rPr>
          <w:rFonts w:ascii="Times New Roman" w:hAnsi="Times New Roman"/>
          <w:szCs w:val="24"/>
        </w:rPr>
        <w:t>úloh</w:t>
      </w:r>
      <w:r w:rsidRPr="00DE5F8F" w:rsidR="0084439C">
        <w:rPr>
          <w:rFonts w:ascii="Times New Roman" w:hAnsi="Times New Roman"/>
          <w:szCs w:val="24"/>
        </w:rPr>
        <w:t xml:space="preserve"> </w:t>
      </w:r>
      <w:r w:rsidRPr="00DE5F8F" w:rsidR="00F12BE5">
        <w:rPr>
          <w:rFonts w:ascii="Times New Roman" w:hAnsi="Times New Roman"/>
          <w:szCs w:val="24"/>
        </w:rPr>
        <w:t xml:space="preserve">oprávneného orgánu </w:t>
      </w:r>
      <w:r w:rsidRPr="00DE5F8F" w:rsidR="0084439C">
        <w:rPr>
          <w:rFonts w:ascii="Times New Roman" w:hAnsi="Times New Roman"/>
          <w:szCs w:val="24"/>
        </w:rPr>
        <w:t>v každom správnom území povodia.</w:t>
      </w:r>
    </w:p>
    <w:p w:rsidR="0084439C" w:rsidRPr="00DE5F8F" w:rsidP="001F7C8F">
      <w:pPr>
        <w:pStyle w:val="BodyText"/>
        <w:numPr>
          <w:ilvl w:val="1"/>
          <w:numId w:val="24"/>
        </w:numPr>
        <w:tabs>
          <w:tab w:val="clear" w:pos="420"/>
          <w:tab w:val="num" w:pos="540"/>
        </w:tabs>
        <w:overflowPunct w:val="0"/>
        <w:autoSpaceDE w:val="0"/>
        <w:autoSpaceDN w:val="0"/>
        <w:bidi w:val="0"/>
        <w:adjustRightInd w:val="0"/>
        <w:ind w:left="540" w:hanging="540"/>
        <w:textAlignment w:val="baseline"/>
        <w:rPr>
          <w:rFonts w:ascii="Times New Roman" w:hAnsi="Times New Roman"/>
          <w:szCs w:val="24"/>
        </w:rPr>
      </w:pPr>
      <w:r w:rsidRPr="00DE5F8F">
        <w:rPr>
          <w:rFonts w:ascii="Times New Roman" w:hAnsi="Times New Roman"/>
          <w:szCs w:val="24"/>
        </w:rPr>
        <w:t xml:space="preserve">Členstvo – ak </w:t>
      </w:r>
      <w:r w:rsidRPr="00DE5F8F" w:rsidR="000140EE">
        <w:rPr>
          <w:rFonts w:ascii="Times New Roman" w:hAnsi="Times New Roman"/>
          <w:szCs w:val="24"/>
        </w:rPr>
        <w:t xml:space="preserve">oprávnený </w:t>
      </w:r>
      <w:r w:rsidRPr="00DE5F8F">
        <w:rPr>
          <w:rFonts w:ascii="Times New Roman" w:hAnsi="Times New Roman"/>
          <w:szCs w:val="24"/>
        </w:rPr>
        <w:t xml:space="preserve">orgán vykonáva </w:t>
      </w:r>
      <w:r w:rsidRPr="00DE5F8F" w:rsidR="00F12BE5">
        <w:rPr>
          <w:rFonts w:ascii="Times New Roman" w:hAnsi="Times New Roman"/>
          <w:szCs w:val="24"/>
        </w:rPr>
        <w:t xml:space="preserve">koordináciu s inými </w:t>
      </w:r>
      <w:r w:rsidRPr="00DE5F8F">
        <w:rPr>
          <w:rFonts w:ascii="Times New Roman" w:hAnsi="Times New Roman"/>
          <w:szCs w:val="24"/>
        </w:rPr>
        <w:t xml:space="preserve"> orgán</w:t>
      </w:r>
      <w:r w:rsidRPr="00DE5F8F" w:rsidR="00F12BE5">
        <w:rPr>
          <w:rFonts w:ascii="Times New Roman" w:hAnsi="Times New Roman"/>
          <w:szCs w:val="24"/>
        </w:rPr>
        <w:t>mi</w:t>
      </w:r>
      <w:r w:rsidRPr="00DE5F8F">
        <w:rPr>
          <w:rFonts w:ascii="Times New Roman" w:hAnsi="Times New Roman"/>
          <w:szCs w:val="24"/>
        </w:rPr>
        <w:t xml:space="preserve">, vyžaduje sa zoznam týchto orgánov </w:t>
      </w:r>
      <w:r w:rsidRPr="00DE5F8F" w:rsidR="00F12BE5">
        <w:rPr>
          <w:rFonts w:ascii="Times New Roman" w:hAnsi="Times New Roman"/>
          <w:szCs w:val="24"/>
        </w:rPr>
        <w:t>a určenie vzťahu k týmto orgánom,</w:t>
      </w:r>
    </w:p>
    <w:p w:rsidR="0084439C" w:rsidRPr="00DE5F8F" w:rsidP="001F7C8F">
      <w:pPr>
        <w:pStyle w:val="BodyText"/>
        <w:numPr>
          <w:ilvl w:val="1"/>
          <w:numId w:val="24"/>
        </w:numPr>
        <w:tabs>
          <w:tab w:val="clear" w:pos="420"/>
          <w:tab w:val="num" w:pos="540"/>
        </w:tabs>
        <w:overflowPunct w:val="0"/>
        <w:autoSpaceDE w:val="0"/>
        <w:autoSpaceDN w:val="0"/>
        <w:bidi w:val="0"/>
        <w:adjustRightInd w:val="0"/>
        <w:ind w:left="540" w:hanging="540"/>
        <w:textAlignment w:val="baseline"/>
        <w:rPr>
          <w:rFonts w:ascii="Times New Roman" w:hAnsi="Times New Roman"/>
          <w:szCs w:val="24"/>
        </w:rPr>
      </w:pPr>
      <w:r w:rsidRPr="00DE5F8F">
        <w:rPr>
          <w:rFonts w:ascii="Times New Roman" w:hAnsi="Times New Roman"/>
          <w:szCs w:val="24"/>
        </w:rPr>
        <w:t xml:space="preserve">Medzinárodné vzťahy – ak správne územie povodia zaberá  územie viac ako jedného </w:t>
      </w:r>
      <w:r w:rsidRPr="00DE5F8F" w:rsidR="00B725C3">
        <w:rPr>
          <w:rFonts w:ascii="Times New Roman" w:hAnsi="Times New Roman"/>
          <w:szCs w:val="24"/>
        </w:rPr>
        <w:t>člen</w:t>
      </w:r>
      <w:r w:rsidRPr="00DE5F8F">
        <w:rPr>
          <w:rFonts w:ascii="Times New Roman" w:hAnsi="Times New Roman"/>
          <w:szCs w:val="24"/>
        </w:rPr>
        <w:t xml:space="preserve">ského štátu </w:t>
      </w:r>
      <w:r w:rsidRPr="00DE5F8F" w:rsidR="00B725C3">
        <w:rPr>
          <w:rFonts w:ascii="Times New Roman" w:hAnsi="Times New Roman"/>
          <w:szCs w:val="24"/>
        </w:rPr>
        <w:t xml:space="preserve">Európskej únie </w:t>
      </w:r>
      <w:r w:rsidRPr="00DE5F8F">
        <w:rPr>
          <w:rFonts w:ascii="Times New Roman" w:hAnsi="Times New Roman"/>
          <w:szCs w:val="24"/>
        </w:rPr>
        <w:t xml:space="preserve">alebo zahŕňa územie nečlenských štátov, vyžaduje sa súhrn inštitucionálnych vzťahov </w:t>
      </w:r>
      <w:r w:rsidRPr="00DE5F8F" w:rsidR="003E4B09">
        <w:rPr>
          <w:rFonts w:ascii="Times New Roman" w:hAnsi="Times New Roman"/>
          <w:szCs w:val="24"/>
        </w:rPr>
        <w:t xml:space="preserve">určených </w:t>
      </w:r>
      <w:r w:rsidRPr="00DE5F8F">
        <w:rPr>
          <w:rFonts w:ascii="Times New Roman" w:hAnsi="Times New Roman"/>
          <w:szCs w:val="24"/>
        </w:rPr>
        <w:t xml:space="preserve"> na zabezpečenie koordinácie.</w:t>
      </w:r>
    </w:p>
    <w:p w:rsidR="009B4024" w:rsidRPr="00DE5F8F" w:rsidP="00416DCB">
      <w:pPr>
        <w:pStyle w:val="BodyText"/>
        <w:numPr>
          <w:ilvl w:val="12"/>
        </w:numPr>
        <w:bidi w:val="0"/>
        <w:rPr>
          <w:rFonts w:ascii="Times New Roman" w:hAnsi="Times New Roman"/>
          <w:szCs w:val="24"/>
        </w:rPr>
      </w:pPr>
    </w:p>
    <w:p w:rsidR="004C5A3F" w:rsidRPr="00DE5F8F" w:rsidP="004C5A3F">
      <w:pPr>
        <w:pStyle w:val="Odstavec1cm"/>
        <w:numPr>
          <w:numId w:val="30"/>
        </w:numPr>
        <w:tabs>
          <w:tab w:val="num" w:pos="426"/>
          <w:tab w:val="clear" w:pos="720"/>
          <w:tab w:val="clear" w:pos="1134"/>
          <w:tab w:val="left" w:pos="4070"/>
        </w:tabs>
        <w:bidi w:val="0"/>
        <w:ind w:left="426" w:hanging="426"/>
        <w:rPr>
          <w:rFonts w:ascii="Times New Roman" w:hAnsi="Times New Roman"/>
          <w:b/>
          <w:sz w:val="24"/>
          <w:szCs w:val="24"/>
        </w:rPr>
      </w:pPr>
      <w:r w:rsidRPr="00DE5F8F" w:rsidR="00416DCB">
        <w:rPr>
          <w:rFonts w:ascii="Times New Roman" w:hAnsi="Times New Roman"/>
          <w:b/>
          <w:sz w:val="24"/>
          <w:szCs w:val="24"/>
        </w:rPr>
        <w:t xml:space="preserve">Kontaktné miesta a postupy na získanie podkladovej dokumentácie </w:t>
      </w:r>
      <w:r w:rsidRPr="00DE5F8F">
        <w:rPr>
          <w:rFonts w:ascii="Times New Roman" w:hAnsi="Times New Roman"/>
          <w:b/>
          <w:sz w:val="24"/>
          <w:szCs w:val="24"/>
        </w:rPr>
        <w:t xml:space="preserve">a informácií použitých pri spracovaní návrhu plánu </w:t>
      </w:r>
      <w:r w:rsidRPr="00DE5F8F" w:rsidR="003E4B09">
        <w:rPr>
          <w:rFonts w:ascii="Times New Roman" w:hAnsi="Times New Roman"/>
          <w:b/>
          <w:sz w:val="24"/>
          <w:szCs w:val="24"/>
        </w:rPr>
        <w:t xml:space="preserve">manažmentu povodia a </w:t>
      </w:r>
      <w:r w:rsidRPr="00DE5F8F">
        <w:rPr>
          <w:rFonts w:ascii="Times New Roman" w:hAnsi="Times New Roman"/>
          <w:b/>
          <w:sz w:val="24"/>
          <w:szCs w:val="24"/>
        </w:rPr>
        <w:t xml:space="preserve">najmä podrobností o regulačných opatreniach prijatých </w:t>
      </w:r>
      <w:r w:rsidRPr="00DE5F8F" w:rsidR="003E4B09">
        <w:rPr>
          <w:rFonts w:ascii="Times New Roman" w:hAnsi="Times New Roman"/>
          <w:b/>
          <w:sz w:val="24"/>
          <w:szCs w:val="24"/>
        </w:rPr>
        <w:t xml:space="preserve">podľa </w:t>
      </w:r>
      <w:r w:rsidRPr="00DE5F8F">
        <w:rPr>
          <w:rFonts w:ascii="Times New Roman" w:hAnsi="Times New Roman"/>
          <w:b/>
          <w:sz w:val="24"/>
          <w:szCs w:val="24"/>
        </w:rPr>
        <w:t xml:space="preserve">  </w:t>
      </w:r>
      <w:r w:rsidRPr="00DE5F8F" w:rsidR="003E4B09">
        <w:rPr>
          <w:rFonts w:ascii="Times New Roman" w:hAnsi="Times New Roman"/>
          <w:b/>
          <w:sz w:val="24"/>
          <w:szCs w:val="24"/>
        </w:rPr>
        <w:t xml:space="preserve">siedmeho a </w:t>
      </w:r>
      <w:r w:rsidRPr="00DE5F8F">
        <w:rPr>
          <w:rFonts w:ascii="Times New Roman" w:hAnsi="Times New Roman"/>
          <w:b/>
          <w:sz w:val="24"/>
          <w:szCs w:val="24"/>
        </w:rPr>
        <w:t xml:space="preserve"> </w:t>
      </w:r>
      <w:r w:rsidRPr="00DE5F8F" w:rsidR="003E4B09">
        <w:rPr>
          <w:rFonts w:ascii="Times New Roman" w:hAnsi="Times New Roman"/>
          <w:b/>
          <w:sz w:val="24"/>
          <w:szCs w:val="24"/>
        </w:rPr>
        <w:t xml:space="preserve">deviateho bodu </w:t>
      </w:r>
      <w:r w:rsidRPr="00DE5F8F">
        <w:rPr>
          <w:rFonts w:ascii="Times New Roman" w:hAnsi="Times New Roman"/>
          <w:b/>
          <w:sz w:val="24"/>
          <w:szCs w:val="24"/>
        </w:rPr>
        <w:t xml:space="preserve"> prílohy č. 3  a o aktuálnych údajoch z monitorovania stavu vôd.</w:t>
      </w:r>
    </w:p>
    <w:p w:rsidR="00416DCB" w:rsidRPr="00DE5F8F" w:rsidP="004C5A3F">
      <w:pPr>
        <w:pStyle w:val="Odstavec1cm"/>
        <w:tabs>
          <w:tab w:val="num" w:pos="426"/>
          <w:tab w:val="clear" w:pos="1134"/>
          <w:tab w:val="left" w:pos="4070"/>
        </w:tabs>
        <w:bidi w:val="0"/>
        <w:ind w:left="426" w:hanging="426"/>
        <w:rPr>
          <w:rFonts w:ascii="Times New Roman" w:hAnsi="Times New Roman"/>
          <w:sz w:val="24"/>
          <w:szCs w:val="24"/>
        </w:rPr>
      </w:pPr>
    </w:p>
    <w:p w:rsidR="00821A97" w:rsidRPr="00DE5F8F" w:rsidP="006D6D47">
      <w:pPr>
        <w:pStyle w:val="Odstavec1cm"/>
        <w:tabs>
          <w:tab w:val="clear" w:pos="1134"/>
          <w:tab w:val="left" w:pos="4070"/>
        </w:tabs>
        <w:bidi w:val="0"/>
        <w:ind w:left="0"/>
        <w:rPr>
          <w:rFonts w:ascii="Times New Roman" w:hAnsi="Times New Roman"/>
          <w:sz w:val="24"/>
          <w:szCs w:val="24"/>
        </w:rPr>
      </w:pPr>
    </w:p>
    <w:p w:rsidR="00821A97" w:rsidRPr="00DE5F8F" w:rsidP="00416DCB">
      <w:pPr>
        <w:pStyle w:val="Odstavec1cm"/>
        <w:tabs>
          <w:tab w:val="clear" w:pos="1134"/>
          <w:tab w:val="left" w:pos="4070"/>
        </w:tabs>
        <w:bidi w:val="0"/>
        <w:ind w:left="850" w:hanging="425"/>
        <w:rPr>
          <w:rFonts w:ascii="Times New Roman" w:hAnsi="Times New Roman"/>
          <w:sz w:val="24"/>
          <w:szCs w:val="24"/>
        </w:rPr>
      </w:pPr>
    </w:p>
    <w:p w:rsidR="00821A97" w:rsidRPr="00DE5F8F" w:rsidP="00416DCB">
      <w:pPr>
        <w:pStyle w:val="Odstavec1cm"/>
        <w:tabs>
          <w:tab w:val="clear" w:pos="1134"/>
          <w:tab w:val="left" w:pos="4070"/>
        </w:tabs>
        <w:bidi w:val="0"/>
        <w:ind w:left="850" w:hanging="425"/>
        <w:rPr>
          <w:rFonts w:ascii="Times New Roman" w:hAnsi="Times New Roman"/>
          <w:sz w:val="24"/>
          <w:szCs w:val="24"/>
        </w:rPr>
      </w:pPr>
    </w:p>
    <w:p w:rsidR="00821A97" w:rsidRPr="00DE5F8F" w:rsidP="00416DCB">
      <w:pPr>
        <w:pStyle w:val="Odstavec1cm"/>
        <w:tabs>
          <w:tab w:val="clear" w:pos="1134"/>
          <w:tab w:val="left" w:pos="4070"/>
        </w:tabs>
        <w:bidi w:val="0"/>
        <w:ind w:left="850" w:hanging="425"/>
        <w:rPr>
          <w:rFonts w:ascii="Times New Roman" w:hAnsi="Times New Roman"/>
          <w:sz w:val="24"/>
          <w:szCs w:val="24"/>
        </w:rPr>
      </w:pPr>
    </w:p>
    <w:p w:rsidR="00821A97" w:rsidRPr="00DE5F8F" w:rsidP="00416DCB">
      <w:pPr>
        <w:pStyle w:val="Odstavec1cm"/>
        <w:tabs>
          <w:tab w:val="clear" w:pos="1134"/>
          <w:tab w:val="left" w:pos="4070"/>
        </w:tabs>
        <w:bidi w:val="0"/>
        <w:ind w:left="850" w:hanging="425"/>
        <w:rPr>
          <w:rFonts w:ascii="Times New Roman" w:hAnsi="Times New Roman"/>
          <w:sz w:val="24"/>
          <w:szCs w:val="24"/>
        </w:rPr>
      </w:pPr>
    </w:p>
    <w:p w:rsidR="00F12BE5" w:rsidRPr="00DE5F8F" w:rsidP="00416DCB">
      <w:pPr>
        <w:pStyle w:val="Odstavec1cm"/>
        <w:tabs>
          <w:tab w:val="clear" w:pos="1134"/>
          <w:tab w:val="left" w:pos="4070"/>
        </w:tabs>
        <w:bidi w:val="0"/>
        <w:ind w:left="850" w:hanging="425"/>
        <w:rPr>
          <w:rFonts w:ascii="Times New Roman" w:hAnsi="Times New Roman"/>
          <w:sz w:val="24"/>
          <w:szCs w:val="24"/>
        </w:rPr>
      </w:pPr>
    </w:p>
    <w:p w:rsidR="00143CC6" w:rsidRPr="00DE5F8F" w:rsidP="00423CCA">
      <w:pPr>
        <w:pStyle w:val="Normlneodsaden"/>
        <w:bidi w:val="0"/>
        <w:spacing w:before="0"/>
        <w:rPr>
          <w:rFonts w:ascii="Times New Roman" w:hAnsi="Times New Roman"/>
        </w:rPr>
      </w:pPr>
    </w:p>
    <w:p w:rsidR="001F7C8F" w:rsidRPr="00DE5F8F" w:rsidP="00423CCA">
      <w:pPr>
        <w:pStyle w:val="Normlneodsaden"/>
        <w:bidi w:val="0"/>
        <w:spacing w:before="0"/>
        <w:rPr>
          <w:rFonts w:ascii="Times New Roman" w:hAnsi="Times New Roman"/>
        </w:rPr>
      </w:pPr>
    </w:p>
    <w:p w:rsidR="001F7C8F" w:rsidRPr="00DE5F8F" w:rsidP="00423CCA">
      <w:pPr>
        <w:pStyle w:val="Normlneodsaden"/>
        <w:bidi w:val="0"/>
        <w:spacing w:before="0"/>
        <w:rPr>
          <w:rFonts w:ascii="Times New Roman" w:hAnsi="Times New Roman"/>
        </w:rPr>
      </w:pPr>
    </w:p>
    <w:p w:rsidR="001F7C8F" w:rsidRPr="00DE5F8F" w:rsidP="00423CCA">
      <w:pPr>
        <w:pStyle w:val="Normlneodsaden"/>
        <w:bidi w:val="0"/>
        <w:spacing w:before="0"/>
        <w:rPr>
          <w:rFonts w:ascii="Times New Roman" w:hAnsi="Times New Roman"/>
        </w:rPr>
      </w:pPr>
    </w:p>
    <w:p w:rsidR="001F7C8F" w:rsidRPr="00DE5F8F" w:rsidP="00423CCA">
      <w:pPr>
        <w:pStyle w:val="Normlneodsaden"/>
        <w:bidi w:val="0"/>
        <w:spacing w:before="0"/>
        <w:rPr>
          <w:rFonts w:ascii="Times New Roman" w:hAnsi="Times New Roman"/>
        </w:rPr>
      </w:pPr>
    </w:p>
    <w:p w:rsidR="001F7C8F" w:rsidRPr="00DE5F8F" w:rsidP="00423CCA">
      <w:pPr>
        <w:pStyle w:val="Normlneodsaden"/>
        <w:bidi w:val="0"/>
        <w:spacing w:before="0"/>
        <w:rPr>
          <w:rFonts w:ascii="Times New Roman" w:hAnsi="Times New Roman"/>
        </w:rPr>
      </w:pPr>
    </w:p>
    <w:p w:rsidR="008B4719" w:rsidRPr="00DE5F8F" w:rsidP="008B4719">
      <w:pPr>
        <w:bidi w:val="0"/>
        <w:rPr>
          <w:rFonts w:ascii="Times New Roman" w:hAnsi="Times New Roman"/>
          <w:b/>
          <w:sz w:val="24"/>
          <w:szCs w:val="24"/>
        </w:rPr>
      </w:pPr>
      <w:r w:rsidRPr="00DE5F8F">
        <w:rPr>
          <w:rFonts w:ascii="Times New Roman" w:hAnsi="Times New Roman"/>
          <w:b/>
        </w:rPr>
        <w:t xml:space="preserve">                                                                                         </w:t>
      </w:r>
      <w:r w:rsidRPr="00DE5F8F" w:rsidR="00143CC6">
        <w:rPr>
          <w:rFonts w:ascii="Times New Roman" w:hAnsi="Times New Roman"/>
          <w:b/>
        </w:rPr>
        <w:t xml:space="preserve">              </w:t>
      </w:r>
      <w:r w:rsidRPr="00DE5F8F" w:rsidR="008F0C3D">
        <w:rPr>
          <w:rFonts w:ascii="Times New Roman" w:hAnsi="Times New Roman"/>
          <w:b/>
        </w:rPr>
        <w:t xml:space="preserve">       </w:t>
      </w:r>
      <w:r w:rsidRPr="00DE5F8F" w:rsidR="00143CC6">
        <w:rPr>
          <w:rFonts w:ascii="Times New Roman" w:hAnsi="Times New Roman"/>
          <w:b/>
        </w:rPr>
        <w:t xml:space="preserve">   </w:t>
      </w:r>
      <w:r w:rsidRPr="00DE5F8F">
        <w:rPr>
          <w:rFonts w:ascii="Times New Roman" w:hAnsi="Times New Roman"/>
          <w:b/>
        </w:rPr>
        <w:t xml:space="preserve"> </w:t>
      </w:r>
      <w:r w:rsidRPr="00DE5F8F" w:rsidR="00AA3199">
        <w:rPr>
          <w:rFonts w:ascii="Times New Roman" w:hAnsi="Times New Roman"/>
          <w:b/>
        </w:rPr>
        <w:t xml:space="preserve">             </w:t>
      </w:r>
      <w:r w:rsidRPr="00DE5F8F" w:rsidR="000C1D4B">
        <w:rPr>
          <w:rFonts w:ascii="Times New Roman" w:hAnsi="Times New Roman"/>
          <w:b/>
        </w:rPr>
        <w:t xml:space="preserve"> </w:t>
      </w:r>
      <w:r w:rsidRPr="00DE5F8F">
        <w:rPr>
          <w:rFonts w:ascii="Times New Roman" w:hAnsi="Times New Roman"/>
          <w:b/>
          <w:sz w:val="24"/>
          <w:szCs w:val="24"/>
        </w:rPr>
        <w:t>Príloha č. 3</w:t>
      </w:r>
    </w:p>
    <w:p w:rsidR="008B4719" w:rsidRPr="00DE5F8F" w:rsidP="008B4719">
      <w:pPr>
        <w:bidi w:val="0"/>
        <w:rPr>
          <w:rFonts w:ascii="Times New Roman" w:hAnsi="Times New Roman"/>
          <w:b/>
          <w:sz w:val="24"/>
          <w:szCs w:val="24"/>
        </w:rPr>
      </w:pPr>
      <w:r w:rsidRPr="00DE5F8F">
        <w:rPr>
          <w:rFonts w:ascii="Times New Roman" w:hAnsi="Times New Roman"/>
          <w:b/>
          <w:sz w:val="24"/>
          <w:szCs w:val="24"/>
        </w:rPr>
        <w:t xml:space="preserve">                                                                                         </w:t>
      </w:r>
      <w:r w:rsidRPr="00DE5F8F" w:rsidR="00143CC6">
        <w:rPr>
          <w:rFonts w:ascii="Times New Roman" w:hAnsi="Times New Roman"/>
          <w:b/>
          <w:sz w:val="24"/>
          <w:szCs w:val="24"/>
        </w:rPr>
        <w:t xml:space="preserve">      </w:t>
      </w:r>
      <w:r w:rsidRPr="00DE5F8F" w:rsidR="00AA3199">
        <w:rPr>
          <w:rFonts w:ascii="Times New Roman" w:hAnsi="Times New Roman"/>
          <w:b/>
          <w:sz w:val="24"/>
          <w:szCs w:val="24"/>
        </w:rPr>
        <w:t xml:space="preserve">            </w:t>
      </w:r>
      <w:r w:rsidRPr="00DE5F8F">
        <w:rPr>
          <w:rFonts w:ascii="Times New Roman" w:hAnsi="Times New Roman"/>
          <w:b/>
          <w:sz w:val="24"/>
          <w:szCs w:val="24"/>
        </w:rPr>
        <w:t>k</w:t>
      </w:r>
      <w:r w:rsidRPr="00DE5F8F" w:rsidR="00AA3199">
        <w:rPr>
          <w:rFonts w:ascii="Times New Roman" w:hAnsi="Times New Roman"/>
          <w:b/>
          <w:sz w:val="24"/>
          <w:szCs w:val="24"/>
        </w:rPr>
        <w:t> vyhláške  č....</w:t>
      </w:r>
      <w:r w:rsidRPr="00DE5F8F" w:rsidR="004A339F">
        <w:rPr>
          <w:rFonts w:ascii="Times New Roman" w:hAnsi="Times New Roman"/>
          <w:b/>
          <w:sz w:val="24"/>
          <w:szCs w:val="24"/>
        </w:rPr>
        <w:t>/</w:t>
      </w:r>
      <w:r w:rsidRPr="00DE5F8F" w:rsidR="00AA3199">
        <w:rPr>
          <w:rFonts w:ascii="Times New Roman" w:hAnsi="Times New Roman"/>
          <w:b/>
          <w:sz w:val="24"/>
          <w:szCs w:val="24"/>
        </w:rPr>
        <w:t>2016 Z.</w:t>
      </w:r>
      <w:r w:rsidRPr="00DE5F8F" w:rsidR="0031624B">
        <w:rPr>
          <w:rFonts w:ascii="Times New Roman" w:hAnsi="Times New Roman"/>
          <w:b/>
          <w:sz w:val="24"/>
          <w:szCs w:val="24"/>
        </w:rPr>
        <w:t xml:space="preserve"> </w:t>
      </w:r>
      <w:r w:rsidRPr="00DE5F8F" w:rsidR="00AA3199">
        <w:rPr>
          <w:rFonts w:ascii="Times New Roman" w:hAnsi="Times New Roman"/>
          <w:b/>
          <w:sz w:val="24"/>
          <w:szCs w:val="24"/>
        </w:rPr>
        <w:t>z.</w:t>
      </w:r>
    </w:p>
    <w:p w:rsidR="008B4719" w:rsidRPr="00DE5F8F" w:rsidP="008B4719">
      <w:pPr>
        <w:bidi w:val="0"/>
        <w:rPr>
          <w:rFonts w:ascii="Times New Roman" w:hAnsi="Times New Roman"/>
          <w:sz w:val="24"/>
          <w:szCs w:val="24"/>
        </w:rPr>
      </w:pPr>
    </w:p>
    <w:p w:rsidR="000140EE" w:rsidRPr="00DE5F8F" w:rsidP="00637E18">
      <w:pPr>
        <w:bidi w:val="0"/>
        <w:jc w:val="center"/>
        <w:rPr>
          <w:rFonts w:ascii="Times New Roman" w:hAnsi="Times New Roman"/>
          <w:b/>
          <w:sz w:val="24"/>
          <w:szCs w:val="24"/>
        </w:rPr>
      </w:pPr>
      <w:r w:rsidRPr="00DE5F8F" w:rsidR="008B4719">
        <w:rPr>
          <w:rFonts w:ascii="Times New Roman" w:hAnsi="Times New Roman"/>
          <w:b/>
          <w:sz w:val="24"/>
          <w:szCs w:val="24"/>
        </w:rPr>
        <w:t>ZÁKLADN</w:t>
      </w:r>
      <w:r w:rsidRPr="00DE5F8F" w:rsidR="00BF54F8">
        <w:rPr>
          <w:rFonts w:ascii="Times New Roman" w:hAnsi="Times New Roman"/>
          <w:b/>
          <w:sz w:val="24"/>
          <w:szCs w:val="24"/>
        </w:rPr>
        <w:t>É</w:t>
      </w:r>
      <w:r w:rsidRPr="00DE5F8F" w:rsidR="008B4719">
        <w:rPr>
          <w:rFonts w:ascii="Times New Roman" w:hAnsi="Times New Roman"/>
          <w:b/>
          <w:sz w:val="24"/>
          <w:szCs w:val="24"/>
        </w:rPr>
        <w:t xml:space="preserve"> OPATREN</w:t>
      </w:r>
      <w:r w:rsidRPr="00DE5F8F" w:rsidR="00BF54F8">
        <w:rPr>
          <w:rFonts w:ascii="Times New Roman" w:hAnsi="Times New Roman"/>
          <w:b/>
          <w:sz w:val="24"/>
          <w:szCs w:val="24"/>
        </w:rPr>
        <w:t>IA</w:t>
      </w:r>
      <w:r w:rsidRPr="00DE5F8F" w:rsidR="00E1665A">
        <w:rPr>
          <w:rFonts w:ascii="Times New Roman" w:hAnsi="Times New Roman"/>
          <w:b/>
          <w:sz w:val="24"/>
          <w:szCs w:val="24"/>
        </w:rPr>
        <w:t xml:space="preserve">   </w:t>
      </w:r>
    </w:p>
    <w:p w:rsidR="008B4719" w:rsidRPr="00DE5F8F" w:rsidP="00637E18">
      <w:pPr>
        <w:bidi w:val="0"/>
        <w:jc w:val="center"/>
        <w:rPr>
          <w:rFonts w:ascii="Times New Roman" w:hAnsi="Times New Roman"/>
          <w:b/>
          <w:sz w:val="24"/>
          <w:szCs w:val="24"/>
        </w:rPr>
      </w:pPr>
      <w:r w:rsidRPr="00DE5F8F" w:rsidR="00E1665A">
        <w:rPr>
          <w:rFonts w:ascii="Times New Roman" w:hAnsi="Times New Roman"/>
          <w:b/>
          <w:sz w:val="24"/>
          <w:szCs w:val="24"/>
        </w:rPr>
        <w:t xml:space="preserve">        </w:t>
      </w:r>
    </w:p>
    <w:p w:rsidR="000140EE" w:rsidRPr="00DE5F8F" w:rsidP="000140EE">
      <w:pPr>
        <w:pStyle w:val="BodyTextIndent3"/>
        <w:tabs>
          <w:tab w:val="left" w:pos="360"/>
        </w:tabs>
        <w:bidi w:val="0"/>
        <w:spacing w:before="60"/>
        <w:ind w:left="357" w:hanging="357"/>
        <w:jc w:val="left"/>
        <w:rPr>
          <w:rFonts w:ascii="Times New Roman" w:hAnsi="Times New Roman"/>
        </w:rPr>
      </w:pPr>
      <w:r w:rsidRPr="00DE5F8F">
        <w:rPr>
          <w:rFonts w:ascii="Times New Roman" w:hAnsi="Times New Roman"/>
        </w:rPr>
        <w:t xml:space="preserve">1. Opatrenia podľa právne záväzných aktov Európskej únie v  oblasti  životného  prostredia  transponovaných  do  </w:t>
      </w:r>
      <w:r w:rsidRPr="00DE5F8F">
        <w:rPr>
          <w:rFonts w:ascii="Times New Roman" w:hAnsi="Times New Roman"/>
          <w:szCs w:val="24"/>
        </w:rPr>
        <w:t xml:space="preserve">všeobecne  záväzných  právnych </w:t>
      </w:r>
      <w:r w:rsidRPr="00DE5F8F">
        <w:rPr>
          <w:rFonts w:ascii="Times New Roman" w:hAnsi="Times New Roman"/>
        </w:rPr>
        <w:t>predpisov Slovenskej republiky</w:t>
        <w:br/>
        <w:t>1.1    Smernica  76/160/EHS o kvalite vody určenej na kúpanie</w:t>
      </w:r>
      <w:r w:rsidRPr="00DE5F8F" w:rsidR="00723277">
        <w:rPr>
          <w:rFonts w:ascii="Times New Roman" w:hAnsi="Times New Roman"/>
        </w:rPr>
        <w:t xml:space="preserve"> v platnom znení</w:t>
      </w:r>
      <w:r w:rsidRPr="00DE5F8F">
        <w:rPr>
          <w:rFonts w:ascii="Times New Roman" w:hAnsi="Times New Roman"/>
        </w:rPr>
        <w:t>.</w:t>
      </w:r>
    </w:p>
    <w:p w:rsidR="000140EE" w:rsidRPr="00DE5F8F" w:rsidP="000140EE">
      <w:pPr>
        <w:bidi w:val="0"/>
        <w:spacing w:before="60"/>
        <w:ind w:left="357"/>
        <w:jc w:val="both"/>
        <w:rPr>
          <w:rFonts w:ascii="Times New Roman" w:hAnsi="Times New Roman"/>
          <w:sz w:val="24"/>
          <w:szCs w:val="24"/>
        </w:rPr>
      </w:pPr>
      <w:r w:rsidRPr="00DE5F8F">
        <w:rPr>
          <w:rFonts w:ascii="Times New Roman" w:hAnsi="Times New Roman"/>
          <w:sz w:val="24"/>
          <w:szCs w:val="24"/>
        </w:rPr>
        <w:t>1.2    Smernica  79/409/EHS o ochrane voľne žijúceho vtáctva</w:t>
      </w:r>
      <w:r w:rsidRPr="00DE5F8F" w:rsidR="00723277">
        <w:rPr>
          <w:rFonts w:ascii="Times New Roman" w:hAnsi="Times New Roman"/>
          <w:sz w:val="24"/>
          <w:szCs w:val="24"/>
        </w:rPr>
        <w:t xml:space="preserve"> v platnom znení</w:t>
      </w:r>
      <w:r w:rsidRPr="00DE5F8F">
        <w:rPr>
          <w:rFonts w:ascii="Times New Roman" w:hAnsi="Times New Roman"/>
          <w:sz w:val="24"/>
          <w:szCs w:val="24"/>
        </w:rPr>
        <w:t>.</w:t>
      </w:r>
    </w:p>
    <w:p w:rsidR="000140EE" w:rsidRPr="00DE5F8F" w:rsidP="000140EE">
      <w:pPr>
        <w:pStyle w:val="Odrky"/>
        <w:numPr>
          <w:numId w:val="0"/>
        </w:numPr>
        <w:tabs>
          <w:tab w:val="clear" w:pos="284"/>
          <w:tab w:val="clear" w:pos="862"/>
        </w:tabs>
        <w:bidi w:val="0"/>
        <w:spacing w:before="60"/>
        <w:ind w:left="896" w:hanging="539"/>
        <w:jc w:val="left"/>
        <w:rPr>
          <w:rFonts w:ascii="Times New Roman" w:hAnsi="Times New Roman"/>
        </w:rPr>
      </w:pPr>
      <w:r w:rsidRPr="00DE5F8F">
        <w:rPr>
          <w:rFonts w:ascii="Times New Roman" w:hAnsi="Times New Roman"/>
        </w:rPr>
        <w:t xml:space="preserve">1.3    Smernica 80/778/EHS </w:t>
      </w:r>
      <w:r w:rsidRPr="00DE5F8F">
        <w:rPr>
          <w:rFonts w:ascii="Times New Roman" w:hAnsi="Times New Roman"/>
          <w:bCs/>
        </w:rPr>
        <w:t>týkajúca sa vody určenej na ľudskú spotrebu</w:t>
      </w:r>
      <w:r w:rsidRPr="00DE5F8F">
        <w:rPr>
          <w:rFonts w:ascii="Times New Roman" w:hAnsi="Times New Roman"/>
          <w:b/>
        </w:rPr>
        <w:t xml:space="preserve"> </w:t>
      </w:r>
      <w:r w:rsidRPr="00DE5F8F" w:rsidR="00723277">
        <w:rPr>
          <w:rFonts w:ascii="Times New Roman" w:hAnsi="Times New Roman"/>
          <w:szCs w:val="24"/>
        </w:rPr>
        <w:t>v platnom znení.</w:t>
      </w:r>
      <w:r w:rsidRPr="00DE5F8F" w:rsidR="00723277">
        <w:rPr>
          <w:rFonts w:ascii="Times New Roman" w:hAnsi="Times New Roman"/>
        </w:rPr>
        <w:t xml:space="preserve"> </w:t>
      </w:r>
    </w:p>
    <w:p w:rsidR="000140EE" w:rsidRPr="00DE5F8F" w:rsidP="000140EE">
      <w:pPr>
        <w:pStyle w:val="Odrky"/>
        <w:numPr>
          <w:numId w:val="0"/>
        </w:numPr>
        <w:tabs>
          <w:tab w:val="clear" w:pos="284"/>
          <w:tab w:val="clear" w:pos="862"/>
        </w:tabs>
        <w:bidi w:val="0"/>
        <w:spacing w:before="60"/>
        <w:ind w:left="896" w:hanging="539"/>
        <w:jc w:val="left"/>
        <w:rPr>
          <w:rFonts w:ascii="Times New Roman" w:hAnsi="Times New Roman"/>
        </w:rPr>
      </w:pPr>
      <w:r w:rsidRPr="00DE5F8F">
        <w:rPr>
          <w:rFonts w:ascii="Times New Roman" w:hAnsi="Times New Roman"/>
        </w:rPr>
        <w:t>1.4    Smernica  96/82/EC o kontrole nebezpečenstiev veľkých havárií vrátane nebezpečných látok (Seveso)</w:t>
      </w:r>
      <w:r w:rsidRPr="00DE5F8F" w:rsidR="00723277">
        <w:rPr>
          <w:rFonts w:ascii="Times New Roman" w:hAnsi="Times New Roman"/>
          <w:szCs w:val="24"/>
        </w:rPr>
        <w:t xml:space="preserve"> v platnom znení.</w:t>
      </w:r>
      <w:r w:rsidRPr="00DE5F8F" w:rsidR="00723277">
        <w:rPr>
          <w:rFonts w:ascii="Times New Roman" w:hAnsi="Times New Roman"/>
        </w:rPr>
        <w:t xml:space="preserve"> </w:t>
      </w:r>
    </w:p>
    <w:p w:rsidR="000140EE" w:rsidRPr="00DE5F8F" w:rsidP="000140EE">
      <w:pPr>
        <w:pStyle w:val="Odrky"/>
        <w:numPr>
          <w:numId w:val="0"/>
        </w:numPr>
        <w:tabs>
          <w:tab w:val="clear" w:pos="284"/>
          <w:tab w:val="clear" w:pos="862"/>
        </w:tabs>
        <w:bidi w:val="0"/>
        <w:spacing w:before="60"/>
        <w:ind w:left="896" w:hanging="539"/>
        <w:rPr>
          <w:rFonts w:ascii="Times New Roman" w:hAnsi="Times New Roman"/>
        </w:rPr>
      </w:pPr>
      <w:r w:rsidRPr="00DE5F8F">
        <w:rPr>
          <w:rFonts w:ascii="Times New Roman" w:hAnsi="Times New Roman"/>
        </w:rPr>
        <w:t>1.5   Smernica  85/337/EHS o vyhodnocovaní efektov určitých verejných a súkromných projektov na životné prostredie</w:t>
      </w:r>
      <w:r w:rsidRPr="00DE5F8F" w:rsidR="00723277">
        <w:rPr>
          <w:rFonts w:ascii="Times New Roman" w:hAnsi="Times New Roman"/>
          <w:szCs w:val="24"/>
        </w:rPr>
        <w:t xml:space="preserve"> v platnom znení.</w:t>
      </w:r>
      <w:r w:rsidRPr="00DE5F8F" w:rsidR="00723277">
        <w:rPr>
          <w:rFonts w:ascii="Times New Roman" w:hAnsi="Times New Roman"/>
        </w:rPr>
        <w:t xml:space="preserve"> </w:t>
      </w:r>
      <w:r w:rsidRPr="00DE5F8F">
        <w:rPr>
          <w:rFonts w:ascii="Times New Roman" w:hAnsi="Times New Roman"/>
        </w:rPr>
        <w:t xml:space="preserve"> </w:t>
      </w:r>
    </w:p>
    <w:p w:rsidR="000140EE" w:rsidRPr="00DE5F8F" w:rsidP="000140EE">
      <w:pPr>
        <w:pStyle w:val="Odrky"/>
        <w:numPr>
          <w:numId w:val="0"/>
        </w:numPr>
        <w:tabs>
          <w:tab w:val="clear" w:pos="284"/>
          <w:tab w:val="clear" w:pos="862"/>
        </w:tabs>
        <w:bidi w:val="0"/>
        <w:spacing w:before="60"/>
        <w:ind w:left="896" w:hanging="539"/>
        <w:rPr>
          <w:rFonts w:ascii="Times New Roman" w:hAnsi="Times New Roman"/>
        </w:rPr>
      </w:pPr>
      <w:r w:rsidRPr="00DE5F8F">
        <w:rPr>
          <w:rFonts w:ascii="Times New Roman" w:hAnsi="Times New Roman"/>
        </w:rPr>
        <w:t xml:space="preserve">1.6   Smernica 86/278/EHS </w:t>
      </w:r>
      <w:r w:rsidRPr="00DE5F8F">
        <w:rPr>
          <w:rFonts w:ascii="Times New Roman" w:hAnsi="Times New Roman"/>
          <w:szCs w:val="24"/>
        </w:rPr>
        <w:t>o ochrane životného prostredia, predovšetkým pôdy v prípade, ak sa používajú kanalizačné kaly v</w:t>
      </w:r>
      <w:r w:rsidRPr="00DE5F8F" w:rsidR="00723277">
        <w:rPr>
          <w:rFonts w:ascii="Times New Roman" w:hAnsi="Times New Roman"/>
          <w:szCs w:val="24"/>
        </w:rPr>
        <w:t> </w:t>
      </w:r>
      <w:r w:rsidRPr="00DE5F8F">
        <w:rPr>
          <w:rFonts w:ascii="Times New Roman" w:hAnsi="Times New Roman"/>
          <w:szCs w:val="24"/>
        </w:rPr>
        <w:t>poľnohospodárstve</w:t>
      </w:r>
      <w:r w:rsidRPr="00DE5F8F" w:rsidR="00723277">
        <w:rPr>
          <w:rFonts w:ascii="Times New Roman" w:hAnsi="Times New Roman"/>
          <w:szCs w:val="24"/>
        </w:rPr>
        <w:t xml:space="preserve"> v platnom znení. </w:t>
      </w:r>
    </w:p>
    <w:p w:rsidR="000140EE" w:rsidRPr="00DE5F8F" w:rsidP="000140EE">
      <w:pPr>
        <w:pStyle w:val="Odrky"/>
        <w:numPr>
          <w:numId w:val="0"/>
        </w:numPr>
        <w:tabs>
          <w:tab w:val="clear" w:pos="284"/>
          <w:tab w:val="clear" w:pos="862"/>
        </w:tabs>
        <w:bidi w:val="0"/>
        <w:spacing w:before="60"/>
        <w:ind w:left="181" w:firstLine="181"/>
        <w:rPr>
          <w:rFonts w:ascii="Times New Roman" w:hAnsi="Times New Roman"/>
        </w:rPr>
      </w:pPr>
      <w:r w:rsidRPr="00DE5F8F">
        <w:rPr>
          <w:rFonts w:ascii="Times New Roman" w:hAnsi="Times New Roman"/>
        </w:rPr>
        <w:t>1.7    Smernica 91/271/EHS o čistení komunálnych odpadových vôd</w:t>
      </w:r>
      <w:r w:rsidRPr="00DE5F8F" w:rsidR="00723277">
        <w:rPr>
          <w:rFonts w:ascii="Times New Roman" w:hAnsi="Times New Roman"/>
          <w:szCs w:val="24"/>
        </w:rPr>
        <w:t xml:space="preserve"> v platnom znení.</w:t>
      </w:r>
      <w:r w:rsidRPr="00DE5F8F" w:rsidR="00723277">
        <w:rPr>
          <w:rFonts w:ascii="Times New Roman" w:hAnsi="Times New Roman"/>
        </w:rPr>
        <w:t xml:space="preserve"> </w:t>
      </w:r>
    </w:p>
    <w:p w:rsidR="000140EE" w:rsidRPr="00DE5F8F" w:rsidP="000140EE">
      <w:pPr>
        <w:pStyle w:val="Odrky"/>
        <w:numPr>
          <w:numId w:val="0"/>
        </w:numPr>
        <w:tabs>
          <w:tab w:val="clear" w:pos="284"/>
          <w:tab w:val="clear" w:pos="862"/>
        </w:tabs>
        <w:bidi w:val="0"/>
        <w:spacing w:before="60"/>
        <w:ind w:left="181" w:firstLine="181"/>
        <w:rPr>
          <w:rFonts w:ascii="Times New Roman" w:hAnsi="Times New Roman"/>
        </w:rPr>
      </w:pPr>
      <w:r w:rsidRPr="00DE5F8F">
        <w:rPr>
          <w:rFonts w:ascii="Times New Roman" w:hAnsi="Times New Roman"/>
        </w:rPr>
        <w:t xml:space="preserve">1.8 </w:t>
      </w:r>
      <w:r w:rsidRPr="00DE5F8F" w:rsidR="00723277">
        <w:rPr>
          <w:rFonts w:ascii="Times New Roman" w:hAnsi="Times New Roman"/>
        </w:rPr>
        <w:t xml:space="preserve"> </w:t>
      </w:r>
      <w:r w:rsidRPr="00DE5F8F">
        <w:rPr>
          <w:rFonts w:ascii="Times New Roman" w:hAnsi="Times New Roman"/>
        </w:rPr>
        <w:t>Smernica  91/414/EHS o uvádzaní prípravkov na ochranu rastlín na trh</w:t>
      </w:r>
      <w:r w:rsidRPr="00DE5F8F" w:rsidR="00723277">
        <w:rPr>
          <w:rFonts w:ascii="Times New Roman" w:hAnsi="Times New Roman"/>
          <w:szCs w:val="24"/>
        </w:rPr>
        <w:t xml:space="preserve"> v platnom </w:t>
        <w:br/>
        <w:t xml:space="preserve">             znení.</w:t>
      </w:r>
      <w:r w:rsidRPr="00DE5F8F" w:rsidR="00723277">
        <w:rPr>
          <w:rFonts w:ascii="Times New Roman" w:hAnsi="Times New Roman"/>
        </w:rPr>
        <w:t xml:space="preserve"> </w:t>
      </w:r>
    </w:p>
    <w:p w:rsidR="000140EE" w:rsidRPr="00DE5F8F" w:rsidP="000140EE">
      <w:pPr>
        <w:pStyle w:val="Odrky"/>
        <w:numPr>
          <w:numId w:val="0"/>
        </w:numPr>
        <w:tabs>
          <w:tab w:val="clear" w:pos="284"/>
          <w:tab w:val="clear" w:pos="862"/>
        </w:tabs>
        <w:bidi w:val="0"/>
        <w:spacing w:before="60"/>
        <w:ind w:left="896" w:hanging="539"/>
        <w:rPr>
          <w:rFonts w:ascii="Times New Roman" w:hAnsi="Times New Roman"/>
        </w:rPr>
      </w:pPr>
      <w:r w:rsidRPr="00DE5F8F">
        <w:rPr>
          <w:rFonts w:ascii="Times New Roman" w:hAnsi="Times New Roman"/>
        </w:rPr>
        <w:t>1.9  Smernica  91/676/EHS o ochrane vodných zdrojov pred znečistením dusičnanmi pochádzajúcimi z</w:t>
      </w:r>
      <w:r w:rsidRPr="00DE5F8F" w:rsidR="00723277">
        <w:rPr>
          <w:rFonts w:ascii="Times New Roman" w:hAnsi="Times New Roman"/>
        </w:rPr>
        <w:t> </w:t>
      </w:r>
      <w:r w:rsidRPr="00DE5F8F">
        <w:rPr>
          <w:rFonts w:ascii="Times New Roman" w:hAnsi="Times New Roman"/>
        </w:rPr>
        <w:t>poľnohospodárstva</w:t>
      </w:r>
      <w:r w:rsidRPr="00DE5F8F" w:rsidR="00723277">
        <w:rPr>
          <w:rFonts w:ascii="Times New Roman" w:hAnsi="Times New Roman"/>
          <w:szCs w:val="24"/>
        </w:rPr>
        <w:t xml:space="preserve"> v platnom znení.</w:t>
      </w:r>
      <w:r w:rsidRPr="00DE5F8F" w:rsidR="00723277">
        <w:rPr>
          <w:rFonts w:ascii="Times New Roman" w:hAnsi="Times New Roman"/>
        </w:rPr>
        <w:t xml:space="preserve"> </w:t>
      </w:r>
    </w:p>
    <w:p w:rsidR="000140EE" w:rsidRPr="00DE5F8F" w:rsidP="000140EE">
      <w:pPr>
        <w:pStyle w:val="Odrky"/>
        <w:numPr>
          <w:numId w:val="0"/>
        </w:numPr>
        <w:tabs>
          <w:tab w:val="clear" w:pos="284"/>
          <w:tab w:val="clear" w:pos="862"/>
        </w:tabs>
        <w:bidi w:val="0"/>
        <w:spacing w:before="60"/>
        <w:ind w:left="181" w:firstLine="181"/>
        <w:rPr>
          <w:rFonts w:ascii="Times New Roman" w:hAnsi="Times New Roman"/>
        </w:rPr>
      </w:pPr>
      <w:r w:rsidRPr="00DE5F8F">
        <w:rPr>
          <w:rFonts w:ascii="Times New Roman" w:hAnsi="Times New Roman"/>
        </w:rPr>
        <w:t>1.10  Smernica  92/43/EHS o ochrane prirodzených biotopov</w:t>
      </w:r>
      <w:r w:rsidRPr="00DE5F8F" w:rsidR="00723277">
        <w:rPr>
          <w:rFonts w:ascii="Times New Roman" w:hAnsi="Times New Roman"/>
          <w:szCs w:val="24"/>
        </w:rPr>
        <w:t xml:space="preserve"> v platnom znení.</w:t>
      </w:r>
      <w:r w:rsidRPr="00DE5F8F" w:rsidR="00723277">
        <w:rPr>
          <w:rFonts w:ascii="Times New Roman" w:hAnsi="Times New Roman"/>
        </w:rPr>
        <w:t xml:space="preserve"> </w:t>
      </w:r>
    </w:p>
    <w:p w:rsidR="000140EE" w:rsidRPr="00DE5F8F" w:rsidP="000140EE">
      <w:pPr>
        <w:pStyle w:val="Odrky"/>
        <w:numPr>
          <w:numId w:val="0"/>
        </w:numPr>
        <w:tabs>
          <w:tab w:val="clear" w:pos="284"/>
          <w:tab w:val="clear" w:pos="862"/>
        </w:tabs>
        <w:bidi w:val="0"/>
        <w:spacing w:before="60"/>
        <w:ind w:left="896" w:hanging="539"/>
        <w:rPr>
          <w:rFonts w:ascii="Times New Roman" w:hAnsi="Times New Roman"/>
        </w:rPr>
      </w:pPr>
      <w:r w:rsidRPr="00DE5F8F">
        <w:rPr>
          <w:rFonts w:ascii="Times New Roman" w:hAnsi="Times New Roman"/>
        </w:rPr>
        <w:t>1.11 Smernica  96/61/ES o integrovanej prevencii a kontrole znečisťovania životného prostredia</w:t>
      </w:r>
      <w:r w:rsidRPr="00DE5F8F" w:rsidR="00723277">
        <w:rPr>
          <w:rFonts w:ascii="Times New Roman" w:hAnsi="Times New Roman"/>
          <w:szCs w:val="24"/>
        </w:rPr>
        <w:t xml:space="preserve"> v platnom znení.</w:t>
      </w:r>
      <w:r w:rsidRPr="00DE5F8F">
        <w:rPr>
          <w:rFonts w:ascii="Times New Roman" w:hAnsi="Times New Roman"/>
        </w:rPr>
        <w:t xml:space="preserve">  </w:t>
      </w:r>
      <w:r w:rsidRPr="00DE5F8F" w:rsidR="004044C6">
        <w:rPr>
          <w:rFonts w:ascii="Times New Roman" w:hAnsi="Times New Roman"/>
        </w:rPr>
        <w:t xml:space="preserve">          </w:t>
      </w:r>
    </w:p>
    <w:p w:rsidR="000140EE" w:rsidRPr="00DE5F8F" w:rsidP="000140EE">
      <w:pPr>
        <w:pStyle w:val="BodyText"/>
        <w:numPr>
          <w:numId w:val="25"/>
        </w:numPr>
        <w:tabs>
          <w:tab w:val="left" w:pos="360"/>
        </w:tabs>
        <w:bidi w:val="0"/>
        <w:spacing w:before="60"/>
        <w:ind w:left="357" w:hanging="357"/>
        <w:rPr>
          <w:rFonts w:ascii="Times New Roman" w:hAnsi="Times New Roman"/>
        </w:rPr>
      </w:pPr>
      <w:r w:rsidRPr="00DE5F8F">
        <w:rPr>
          <w:rFonts w:ascii="Times New Roman" w:hAnsi="Times New Roman"/>
        </w:rPr>
        <w:t xml:space="preserve">Opatrenia na zabezpečenie návratnosti nákladov za vodohospodárske služby, ktoré zodpovedajú účelom </w:t>
      </w:r>
      <w:r w:rsidRPr="00DE5F8F" w:rsidR="00D53372">
        <w:rPr>
          <w:rFonts w:ascii="Times New Roman" w:hAnsi="Times New Roman"/>
        </w:rPr>
        <w:t xml:space="preserve">podľa </w:t>
      </w:r>
      <w:r w:rsidRPr="00DE5F8F">
        <w:rPr>
          <w:rFonts w:ascii="Times New Roman" w:hAnsi="Times New Roman"/>
        </w:rPr>
        <w:t>§ 78a zákona.</w:t>
      </w:r>
    </w:p>
    <w:p w:rsidR="000140EE" w:rsidRPr="00DE5F8F" w:rsidP="000140EE">
      <w:pPr>
        <w:pStyle w:val="Odstavec1cm"/>
        <w:numPr>
          <w:numId w:val="25"/>
        </w:numPr>
        <w:tabs>
          <w:tab w:val="clear" w:pos="-349"/>
          <w:tab w:val="num" w:pos="360"/>
        </w:tabs>
        <w:bidi w:val="0"/>
        <w:spacing w:after="0"/>
        <w:ind w:left="357" w:hanging="357"/>
        <w:rPr>
          <w:rFonts w:ascii="Times New Roman" w:hAnsi="Times New Roman"/>
          <w:sz w:val="24"/>
          <w:szCs w:val="24"/>
        </w:rPr>
      </w:pPr>
      <w:r w:rsidRPr="00DE5F8F">
        <w:rPr>
          <w:rFonts w:ascii="Times New Roman" w:hAnsi="Times New Roman"/>
          <w:sz w:val="24"/>
          <w:szCs w:val="24"/>
        </w:rPr>
        <w:t xml:space="preserve">Opatrenia </w:t>
      </w:r>
      <w:r w:rsidRPr="00DE5F8F">
        <w:rPr>
          <w:rFonts w:ascii="Times New Roman" w:hAnsi="Times New Roman"/>
          <w:sz w:val="24"/>
          <w:szCs w:val="24"/>
        </w:rPr>
        <w:t>na podporu efektívneho a trvalo udržateľného využívania vôd, aby sa zabránilo ohrozeniu dosiahnutia environmentálnych cieľov.</w:t>
      </w:r>
    </w:p>
    <w:p w:rsidR="000140EE" w:rsidRPr="00DE5F8F" w:rsidP="000140EE">
      <w:pPr>
        <w:pStyle w:val="Odstavec1cm"/>
        <w:numPr>
          <w:numId w:val="25"/>
        </w:numPr>
        <w:tabs>
          <w:tab w:val="clear" w:pos="-349"/>
          <w:tab w:val="num" w:pos="360"/>
        </w:tabs>
        <w:bidi w:val="0"/>
        <w:spacing w:after="0"/>
        <w:ind w:left="357" w:hanging="357"/>
        <w:rPr>
          <w:rFonts w:ascii="Times New Roman" w:hAnsi="Times New Roman"/>
          <w:sz w:val="24"/>
          <w:szCs w:val="24"/>
        </w:rPr>
      </w:pPr>
      <w:r w:rsidRPr="00DE5F8F">
        <w:rPr>
          <w:rFonts w:ascii="Times New Roman" w:hAnsi="Times New Roman"/>
          <w:sz w:val="24"/>
          <w:szCs w:val="24"/>
        </w:rPr>
        <w:t>Opatrenia na ochranu vodárenských zdrojov a na splnenie požiadaviek na odber pitnej vody, vrátane opatrení na zabezpečenie jej kvality, aby sa znížila miera úpravy potrebnej pri výrobe pitnej vody.</w:t>
      </w:r>
    </w:p>
    <w:p w:rsidR="000140EE" w:rsidRPr="00DE5F8F" w:rsidP="000140EE">
      <w:pPr>
        <w:pStyle w:val="BodyText"/>
        <w:numPr>
          <w:numId w:val="25"/>
        </w:numPr>
        <w:tabs>
          <w:tab w:val="left" w:pos="360"/>
        </w:tabs>
        <w:bidi w:val="0"/>
        <w:spacing w:before="60"/>
        <w:ind w:left="357" w:hanging="357"/>
        <w:rPr>
          <w:rFonts w:ascii="Times New Roman" w:hAnsi="Times New Roman"/>
        </w:rPr>
      </w:pPr>
      <w:r w:rsidRPr="00DE5F8F">
        <w:rPr>
          <w:rFonts w:ascii="Times New Roman" w:hAnsi="Times New Roman"/>
        </w:rPr>
        <w:t>Regulácie odberov povrchovej vody a podzemnej vody a vzdúvania sladkej povrchovej vody, vrátane registra alebo registrov odberov vody a požiadavky predchádzajúceho povolenia odberu a  vzdúvania. Tieto regulácie  sa budú pravidelne preverovať a podľa potreby aktualizovať. Z týchto regulácií možno vyňať tie odbery alebo  vzdúvania, ktoré nemajú významný vplyv na stav vody.</w:t>
      </w:r>
    </w:p>
    <w:p w:rsidR="000140EE" w:rsidRPr="00DE5F8F" w:rsidP="000140EE">
      <w:pPr>
        <w:pStyle w:val="BodyText"/>
        <w:numPr>
          <w:numId w:val="25"/>
        </w:numPr>
        <w:tabs>
          <w:tab w:val="left" w:pos="360"/>
        </w:tabs>
        <w:bidi w:val="0"/>
        <w:spacing w:before="60"/>
        <w:ind w:left="357" w:hanging="357"/>
        <w:rPr>
          <w:rFonts w:ascii="Times New Roman" w:hAnsi="Times New Roman"/>
        </w:rPr>
      </w:pPr>
      <w:r w:rsidRPr="00DE5F8F">
        <w:rPr>
          <w:rFonts w:ascii="Times New Roman" w:hAnsi="Times New Roman"/>
        </w:rPr>
        <w:t>Regulácie, vrátane požiadavky na predchádzajúce povolenie na umelé dopĺňanie alebo nadlepšovanie útvarov podzemnej vody. Využívaná voda sa môže získavať z akejkoľvek povrchovej vody alebo podzemnej vody za predpokladu, že využívanie zdroja neohrozí dosiahnutie jeho environmentálnych cieľov alebo cieľov ustanovených pre doplňovaný alebo nadlepšovaný útvar podzemnej vody. Tieto regulačné opatrenia budú pravidelne revidované a podľa potreby aktualizované.</w:t>
      </w:r>
    </w:p>
    <w:p w:rsidR="000140EE" w:rsidRPr="00DE5F8F" w:rsidP="000140EE">
      <w:pPr>
        <w:pStyle w:val="BodyText"/>
        <w:numPr>
          <w:numId w:val="25"/>
        </w:numPr>
        <w:tabs>
          <w:tab w:val="clear" w:pos="-349"/>
          <w:tab w:val="left" w:pos="360"/>
        </w:tabs>
        <w:bidi w:val="0"/>
        <w:spacing w:before="60"/>
        <w:ind w:left="357" w:hanging="357"/>
        <w:rPr>
          <w:rFonts w:ascii="Times New Roman" w:hAnsi="Times New Roman"/>
        </w:rPr>
      </w:pPr>
      <w:r w:rsidRPr="00DE5F8F">
        <w:rPr>
          <w:rFonts w:ascii="Times New Roman" w:hAnsi="Times New Roman"/>
        </w:rPr>
        <w:t>Požiadavky predchádzajúcej regulácie vypúšťaní z bodových zdrojov, ktoré môžu spôsobiť znečistenie vôd,  ako je zákaz vypúšťania znečisťujúcich látok do vôd, alebo predchádzajúceho povolenia alebo registrácie založenej na všeobecne záväzných pravidlách stanovujúcich reguláciu emisií pre príslušné znečisťujúce látky, vrátane regulácií v súlade s kombinovaným prístupom k bodovým a difúznym zdrojom znečistenia a so stratégiami zabraňujúcimi znečisťovaniu vôd. Tieto regulačné opatrenia budú pravidelne preverované a podľa potreby aktualizované.</w:t>
      </w:r>
    </w:p>
    <w:p w:rsidR="00A71CDC" w:rsidRPr="00DE5F8F" w:rsidP="006D6D47">
      <w:pPr>
        <w:pStyle w:val="BodyText"/>
        <w:numPr>
          <w:numId w:val="25"/>
        </w:numPr>
        <w:tabs>
          <w:tab w:val="clear" w:pos="-349"/>
          <w:tab w:val="left" w:pos="360"/>
        </w:tabs>
        <w:bidi w:val="0"/>
        <w:spacing w:before="60"/>
        <w:ind w:left="357" w:hanging="357"/>
        <w:rPr>
          <w:rFonts w:ascii="Times New Roman" w:hAnsi="Times New Roman"/>
        </w:rPr>
      </w:pPr>
      <w:r w:rsidRPr="00DE5F8F" w:rsidR="000140EE">
        <w:rPr>
          <w:rFonts w:ascii="Times New Roman" w:hAnsi="Times New Roman"/>
        </w:rPr>
        <w:t>Opatrenia na prevenciu alebo reguláciu vstupu znečisťujúcich látok z difúznych zdrojov, ktoré môžu spôsobiť  znečistenie vôd. Tieto opatrenia môžu mať formu požiadavky na predchádzajúcu reguláciu, napríklad zákaz vypúšťania znečisťujúcich látok do vôd, predchádzajúceho povolenia alebo registrácie založenej na všeobecne záväzných pravidlách, ak takáto požiadavka nie je zabezpečená iným spôsobom v súlade s právnou úpravou Európskej únie</w:t>
      </w:r>
      <w:r w:rsidRPr="00DE5F8F">
        <w:rPr>
          <w:rFonts w:ascii="Times New Roman" w:hAnsi="Times New Roman"/>
        </w:rPr>
        <w:t xml:space="preserve"> a </w:t>
      </w:r>
      <w:r w:rsidRPr="00DE5F8F">
        <w:rPr>
          <w:rFonts w:ascii="Times New Roman" w:hAnsi="Times New Roman"/>
          <w:szCs w:val="24"/>
        </w:rPr>
        <w:t>všeobecne záväznými právnymi predpismi Slovenskej republiky</w:t>
      </w:r>
      <w:r w:rsidRPr="00DE5F8F" w:rsidR="000140EE">
        <w:rPr>
          <w:rFonts w:ascii="Times New Roman" w:hAnsi="Times New Roman"/>
        </w:rPr>
        <w:t>. Tieto opatrenia budú pravidelne prehodnocované a podľa potreby aktualizované.</w:t>
      </w:r>
      <w:r w:rsidRPr="00DE5F8F" w:rsidR="006A0261">
        <w:rPr>
          <w:rFonts w:ascii="Times New Roman" w:hAnsi="Times New Roman"/>
        </w:rPr>
        <w:t xml:space="preserve">   </w:t>
      </w:r>
    </w:p>
    <w:p w:rsidR="00A71CDC" w:rsidRPr="00DE5F8F" w:rsidP="00A71CDC">
      <w:pPr>
        <w:pStyle w:val="BodyText"/>
        <w:numPr>
          <w:numId w:val="25"/>
        </w:numPr>
        <w:tabs>
          <w:tab w:val="clear" w:pos="-349"/>
          <w:tab w:val="left" w:pos="360"/>
        </w:tabs>
        <w:bidi w:val="0"/>
        <w:spacing w:before="120"/>
        <w:ind w:left="360"/>
        <w:rPr>
          <w:rFonts w:ascii="Times New Roman" w:hAnsi="Times New Roman"/>
        </w:rPr>
      </w:pPr>
      <w:r w:rsidRPr="00DE5F8F" w:rsidR="000140EE">
        <w:rPr>
          <w:rFonts w:ascii="Times New Roman" w:hAnsi="Times New Roman"/>
        </w:rPr>
        <w:t xml:space="preserve">Opatrenia pre akékoľvek iné významné negatívne dopady na zabezpečenie  hydromorfologických podmienok útvarov povrchových vôd v súlade s dosiahnutím požadovaného ekologického stavu alebo dobrého ekologického potenciálu v útvaroch povrchových vôd označených ako umelé alebo výrazne zmenené. Regulačné opatrenia na tento účel môžu mať formu požiadavky na predchádzajúce povolenie alebo registráciu  založenú na všeobecne záväzných pravidlách, ak takáto požiadavka nie je zabezpečená iným spôsobom v súlade </w:t>
      </w:r>
      <w:r w:rsidRPr="00DE5F8F" w:rsidR="000140EE">
        <w:rPr>
          <w:rFonts w:ascii="Times New Roman" w:hAnsi="Times New Roman"/>
          <w:szCs w:val="24"/>
        </w:rPr>
        <w:t>právne záväznými aktmi Európskej únie</w:t>
      </w:r>
      <w:r w:rsidRPr="00DE5F8F">
        <w:rPr>
          <w:rFonts w:ascii="Times New Roman" w:hAnsi="Times New Roman"/>
          <w:szCs w:val="24"/>
        </w:rPr>
        <w:t xml:space="preserve"> a všeobecne záväznými právnymi predpismi Slovenskej republiky</w:t>
      </w:r>
      <w:r w:rsidRPr="00DE5F8F">
        <w:rPr>
          <w:rFonts w:ascii="Times New Roman" w:hAnsi="Times New Roman"/>
        </w:rPr>
        <w:t>.</w:t>
      </w:r>
      <w:r w:rsidRPr="00DE5F8F" w:rsidR="000140EE">
        <w:rPr>
          <w:rFonts w:ascii="Times New Roman" w:hAnsi="Times New Roman"/>
        </w:rPr>
        <w:t xml:space="preserve"> Takéto opatrenia budú pravidelne prehodnocované a podľa potreby aktualizované.</w:t>
      </w:r>
      <w:r w:rsidRPr="00DE5F8F" w:rsidR="006A0261">
        <w:rPr>
          <w:rFonts w:ascii="Times New Roman" w:hAnsi="Times New Roman"/>
        </w:rPr>
        <w:t xml:space="preserve"> </w:t>
      </w:r>
    </w:p>
    <w:p w:rsidR="000140EE" w:rsidRPr="00DE5F8F" w:rsidP="000140EE">
      <w:pPr>
        <w:pStyle w:val="BodyTextIndent2"/>
        <w:bidi w:val="0"/>
        <w:spacing w:before="60" w:line="240" w:lineRule="auto"/>
        <w:ind w:left="357" w:hanging="357"/>
        <w:rPr>
          <w:rFonts w:ascii="Times New Roman" w:hAnsi="Times New Roman"/>
        </w:rPr>
      </w:pPr>
      <w:r w:rsidRPr="00DE5F8F">
        <w:rPr>
          <w:rFonts w:ascii="Times New Roman" w:hAnsi="Times New Roman"/>
        </w:rPr>
        <w:t xml:space="preserve">10.  Opatrenia na zabránenie alebo obmedzenie vstupu znečisťujúcich látok do podzemnej vody. Ak je to technicky možné, vezmú sa do úvahy aj vstupy znečisťujúcich látok z difúznych zdrojov znečistenia, ktoré majú vplyv na chemický stav podzemných vôd.    </w:t>
      </w:r>
    </w:p>
    <w:p w:rsidR="006E4CD0" w:rsidRPr="00DE5F8F" w:rsidP="006E4CD0">
      <w:pPr>
        <w:pStyle w:val="Default"/>
        <w:bidi w:val="0"/>
        <w:spacing w:after="120"/>
        <w:ind w:left="993" w:hanging="567"/>
        <w:jc w:val="both"/>
        <w:rPr>
          <w:rFonts w:ascii="Times New Roman" w:hAnsi="Times New Roman"/>
          <w:color w:val="auto"/>
        </w:rPr>
      </w:pPr>
      <w:r w:rsidRPr="00DE5F8F">
        <w:rPr>
          <w:rFonts w:ascii="Times New Roman" w:hAnsi="Times New Roman"/>
          <w:color w:val="auto"/>
        </w:rPr>
        <w:t>10.1 Opatrenia na zabránenie vstupom akýchkoľvek nebezpečných látok do podzemných vôd. Pri identifikácii takýchto látok sa berú do úvahy najmä nebezpečné látky, ktoré patria medzi druhy alebo skupiny znečisťujúcich látok uv</w:t>
      </w:r>
      <w:r w:rsidRPr="00DE5F8F">
        <w:rPr>
          <w:rFonts w:ascii="Times New Roman" w:hAnsi="Times New Roman"/>
          <w:color w:val="auto"/>
        </w:rPr>
        <w:t>e</w:t>
      </w:r>
      <w:r w:rsidRPr="00DE5F8F">
        <w:rPr>
          <w:rFonts w:ascii="Times New Roman" w:hAnsi="Times New Roman"/>
          <w:color w:val="auto"/>
        </w:rPr>
        <w:t>dených v prvom až šiestom bode  ZOZNAMU I prílohy č. 1 zákona, a látky, ktoré patria medzi druhy alebo skupiny znečisťujúcich látok uvedených v siedmom až deviatom bode ZOZNAMU I prílohy č. 1 zákona, ak sa považ</w:t>
      </w:r>
      <w:r w:rsidRPr="00DE5F8F">
        <w:rPr>
          <w:rFonts w:ascii="Times New Roman" w:hAnsi="Times New Roman"/>
          <w:color w:val="auto"/>
        </w:rPr>
        <w:t>u</w:t>
      </w:r>
      <w:r w:rsidRPr="00DE5F8F">
        <w:rPr>
          <w:rFonts w:ascii="Times New Roman" w:hAnsi="Times New Roman"/>
          <w:color w:val="auto"/>
        </w:rPr>
        <w:t>jú za nebezpečné.</w:t>
      </w:r>
    </w:p>
    <w:p w:rsidR="006E4CD0" w:rsidRPr="00DE5F8F" w:rsidP="006E4CD0">
      <w:pPr>
        <w:pStyle w:val="Default"/>
        <w:bidi w:val="0"/>
        <w:spacing w:after="120"/>
        <w:ind w:left="993" w:hanging="567"/>
        <w:jc w:val="both"/>
        <w:rPr>
          <w:rFonts w:ascii="Times New Roman" w:hAnsi="Times New Roman"/>
          <w:color w:val="auto"/>
        </w:rPr>
      </w:pPr>
      <w:r w:rsidRPr="00DE5F8F">
        <w:rPr>
          <w:rFonts w:ascii="Times New Roman" w:hAnsi="Times New Roman"/>
          <w:color w:val="auto"/>
        </w:rPr>
        <w:t xml:space="preserve">10.2 Opatrenia na obmedzenie vstupu znečisťujúcich látok do podzemných vôd, uvedených v prílohe č. 1 zákona, ktoré sa nepovažujú za nebezpečné a akýchkoľvek iných znečisťujúcich látok, ktoré nie sú nebezpečné a nie sú uvedené v prílohe č. 1 zákona, ale ktoré predstavujú existujúce alebo možné riziko znečistenia podzemných vôd. Opatreniami sa má zabezpečiť, že takéto vstupy nespôsobia zhoršenie alebo významný a trvalo vzostupný trend obsahu znečisťujúcich látok v podzemných vodách. Takéto opatrenia zohľadnia aspoň najlepšie osvedčené postupy, vrátane najlepších environmentálnych postupov a najlepších dostupných techník, ktoré sú uvedené v príslušných právne záväzných aktoch Európskej únie a všeobecne záväzných  právnych predpisoch Slovenskej republiky. </w:t>
      </w:r>
    </w:p>
    <w:p w:rsidR="006E4CD0" w:rsidRPr="00DE5F8F" w:rsidP="006E4CD0">
      <w:pPr>
        <w:bidi w:val="0"/>
        <w:ind w:left="993" w:hanging="567"/>
        <w:jc w:val="both"/>
        <w:rPr>
          <w:rFonts w:ascii="Times New Roman" w:hAnsi="Times New Roman"/>
          <w:sz w:val="24"/>
          <w:szCs w:val="24"/>
        </w:rPr>
      </w:pPr>
      <w:r w:rsidRPr="00DE5F8F">
        <w:rPr>
          <w:rFonts w:ascii="Times New Roman" w:hAnsi="Times New Roman"/>
          <w:sz w:val="24"/>
          <w:szCs w:val="24"/>
        </w:rPr>
        <w:t xml:space="preserve">10.3 Na účely stanovenia opatrení podľa bodov </w:t>
      </w:r>
      <w:smartTag w:uri="urn:schemas-microsoft-com:office:smarttags" w:element="metricconverter">
        <w:smartTagPr>
          <w:attr w:name="ProductID" w:val="10.1 a"/>
        </w:smartTagPr>
        <w:r w:rsidRPr="00DE5F8F">
          <w:rPr>
            <w:rFonts w:ascii="Times New Roman" w:hAnsi="Times New Roman"/>
            <w:sz w:val="24"/>
            <w:szCs w:val="24"/>
          </w:rPr>
          <w:t>10.1 a</w:t>
        </w:r>
      </w:smartTag>
      <w:r w:rsidRPr="00DE5F8F">
        <w:rPr>
          <w:rFonts w:ascii="Times New Roman" w:hAnsi="Times New Roman"/>
          <w:sz w:val="24"/>
          <w:szCs w:val="24"/>
        </w:rPr>
        <w:t xml:space="preserve"> 10.2 možno ako prvý krok určiť okolnosti, pri ktorých sa znečisťujúce látky uvedené v prílohe č. 1 zákona a najmä základné kovy a ich zlúčeniny považujú za nebezpečné alebo nie nebezpečné.</w:t>
      </w:r>
    </w:p>
    <w:p w:rsidR="000140EE" w:rsidRPr="00DE5F8F" w:rsidP="000140EE">
      <w:pPr>
        <w:bidi w:val="0"/>
        <w:ind w:left="360" w:hanging="360"/>
        <w:jc w:val="both"/>
        <w:rPr>
          <w:rFonts w:ascii="Times New Roman" w:hAnsi="Times New Roman"/>
          <w:sz w:val="24"/>
          <w:szCs w:val="24"/>
        </w:rPr>
      </w:pPr>
      <w:r w:rsidRPr="00DE5F8F">
        <w:rPr>
          <w:rFonts w:ascii="Times New Roman" w:hAnsi="Times New Roman"/>
          <w:sz w:val="24"/>
          <w:szCs w:val="24"/>
        </w:rPr>
        <w:t xml:space="preserve">11. Opatrenia na zabránenie alebo obmedzenie priameho vypúšťania znečisťujúcich látok do útvaru podzemnej vody </w:t>
      </w:r>
    </w:p>
    <w:p w:rsidR="00A71CDC" w:rsidRPr="00DE5F8F" w:rsidP="006D6D47">
      <w:pPr>
        <w:bidi w:val="0"/>
        <w:spacing w:before="60"/>
        <w:ind w:left="900" w:hanging="900"/>
        <w:jc w:val="both"/>
        <w:rPr>
          <w:rFonts w:ascii="Times New Roman" w:hAnsi="Times New Roman"/>
          <w:sz w:val="24"/>
          <w:szCs w:val="24"/>
        </w:rPr>
      </w:pPr>
      <w:r w:rsidRPr="00DE5F8F" w:rsidR="000140EE">
        <w:rPr>
          <w:rFonts w:ascii="Times New Roman" w:hAnsi="Times New Roman"/>
          <w:sz w:val="24"/>
          <w:szCs w:val="24"/>
        </w:rPr>
        <w:t xml:space="preserve">      11.1 Povolenie spätnej injektáže vody využívanej na geotermálne účely do toho istého kolektora  podzemnej vody. </w:t>
      </w:r>
    </w:p>
    <w:p w:rsidR="00C16795" w:rsidRPr="00DE5F8F" w:rsidP="006D6D47">
      <w:pPr>
        <w:bidi w:val="0"/>
        <w:spacing w:before="60"/>
        <w:ind w:left="900" w:hanging="900"/>
        <w:jc w:val="both"/>
        <w:rPr>
          <w:rFonts w:ascii="Times New Roman" w:hAnsi="Times New Roman"/>
          <w:sz w:val="24"/>
          <w:szCs w:val="24"/>
        </w:rPr>
      </w:pPr>
    </w:p>
    <w:p w:rsidR="00C16795" w:rsidRPr="00DE5F8F" w:rsidP="006D6D47">
      <w:pPr>
        <w:bidi w:val="0"/>
        <w:spacing w:before="60"/>
        <w:ind w:left="900" w:hanging="900"/>
        <w:jc w:val="both"/>
        <w:rPr>
          <w:rFonts w:ascii="Times New Roman" w:hAnsi="Times New Roman"/>
          <w:sz w:val="24"/>
          <w:szCs w:val="24"/>
        </w:rPr>
      </w:pPr>
    </w:p>
    <w:p w:rsidR="000140EE" w:rsidRPr="00DE5F8F" w:rsidP="000140EE">
      <w:pPr>
        <w:pStyle w:val="Odstavec2cm"/>
        <w:bidi w:val="0"/>
        <w:ind w:left="425" w:hanging="65"/>
        <w:rPr>
          <w:rFonts w:ascii="Times New Roman" w:hAnsi="Times New Roman"/>
          <w:sz w:val="24"/>
          <w:szCs w:val="24"/>
        </w:rPr>
      </w:pPr>
      <w:r w:rsidRPr="00DE5F8F">
        <w:rPr>
          <w:rFonts w:ascii="Times New Roman" w:hAnsi="Times New Roman"/>
          <w:sz w:val="24"/>
          <w:szCs w:val="24"/>
        </w:rPr>
        <w:t xml:space="preserve">11.2  Povolenie s určením podmienok na </w:t>
      </w:r>
    </w:p>
    <w:p w:rsidR="000140EE" w:rsidRPr="00DE5F8F" w:rsidP="000140EE">
      <w:pPr>
        <w:bidi w:val="0"/>
        <w:spacing w:before="60"/>
        <w:ind w:left="1622" w:hanging="720"/>
        <w:jc w:val="both"/>
        <w:rPr>
          <w:rFonts w:ascii="Times New Roman" w:hAnsi="Times New Roman"/>
          <w:sz w:val="24"/>
          <w:szCs w:val="24"/>
        </w:rPr>
      </w:pPr>
      <w:r w:rsidRPr="00DE5F8F">
        <w:rPr>
          <w:rFonts w:ascii="Times New Roman" w:hAnsi="Times New Roman"/>
          <w:sz w:val="24"/>
          <w:szCs w:val="24"/>
        </w:rPr>
        <w:t>11.2.1.injektáž vody obsahujúcej látky pochádzajúce z výkonu prieskumu a ťažby ropných geologických štruktúr, z ktorých boli vyťažené ropné alebo iné látky, alebo do geologických štruktúr, ktoré sú vzhľadom na prírodné pomery trvalo nevhodné na iné účely;  tieto injektáže nesmú obsahovať iné látky, ako sú látky vznikajúce pri uvedených činnostiach,</w:t>
      </w:r>
    </w:p>
    <w:p w:rsidR="000140EE" w:rsidRPr="00DE5F8F" w:rsidP="000140EE">
      <w:pPr>
        <w:bidi w:val="0"/>
        <w:spacing w:before="60"/>
        <w:ind w:left="1622" w:hanging="720"/>
        <w:jc w:val="both"/>
        <w:rPr>
          <w:rFonts w:ascii="Times New Roman" w:hAnsi="Times New Roman"/>
          <w:sz w:val="24"/>
          <w:szCs w:val="24"/>
        </w:rPr>
      </w:pPr>
      <w:r w:rsidRPr="00DE5F8F">
        <w:rPr>
          <w:rFonts w:ascii="Times New Roman" w:hAnsi="Times New Roman"/>
          <w:sz w:val="24"/>
          <w:szCs w:val="24"/>
        </w:rPr>
        <w:t>11.2.2. spätnú injektáž podzemnej vody odčerpávanej z baní a lomov, alebo v súvislosti s výstavbou alebo údržbou stavebných diel,</w:t>
      </w:r>
    </w:p>
    <w:p w:rsidR="000140EE" w:rsidRPr="00DE5F8F" w:rsidP="000140EE">
      <w:pPr>
        <w:bidi w:val="0"/>
        <w:spacing w:before="60"/>
        <w:ind w:left="1622" w:hanging="720"/>
        <w:jc w:val="both"/>
        <w:rPr>
          <w:rFonts w:ascii="Times New Roman" w:hAnsi="Times New Roman"/>
          <w:sz w:val="24"/>
          <w:szCs w:val="24"/>
        </w:rPr>
      </w:pPr>
      <w:r w:rsidRPr="00DE5F8F">
        <w:rPr>
          <w:rFonts w:ascii="Times New Roman" w:hAnsi="Times New Roman"/>
          <w:sz w:val="24"/>
          <w:szCs w:val="24"/>
        </w:rPr>
        <w:t xml:space="preserve">11.2.3 injektáž zemného plynu alebo skvapalneného propán-butánu (LPG) na účely skladovania do geologických štruktúr, ktoré sú pre prírodné pomery trvalo nevhodné </w:t>
      </w:r>
      <w:r w:rsidRPr="00DE5F8F" w:rsidR="00D53372">
        <w:rPr>
          <w:rFonts w:ascii="Times New Roman" w:hAnsi="Times New Roman"/>
          <w:sz w:val="24"/>
          <w:szCs w:val="24"/>
        </w:rPr>
        <w:t>na</w:t>
      </w:r>
      <w:r w:rsidRPr="00DE5F8F">
        <w:rPr>
          <w:rFonts w:ascii="Times New Roman" w:hAnsi="Times New Roman"/>
          <w:sz w:val="24"/>
          <w:szCs w:val="24"/>
        </w:rPr>
        <w:t xml:space="preserve"> iné účely,</w:t>
      </w:r>
    </w:p>
    <w:p w:rsidR="000140EE" w:rsidRPr="00DE5F8F" w:rsidP="000140EE">
      <w:pPr>
        <w:bidi w:val="0"/>
        <w:spacing w:before="60"/>
        <w:ind w:left="1622" w:hanging="720"/>
        <w:jc w:val="both"/>
        <w:rPr>
          <w:rFonts w:ascii="Times New Roman" w:hAnsi="Times New Roman"/>
          <w:sz w:val="24"/>
          <w:szCs w:val="24"/>
        </w:rPr>
      </w:pPr>
      <w:r w:rsidRPr="00DE5F8F">
        <w:rPr>
          <w:rFonts w:ascii="Times New Roman" w:hAnsi="Times New Roman"/>
          <w:sz w:val="24"/>
          <w:szCs w:val="24"/>
        </w:rPr>
        <w:t xml:space="preserve">11.2.4  injektáž zemného plynu alebo skvapalneného </w:t>
      </w:r>
      <w:r w:rsidRPr="00DE5F8F">
        <w:rPr>
          <w:rFonts w:ascii="Times New Roman" w:hAnsi="Times New Roman"/>
          <w:bCs/>
          <w:iCs/>
          <w:sz w:val="24"/>
          <w:szCs w:val="24"/>
        </w:rPr>
        <w:t>propan-butanu</w:t>
      </w:r>
      <w:r w:rsidRPr="00DE5F8F">
        <w:rPr>
          <w:rFonts w:ascii="Times New Roman" w:hAnsi="Times New Roman"/>
          <w:sz w:val="24"/>
          <w:szCs w:val="24"/>
        </w:rPr>
        <w:t xml:space="preserve"> (LPG) na účely skladovania do iných geologických štruktúr, ak je potreba zaistiť </w:t>
      </w:r>
      <w:r w:rsidRPr="00DE5F8F">
        <w:rPr>
          <w:rFonts w:ascii="Times New Roman" w:hAnsi="Times New Roman"/>
          <w:bCs/>
          <w:iCs/>
          <w:sz w:val="24"/>
          <w:szCs w:val="24"/>
        </w:rPr>
        <w:t>bezpečnosť</w:t>
      </w:r>
      <w:r w:rsidRPr="00DE5F8F">
        <w:rPr>
          <w:rFonts w:ascii="Times New Roman" w:hAnsi="Times New Roman"/>
          <w:sz w:val="24"/>
          <w:szCs w:val="24"/>
        </w:rPr>
        <w:t xml:space="preserve"> zásobovania plynom nadradeným záujmom a ak je injektáž vykonaná spôsobom, ktorý zabráni akémukoľvek nebezpečenstvu zhoršenia kvality akejkoľvek prijímajúcej podzemnej vody v súčasnosti aj v budúcnosti,</w:t>
      </w:r>
    </w:p>
    <w:p w:rsidR="000140EE" w:rsidRPr="00DE5F8F" w:rsidP="000140EE">
      <w:pPr>
        <w:bidi w:val="0"/>
        <w:spacing w:before="60"/>
        <w:ind w:left="1622" w:hanging="720"/>
        <w:jc w:val="both"/>
        <w:rPr>
          <w:rFonts w:ascii="Times New Roman" w:hAnsi="Times New Roman"/>
          <w:sz w:val="24"/>
          <w:szCs w:val="24"/>
        </w:rPr>
      </w:pPr>
      <w:r w:rsidRPr="00DE5F8F">
        <w:rPr>
          <w:rFonts w:ascii="Times New Roman" w:hAnsi="Times New Roman"/>
          <w:sz w:val="24"/>
          <w:szCs w:val="24"/>
        </w:rPr>
        <w:t xml:space="preserve">11.2.5 povrchovú alebo podpovrchovú výstavbu, inžinierske práce,  stavebnú alebo inú podobnú činnosť prichádzajúcu do styku s podzemnou vodou:  také činnosti sa považujú za schválené, ak sa uskutočňujú v súlade so všeobecne záväznými pravidlami ustanovenými </w:t>
      </w:r>
      <w:r w:rsidRPr="00DE5F8F" w:rsidR="00D53372">
        <w:rPr>
          <w:rFonts w:ascii="Times New Roman" w:hAnsi="Times New Roman"/>
          <w:sz w:val="24"/>
          <w:szCs w:val="24"/>
        </w:rPr>
        <w:t>na</w:t>
      </w:r>
      <w:r w:rsidRPr="00DE5F8F">
        <w:rPr>
          <w:rFonts w:ascii="Times New Roman" w:hAnsi="Times New Roman"/>
          <w:sz w:val="24"/>
          <w:szCs w:val="24"/>
        </w:rPr>
        <w:t> tieto činnosti,</w:t>
      </w:r>
    </w:p>
    <w:p w:rsidR="000140EE" w:rsidRPr="00DE5F8F" w:rsidP="000140EE">
      <w:pPr>
        <w:tabs>
          <w:tab w:val="left" w:pos="1620"/>
        </w:tabs>
        <w:bidi w:val="0"/>
        <w:spacing w:before="60"/>
        <w:ind w:left="1622" w:hanging="720"/>
        <w:jc w:val="both"/>
        <w:rPr>
          <w:rFonts w:ascii="Times New Roman" w:hAnsi="Times New Roman"/>
        </w:rPr>
      </w:pPr>
      <w:r w:rsidRPr="00DE5F8F">
        <w:rPr>
          <w:rFonts w:ascii="Times New Roman" w:hAnsi="Times New Roman"/>
          <w:sz w:val="24"/>
          <w:szCs w:val="24"/>
        </w:rPr>
        <w:t>11.2.6 vypúšťanie malých množstiev látok na vedecké účely pre charakterizovanie, ochranu alebo zlepšenie stavu vodných útvarov v obmedzenom, striktne nevyhnutnom množstve na dané</w:t>
      </w:r>
      <w:r w:rsidRPr="00DE5F8F">
        <w:rPr>
          <w:rFonts w:ascii="Times New Roman" w:hAnsi="Times New Roman"/>
        </w:rPr>
        <w:t xml:space="preserve"> </w:t>
      </w:r>
      <w:r w:rsidRPr="00DE5F8F">
        <w:rPr>
          <w:rFonts w:ascii="Times New Roman" w:hAnsi="Times New Roman"/>
          <w:sz w:val="24"/>
          <w:szCs w:val="24"/>
        </w:rPr>
        <w:t>účely.</w:t>
      </w:r>
      <w:r w:rsidRPr="00DE5F8F">
        <w:rPr>
          <w:rFonts w:ascii="Times New Roman" w:hAnsi="Times New Roman"/>
        </w:rPr>
        <w:t xml:space="preserve">  </w:t>
      </w:r>
    </w:p>
    <w:p w:rsidR="000140EE" w:rsidRPr="00DE5F8F" w:rsidP="000140EE">
      <w:pPr>
        <w:pStyle w:val="Odstavec2cm"/>
        <w:tabs>
          <w:tab w:val="left" w:pos="1134"/>
        </w:tabs>
        <w:bidi w:val="0"/>
        <w:ind w:left="900" w:hanging="540"/>
        <w:rPr>
          <w:rFonts w:ascii="Times New Roman" w:hAnsi="Times New Roman"/>
          <w:sz w:val="24"/>
          <w:szCs w:val="24"/>
        </w:rPr>
      </w:pPr>
      <w:r w:rsidRPr="00DE5F8F">
        <w:rPr>
          <w:rFonts w:ascii="Times New Roman" w:hAnsi="Times New Roman"/>
          <w:sz w:val="24"/>
          <w:szCs w:val="24"/>
        </w:rPr>
        <w:t xml:space="preserve">11.3 Vypúšťania podľa </w:t>
      </w:r>
      <w:r w:rsidRPr="00DE5F8F" w:rsidR="00D53372">
        <w:rPr>
          <w:rFonts w:ascii="Times New Roman" w:hAnsi="Times New Roman"/>
          <w:sz w:val="24"/>
          <w:szCs w:val="24"/>
        </w:rPr>
        <w:t>bodov</w:t>
      </w:r>
      <w:r w:rsidRPr="00DE5F8F">
        <w:rPr>
          <w:rFonts w:ascii="Times New Roman" w:hAnsi="Times New Roman"/>
          <w:sz w:val="24"/>
          <w:szCs w:val="24"/>
        </w:rPr>
        <w:t xml:space="preserve"> 11.1 a 11.2 možno povoliť </w:t>
      </w:r>
      <w:r w:rsidRPr="00DE5F8F" w:rsidR="00D53372">
        <w:rPr>
          <w:rFonts w:ascii="Times New Roman" w:hAnsi="Times New Roman"/>
          <w:sz w:val="24"/>
          <w:szCs w:val="24"/>
        </w:rPr>
        <w:t xml:space="preserve">keď </w:t>
      </w:r>
      <w:r w:rsidRPr="00DE5F8F">
        <w:rPr>
          <w:rFonts w:ascii="Times New Roman" w:hAnsi="Times New Roman"/>
          <w:sz w:val="24"/>
          <w:szCs w:val="24"/>
        </w:rPr>
        <w:t xml:space="preserve"> takéto vypúšťania nebudú ústupkom vzhľadom k dosiahnutiu environmentálnych cieľov stanovených pre príslušný útvar podzemnej vody.</w:t>
      </w:r>
    </w:p>
    <w:p w:rsidR="000140EE" w:rsidRPr="00DE5F8F" w:rsidP="000140EE">
      <w:pPr>
        <w:pStyle w:val="Odstavec1cm"/>
        <w:tabs>
          <w:tab w:val="left" w:pos="360"/>
          <w:tab w:val="clear" w:pos="567"/>
        </w:tabs>
        <w:bidi w:val="0"/>
        <w:spacing w:after="0"/>
        <w:ind w:left="357" w:right="0" w:hanging="357"/>
        <w:rPr>
          <w:rFonts w:ascii="Times New Roman" w:hAnsi="Times New Roman"/>
          <w:b/>
          <w:sz w:val="24"/>
        </w:rPr>
      </w:pPr>
      <w:r w:rsidRPr="00DE5F8F">
        <w:rPr>
          <w:rFonts w:ascii="Times New Roman" w:hAnsi="Times New Roman"/>
          <w:sz w:val="24"/>
        </w:rPr>
        <w:t xml:space="preserve">12. Opatrenia v súlade s činnosťou uskutočňovanou na odstránenie znečistenia povrchových vôd </w:t>
      </w:r>
      <w:r w:rsidRPr="00DE5F8F">
        <w:rPr>
          <w:rFonts w:ascii="Times New Roman" w:hAnsi="Times New Roman"/>
          <w:sz w:val="22"/>
          <w:szCs w:val="22"/>
        </w:rPr>
        <w:t xml:space="preserve">látkami špecifikovanými v zozname </w:t>
      </w:r>
      <w:r w:rsidRPr="00DE5F8F">
        <w:rPr>
          <w:rFonts w:ascii="Times New Roman" w:hAnsi="Times New Roman"/>
          <w:bCs/>
          <w:iCs/>
          <w:sz w:val="22"/>
          <w:szCs w:val="22"/>
        </w:rPr>
        <w:t>prioritných</w:t>
      </w:r>
      <w:r w:rsidRPr="00DE5F8F">
        <w:rPr>
          <w:rFonts w:ascii="Times New Roman" w:hAnsi="Times New Roman"/>
          <w:sz w:val="22"/>
          <w:szCs w:val="22"/>
        </w:rPr>
        <w:t xml:space="preserve"> látok </w:t>
      </w:r>
      <w:r w:rsidRPr="00DE5F8F">
        <w:rPr>
          <w:rFonts w:ascii="Times New Roman" w:hAnsi="Times New Roman"/>
          <w:sz w:val="24"/>
        </w:rPr>
        <w:t xml:space="preserve">a na postupné znižovanie znečistenia inými látkami, ktoré by zabránilo dosiahnuť environmentálne ciele pre útvary povrchových vôd.  </w:t>
      </w:r>
    </w:p>
    <w:p w:rsidR="000140EE" w:rsidRPr="00DE5F8F" w:rsidP="000140EE">
      <w:pPr>
        <w:tabs>
          <w:tab w:val="left" w:pos="360"/>
        </w:tabs>
        <w:bidi w:val="0"/>
        <w:spacing w:before="60"/>
        <w:ind w:left="360" w:hanging="360"/>
        <w:jc w:val="both"/>
        <w:rPr>
          <w:rFonts w:ascii="Times New Roman" w:hAnsi="Times New Roman"/>
          <w:sz w:val="24"/>
          <w:szCs w:val="24"/>
        </w:rPr>
      </w:pPr>
      <w:r w:rsidRPr="00DE5F8F">
        <w:rPr>
          <w:rFonts w:ascii="Times New Roman" w:hAnsi="Times New Roman"/>
          <w:sz w:val="24"/>
          <w:szCs w:val="24"/>
        </w:rPr>
        <w:t xml:space="preserve">13. Opatrenia potrebné na predchádzanie významným únikom znečisťujúcich látok z technických zariadení a na zabránenie alebo zníženie mimoriadneho zhoršenia vôd, napríklad v dôsledku povodní, vrátane dôkladných detekčných alebo výstražných systémov takých udalostí, </w:t>
      </w:r>
      <w:r w:rsidRPr="00DE5F8F" w:rsidR="00A71CDC">
        <w:rPr>
          <w:rFonts w:ascii="Times New Roman" w:hAnsi="Times New Roman"/>
          <w:sz w:val="24"/>
          <w:szCs w:val="24"/>
        </w:rPr>
        <w:t>pri</w:t>
      </w:r>
      <w:r w:rsidRPr="00DE5F8F">
        <w:rPr>
          <w:rFonts w:ascii="Times New Roman" w:hAnsi="Times New Roman"/>
          <w:sz w:val="24"/>
          <w:szCs w:val="24"/>
        </w:rPr>
        <w:t xml:space="preserve"> nepredvídateľných mimoriadnych zhoršen</w:t>
      </w:r>
      <w:r w:rsidRPr="00DE5F8F" w:rsidR="00A71CDC">
        <w:rPr>
          <w:rFonts w:ascii="Times New Roman" w:hAnsi="Times New Roman"/>
          <w:sz w:val="24"/>
          <w:szCs w:val="24"/>
        </w:rPr>
        <w:t>iach</w:t>
      </w:r>
      <w:r w:rsidRPr="00DE5F8F">
        <w:rPr>
          <w:rFonts w:ascii="Times New Roman" w:hAnsi="Times New Roman"/>
          <w:sz w:val="24"/>
          <w:szCs w:val="24"/>
        </w:rPr>
        <w:t xml:space="preserve"> vôd všetky vhodné opatrenia na zníženie rizika, ktoré pre vodné ekosystémy predstavujú.</w:t>
      </w:r>
    </w:p>
    <w:p w:rsidR="008B4719" w:rsidRPr="00DE5F8F" w:rsidP="008B4719">
      <w:pPr>
        <w:pStyle w:val="BodyTextIndent3"/>
        <w:tabs>
          <w:tab w:val="left" w:pos="284"/>
        </w:tabs>
        <w:bidi w:val="0"/>
        <w:ind w:firstLine="0"/>
        <w:jc w:val="left"/>
        <w:rPr>
          <w:rFonts w:ascii="Times New Roman" w:hAnsi="Times New Roman"/>
          <w:caps/>
        </w:rPr>
      </w:pPr>
    </w:p>
    <w:p w:rsidR="008B4719" w:rsidRPr="00DE5F8F" w:rsidP="00423CCA">
      <w:pPr>
        <w:pStyle w:val="Normlneodsaden"/>
        <w:bidi w:val="0"/>
        <w:spacing w:before="0"/>
        <w:rPr>
          <w:rFonts w:ascii="Times New Roman" w:hAnsi="Times New Roman"/>
        </w:rPr>
      </w:pPr>
    </w:p>
    <w:p w:rsidR="008B4719" w:rsidRPr="00DE5F8F" w:rsidP="00423CCA">
      <w:pPr>
        <w:pStyle w:val="Normlneodsaden"/>
        <w:bidi w:val="0"/>
        <w:spacing w:before="0"/>
        <w:rPr>
          <w:rFonts w:ascii="Times New Roman" w:hAnsi="Times New Roman"/>
        </w:rPr>
      </w:pPr>
    </w:p>
    <w:p w:rsidR="00E1665A" w:rsidRPr="00DE5F8F" w:rsidP="00423CCA">
      <w:pPr>
        <w:pStyle w:val="Normlneodsaden"/>
        <w:bidi w:val="0"/>
        <w:spacing w:before="0"/>
        <w:rPr>
          <w:rFonts w:ascii="Times New Roman" w:hAnsi="Times New Roman"/>
        </w:rPr>
      </w:pPr>
    </w:p>
    <w:p w:rsidR="000140EE" w:rsidRPr="00DE5F8F" w:rsidP="00423CCA">
      <w:pPr>
        <w:pStyle w:val="Normlneodsaden"/>
        <w:bidi w:val="0"/>
        <w:spacing w:before="0"/>
        <w:rPr>
          <w:rFonts w:ascii="Times New Roman" w:hAnsi="Times New Roman"/>
        </w:rPr>
      </w:pPr>
    </w:p>
    <w:p w:rsidR="000140EE" w:rsidRPr="00DE5F8F" w:rsidP="00423CCA">
      <w:pPr>
        <w:pStyle w:val="Normlneodsaden"/>
        <w:bidi w:val="0"/>
        <w:spacing w:before="0"/>
        <w:rPr>
          <w:rFonts w:ascii="Times New Roman" w:hAnsi="Times New Roman"/>
        </w:rPr>
      </w:pPr>
    </w:p>
    <w:p w:rsidR="00143CC6" w:rsidRPr="00DE5F8F" w:rsidP="000443F6">
      <w:pPr>
        <w:bidi w:val="0"/>
        <w:rPr>
          <w:rFonts w:ascii="Times New Roman" w:hAnsi="Times New Roman"/>
          <w:b/>
        </w:rPr>
      </w:pPr>
    </w:p>
    <w:p w:rsidR="00143CC6" w:rsidRPr="00DE5F8F" w:rsidP="000443F6">
      <w:pPr>
        <w:bidi w:val="0"/>
        <w:rPr>
          <w:rFonts w:ascii="Times New Roman" w:hAnsi="Times New Roman"/>
          <w:b/>
        </w:rPr>
      </w:pPr>
    </w:p>
    <w:p w:rsidR="00821A97" w:rsidRPr="00DE5F8F" w:rsidP="000443F6">
      <w:pPr>
        <w:bidi w:val="0"/>
        <w:rPr>
          <w:rFonts w:ascii="Times New Roman" w:hAnsi="Times New Roman"/>
          <w:b/>
        </w:rPr>
      </w:pPr>
    </w:p>
    <w:p w:rsidR="00821A97" w:rsidRPr="00DE5F8F" w:rsidP="000443F6">
      <w:pPr>
        <w:bidi w:val="0"/>
        <w:rPr>
          <w:rFonts w:ascii="Times New Roman" w:hAnsi="Times New Roman"/>
          <w:b/>
        </w:rPr>
      </w:pPr>
    </w:p>
    <w:p w:rsidR="006D6D47" w:rsidRPr="00DE5F8F" w:rsidP="000443F6">
      <w:pPr>
        <w:bidi w:val="0"/>
        <w:rPr>
          <w:rFonts w:ascii="Times New Roman" w:hAnsi="Times New Roman"/>
          <w:b/>
        </w:rPr>
      </w:pPr>
    </w:p>
    <w:p w:rsidR="00C16795" w:rsidRPr="00DE5F8F" w:rsidP="000443F6">
      <w:pPr>
        <w:bidi w:val="0"/>
        <w:rPr>
          <w:rFonts w:ascii="Times New Roman" w:hAnsi="Times New Roman"/>
          <w:b/>
        </w:rPr>
      </w:pPr>
    </w:p>
    <w:p w:rsidR="006D6D47" w:rsidRPr="00DE5F8F" w:rsidP="000443F6">
      <w:pPr>
        <w:bidi w:val="0"/>
        <w:rPr>
          <w:rFonts w:ascii="Times New Roman" w:hAnsi="Times New Roman"/>
          <w:b/>
        </w:rPr>
      </w:pPr>
    </w:p>
    <w:p w:rsidR="00143CC6" w:rsidRPr="00DE5F8F" w:rsidP="000443F6">
      <w:pPr>
        <w:bidi w:val="0"/>
        <w:rPr>
          <w:rFonts w:ascii="Times New Roman" w:hAnsi="Times New Roman"/>
          <w:b/>
        </w:rPr>
      </w:pPr>
    </w:p>
    <w:p w:rsidR="000443F6" w:rsidRPr="00DE5F8F" w:rsidP="000443F6">
      <w:pPr>
        <w:bidi w:val="0"/>
        <w:rPr>
          <w:rFonts w:ascii="Times New Roman" w:hAnsi="Times New Roman"/>
          <w:b/>
          <w:sz w:val="24"/>
          <w:szCs w:val="24"/>
        </w:rPr>
      </w:pPr>
      <w:r w:rsidRPr="00DE5F8F">
        <w:rPr>
          <w:rFonts w:ascii="Times New Roman" w:hAnsi="Times New Roman"/>
          <w:b/>
        </w:rPr>
        <w:t xml:space="preserve">                                                                                                </w:t>
      </w:r>
      <w:r w:rsidRPr="00DE5F8F" w:rsidR="000443C9">
        <w:rPr>
          <w:rFonts w:ascii="Times New Roman" w:hAnsi="Times New Roman"/>
          <w:b/>
        </w:rPr>
        <w:t xml:space="preserve">  </w:t>
      </w:r>
      <w:r w:rsidRPr="00DE5F8F" w:rsidR="00143CC6">
        <w:rPr>
          <w:rFonts w:ascii="Times New Roman" w:hAnsi="Times New Roman"/>
          <w:b/>
        </w:rPr>
        <w:t xml:space="preserve">                     </w:t>
      </w:r>
      <w:r w:rsidRPr="00DE5F8F" w:rsidR="00AA3199">
        <w:rPr>
          <w:rFonts w:ascii="Times New Roman" w:hAnsi="Times New Roman"/>
          <w:b/>
        </w:rPr>
        <w:t xml:space="preserve">          </w:t>
      </w:r>
      <w:r w:rsidRPr="00DE5F8F">
        <w:rPr>
          <w:rFonts w:ascii="Times New Roman" w:hAnsi="Times New Roman"/>
          <w:b/>
          <w:sz w:val="24"/>
          <w:szCs w:val="24"/>
        </w:rPr>
        <w:t>Príloha č. 4</w:t>
      </w:r>
    </w:p>
    <w:p w:rsidR="000443F6" w:rsidRPr="00DE5F8F" w:rsidP="000443F6">
      <w:pPr>
        <w:bidi w:val="0"/>
        <w:rPr>
          <w:rFonts w:ascii="Times New Roman" w:hAnsi="Times New Roman"/>
          <w:b/>
          <w:sz w:val="24"/>
          <w:szCs w:val="24"/>
        </w:rPr>
      </w:pPr>
      <w:r w:rsidRPr="00DE5F8F">
        <w:rPr>
          <w:rFonts w:ascii="Times New Roman" w:hAnsi="Times New Roman"/>
          <w:b/>
          <w:sz w:val="24"/>
          <w:szCs w:val="24"/>
        </w:rPr>
        <w:t xml:space="preserve">                                                                                                  </w:t>
      </w:r>
      <w:r w:rsidRPr="00DE5F8F" w:rsidR="000443C9">
        <w:rPr>
          <w:rFonts w:ascii="Times New Roman" w:hAnsi="Times New Roman"/>
          <w:b/>
          <w:sz w:val="24"/>
          <w:szCs w:val="24"/>
        </w:rPr>
        <w:t xml:space="preserve"> </w:t>
      </w:r>
      <w:r w:rsidRPr="00DE5F8F" w:rsidR="00143CC6">
        <w:rPr>
          <w:rFonts w:ascii="Times New Roman" w:hAnsi="Times New Roman"/>
          <w:b/>
          <w:sz w:val="24"/>
          <w:szCs w:val="24"/>
        </w:rPr>
        <w:t xml:space="preserve"> </w:t>
      </w:r>
      <w:r w:rsidRPr="00DE5F8F" w:rsidR="00AA3199">
        <w:rPr>
          <w:rFonts w:ascii="Times New Roman" w:hAnsi="Times New Roman"/>
          <w:b/>
          <w:sz w:val="24"/>
          <w:szCs w:val="24"/>
        </w:rPr>
        <w:t xml:space="preserve">       </w:t>
      </w:r>
      <w:r w:rsidRPr="00DE5F8F">
        <w:rPr>
          <w:rFonts w:ascii="Times New Roman" w:hAnsi="Times New Roman"/>
          <w:b/>
          <w:sz w:val="24"/>
          <w:szCs w:val="24"/>
        </w:rPr>
        <w:t>k </w:t>
      </w:r>
      <w:r w:rsidRPr="00DE5F8F" w:rsidR="00AA3199">
        <w:rPr>
          <w:rFonts w:ascii="Times New Roman" w:hAnsi="Times New Roman"/>
          <w:b/>
          <w:sz w:val="24"/>
          <w:szCs w:val="24"/>
        </w:rPr>
        <w:t>vyhláške</w:t>
      </w:r>
      <w:r w:rsidRPr="00DE5F8F">
        <w:rPr>
          <w:rFonts w:ascii="Times New Roman" w:hAnsi="Times New Roman"/>
          <w:b/>
          <w:sz w:val="24"/>
          <w:szCs w:val="24"/>
        </w:rPr>
        <w:t xml:space="preserve"> č. </w:t>
      </w:r>
      <w:r w:rsidRPr="00DE5F8F" w:rsidR="00AA3199">
        <w:rPr>
          <w:rFonts w:ascii="Times New Roman" w:hAnsi="Times New Roman"/>
          <w:b/>
          <w:sz w:val="24"/>
          <w:szCs w:val="24"/>
        </w:rPr>
        <w:t>..../2016 Z.z.</w:t>
      </w:r>
      <w:r w:rsidRPr="00DE5F8F">
        <w:rPr>
          <w:rFonts w:ascii="Times New Roman" w:hAnsi="Times New Roman"/>
          <w:b/>
          <w:sz w:val="24"/>
          <w:szCs w:val="24"/>
        </w:rPr>
        <w:t xml:space="preserve"> </w:t>
      </w:r>
    </w:p>
    <w:p w:rsidR="000443F6" w:rsidRPr="00DE5F8F" w:rsidP="000443F6">
      <w:pPr>
        <w:pStyle w:val="BodyTextIndent3"/>
        <w:bidi w:val="0"/>
        <w:rPr>
          <w:rFonts w:ascii="Times New Roman" w:hAnsi="Times New Roman"/>
          <w:szCs w:val="24"/>
        </w:rPr>
      </w:pPr>
    </w:p>
    <w:p w:rsidR="000443F6" w:rsidRPr="00DE5F8F" w:rsidP="000443C9">
      <w:pPr>
        <w:pStyle w:val="BodyTextIndent3"/>
        <w:bidi w:val="0"/>
        <w:ind w:firstLine="0"/>
        <w:jc w:val="center"/>
        <w:rPr>
          <w:rFonts w:ascii="Times New Roman" w:hAnsi="Times New Roman"/>
          <w:b/>
          <w:caps/>
        </w:rPr>
      </w:pPr>
      <w:r w:rsidRPr="00DE5F8F">
        <w:rPr>
          <w:rFonts w:ascii="Times New Roman" w:hAnsi="Times New Roman"/>
          <w:b/>
        </w:rPr>
        <w:t>DOPLNKOV</w:t>
      </w:r>
      <w:r w:rsidRPr="00DE5F8F" w:rsidR="00BF54F8">
        <w:rPr>
          <w:rFonts w:ascii="Times New Roman" w:hAnsi="Times New Roman"/>
          <w:b/>
        </w:rPr>
        <w:t>É</w:t>
      </w:r>
      <w:r w:rsidRPr="00DE5F8F">
        <w:rPr>
          <w:rFonts w:ascii="Times New Roman" w:hAnsi="Times New Roman"/>
          <w:b/>
        </w:rPr>
        <w:t xml:space="preserve"> OPATREN</w:t>
      </w:r>
      <w:r w:rsidRPr="00DE5F8F" w:rsidR="00BF54F8">
        <w:rPr>
          <w:rFonts w:ascii="Times New Roman" w:hAnsi="Times New Roman"/>
          <w:b/>
        </w:rPr>
        <w:t>IA</w:t>
      </w:r>
      <w:r w:rsidRPr="00DE5F8F" w:rsidR="00E1665A">
        <w:rPr>
          <w:rFonts w:ascii="Times New Roman" w:hAnsi="Times New Roman"/>
          <w:b/>
        </w:rPr>
        <w:t xml:space="preserve">     </w:t>
      </w:r>
    </w:p>
    <w:p w:rsidR="000443F6" w:rsidRPr="00DE5F8F" w:rsidP="000443F6">
      <w:pPr>
        <w:tabs>
          <w:tab w:val="left" w:pos="425"/>
        </w:tabs>
        <w:bidi w:val="0"/>
        <w:ind w:right="43"/>
        <w:rPr>
          <w:rFonts w:ascii="Times New Roman" w:hAnsi="Times New Roman"/>
        </w:rPr>
      </w:pPr>
    </w:p>
    <w:p w:rsidR="000443F6" w:rsidRPr="00DE5F8F" w:rsidP="000443F6">
      <w:pPr>
        <w:tabs>
          <w:tab w:val="left" w:pos="425"/>
        </w:tabs>
        <w:bidi w:val="0"/>
        <w:ind w:right="43"/>
        <w:rPr>
          <w:rFonts w:ascii="Times New Roman" w:hAnsi="Times New Roman"/>
        </w:rPr>
      </w:pPr>
      <w:r w:rsidRPr="00DE5F8F">
        <w:rPr>
          <w:rFonts w:ascii="Times New Roman" w:hAnsi="Times New Roman"/>
        </w:rPr>
        <w:t xml:space="preserve">      </w:t>
      </w:r>
    </w:p>
    <w:p w:rsidR="000443F6" w:rsidRPr="00DE5F8F" w:rsidP="00821A97">
      <w:pPr>
        <w:pStyle w:val="BodyTextIndent3"/>
        <w:tabs>
          <w:tab w:val="left" w:pos="-142"/>
        </w:tabs>
        <w:bidi w:val="0"/>
        <w:ind w:firstLine="0"/>
        <w:rPr>
          <w:rFonts w:ascii="Times New Roman" w:hAnsi="Times New Roman"/>
        </w:rPr>
      </w:pPr>
      <w:r w:rsidRPr="00DE5F8F">
        <w:rPr>
          <w:rFonts w:ascii="Times New Roman" w:hAnsi="Times New Roman"/>
        </w:rPr>
        <w:t xml:space="preserve">      Doplnkovými opatreniami sú </w:t>
      </w:r>
    </w:p>
    <w:p w:rsidR="000140EE" w:rsidRPr="00DE5F8F" w:rsidP="000140EE">
      <w:pPr>
        <w:numPr>
          <w:numId w:val="27"/>
        </w:numPr>
        <w:tabs>
          <w:tab w:val="clear" w:pos="720"/>
        </w:tabs>
        <w:bidi w:val="0"/>
        <w:ind w:left="360"/>
        <w:jc w:val="both"/>
        <w:rPr>
          <w:rFonts w:ascii="Times New Roman" w:hAnsi="Times New Roman"/>
          <w:sz w:val="24"/>
          <w:szCs w:val="24"/>
        </w:rPr>
      </w:pPr>
      <w:r w:rsidRPr="00DE5F8F">
        <w:rPr>
          <w:rFonts w:ascii="Times New Roman" w:hAnsi="Times New Roman"/>
          <w:sz w:val="24"/>
          <w:szCs w:val="24"/>
        </w:rPr>
        <w:t xml:space="preserve">Legislatívne </w:t>
      </w:r>
      <w:r w:rsidRPr="00DE5F8F" w:rsidR="00977D01">
        <w:rPr>
          <w:rFonts w:ascii="Times New Roman" w:hAnsi="Times New Roman"/>
          <w:sz w:val="24"/>
          <w:szCs w:val="24"/>
        </w:rPr>
        <w:t xml:space="preserve">nástroje. </w:t>
      </w:r>
    </w:p>
    <w:p w:rsidR="000140EE" w:rsidRPr="00DE5F8F" w:rsidP="000140EE">
      <w:pPr>
        <w:pStyle w:val="Odrky"/>
        <w:numPr>
          <w:numId w:val="27"/>
        </w:numPr>
        <w:tabs>
          <w:tab w:val="clear" w:pos="284"/>
          <w:tab w:val="clear" w:pos="720"/>
          <w:tab w:val="clear" w:pos="862"/>
        </w:tabs>
        <w:bidi w:val="0"/>
        <w:spacing w:before="0"/>
        <w:ind w:left="360"/>
        <w:rPr>
          <w:rFonts w:ascii="Times New Roman" w:hAnsi="Times New Roman"/>
        </w:rPr>
      </w:pPr>
      <w:r w:rsidRPr="00DE5F8F">
        <w:rPr>
          <w:rFonts w:ascii="Times New Roman" w:hAnsi="Times New Roman"/>
        </w:rPr>
        <w:t>Administratívne</w:t>
      </w:r>
      <w:r w:rsidRPr="00DE5F8F" w:rsidR="00977D01">
        <w:rPr>
          <w:rFonts w:ascii="Times New Roman" w:hAnsi="Times New Roman"/>
          <w:szCs w:val="24"/>
        </w:rPr>
        <w:t xml:space="preserve"> nástroje</w:t>
      </w:r>
      <w:r w:rsidRPr="00DE5F8F">
        <w:rPr>
          <w:rFonts w:ascii="Times New Roman" w:hAnsi="Times New Roman"/>
        </w:rPr>
        <w:t>.</w:t>
      </w:r>
    </w:p>
    <w:p w:rsidR="000140EE" w:rsidRPr="00DE5F8F" w:rsidP="000140EE">
      <w:pPr>
        <w:pStyle w:val="Odrky"/>
        <w:numPr>
          <w:numId w:val="27"/>
        </w:numPr>
        <w:tabs>
          <w:tab w:val="clear" w:pos="284"/>
          <w:tab w:val="clear" w:pos="720"/>
          <w:tab w:val="clear" w:pos="862"/>
        </w:tabs>
        <w:bidi w:val="0"/>
        <w:spacing w:before="0"/>
        <w:ind w:left="360"/>
        <w:rPr>
          <w:rFonts w:ascii="Times New Roman" w:hAnsi="Times New Roman"/>
        </w:rPr>
      </w:pPr>
      <w:r w:rsidRPr="00DE5F8F">
        <w:rPr>
          <w:rFonts w:ascii="Times New Roman" w:hAnsi="Times New Roman"/>
        </w:rPr>
        <w:t>Ekonomické nástroje alebo finančné nástroje.</w:t>
      </w:r>
    </w:p>
    <w:p w:rsidR="000140EE" w:rsidRPr="00DE5F8F" w:rsidP="000140EE">
      <w:pPr>
        <w:pStyle w:val="Odrky"/>
        <w:numPr>
          <w:numId w:val="27"/>
        </w:numPr>
        <w:tabs>
          <w:tab w:val="clear" w:pos="284"/>
          <w:tab w:val="clear" w:pos="720"/>
          <w:tab w:val="clear" w:pos="862"/>
        </w:tabs>
        <w:bidi w:val="0"/>
        <w:spacing w:before="0"/>
        <w:ind w:left="360"/>
        <w:rPr>
          <w:rFonts w:ascii="Times New Roman" w:hAnsi="Times New Roman"/>
        </w:rPr>
      </w:pPr>
      <w:r w:rsidRPr="00DE5F8F">
        <w:rPr>
          <w:rFonts w:ascii="Times New Roman" w:hAnsi="Times New Roman"/>
        </w:rPr>
        <w:t xml:space="preserve">Uzavreté environmentálne dohody. </w:t>
      </w:r>
    </w:p>
    <w:p w:rsidR="000140EE" w:rsidRPr="00DE5F8F" w:rsidP="000140EE">
      <w:pPr>
        <w:pStyle w:val="Odrky"/>
        <w:numPr>
          <w:numId w:val="27"/>
        </w:numPr>
        <w:tabs>
          <w:tab w:val="clear" w:pos="284"/>
          <w:tab w:val="clear" w:pos="720"/>
          <w:tab w:val="clear" w:pos="862"/>
        </w:tabs>
        <w:bidi w:val="0"/>
        <w:spacing w:before="0"/>
        <w:ind w:left="360"/>
        <w:rPr>
          <w:rFonts w:ascii="Times New Roman" w:hAnsi="Times New Roman"/>
        </w:rPr>
      </w:pPr>
      <w:r w:rsidRPr="00DE5F8F">
        <w:rPr>
          <w:rFonts w:ascii="Times New Roman" w:hAnsi="Times New Roman"/>
        </w:rPr>
        <w:t>Regulácia vypúšťaných látok/emisií.</w:t>
      </w:r>
    </w:p>
    <w:p w:rsidR="000140EE" w:rsidRPr="00DE5F8F" w:rsidP="000140EE">
      <w:pPr>
        <w:pStyle w:val="Odrky"/>
        <w:numPr>
          <w:numId w:val="27"/>
        </w:numPr>
        <w:tabs>
          <w:tab w:val="clear" w:pos="284"/>
          <w:tab w:val="clear" w:pos="720"/>
          <w:tab w:val="clear" w:pos="862"/>
        </w:tabs>
        <w:bidi w:val="0"/>
        <w:spacing w:before="0"/>
        <w:ind w:left="360"/>
        <w:rPr>
          <w:rFonts w:ascii="Times New Roman" w:hAnsi="Times New Roman"/>
        </w:rPr>
      </w:pPr>
      <w:r w:rsidRPr="00DE5F8F">
        <w:rPr>
          <w:rFonts w:ascii="Times New Roman" w:hAnsi="Times New Roman"/>
        </w:rPr>
        <w:t>Kódexy správnej praxe.</w:t>
      </w:r>
    </w:p>
    <w:p w:rsidR="000140EE" w:rsidRPr="00DE5F8F" w:rsidP="000140EE">
      <w:pPr>
        <w:pStyle w:val="Odrky"/>
        <w:numPr>
          <w:numId w:val="27"/>
        </w:numPr>
        <w:tabs>
          <w:tab w:val="clear" w:pos="284"/>
          <w:tab w:val="clear" w:pos="720"/>
          <w:tab w:val="clear" w:pos="862"/>
        </w:tabs>
        <w:bidi w:val="0"/>
        <w:spacing w:before="0"/>
        <w:ind w:left="360"/>
        <w:rPr>
          <w:rFonts w:ascii="Times New Roman" w:hAnsi="Times New Roman"/>
        </w:rPr>
      </w:pPr>
      <w:r w:rsidRPr="00DE5F8F">
        <w:rPr>
          <w:rFonts w:ascii="Times New Roman" w:hAnsi="Times New Roman"/>
        </w:rPr>
        <w:t>Obnova a  revitalizácia mokradí.</w:t>
      </w:r>
    </w:p>
    <w:p w:rsidR="000140EE" w:rsidRPr="00DE5F8F" w:rsidP="000140EE">
      <w:pPr>
        <w:pStyle w:val="Odrky"/>
        <w:numPr>
          <w:numId w:val="27"/>
        </w:numPr>
        <w:tabs>
          <w:tab w:val="clear" w:pos="284"/>
          <w:tab w:val="clear" w:pos="720"/>
          <w:tab w:val="clear" w:pos="862"/>
        </w:tabs>
        <w:bidi w:val="0"/>
        <w:spacing w:before="0"/>
        <w:ind w:left="360"/>
        <w:rPr>
          <w:rFonts w:ascii="Times New Roman" w:hAnsi="Times New Roman"/>
        </w:rPr>
      </w:pPr>
      <w:r w:rsidRPr="00DE5F8F">
        <w:rPr>
          <w:rFonts w:ascii="Times New Roman" w:hAnsi="Times New Roman"/>
        </w:rPr>
        <w:t>Regulácia odberov vody.</w:t>
      </w:r>
    </w:p>
    <w:p w:rsidR="000140EE" w:rsidRPr="00DE5F8F" w:rsidP="000140EE">
      <w:pPr>
        <w:pStyle w:val="Odrky"/>
        <w:numPr>
          <w:numId w:val="27"/>
        </w:numPr>
        <w:tabs>
          <w:tab w:val="clear" w:pos="284"/>
          <w:tab w:val="clear" w:pos="720"/>
          <w:tab w:val="clear" w:pos="862"/>
        </w:tabs>
        <w:bidi w:val="0"/>
        <w:spacing w:before="0"/>
        <w:ind w:left="360"/>
        <w:rPr>
          <w:rFonts w:ascii="Times New Roman" w:hAnsi="Times New Roman"/>
        </w:rPr>
      </w:pPr>
      <w:r w:rsidRPr="00DE5F8F">
        <w:rPr>
          <w:rFonts w:ascii="Times New Roman" w:hAnsi="Times New Roman"/>
        </w:rPr>
        <w:t>Opatrenia na riadenie  spotreby a potreby vody, zamerané okrem iného na podporu poľnohospodárskej výroby prispôsobenej daným pomerom, napríklad pestovanie plodín s nízkymi požiadavkami na vodu  v oblastiach postihnutých suchom.</w:t>
      </w:r>
    </w:p>
    <w:p w:rsidR="000140EE" w:rsidRPr="00DE5F8F" w:rsidP="000140EE">
      <w:pPr>
        <w:pStyle w:val="Odrky"/>
        <w:numPr>
          <w:numId w:val="27"/>
        </w:numPr>
        <w:tabs>
          <w:tab w:val="clear" w:pos="284"/>
          <w:tab w:val="clear" w:pos="720"/>
          <w:tab w:val="clear" w:pos="862"/>
        </w:tabs>
        <w:bidi w:val="0"/>
        <w:spacing w:before="0"/>
        <w:ind w:left="360"/>
        <w:rPr>
          <w:rFonts w:ascii="Times New Roman" w:hAnsi="Times New Roman"/>
        </w:rPr>
      </w:pPr>
      <w:r w:rsidRPr="00DE5F8F">
        <w:rPr>
          <w:rFonts w:ascii="Times New Roman" w:hAnsi="Times New Roman"/>
        </w:rPr>
        <w:t>Opatrenia zamerané na zvýšenie účinnosti a opätovné  využitie vody, okrem iného tiež na podporu priemyselných technológií s efektívnou spotrebou vody a úsporných metód zavlažovania.</w:t>
      </w:r>
    </w:p>
    <w:p w:rsidR="000140EE" w:rsidRPr="00DE5F8F" w:rsidP="000140EE">
      <w:pPr>
        <w:pStyle w:val="Odrky"/>
        <w:numPr>
          <w:numId w:val="27"/>
        </w:numPr>
        <w:tabs>
          <w:tab w:val="clear" w:pos="284"/>
          <w:tab w:val="clear" w:pos="720"/>
          <w:tab w:val="clear" w:pos="862"/>
        </w:tabs>
        <w:bidi w:val="0"/>
        <w:spacing w:before="0"/>
        <w:ind w:left="360"/>
        <w:rPr>
          <w:rFonts w:ascii="Times New Roman" w:hAnsi="Times New Roman"/>
        </w:rPr>
      </w:pPr>
      <w:r w:rsidRPr="00DE5F8F">
        <w:rPr>
          <w:rFonts w:ascii="Times New Roman" w:hAnsi="Times New Roman"/>
        </w:rPr>
        <w:t>Stavebné  projekty.</w:t>
      </w:r>
    </w:p>
    <w:p w:rsidR="000140EE" w:rsidRPr="00DE5F8F" w:rsidP="000140EE">
      <w:pPr>
        <w:pStyle w:val="Odrky"/>
        <w:numPr>
          <w:numId w:val="27"/>
        </w:numPr>
        <w:tabs>
          <w:tab w:val="clear" w:pos="284"/>
          <w:tab w:val="clear" w:pos="720"/>
          <w:tab w:val="clear" w:pos="862"/>
        </w:tabs>
        <w:bidi w:val="0"/>
        <w:spacing w:before="0"/>
        <w:ind w:left="360"/>
        <w:rPr>
          <w:rFonts w:ascii="Times New Roman" w:hAnsi="Times New Roman"/>
        </w:rPr>
      </w:pPr>
      <w:r w:rsidRPr="00DE5F8F">
        <w:rPr>
          <w:rFonts w:ascii="Times New Roman" w:hAnsi="Times New Roman"/>
        </w:rPr>
        <w:t xml:space="preserve">Sanačné projekty.  </w:t>
      </w:r>
    </w:p>
    <w:p w:rsidR="000140EE" w:rsidRPr="00DE5F8F" w:rsidP="000140EE">
      <w:pPr>
        <w:pStyle w:val="Odrky"/>
        <w:numPr>
          <w:numId w:val="27"/>
        </w:numPr>
        <w:tabs>
          <w:tab w:val="clear" w:pos="284"/>
          <w:tab w:val="clear" w:pos="720"/>
          <w:tab w:val="clear" w:pos="862"/>
        </w:tabs>
        <w:bidi w:val="0"/>
        <w:spacing w:before="0"/>
        <w:ind w:left="360"/>
        <w:rPr>
          <w:rFonts w:ascii="Times New Roman" w:hAnsi="Times New Roman"/>
        </w:rPr>
      </w:pPr>
      <w:r w:rsidRPr="00DE5F8F">
        <w:rPr>
          <w:rFonts w:ascii="Times New Roman" w:hAnsi="Times New Roman"/>
        </w:rPr>
        <w:t>Umelé dopĺňanie kolektora podzemnej vody.</w:t>
      </w:r>
    </w:p>
    <w:p w:rsidR="000140EE" w:rsidRPr="00DE5F8F" w:rsidP="000140EE">
      <w:pPr>
        <w:pStyle w:val="Odrky"/>
        <w:numPr>
          <w:numId w:val="27"/>
        </w:numPr>
        <w:tabs>
          <w:tab w:val="clear" w:pos="284"/>
          <w:tab w:val="clear" w:pos="720"/>
          <w:tab w:val="clear" w:pos="862"/>
        </w:tabs>
        <w:bidi w:val="0"/>
        <w:spacing w:before="0"/>
        <w:ind w:left="360"/>
        <w:rPr>
          <w:rFonts w:ascii="Times New Roman" w:hAnsi="Times New Roman"/>
        </w:rPr>
      </w:pPr>
      <w:r w:rsidRPr="00DE5F8F">
        <w:rPr>
          <w:rFonts w:ascii="Times New Roman" w:hAnsi="Times New Roman"/>
        </w:rPr>
        <w:t xml:space="preserve">Vzdelávacie projekty. </w:t>
      </w:r>
    </w:p>
    <w:p w:rsidR="000140EE" w:rsidRPr="00DE5F8F" w:rsidP="000140EE">
      <w:pPr>
        <w:pStyle w:val="Odrky"/>
        <w:numPr>
          <w:numId w:val="27"/>
        </w:numPr>
        <w:tabs>
          <w:tab w:val="clear" w:pos="284"/>
          <w:tab w:val="clear" w:pos="720"/>
          <w:tab w:val="clear" w:pos="862"/>
        </w:tabs>
        <w:bidi w:val="0"/>
        <w:spacing w:before="0"/>
        <w:ind w:left="360"/>
        <w:rPr>
          <w:rFonts w:ascii="Times New Roman" w:hAnsi="Times New Roman"/>
        </w:rPr>
      </w:pPr>
      <w:r w:rsidRPr="00DE5F8F">
        <w:rPr>
          <w:rFonts w:ascii="Times New Roman" w:hAnsi="Times New Roman"/>
        </w:rPr>
        <w:t>Výskumné, vývojové a demonštračné projekty.</w:t>
      </w:r>
    </w:p>
    <w:p w:rsidR="000140EE" w:rsidRPr="00DE5F8F" w:rsidP="000140EE">
      <w:pPr>
        <w:pStyle w:val="Odrky"/>
        <w:numPr>
          <w:numId w:val="27"/>
        </w:numPr>
        <w:tabs>
          <w:tab w:val="clear" w:pos="284"/>
          <w:tab w:val="clear" w:pos="720"/>
          <w:tab w:val="clear" w:pos="862"/>
        </w:tabs>
        <w:bidi w:val="0"/>
        <w:spacing w:before="0"/>
        <w:ind w:left="360"/>
        <w:rPr>
          <w:rFonts w:ascii="Times New Roman" w:hAnsi="Times New Roman"/>
        </w:rPr>
      </w:pPr>
      <w:r w:rsidRPr="00DE5F8F">
        <w:rPr>
          <w:rFonts w:ascii="Times New Roman" w:hAnsi="Times New Roman"/>
        </w:rPr>
        <w:t>Iné opatrenia.</w:t>
      </w:r>
    </w:p>
    <w:p w:rsidR="000140EE" w:rsidRPr="00DE5F8F" w:rsidP="000140EE">
      <w:pPr>
        <w:pStyle w:val="Odrky"/>
        <w:numPr>
          <w:numId w:val="0"/>
        </w:numPr>
        <w:tabs>
          <w:tab w:val="clear" w:pos="284"/>
          <w:tab w:val="clear" w:pos="862"/>
        </w:tabs>
        <w:bidi w:val="0"/>
        <w:spacing w:before="0"/>
        <w:ind w:firstLine="0"/>
        <w:rPr>
          <w:rFonts w:ascii="Times New Roman" w:hAnsi="Times New Roman"/>
        </w:rPr>
      </w:pPr>
    </w:p>
    <w:p w:rsidR="000140EE" w:rsidRPr="00DE5F8F" w:rsidP="000140EE">
      <w:pPr>
        <w:tabs>
          <w:tab w:val="left" w:pos="425"/>
        </w:tabs>
        <w:bidi w:val="0"/>
        <w:ind w:right="43"/>
        <w:jc w:val="both"/>
        <w:rPr>
          <w:rFonts w:ascii="Times New Roman" w:hAnsi="Times New Roman"/>
          <w:sz w:val="24"/>
          <w:szCs w:val="24"/>
        </w:rPr>
      </w:pPr>
      <w:r w:rsidRPr="00DE5F8F">
        <w:rPr>
          <w:rFonts w:ascii="Times New Roman" w:hAnsi="Times New Roman"/>
          <w:sz w:val="24"/>
          <w:szCs w:val="24"/>
        </w:rPr>
        <w:t xml:space="preserve">    </w:t>
      </w:r>
    </w:p>
    <w:p w:rsidR="000443F6" w:rsidRPr="00DE5F8F" w:rsidP="000443F6">
      <w:pPr>
        <w:bidi w:val="0"/>
        <w:ind w:left="-284"/>
        <w:jc w:val="both"/>
        <w:rPr>
          <w:rFonts w:ascii="Times New Roman" w:hAnsi="Times New Roman"/>
        </w:rPr>
      </w:pPr>
    </w:p>
    <w:p w:rsidR="000443F6"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637E18" w:rsidRPr="00DE5F8F" w:rsidP="000443F6">
      <w:pPr>
        <w:bidi w:val="0"/>
        <w:rPr>
          <w:rFonts w:ascii="Times New Roman" w:hAnsi="Times New Roman"/>
        </w:rPr>
      </w:pPr>
    </w:p>
    <w:p w:rsidR="00C16795" w:rsidRPr="00DE5F8F" w:rsidP="000443F6">
      <w:pPr>
        <w:bidi w:val="0"/>
        <w:rPr>
          <w:rFonts w:ascii="Times New Roman" w:hAnsi="Times New Roman"/>
        </w:rPr>
      </w:pPr>
    </w:p>
    <w:p w:rsidR="00AA3199" w:rsidRPr="00DE5F8F" w:rsidP="00AA3199">
      <w:pPr>
        <w:bidi w:val="0"/>
        <w:rPr>
          <w:rFonts w:ascii="Times New Roman" w:hAnsi="Times New Roman"/>
        </w:rPr>
      </w:pPr>
    </w:p>
    <w:p w:rsidR="00B32093" w:rsidRPr="00DE5F8F" w:rsidP="00AA3199">
      <w:pPr>
        <w:bidi w:val="0"/>
        <w:rPr>
          <w:rFonts w:ascii="Times New Roman" w:hAnsi="Times New Roman"/>
        </w:rPr>
      </w:pPr>
    </w:p>
    <w:p w:rsidR="00637E18" w:rsidRPr="00DE5F8F" w:rsidP="00AA3199">
      <w:pPr>
        <w:bidi w:val="0"/>
        <w:rPr>
          <w:rFonts w:ascii="Times New Roman" w:hAnsi="Times New Roman"/>
          <w:b/>
          <w:sz w:val="24"/>
          <w:szCs w:val="24"/>
        </w:rPr>
      </w:pPr>
      <w:r w:rsidRPr="00DE5F8F" w:rsidR="00AA3199">
        <w:rPr>
          <w:rFonts w:ascii="Times New Roman" w:hAnsi="Times New Roman"/>
        </w:rPr>
        <w:t xml:space="preserve">                                                                                                                               </w:t>
      </w:r>
      <w:r w:rsidRPr="00DE5F8F">
        <w:rPr>
          <w:rFonts w:ascii="Times New Roman" w:hAnsi="Times New Roman"/>
          <w:b/>
          <w:sz w:val="24"/>
          <w:szCs w:val="24"/>
        </w:rPr>
        <w:t>Príloha č. 5</w:t>
      </w:r>
    </w:p>
    <w:p w:rsidR="00637E18" w:rsidRPr="00DE5F8F" w:rsidP="00637E18">
      <w:pPr>
        <w:bidi w:val="0"/>
        <w:ind w:left="5664" w:right="-468" w:firstLine="708"/>
        <w:rPr>
          <w:rFonts w:ascii="Times New Roman" w:hAnsi="Times New Roman"/>
          <w:b/>
          <w:sz w:val="24"/>
          <w:szCs w:val="24"/>
        </w:rPr>
      </w:pPr>
      <w:r w:rsidRPr="00DE5F8F">
        <w:rPr>
          <w:rFonts w:ascii="Times New Roman" w:hAnsi="Times New Roman"/>
          <w:b/>
          <w:sz w:val="24"/>
          <w:szCs w:val="24"/>
        </w:rPr>
        <w:t>k </w:t>
      </w:r>
      <w:r w:rsidRPr="00DE5F8F" w:rsidR="00AA3199">
        <w:rPr>
          <w:rFonts w:ascii="Times New Roman" w:hAnsi="Times New Roman"/>
          <w:b/>
          <w:sz w:val="24"/>
          <w:szCs w:val="24"/>
        </w:rPr>
        <w:t>vyhláške</w:t>
      </w:r>
      <w:r w:rsidRPr="00DE5F8F">
        <w:rPr>
          <w:rFonts w:ascii="Times New Roman" w:hAnsi="Times New Roman"/>
          <w:b/>
          <w:sz w:val="24"/>
          <w:szCs w:val="24"/>
        </w:rPr>
        <w:t xml:space="preserve"> č. </w:t>
      </w:r>
      <w:r w:rsidRPr="00DE5F8F" w:rsidR="00AA3199">
        <w:rPr>
          <w:rFonts w:ascii="Times New Roman" w:hAnsi="Times New Roman"/>
          <w:b/>
          <w:sz w:val="24"/>
          <w:szCs w:val="24"/>
        </w:rPr>
        <w:t>..../2016 Z.z.</w:t>
      </w:r>
      <w:r w:rsidRPr="00DE5F8F">
        <w:rPr>
          <w:rFonts w:ascii="Times New Roman" w:hAnsi="Times New Roman"/>
          <w:b/>
          <w:sz w:val="24"/>
          <w:szCs w:val="24"/>
        </w:rPr>
        <w:t xml:space="preserve"> </w:t>
      </w:r>
    </w:p>
    <w:p w:rsidR="00637E18" w:rsidRPr="00DE5F8F" w:rsidP="00637E18">
      <w:pPr>
        <w:bidi w:val="0"/>
        <w:rPr>
          <w:rFonts w:ascii="Times New Roman" w:hAnsi="Times New Roman"/>
          <w:sz w:val="24"/>
          <w:szCs w:val="24"/>
        </w:rPr>
      </w:pPr>
    </w:p>
    <w:p w:rsidR="00637E18" w:rsidRPr="00DE5F8F" w:rsidP="00637E18">
      <w:pPr>
        <w:bidi w:val="0"/>
        <w:rPr>
          <w:rFonts w:ascii="Times New Roman" w:hAnsi="Times New Roman"/>
        </w:rPr>
      </w:pPr>
    </w:p>
    <w:p w:rsidR="00637E18" w:rsidRPr="00DE5F8F" w:rsidP="00637E18">
      <w:pPr>
        <w:bidi w:val="0"/>
        <w:jc w:val="center"/>
        <w:rPr>
          <w:rFonts w:ascii="Times New Roman" w:hAnsi="Times New Roman"/>
          <w:b/>
          <w:caps/>
          <w:sz w:val="24"/>
          <w:szCs w:val="24"/>
        </w:rPr>
      </w:pPr>
      <w:r w:rsidRPr="00DE5F8F">
        <w:rPr>
          <w:rFonts w:ascii="Times New Roman" w:hAnsi="Times New Roman"/>
          <w:b/>
          <w:caps/>
          <w:sz w:val="24"/>
          <w:szCs w:val="24"/>
        </w:rPr>
        <w:t>ZOZNAM PreberanÝCH PRÁVNE ZÁVäZNÝCH  aktOV  Európskej únie</w:t>
      </w:r>
    </w:p>
    <w:p w:rsidR="00637E18" w:rsidRPr="00DE5F8F" w:rsidP="00637E18">
      <w:pPr>
        <w:bidi w:val="0"/>
        <w:rPr>
          <w:rFonts w:ascii="Times New Roman" w:hAnsi="Times New Roman"/>
        </w:rPr>
      </w:pPr>
    </w:p>
    <w:p w:rsidR="00637E18" w:rsidRPr="00DE5F8F" w:rsidP="00637E18">
      <w:pPr>
        <w:bidi w:val="0"/>
        <w:rPr>
          <w:rFonts w:ascii="Times New Roman" w:hAnsi="Times New Roman"/>
        </w:rPr>
      </w:pPr>
    </w:p>
    <w:p w:rsidR="00143CC6" w:rsidRPr="00DE5F8F" w:rsidP="001F7C8F">
      <w:pPr>
        <w:numPr>
          <w:numId w:val="28"/>
        </w:numPr>
        <w:tabs>
          <w:tab w:val="num" w:pos="426"/>
          <w:tab w:val="clear" w:pos="720"/>
        </w:tabs>
        <w:bidi w:val="0"/>
        <w:ind w:left="426" w:hanging="284"/>
        <w:jc w:val="both"/>
        <w:rPr>
          <w:rFonts w:ascii="TimesNewRoman" w:hAnsi="TimesNewRoman" w:cs="TimesNewRoman"/>
          <w:sz w:val="24"/>
          <w:szCs w:val="24"/>
          <w:lang w:val="cs-CZ"/>
        </w:rPr>
      </w:pPr>
      <w:r w:rsidRPr="00DE5F8F" w:rsidR="006253CA">
        <w:rPr>
          <w:rFonts w:ascii="Times New Roman" w:hAnsi="Times New Roman"/>
          <w:sz w:val="24"/>
          <w:szCs w:val="24"/>
        </w:rPr>
        <w:t>Smernica 2000/60/ES Európskeho parlamentu a Rady z 23. októbra 2000, ktorou sa stanovuje rámec pôsobnosti pre opatrenia spoločenstva v oblasti vodného hospodárstva (Mimoriadne vydanie Ú. v. EÚ, kap. 15/zv. 05) v znení rozhodnutia č. 2455/2001/ES Európskeho parlamentu a Rady z 20. novembra 2001 (Mimoriadne vydanie Ú. v. EÚ, kap. 15/ zv. 06), smernice Európskeho parlamentu a Rady 2008/32/ES z 11. marca 2008 (Ú. v. EÚ L 81, 20.3.2008), smernice Európskeho parlamentu a Rady 2008/105/ES zo 16. decembra 2008 (Ú. v. EÚ L 348, 24.12.2008), smernice Európskeho parlamentu a Rady 2009/31/ES z 23. apríla 2009 (Ú. v. EÚ L 140, 5.6.2009).</w:t>
      </w:r>
    </w:p>
    <w:p w:rsidR="00637E18" w:rsidRPr="00DE5F8F" w:rsidP="001F7C8F">
      <w:pPr>
        <w:pStyle w:val="PlainText"/>
        <w:bidi w:val="0"/>
        <w:ind w:left="180" w:hanging="180"/>
        <w:jc w:val="both"/>
        <w:rPr>
          <w:rFonts w:ascii="Times New Roman" w:hAnsi="Times New Roman" w:cs="Times New Roman"/>
          <w:sz w:val="24"/>
          <w:szCs w:val="24"/>
        </w:rPr>
      </w:pPr>
      <w:r w:rsidRPr="00DE5F8F">
        <w:rPr>
          <w:rFonts w:ascii="Times New Roman" w:hAnsi="Times New Roman" w:cs="Times New Roman"/>
          <w:sz w:val="24"/>
          <w:szCs w:val="24"/>
        </w:rPr>
        <w:t xml:space="preserve">2. Smernica Európskeho parlamentu a Rady 2006/118/ES z 12. decembra 2006 o ochrane </w:t>
      </w:r>
      <w:r w:rsidRPr="00DE5F8F" w:rsidR="001F7C8F">
        <w:rPr>
          <w:rFonts w:ascii="Times New Roman" w:hAnsi="Times New Roman" w:cs="Times New Roman"/>
          <w:sz w:val="24"/>
          <w:szCs w:val="24"/>
        </w:rPr>
        <w:t xml:space="preserve">  </w:t>
        <w:br/>
        <w:t xml:space="preserve"> </w:t>
      </w:r>
      <w:r w:rsidRPr="00DE5F8F">
        <w:rPr>
          <w:rFonts w:ascii="Times New Roman" w:hAnsi="Times New Roman" w:cs="Times New Roman"/>
          <w:sz w:val="24"/>
          <w:szCs w:val="24"/>
        </w:rPr>
        <w:t>podzemných vôd pred znečistením a zhoršením kvalit</w:t>
      </w:r>
      <w:r w:rsidRPr="00DE5F8F" w:rsidR="001F7C8F">
        <w:rPr>
          <w:rFonts w:ascii="Times New Roman" w:hAnsi="Times New Roman" w:cs="Times New Roman"/>
          <w:sz w:val="24"/>
          <w:szCs w:val="24"/>
        </w:rPr>
        <w:t>y (Ú. v. EÚ L 372, 27.12.2006).</w:t>
      </w:r>
    </w:p>
    <w:p w:rsidR="00637E18" w:rsidRPr="00DE5F8F" w:rsidP="001F7C8F">
      <w:pPr>
        <w:bidi w:val="0"/>
        <w:ind w:left="180" w:hanging="180"/>
        <w:jc w:val="both"/>
        <w:rPr>
          <w:rFonts w:ascii="Times New Roman" w:hAnsi="Times New Roman"/>
          <w:b/>
          <w:sz w:val="24"/>
          <w:szCs w:val="24"/>
        </w:rPr>
      </w:pPr>
      <w:r w:rsidRPr="00DE5F8F" w:rsidR="00057C32">
        <w:rPr>
          <w:rFonts w:ascii="Times New Roman" w:hAnsi="Times New Roman"/>
          <w:sz w:val="24"/>
          <w:szCs w:val="24"/>
        </w:rPr>
        <w:t>3.</w:t>
      </w:r>
      <w:r w:rsidRPr="00DE5F8F" w:rsidR="00057C32">
        <w:rPr>
          <w:rFonts w:ascii="Times New Roman" w:hAnsi="Times New Roman"/>
          <w:b/>
          <w:sz w:val="24"/>
          <w:szCs w:val="24"/>
        </w:rPr>
        <w:t xml:space="preserve"> </w:t>
      </w:r>
      <w:r w:rsidRPr="00DE5F8F" w:rsidR="00057C32">
        <w:rPr>
          <w:rStyle w:val="Strong"/>
          <w:rFonts w:ascii="Times New Roman" w:hAnsi="Times New Roman"/>
          <w:b w:val="0"/>
          <w:sz w:val="24"/>
          <w:szCs w:val="24"/>
        </w:rPr>
        <w:t xml:space="preserve">Smernica Komisie 2014/80/EÚ z 20. júna 2014 , ktorou sa mení príloha II k smernici </w:t>
      </w:r>
      <w:r w:rsidRPr="00DE5F8F" w:rsidR="001F7C8F">
        <w:rPr>
          <w:rStyle w:val="Strong"/>
          <w:rFonts w:ascii="Times New Roman" w:hAnsi="Times New Roman"/>
          <w:b w:val="0"/>
          <w:sz w:val="24"/>
          <w:szCs w:val="24"/>
        </w:rPr>
        <w:br/>
        <w:t xml:space="preserve">  </w:t>
      </w:r>
      <w:r w:rsidRPr="00DE5F8F" w:rsidR="00057C32">
        <w:rPr>
          <w:rStyle w:val="Strong"/>
          <w:rFonts w:ascii="Times New Roman" w:hAnsi="Times New Roman"/>
          <w:b w:val="0"/>
          <w:sz w:val="24"/>
          <w:szCs w:val="24"/>
        </w:rPr>
        <w:t xml:space="preserve">Európskeho parlamentu a Rady 2006/118/ES o ochrane podzemných vôd pred znečistením </w:t>
      </w:r>
      <w:r w:rsidRPr="00DE5F8F" w:rsidR="001F7C8F">
        <w:rPr>
          <w:rStyle w:val="Strong"/>
          <w:rFonts w:ascii="Times New Roman" w:hAnsi="Times New Roman"/>
          <w:b w:val="0"/>
          <w:sz w:val="24"/>
          <w:szCs w:val="24"/>
        </w:rPr>
        <w:t xml:space="preserve">    </w:t>
        <w:br/>
        <w:t xml:space="preserve">  </w:t>
      </w:r>
      <w:r w:rsidRPr="00DE5F8F" w:rsidR="00057C32">
        <w:rPr>
          <w:rStyle w:val="Strong"/>
          <w:rFonts w:ascii="Times New Roman" w:hAnsi="Times New Roman"/>
          <w:b w:val="0"/>
          <w:sz w:val="24"/>
          <w:szCs w:val="24"/>
        </w:rPr>
        <w:t xml:space="preserve">a zhoršením kvality </w:t>
      </w:r>
      <w:r w:rsidRPr="00DE5F8F" w:rsidR="00057C32">
        <w:rPr>
          <w:rStyle w:val="Strong"/>
          <w:rFonts w:ascii="Times New Roman" w:hAnsi="Times New Roman"/>
          <w:sz w:val="24"/>
          <w:szCs w:val="24"/>
        </w:rPr>
        <w:t>(</w:t>
      </w:r>
      <w:r w:rsidRPr="00DE5F8F" w:rsidR="00057C32">
        <w:rPr>
          <w:rFonts w:ascii="Times New Roman" w:hAnsi="Times New Roman"/>
          <w:iCs/>
          <w:sz w:val="24"/>
          <w:szCs w:val="24"/>
        </w:rPr>
        <w:t>Ú. v. EÚ L 182, 21.6.2014).</w:t>
      </w:r>
    </w:p>
    <w:sectPr>
      <w:footerReference w:type="even" r:id="rId6"/>
      <w:footerReference w:type="default" r:id="rId7"/>
      <w:pgSz w:w="11906" w:h="16838"/>
      <w:pgMar w:top="1418" w:right="1418" w:bottom="1418" w:left="1418" w:header="708" w:footer="794"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NewRoman">
    <w:altName w:val="Times New Roman"/>
    <w:panose1 w:val="00000000000000000000"/>
    <w:charset w:val="EE"/>
    <w:family w:val="auto"/>
    <w:pitch w:val="default"/>
    <w:sig w:usb0="00000000" w:usb1="00000000" w:usb2="00000000" w:usb3="00000000" w:csb0="00000002"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4B">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C1D4B">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4B">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25C86">
      <w:rPr>
        <w:rStyle w:val="PageNumber"/>
        <w:rFonts w:ascii="Times New Roman" w:hAnsi="Times New Roman"/>
        <w:noProof/>
      </w:rPr>
      <w:t>1</w:t>
    </w:r>
    <w:r>
      <w:rPr>
        <w:rStyle w:val="PageNumber"/>
        <w:rFonts w:ascii="Times New Roman" w:hAnsi="Times New Roman"/>
      </w:rPr>
      <w:fldChar w:fldCharType="end"/>
    </w:r>
  </w:p>
  <w:p w:rsidR="000C1D4B">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1CB">
      <w:pPr>
        <w:bidi w:val="0"/>
        <w:rPr>
          <w:rFonts w:ascii="Times New Roman" w:hAnsi="Times New Roman"/>
        </w:rPr>
      </w:pPr>
      <w:r>
        <w:rPr>
          <w:rFonts w:ascii="Times New Roman" w:hAnsi="Times New Roman"/>
        </w:rPr>
        <w:separator/>
      </w:r>
    </w:p>
  </w:footnote>
  <w:footnote w:type="continuationSeparator" w:id="1">
    <w:p w:rsidR="000B71CB">
      <w:pPr>
        <w:bidi w:val="0"/>
        <w:rPr>
          <w:rFonts w:ascii="Times New Roman" w:hAnsi="Times New Roman"/>
        </w:rPr>
      </w:pPr>
      <w:r>
        <w:rPr>
          <w:rFonts w:ascii="Times New Roman" w:hAnsi="Times New Roman"/>
        </w:rPr>
        <w:continuationSeparator/>
      </w:r>
    </w:p>
  </w:footnote>
  <w:footnote w:id="2">
    <w:p w:rsidP="00C830C3">
      <w:pPr>
        <w:pStyle w:val="FootnoteText"/>
        <w:bidi w:val="0"/>
        <w:ind w:left="142" w:hanging="142"/>
        <w:rPr>
          <w:rFonts w:ascii="Times New Roman" w:hAnsi="Times New Roman"/>
        </w:rPr>
      </w:pPr>
      <w:r w:rsidRPr="004366E1" w:rsidR="000C1D4B">
        <w:rPr>
          <w:rStyle w:val="FootnoteReference"/>
          <w:rFonts w:ascii="Times New Roman" w:hAnsi="Times New Roman"/>
        </w:rPr>
        <w:footnoteRef/>
      </w:r>
      <w:r w:rsidRPr="004366E1" w:rsidR="000C1D4B">
        <w:rPr>
          <w:rFonts w:ascii="Times New Roman" w:hAnsi="Times New Roman"/>
        </w:rPr>
        <w:t>) § 36 ods. 3 písm. d) zákona č. 442/2002 Z. z. o verejných vodovodoch a verejných kanalizáciách a o zmene a doplnení  zákona č. 276/2001 Z. z.  o regulácii v sieťových odvetviach</w:t>
      </w:r>
      <w:r w:rsidR="00E4247E">
        <w:rPr>
          <w:rFonts w:ascii="Times New Roman" w:hAnsi="Times New Roman"/>
        </w:rPr>
        <w:t>.</w:t>
      </w:r>
    </w:p>
  </w:footnote>
  <w:footnote w:id="3">
    <w:p>
      <w:pPr>
        <w:pStyle w:val="FootnoteText"/>
        <w:bidi w:val="0"/>
        <w:rPr>
          <w:rFonts w:ascii="Times New Roman" w:hAnsi="Times New Roman"/>
        </w:rPr>
      </w:pPr>
      <w:r w:rsidRPr="007518E6" w:rsidR="008B748E">
        <w:rPr>
          <w:rStyle w:val="FootnoteReference"/>
          <w:rFonts w:ascii="Times New Roman" w:hAnsi="Times New Roman"/>
        </w:rPr>
        <w:footnoteRef/>
      </w:r>
      <w:r w:rsidRPr="007518E6" w:rsidR="008B748E">
        <w:rPr>
          <w:rFonts w:ascii="Times New Roman" w:hAnsi="Times New Roman"/>
        </w:rPr>
        <w:t xml:space="preserve"> </w:t>
      </w:r>
      <w:r w:rsidRPr="007518E6" w:rsidR="005253DD">
        <w:rPr>
          <w:rFonts w:ascii="Times New Roman" w:hAnsi="Times New Roman"/>
        </w:rPr>
        <w:t xml:space="preserve">) </w:t>
      </w:r>
      <w:r w:rsidRPr="007518E6" w:rsidR="008B748E">
        <w:rPr>
          <w:rFonts w:ascii="Times New Roman" w:hAnsi="Times New Roman"/>
        </w:rPr>
        <w:t xml:space="preserve">§ 1 ods. 2 písm. c) prvý bod a § 1 ods. 8  nariadenia vlády Slovenskej republiky č. 416/2011 Z. z. o hodnotení  </w:t>
      </w:r>
      <w:r w:rsidRPr="007518E6" w:rsidR="00F76ADB">
        <w:rPr>
          <w:rFonts w:ascii="Times New Roman" w:hAnsi="Times New Roman"/>
        </w:rPr>
        <w:br/>
        <w:t xml:space="preserve">    </w:t>
      </w:r>
      <w:r w:rsidRPr="007518E6" w:rsidR="008B748E">
        <w:rPr>
          <w:rFonts w:ascii="Times New Roman" w:hAnsi="Times New Roman"/>
        </w:rPr>
        <w:t>chemického útvaru podzemných vôd</w:t>
      </w:r>
      <w:r w:rsidRPr="007518E6" w:rsidR="006B46FF">
        <w:rPr>
          <w:rFonts w:ascii="Times New Roman" w:hAnsi="Times New Roman"/>
        </w:rPr>
        <w:t>.</w:t>
      </w:r>
    </w:p>
  </w:footnote>
  <w:footnote w:id="4">
    <w:p>
      <w:pPr>
        <w:pStyle w:val="FootnoteText"/>
        <w:bidi w:val="0"/>
        <w:rPr>
          <w:rFonts w:ascii="Times New Roman" w:hAnsi="Times New Roman"/>
        </w:rPr>
      </w:pPr>
      <w:r w:rsidRPr="007518E6" w:rsidR="005253DD">
        <w:rPr>
          <w:rStyle w:val="FootnoteReference"/>
          <w:rFonts w:ascii="Times New Roman" w:hAnsi="Times New Roman"/>
        </w:rPr>
        <w:footnoteRef/>
      </w:r>
      <w:r w:rsidRPr="007518E6" w:rsidR="006B46FF">
        <w:rPr>
          <w:rFonts w:ascii="Times New Roman" w:hAnsi="Times New Roman"/>
        </w:rPr>
        <w:t xml:space="preserve"> ) § 2 a príloha 1 bod A, príloha 2 a p</w:t>
      </w:r>
      <w:r w:rsidRPr="007518E6" w:rsidR="005253DD">
        <w:rPr>
          <w:rFonts w:ascii="Times New Roman" w:hAnsi="Times New Roman"/>
        </w:rPr>
        <w:t xml:space="preserve">ríloha 9 vyhlášky Ministerstva životného prostredia Slovenskej republiky, </w:t>
      </w:r>
      <w:r w:rsidRPr="007518E6" w:rsidR="00F76ADB">
        <w:rPr>
          <w:rFonts w:ascii="Times New Roman" w:hAnsi="Times New Roman"/>
        </w:rPr>
        <w:br/>
        <w:t xml:space="preserve">    </w:t>
      </w:r>
      <w:r w:rsidRPr="007518E6" w:rsidR="005253DD">
        <w:rPr>
          <w:rFonts w:ascii="Times New Roman" w:hAnsi="Times New Roman"/>
        </w:rPr>
        <w:t xml:space="preserve">ktorou sa mení a dopĺňa vyhláška </w:t>
      </w:r>
      <w:r w:rsidRPr="007518E6" w:rsidR="005253DD">
        <w:rPr>
          <w:rFonts w:ascii="Times New Roman" w:hAnsi="Times New Roman"/>
          <w:bCs/>
        </w:rPr>
        <w:t xml:space="preserve">Ministerstva pôdohospodárstva, životného prostredia a regionálneho rozvoja </w:t>
      </w:r>
      <w:r w:rsidRPr="007518E6" w:rsidR="00F76ADB">
        <w:rPr>
          <w:rFonts w:ascii="Times New Roman" w:hAnsi="Times New Roman"/>
          <w:bCs/>
        </w:rPr>
        <w:br/>
        <w:t xml:space="preserve">    </w:t>
      </w:r>
      <w:r w:rsidRPr="007518E6" w:rsidR="005253DD">
        <w:rPr>
          <w:rFonts w:ascii="Times New Roman" w:hAnsi="Times New Roman"/>
          <w:bCs/>
        </w:rPr>
        <w:t xml:space="preserve">Slovenskej republiky č. 418/2010 Z. z. </w:t>
      </w:r>
      <w:r w:rsidRPr="007518E6" w:rsidR="005253DD">
        <w:rPr>
          <w:rFonts w:ascii="Times New Roman" w:hAnsi="Times New Roman"/>
        </w:rPr>
        <w:t>o vykonaní niektorých ustanovení vodného zákona</w:t>
      </w:r>
      <w:r w:rsidRPr="007518E6" w:rsidR="006B46FF">
        <w:rPr>
          <w:rFonts w:ascii="Times New Roman" w:hAnsi="Times New Roman"/>
        </w:rPr>
        <w:t>.</w:t>
      </w:r>
    </w:p>
  </w:footnote>
  <w:footnote w:id="5">
    <w:p w:rsidR="005253DD" w:rsidRPr="007B3478" w:rsidP="005253DD">
      <w:pPr>
        <w:bidi w:val="0"/>
        <w:rPr>
          <w:rFonts w:ascii="Times New Roman" w:hAnsi="Times New Roman"/>
        </w:rPr>
      </w:pPr>
      <w:r w:rsidRPr="007B3478">
        <w:rPr>
          <w:rStyle w:val="FootnoteReference"/>
          <w:rFonts w:ascii="Times New Roman" w:hAnsi="Times New Roman"/>
        </w:rPr>
        <w:footnoteRef/>
      </w:r>
      <w:r w:rsidRPr="007B3478">
        <w:rPr>
          <w:rFonts w:ascii="Times New Roman" w:hAnsi="Times New Roman"/>
        </w:rPr>
        <w:t xml:space="preserve"> ) § 6 vyhlášky </w:t>
      </w:r>
      <w:r w:rsidRPr="007B3478">
        <w:rPr>
          <w:rFonts w:ascii="Times New Roman" w:hAnsi="Times New Roman"/>
          <w:bCs/>
        </w:rPr>
        <w:t>č. 418/2010 Z. z</w:t>
      </w:r>
      <w:r w:rsidRPr="007B3478" w:rsidR="007B3478">
        <w:rPr>
          <w:rFonts w:ascii="Times New Roman" w:hAnsi="Times New Roman"/>
          <w:bCs/>
        </w:rPr>
        <w:t>.</w:t>
      </w:r>
    </w:p>
    <w:p w:rsidP="005253DD">
      <w:pPr>
        <w:bidi w:val="0"/>
        <w:rPr>
          <w:rFonts w:ascii="Times New Roman" w:hAnsi="Times New Roman"/>
        </w:rPr>
      </w:pPr>
    </w:p>
  </w:footnote>
  <w:footnote w:id="6">
    <w:p w:rsidP="00B377A5">
      <w:pPr>
        <w:pStyle w:val="FootnoteText"/>
        <w:bidi w:val="0"/>
        <w:ind w:left="284" w:hanging="284"/>
        <w:rPr>
          <w:rFonts w:ascii="Times New Roman" w:hAnsi="Times New Roman"/>
        </w:rPr>
      </w:pPr>
      <w:r w:rsidRPr="00A70647" w:rsidR="000C1D4B">
        <w:rPr>
          <w:rStyle w:val="FootnoteReference"/>
          <w:rFonts w:ascii="Times New Roman" w:hAnsi="Times New Roman"/>
        </w:rPr>
        <w:footnoteRef/>
      </w:r>
      <w:r w:rsidRPr="006F6842" w:rsidR="000C1D4B">
        <w:rPr>
          <w:rFonts w:ascii="Times New Roman" w:hAnsi="Times New Roman"/>
        </w:rPr>
        <w:t>)</w:t>
      </w:r>
      <w:r w:rsidRPr="00A70647" w:rsidR="000C1D4B">
        <w:rPr>
          <w:rFonts w:ascii="Times New Roman" w:hAnsi="Times New Roman"/>
        </w:rPr>
        <w:t xml:space="preserve">   § 7 zákona č. 50/1976 Zb. o územnom plánovaní a stavebnom poriadku (stavebný zákon) v znení neskorších</w:t>
      </w:r>
      <w:r w:rsidR="000C1D4B">
        <w:rPr>
          <w:rFonts w:ascii="Times New Roman" w:hAnsi="Times New Roman"/>
        </w:rPr>
        <w:t xml:space="preserve">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860"/>
    <w:multiLevelType w:val="hybridMultilevel"/>
    <w:tmpl w:val="5F44381E"/>
    <w:lvl w:ilvl="0">
      <w:start w:val="2"/>
      <w:numFmt w:val="decimal"/>
      <w:lvlText w:val="%1."/>
      <w:lvlJc w:val="left"/>
      <w:pPr>
        <w:tabs>
          <w:tab w:val="num" w:pos="-349"/>
        </w:tabs>
        <w:ind w:left="-349" w:hanging="360"/>
      </w:pPr>
      <w:rPr>
        <w:rFonts w:cs="Times New Roman" w:hint="default"/>
        <w:rtl w:val="0"/>
        <w:cs w:val="0"/>
      </w:rPr>
    </w:lvl>
    <w:lvl w:ilvl="1">
      <w:start w:val="1"/>
      <w:numFmt w:val="lowerLetter"/>
      <w:lvlText w:val="%2."/>
      <w:lvlJc w:val="left"/>
      <w:pPr>
        <w:tabs>
          <w:tab w:val="num" w:pos="371"/>
        </w:tabs>
        <w:ind w:left="371" w:hanging="360"/>
      </w:pPr>
      <w:rPr>
        <w:rFonts w:cs="Times New Roman"/>
        <w:rtl w:val="0"/>
        <w:cs w:val="0"/>
      </w:rPr>
    </w:lvl>
    <w:lvl w:ilvl="2">
      <w:start w:val="1"/>
      <w:numFmt w:val="lowerRoman"/>
      <w:lvlText w:val="%3."/>
      <w:lvlJc w:val="right"/>
      <w:pPr>
        <w:tabs>
          <w:tab w:val="num" w:pos="1091"/>
        </w:tabs>
        <w:ind w:left="1091" w:hanging="180"/>
      </w:pPr>
      <w:rPr>
        <w:rFonts w:cs="Times New Roman"/>
        <w:rtl w:val="0"/>
        <w:cs w:val="0"/>
      </w:rPr>
    </w:lvl>
    <w:lvl w:ilvl="3">
      <w:start w:val="1"/>
      <w:numFmt w:val="decimal"/>
      <w:lvlText w:val="%4."/>
      <w:lvlJc w:val="left"/>
      <w:pPr>
        <w:tabs>
          <w:tab w:val="num" w:pos="1811"/>
        </w:tabs>
        <w:ind w:left="1811" w:hanging="360"/>
      </w:pPr>
      <w:rPr>
        <w:rFonts w:cs="Times New Roman"/>
        <w:rtl w:val="0"/>
        <w:cs w:val="0"/>
      </w:rPr>
    </w:lvl>
    <w:lvl w:ilvl="4">
      <w:start w:val="1"/>
      <w:numFmt w:val="lowerLetter"/>
      <w:lvlText w:val="%5."/>
      <w:lvlJc w:val="left"/>
      <w:pPr>
        <w:tabs>
          <w:tab w:val="num" w:pos="2531"/>
        </w:tabs>
        <w:ind w:left="2531" w:hanging="360"/>
      </w:pPr>
      <w:rPr>
        <w:rFonts w:cs="Times New Roman"/>
        <w:rtl w:val="0"/>
        <w:cs w:val="0"/>
      </w:rPr>
    </w:lvl>
    <w:lvl w:ilvl="5">
      <w:start w:val="1"/>
      <w:numFmt w:val="lowerRoman"/>
      <w:lvlText w:val="%6."/>
      <w:lvlJc w:val="right"/>
      <w:pPr>
        <w:tabs>
          <w:tab w:val="num" w:pos="3251"/>
        </w:tabs>
        <w:ind w:left="3251" w:hanging="180"/>
      </w:pPr>
      <w:rPr>
        <w:rFonts w:cs="Times New Roman"/>
        <w:rtl w:val="0"/>
        <w:cs w:val="0"/>
      </w:rPr>
    </w:lvl>
    <w:lvl w:ilvl="6">
      <w:start w:val="1"/>
      <w:numFmt w:val="decimal"/>
      <w:lvlText w:val="%7."/>
      <w:lvlJc w:val="left"/>
      <w:pPr>
        <w:tabs>
          <w:tab w:val="num" w:pos="3971"/>
        </w:tabs>
        <w:ind w:left="3971" w:hanging="360"/>
      </w:pPr>
      <w:rPr>
        <w:rFonts w:cs="Times New Roman"/>
        <w:rtl w:val="0"/>
        <w:cs w:val="0"/>
      </w:rPr>
    </w:lvl>
    <w:lvl w:ilvl="7">
      <w:start w:val="1"/>
      <w:numFmt w:val="lowerLetter"/>
      <w:lvlText w:val="%8."/>
      <w:lvlJc w:val="left"/>
      <w:pPr>
        <w:tabs>
          <w:tab w:val="num" w:pos="4691"/>
        </w:tabs>
        <w:ind w:left="4691" w:hanging="360"/>
      </w:pPr>
      <w:rPr>
        <w:rFonts w:cs="Times New Roman"/>
        <w:rtl w:val="0"/>
        <w:cs w:val="0"/>
      </w:rPr>
    </w:lvl>
    <w:lvl w:ilvl="8">
      <w:start w:val="1"/>
      <w:numFmt w:val="lowerRoman"/>
      <w:lvlText w:val="%9."/>
      <w:lvlJc w:val="right"/>
      <w:pPr>
        <w:tabs>
          <w:tab w:val="num" w:pos="5411"/>
        </w:tabs>
        <w:ind w:left="5411" w:hanging="180"/>
      </w:pPr>
      <w:rPr>
        <w:rFonts w:cs="Times New Roman"/>
        <w:rtl w:val="0"/>
        <w:cs w:val="0"/>
      </w:rPr>
    </w:lvl>
  </w:abstractNum>
  <w:abstractNum w:abstractNumId="1">
    <w:nsid w:val="1F2A4DE9"/>
    <w:multiLevelType w:val="hybridMultilevel"/>
    <w:tmpl w:val="776040BA"/>
    <w:lvl w:ilvl="0">
      <w:start w:val="1"/>
      <w:numFmt w:val="bullet"/>
      <w:lvlText w:val=""/>
      <w:lvlJc w:val="left"/>
      <w:pPr>
        <w:tabs>
          <w:tab w:val="num" w:pos="1542"/>
        </w:tabs>
        <w:ind w:left="1485" w:hanging="340"/>
      </w:pPr>
      <w:rPr>
        <w:rFonts w:ascii="Symbol" w:hAnsi="Symbol" w:hint="default"/>
      </w:rPr>
    </w:lvl>
    <w:lvl w:ilvl="1">
      <w:start w:val="1"/>
      <w:numFmt w:val="bullet"/>
      <w:lvlText w:val="o"/>
      <w:lvlJc w:val="left"/>
      <w:pPr>
        <w:tabs>
          <w:tab w:val="num" w:pos="2585"/>
        </w:tabs>
        <w:ind w:left="2585" w:hanging="360"/>
      </w:pPr>
      <w:rPr>
        <w:rFonts w:ascii="Courier New" w:hAnsi="Courier New" w:hint="default"/>
      </w:rPr>
    </w:lvl>
    <w:lvl w:ilvl="2">
      <w:start w:val="1"/>
      <w:numFmt w:val="bullet"/>
      <w:lvlText w:val=""/>
      <w:lvlJc w:val="left"/>
      <w:pPr>
        <w:tabs>
          <w:tab w:val="num" w:pos="3305"/>
        </w:tabs>
        <w:ind w:left="3305" w:hanging="360"/>
      </w:pPr>
      <w:rPr>
        <w:rFonts w:ascii="Wingdings" w:hAnsi="Wingdings" w:hint="default"/>
      </w:rPr>
    </w:lvl>
    <w:lvl w:ilvl="3">
      <w:start w:val="1"/>
      <w:numFmt w:val="bullet"/>
      <w:lvlText w:val=""/>
      <w:lvlJc w:val="left"/>
      <w:pPr>
        <w:tabs>
          <w:tab w:val="num" w:pos="4025"/>
        </w:tabs>
        <w:ind w:left="4025" w:hanging="360"/>
      </w:pPr>
      <w:rPr>
        <w:rFonts w:ascii="Symbol" w:hAnsi="Symbol" w:hint="default"/>
      </w:rPr>
    </w:lvl>
    <w:lvl w:ilvl="4">
      <w:start w:val="1"/>
      <w:numFmt w:val="bullet"/>
      <w:lvlText w:val="o"/>
      <w:lvlJc w:val="left"/>
      <w:pPr>
        <w:tabs>
          <w:tab w:val="num" w:pos="4745"/>
        </w:tabs>
        <w:ind w:left="4745" w:hanging="360"/>
      </w:pPr>
      <w:rPr>
        <w:rFonts w:ascii="Courier New" w:hAnsi="Courier New" w:hint="default"/>
      </w:rPr>
    </w:lvl>
    <w:lvl w:ilvl="5">
      <w:start w:val="1"/>
      <w:numFmt w:val="bullet"/>
      <w:lvlText w:val=""/>
      <w:lvlJc w:val="left"/>
      <w:pPr>
        <w:tabs>
          <w:tab w:val="num" w:pos="5465"/>
        </w:tabs>
        <w:ind w:left="5465" w:hanging="360"/>
      </w:pPr>
      <w:rPr>
        <w:rFonts w:ascii="Wingdings" w:hAnsi="Wingdings" w:hint="default"/>
      </w:rPr>
    </w:lvl>
    <w:lvl w:ilvl="6">
      <w:start w:val="1"/>
      <w:numFmt w:val="bullet"/>
      <w:lvlText w:val=""/>
      <w:lvlJc w:val="left"/>
      <w:pPr>
        <w:tabs>
          <w:tab w:val="num" w:pos="6185"/>
        </w:tabs>
        <w:ind w:left="6185" w:hanging="360"/>
      </w:pPr>
      <w:rPr>
        <w:rFonts w:ascii="Symbol" w:hAnsi="Symbol" w:hint="default"/>
      </w:rPr>
    </w:lvl>
    <w:lvl w:ilvl="7">
      <w:start w:val="1"/>
      <w:numFmt w:val="bullet"/>
      <w:lvlText w:val="o"/>
      <w:lvlJc w:val="left"/>
      <w:pPr>
        <w:tabs>
          <w:tab w:val="num" w:pos="6905"/>
        </w:tabs>
        <w:ind w:left="6905" w:hanging="360"/>
      </w:pPr>
      <w:rPr>
        <w:rFonts w:ascii="Courier New" w:hAnsi="Courier New" w:hint="default"/>
      </w:rPr>
    </w:lvl>
    <w:lvl w:ilvl="8">
      <w:start w:val="1"/>
      <w:numFmt w:val="bullet"/>
      <w:lvlText w:val=""/>
      <w:lvlJc w:val="left"/>
      <w:pPr>
        <w:tabs>
          <w:tab w:val="num" w:pos="7625"/>
        </w:tabs>
        <w:ind w:left="7625" w:hanging="360"/>
      </w:pPr>
      <w:rPr>
        <w:rFonts w:ascii="Wingdings" w:hAnsi="Wingdings" w:hint="default"/>
      </w:rPr>
    </w:lvl>
  </w:abstractNum>
  <w:abstractNum w:abstractNumId="2">
    <w:nsid w:val="25C94730"/>
    <w:multiLevelType w:val="multilevel"/>
    <w:tmpl w:val="73CA66F8"/>
    <w:lvl w:ilvl="0">
      <w:start w:val="10"/>
      <w:numFmt w:val="decimal"/>
      <w:lvlText w:val="%1"/>
      <w:lvlJc w:val="left"/>
      <w:pPr>
        <w:tabs>
          <w:tab w:val="num" w:pos="420"/>
        </w:tabs>
        <w:ind w:left="420" w:hanging="420"/>
      </w:pPr>
      <w:rPr>
        <w:rFonts w:cs="Times New Roman" w:hint="default"/>
        <w:rtl w:val="0"/>
        <w:cs w:val="0"/>
      </w:rPr>
    </w:lvl>
    <w:lvl w:ilvl="1">
      <w:start w:val="1"/>
      <w:numFmt w:val="decimal"/>
      <w:lvlText w:val="%1.%2"/>
      <w:lvlJc w:val="left"/>
      <w:pPr>
        <w:tabs>
          <w:tab w:val="num" w:pos="420"/>
        </w:tabs>
        <w:ind w:left="420" w:hanging="42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3">
    <w:nsid w:val="26BD4E28"/>
    <w:multiLevelType w:val="multilevel"/>
    <w:tmpl w:val="1EBC5482"/>
    <w:lvl w:ilvl="0">
      <w:start w:val="5"/>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4">
    <w:nsid w:val="2BCF513C"/>
    <w:multiLevelType w:val="hybridMultilevel"/>
    <w:tmpl w:val="6A62A14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3C9F7085"/>
    <w:multiLevelType w:val="singleLevel"/>
    <w:tmpl w:val="875E9582"/>
    <w:lvl w:ilvl="0">
      <w:start w:val="1"/>
      <w:numFmt w:val="lowerLetter"/>
      <w:lvlText w:val="%1)"/>
      <w:lvlJc w:val="left"/>
      <w:pPr>
        <w:tabs>
          <w:tab w:val="num" w:pos="360"/>
        </w:tabs>
        <w:ind w:left="360" w:hanging="360"/>
      </w:pPr>
      <w:rPr>
        <w:rFonts w:cs="Times New Roman" w:hint="default"/>
        <w:rtl w:val="0"/>
        <w:cs w:val="0"/>
      </w:rPr>
    </w:lvl>
  </w:abstractNum>
  <w:abstractNum w:abstractNumId="6">
    <w:nsid w:val="3E7E374B"/>
    <w:multiLevelType w:val="singleLevel"/>
    <w:tmpl w:val="1770A1F4"/>
    <w:lvl w:ilvl="0">
      <w:start w:val="1"/>
      <w:numFmt w:val="bullet"/>
      <w:pStyle w:val="Odstavec"/>
      <w:lvlText w:val=""/>
      <w:lvlJc w:val="left"/>
      <w:pPr>
        <w:tabs>
          <w:tab w:val="num" w:pos="360"/>
        </w:tabs>
        <w:ind w:left="284" w:hanging="284"/>
      </w:pPr>
      <w:rPr>
        <w:rFonts w:ascii="Symbol" w:hAnsi="Symbol" w:hint="default"/>
        <w:b w:val="0"/>
        <w:i w:val="0"/>
        <w:sz w:val="16"/>
      </w:rPr>
    </w:lvl>
  </w:abstractNum>
  <w:abstractNum w:abstractNumId="7">
    <w:nsid w:val="3F0B41A5"/>
    <w:multiLevelType w:val="multilevel"/>
    <w:tmpl w:val="9BEC488E"/>
    <w:lvl w:ilvl="0">
      <w:start w:val="1"/>
      <w:numFmt w:val="decimal"/>
      <w:lvlText w:val="(%1)"/>
      <w:lvlJc w:val="left"/>
      <w:pPr>
        <w:tabs>
          <w:tab w:val="num" w:pos="786"/>
        </w:tabs>
        <w:ind w:left="786" w:hanging="360"/>
      </w:pPr>
      <w:rPr>
        <w:rFonts w:cs="Times New Roman" w:hint="default"/>
        <w:rtl w:val="0"/>
        <w:cs w:val="0"/>
      </w:rPr>
    </w:lvl>
    <w:lvl w:ilvl="1">
      <w:start w:val="1"/>
      <w:numFmt w:val="lowerLetter"/>
      <w:lvlText w:val="%2)"/>
      <w:lvlJc w:val="left"/>
      <w:pPr>
        <w:tabs>
          <w:tab w:val="num" w:pos="1506"/>
        </w:tabs>
        <w:ind w:left="1506" w:hanging="360"/>
      </w:pPr>
      <w:rPr>
        <w:rFonts w:cs="Times New Roman" w:hint="default"/>
        <w:rtl w:val="0"/>
        <w:cs w:val="0"/>
      </w:rPr>
    </w:lvl>
    <w:lvl w:ilvl="2">
      <w:start w:val="1"/>
      <w:numFmt w:val="lowerRoman"/>
      <w:lvlText w:val="%3."/>
      <w:lvlJc w:val="right"/>
      <w:pPr>
        <w:tabs>
          <w:tab w:val="num" w:pos="2226"/>
        </w:tabs>
        <w:ind w:left="2226" w:hanging="180"/>
      </w:pPr>
      <w:rPr>
        <w:rFonts w:cs="Times New Roman"/>
        <w:rtl w:val="0"/>
        <w:cs w:val="0"/>
      </w:rPr>
    </w:lvl>
    <w:lvl w:ilvl="3">
      <w:start w:val="1"/>
      <w:numFmt w:val="decimal"/>
      <w:lvlText w:val="%4."/>
      <w:lvlJc w:val="left"/>
      <w:pPr>
        <w:tabs>
          <w:tab w:val="num" w:pos="2946"/>
        </w:tabs>
        <w:ind w:left="2946" w:hanging="360"/>
      </w:pPr>
      <w:rPr>
        <w:rFonts w:cs="Times New Roman"/>
        <w:rtl w:val="0"/>
        <w:cs w:val="0"/>
      </w:rPr>
    </w:lvl>
    <w:lvl w:ilvl="4">
      <w:start w:val="1"/>
      <w:numFmt w:val="lowerLetter"/>
      <w:lvlText w:val="%5."/>
      <w:lvlJc w:val="left"/>
      <w:pPr>
        <w:tabs>
          <w:tab w:val="num" w:pos="3666"/>
        </w:tabs>
        <w:ind w:left="3666" w:hanging="360"/>
      </w:pPr>
      <w:rPr>
        <w:rFonts w:cs="Times New Roman"/>
        <w:rtl w:val="0"/>
        <w:cs w:val="0"/>
      </w:rPr>
    </w:lvl>
    <w:lvl w:ilvl="5">
      <w:start w:val="1"/>
      <w:numFmt w:val="lowerRoman"/>
      <w:lvlText w:val="%6."/>
      <w:lvlJc w:val="right"/>
      <w:pPr>
        <w:tabs>
          <w:tab w:val="num" w:pos="4386"/>
        </w:tabs>
        <w:ind w:left="4386" w:hanging="180"/>
      </w:pPr>
      <w:rPr>
        <w:rFonts w:cs="Times New Roman"/>
        <w:rtl w:val="0"/>
        <w:cs w:val="0"/>
      </w:rPr>
    </w:lvl>
    <w:lvl w:ilvl="6">
      <w:start w:val="1"/>
      <w:numFmt w:val="decimal"/>
      <w:lvlText w:val="%7."/>
      <w:lvlJc w:val="left"/>
      <w:pPr>
        <w:tabs>
          <w:tab w:val="num" w:pos="5106"/>
        </w:tabs>
        <w:ind w:left="5106" w:hanging="360"/>
      </w:pPr>
      <w:rPr>
        <w:rFonts w:cs="Times New Roman"/>
        <w:rtl w:val="0"/>
        <w:cs w:val="0"/>
      </w:rPr>
    </w:lvl>
    <w:lvl w:ilvl="7">
      <w:start w:val="1"/>
      <w:numFmt w:val="lowerLetter"/>
      <w:lvlText w:val="%8."/>
      <w:lvlJc w:val="left"/>
      <w:pPr>
        <w:tabs>
          <w:tab w:val="num" w:pos="5826"/>
        </w:tabs>
        <w:ind w:left="5826" w:hanging="360"/>
      </w:pPr>
      <w:rPr>
        <w:rFonts w:cs="Times New Roman"/>
        <w:rtl w:val="0"/>
        <w:cs w:val="0"/>
      </w:rPr>
    </w:lvl>
    <w:lvl w:ilvl="8">
      <w:start w:val="1"/>
      <w:numFmt w:val="lowerRoman"/>
      <w:lvlText w:val="%9."/>
      <w:lvlJc w:val="right"/>
      <w:pPr>
        <w:tabs>
          <w:tab w:val="num" w:pos="6546"/>
        </w:tabs>
        <w:ind w:left="6546" w:hanging="180"/>
      </w:pPr>
      <w:rPr>
        <w:rFonts w:cs="Times New Roman"/>
        <w:rtl w:val="0"/>
        <w:cs w:val="0"/>
      </w:rPr>
    </w:lvl>
  </w:abstractNum>
  <w:abstractNum w:abstractNumId="8">
    <w:nsid w:val="41A810B1"/>
    <w:multiLevelType w:val="hybridMultilevel"/>
    <w:tmpl w:val="3FEA769C"/>
    <w:lvl w:ilvl="0">
      <w:start w:val="1"/>
      <w:numFmt w:val="decimal"/>
      <w:lvlText w:val="(%1)"/>
      <w:lvlJc w:val="left"/>
      <w:pPr>
        <w:tabs>
          <w:tab w:val="num" w:pos="750"/>
        </w:tabs>
        <w:ind w:left="750" w:hanging="750"/>
      </w:pPr>
      <w:rPr>
        <w:rFonts w:cs="Times New Roman" w:hint="default"/>
        <w:b w:val="0"/>
        <w:rtl w:val="0"/>
        <w:cs w:val="0"/>
      </w:rPr>
    </w:lvl>
    <w:lvl w:ilvl="1">
      <w:start w:val="1"/>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9">
    <w:nsid w:val="461A0EBE"/>
    <w:multiLevelType w:val="hybridMultilevel"/>
    <w:tmpl w:val="CE3C7684"/>
    <w:lvl w:ilvl="0">
      <w:start w:val="1"/>
      <w:numFmt w:val="decimal"/>
      <w:lvlText w:val="%1."/>
      <w:lvlJc w:val="left"/>
      <w:pPr>
        <w:tabs>
          <w:tab w:val="num" w:pos="720"/>
        </w:tabs>
        <w:ind w:left="720" w:hanging="360"/>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8063FF9"/>
    <w:multiLevelType w:val="singleLevel"/>
    <w:tmpl w:val="875E9582"/>
    <w:lvl w:ilvl="0">
      <w:start w:val="1"/>
      <w:numFmt w:val="lowerLetter"/>
      <w:lvlText w:val="%1)"/>
      <w:lvlJc w:val="left"/>
      <w:pPr>
        <w:tabs>
          <w:tab w:val="num" w:pos="360"/>
        </w:tabs>
        <w:ind w:left="360" w:hanging="360"/>
      </w:pPr>
      <w:rPr>
        <w:rFonts w:cs="Times New Roman" w:hint="default"/>
        <w:rtl w:val="0"/>
        <w:cs w:val="0"/>
      </w:rPr>
    </w:lvl>
  </w:abstractNum>
  <w:abstractNum w:abstractNumId="11">
    <w:nsid w:val="4B6A6736"/>
    <w:multiLevelType w:val="singleLevel"/>
    <w:tmpl w:val="7C727E46"/>
    <w:lvl w:ilvl="0">
      <w:start w:val="1"/>
      <w:numFmt w:val="upperRoman"/>
      <w:lvlText w:val="%1."/>
      <w:lvlJc w:val="left"/>
      <w:pPr>
        <w:tabs>
          <w:tab w:val="num" w:pos="720"/>
        </w:tabs>
        <w:ind w:left="720" w:hanging="720"/>
      </w:pPr>
      <w:rPr>
        <w:rFonts w:cs="Times New Roman" w:hint="default"/>
        <w:rtl w:val="0"/>
        <w:cs w:val="0"/>
      </w:rPr>
    </w:lvl>
  </w:abstractNum>
  <w:abstractNum w:abstractNumId="12">
    <w:nsid w:val="55C23A4A"/>
    <w:multiLevelType w:val="hybridMultilevel"/>
    <w:tmpl w:val="EA321BF0"/>
    <w:lvl w:ilvl="0">
      <w:start w:val="1"/>
      <w:numFmt w:val="lowerLetter"/>
      <w:lvlText w:val="(%1)"/>
      <w:lvlJc w:val="left"/>
      <w:pPr>
        <w:tabs>
          <w:tab w:val="num" w:pos="851"/>
        </w:tabs>
        <w:ind w:left="851" w:hanging="567"/>
      </w:pPr>
      <w:rPr>
        <w:rFonts w:cs="Times New Roman" w:hint="default"/>
        <w:rtl w:val="0"/>
        <w:cs w:val="0"/>
      </w:rPr>
    </w:lvl>
    <w:lvl w:ilvl="1">
      <w:start w:val="1"/>
      <w:numFmt w:val="lowerLetter"/>
      <w:lvlText w:val="%2."/>
      <w:lvlJc w:val="left"/>
      <w:pPr>
        <w:tabs>
          <w:tab w:val="num" w:pos="644"/>
        </w:tabs>
        <w:ind w:left="644" w:hanging="360"/>
      </w:pPr>
      <w:rPr>
        <w:rFonts w:cs="Times New Roman"/>
        <w:rtl w:val="0"/>
        <w:cs w:val="0"/>
      </w:rPr>
    </w:lvl>
    <w:lvl w:ilvl="2">
      <w:start w:val="1"/>
      <w:numFmt w:val="lowerRoman"/>
      <w:lvlText w:val="%3."/>
      <w:lvlJc w:val="right"/>
      <w:pPr>
        <w:tabs>
          <w:tab w:val="num" w:pos="1364"/>
        </w:tabs>
        <w:ind w:left="1364" w:hanging="180"/>
      </w:pPr>
      <w:rPr>
        <w:rFonts w:cs="Times New Roman"/>
        <w:rtl w:val="0"/>
        <w:cs w:val="0"/>
      </w:rPr>
    </w:lvl>
    <w:lvl w:ilvl="3">
      <w:start w:val="1"/>
      <w:numFmt w:val="decimal"/>
      <w:lvlText w:val="%4."/>
      <w:lvlJc w:val="left"/>
      <w:pPr>
        <w:tabs>
          <w:tab w:val="num" w:pos="2084"/>
        </w:tabs>
        <w:ind w:left="2084" w:hanging="360"/>
      </w:pPr>
      <w:rPr>
        <w:rFonts w:cs="Times New Roman"/>
        <w:rtl w:val="0"/>
        <w:cs w:val="0"/>
      </w:rPr>
    </w:lvl>
    <w:lvl w:ilvl="4">
      <w:start w:val="1"/>
      <w:numFmt w:val="lowerLetter"/>
      <w:lvlText w:val="%5."/>
      <w:lvlJc w:val="left"/>
      <w:pPr>
        <w:tabs>
          <w:tab w:val="num" w:pos="2804"/>
        </w:tabs>
        <w:ind w:left="2804" w:hanging="360"/>
      </w:pPr>
      <w:rPr>
        <w:rFonts w:cs="Times New Roman"/>
        <w:rtl w:val="0"/>
        <w:cs w:val="0"/>
      </w:rPr>
    </w:lvl>
    <w:lvl w:ilvl="5">
      <w:start w:val="1"/>
      <w:numFmt w:val="lowerRoman"/>
      <w:lvlText w:val="%6."/>
      <w:lvlJc w:val="right"/>
      <w:pPr>
        <w:tabs>
          <w:tab w:val="num" w:pos="3524"/>
        </w:tabs>
        <w:ind w:left="3524" w:hanging="180"/>
      </w:pPr>
      <w:rPr>
        <w:rFonts w:cs="Times New Roman"/>
        <w:rtl w:val="0"/>
        <w:cs w:val="0"/>
      </w:rPr>
    </w:lvl>
    <w:lvl w:ilvl="6">
      <w:start w:val="1"/>
      <w:numFmt w:val="decimal"/>
      <w:lvlText w:val="%7."/>
      <w:lvlJc w:val="left"/>
      <w:pPr>
        <w:tabs>
          <w:tab w:val="num" w:pos="4244"/>
        </w:tabs>
        <w:ind w:left="4244" w:hanging="360"/>
      </w:pPr>
      <w:rPr>
        <w:rFonts w:cs="Times New Roman"/>
        <w:rtl w:val="0"/>
        <w:cs w:val="0"/>
      </w:rPr>
    </w:lvl>
    <w:lvl w:ilvl="7">
      <w:start w:val="1"/>
      <w:numFmt w:val="lowerLetter"/>
      <w:lvlText w:val="%8."/>
      <w:lvlJc w:val="left"/>
      <w:pPr>
        <w:tabs>
          <w:tab w:val="num" w:pos="4964"/>
        </w:tabs>
        <w:ind w:left="4964" w:hanging="360"/>
      </w:pPr>
      <w:rPr>
        <w:rFonts w:cs="Times New Roman"/>
        <w:rtl w:val="0"/>
        <w:cs w:val="0"/>
      </w:rPr>
    </w:lvl>
    <w:lvl w:ilvl="8">
      <w:start w:val="1"/>
      <w:numFmt w:val="lowerRoman"/>
      <w:lvlText w:val="%9."/>
      <w:lvlJc w:val="right"/>
      <w:pPr>
        <w:tabs>
          <w:tab w:val="num" w:pos="5684"/>
        </w:tabs>
        <w:ind w:left="5684" w:hanging="180"/>
      </w:pPr>
      <w:rPr>
        <w:rFonts w:cs="Times New Roman"/>
        <w:rtl w:val="0"/>
        <w:cs w:val="0"/>
      </w:rPr>
    </w:lvl>
  </w:abstractNum>
  <w:abstractNum w:abstractNumId="13">
    <w:nsid w:val="57342F3E"/>
    <w:multiLevelType w:val="hybridMultilevel"/>
    <w:tmpl w:val="2812C646"/>
    <w:lvl w:ilvl="0">
      <w:start w:val="1"/>
      <w:numFmt w:val="lowerLetter"/>
      <w:lvlText w:val="%1)"/>
      <w:lvlJc w:val="left"/>
      <w:pPr>
        <w:tabs>
          <w:tab w:val="num" w:pos="1050"/>
        </w:tabs>
        <w:ind w:left="1050" w:hanging="6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8EC0B8B"/>
    <w:multiLevelType w:val="hybridMultilevel"/>
    <w:tmpl w:val="259077FE"/>
    <w:lvl w:ilvl="0">
      <w:start w:val="1"/>
      <w:numFmt w:val="lowerLetter"/>
      <w:lvlText w:val="%1)"/>
      <w:lvlJc w:val="left"/>
      <w:pPr>
        <w:tabs>
          <w:tab w:val="num" w:pos="1080"/>
        </w:tabs>
        <w:ind w:left="1080" w:hanging="360"/>
      </w:pPr>
      <w:rPr>
        <w:rFonts w:cs="Times New Roman" w:hint="default"/>
        <w:i w:val="0"/>
        <w:color w:val="auto"/>
        <w:u w:val="none"/>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5">
    <w:nsid w:val="5E03704F"/>
    <w:multiLevelType w:val="hybridMultilevel"/>
    <w:tmpl w:val="E0A48DEE"/>
    <w:lvl w:ilvl="0">
      <w:start w:val="1"/>
      <w:numFmt w:val="decimal"/>
      <w:lvlText w:val="%1."/>
      <w:lvlJc w:val="left"/>
      <w:pPr>
        <w:tabs>
          <w:tab w:val="num" w:pos="644"/>
        </w:tabs>
        <w:ind w:left="644" w:hanging="360"/>
      </w:pPr>
      <w:rPr>
        <w:rFonts w:cs="Times New Roman" w:hint="default"/>
        <w:b w:val="0"/>
        <w:strike w:val="0"/>
        <w:rtl w:val="0"/>
        <w:cs w:val="0"/>
      </w:rPr>
    </w:lvl>
    <w:lvl w:ilvl="1">
      <w:start w:val="1"/>
      <w:numFmt w:val="lowerLetter"/>
      <w:lvlText w:val="%2)"/>
      <w:lvlJc w:val="left"/>
      <w:pPr>
        <w:tabs>
          <w:tab w:val="num" w:pos="1364"/>
        </w:tabs>
        <w:ind w:left="1364" w:hanging="360"/>
      </w:pPr>
      <w:rPr>
        <w:rFonts w:cs="Times New Roman" w:hint="default"/>
        <w:b w:val="0"/>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abstractNum w:abstractNumId="16">
    <w:nsid w:val="5F0A5E4C"/>
    <w:multiLevelType w:val="hybridMultilevel"/>
    <w:tmpl w:val="E714806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64067484"/>
    <w:multiLevelType w:val="hybridMultilevel"/>
    <w:tmpl w:val="1BF85498"/>
    <w:lvl w:ilvl="0">
      <w:start w:val="1"/>
      <w:numFmt w:val="lowerLetter"/>
      <w:pStyle w:val="odrkaa"/>
      <w:lvlText w:val="%1)"/>
      <w:lvlJc w:val="left"/>
      <w:pPr>
        <w:tabs>
          <w:tab w:val="num" w:pos="360"/>
        </w:tabs>
        <w:ind w:left="360" w:hanging="360"/>
      </w:pPr>
      <w:rPr>
        <w:rFonts w:cs="Times New Roman" w:hint="default"/>
        <w:rtl w:val="0"/>
        <w:cs w:val="0"/>
      </w:rPr>
    </w:lvl>
    <w:lvl w:ilvl="1">
      <w:start w:val="1"/>
      <w:numFmt w:val="bullet"/>
      <w:lvlText w:val=""/>
      <w:lvlJc w:val="left"/>
      <w:pPr>
        <w:tabs>
          <w:tab w:val="num" w:pos="1477"/>
        </w:tabs>
        <w:ind w:left="1420" w:hanging="340"/>
      </w:pPr>
      <w:rPr>
        <w:rFonts w:ascii="Symbol" w:hAnsi="Symbol" w:hint="default"/>
      </w:rPr>
    </w:lvl>
    <w:lvl w:ilvl="2">
      <w:start w:val="7"/>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8403CA9"/>
    <w:multiLevelType w:val="singleLevel"/>
    <w:tmpl w:val="748C85C4"/>
    <w:lvl w:ilvl="0">
      <w:start w:val="1"/>
      <w:numFmt w:val="decimal"/>
      <w:lvlText w:val="%1."/>
      <w:lvlJc w:val="left"/>
      <w:pPr>
        <w:tabs>
          <w:tab w:val="num" w:pos="360"/>
        </w:tabs>
        <w:ind w:left="360" w:hanging="360"/>
      </w:pPr>
      <w:rPr>
        <w:rFonts w:cs="Times New Roman" w:hint="default"/>
        <w:rtl w:val="0"/>
        <w:cs w:val="0"/>
      </w:rPr>
    </w:lvl>
  </w:abstractNum>
  <w:abstractNum w:abstractNumId="19">
    <w:nsid w:val="6A214471"/>
    <w:multiLevelType w:val="hybridMultilevel"/>
    <w:tmpl w:val="6D9A1CEC"/>
    <w:lvl w:ilvl="0">
      <w:start w:val="11"/>
      <w:numFmt w:val="decimal"/>
      <w:lvlText w:val="%1."/>
      <w:lvlJc w:val="left"/>
      <w:pPr>
        <w:tabs>
          <w:tab w:val="num" w:pos="720"/>
        </w:tabs>
        <w:ind w:left="720" w:hanging="360"/>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AAF1A1F"/>
    <w:multiLevelType w:val="multilevel"/>
    <w:tmpl w:val="FCA27792"/>
    <w:lvl w:ilvl="0">
      <w:start w:val="3"/>
      <w:numFmt w:val="decimal"/>
      <w:pStyle w:val="Textodstavce"/>
      <w:isLgl/>
      <w:lvlText w:val="(%1)"/>
      <w:lvlJc w:val="left"/>
      <w:pPr>
        <w:tabs>
          <w:tab w:val="num" w:pos="1208"/>
        </w:tabs>
        <w:ind w:left="426" w:firstLine="425"/>
      </w:pPr>
      <w:rPr>
        <w:rFonts w:ascii="Times New Roman" w:hAnsi="Times New Roman" w:cs="Times New Roman" w:hint="default"/>
        <w:b w:val="0"/>
        <w:bCs w:val="0"/>
        <w:i w:val="0"/>
        <w:iCs w:val="0"/>
        <w:caps w:val="0"/>
        <w:smallCaps w:val="0"/>
        <w:strike w:val="0"/>
        <w:dstrike w:val="0"/>
        <w:outline w:val="0"/>
        <w:shadow w:val="0"/>
        <w:emboss w:val="0"/>
        <w:imprint w:val="0"/>
        <w:noProof/>
        <w:vanish w:val="0"/>
        <w:color w:val="auto"/>
        <w:spacing w:val="0"/>
        <w:w w:val="100"/>
        <w:kern w:val="0"/>
        <w:position w:val="0"/>
        <w:sz w:val="20"/>
        <w:szCs w:val="20"/>
        <w:u w:val="none" w:color="auto"/>
        <w:effect w:val="none"/>
        <w:vertAlign w:val="baseline"/>
        <w:rtl w:val="0"/>
        <w:cs w:val="0"/>
        <w:lang w:val="sk-SK" w:eastAsia="cs-CZ" w:bidi="ar-SA"/>
      </w:rPr>
    </w:lvl>
    <w:lvl w:ilvl="1">
      <w:start w:val="1"/>
      <w:numFmt w:val="lowerLetter"/>
      <w:pStyle w:val="Textpsmene"/>
      <w:lvlText w:val="%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nish w:val="0"/>
        <w:color w:val="auto"/>
        <w:spacing w:val="0"/>
        <w:w w:val="100"/>
        <w:kern w:val="0"/>
        <w:position w:val="0"/>
        <w:sz w:val="20"/>
        <w:szCs w:val="20"/>
        <w:u w:val="none" w:color="auto"/>
        <w:effect w:val="none"/>
        <w:vertAlign w:val="baseline"/>
        <w:rtl w:val="0"/>
        <w:cs w:val="0"/>
        <w:lang w:val="sk-SK" w:eastAsia="cs-CZ" w:bidi="ar-SA"/>
      </w:rPr>
    </w:lvl>
    <w:lvl w:ilvl="2">
      <w:start w:val="1"/>
      <w:numFmt w:val="decimal"/>
      <w:pStyle w:val="Textbodu"/>
      <w:isLgl/>
      <w:lvlText w:val="%3."/>
      <w:lvlJc w:val="left"/>
      <w:pPr>
        <w:tabs>
          <w:tab w:val="num" w:pos="425"/>
        </w:tabs>
        <w:ind w:left="425" w:hanging="425"/>
      </w:pPr>
      <w:rPr>
        <w:rFonts w:cs="Times New Roman" w:hint="default"/>
        <w:rtl w:val="0"/>
        <w:cs w:val="0"/>
      </w:rPr>
    </w:lvl>
    <w:lvl w:ilvl="3">
      <w:start w:val="1"/>
      <w:numFmt w:val="decimal"/>
      <w:lvlText w:val="%4."/>
      <w:lvlJc w:val="left"/>
      <w:pPr>
        <w:tabs>
          <w:tab w:val="num" w:pos="0"/>
        </w:tabs>
        <w:ind w:left="1260" w:hanging="360"/>
      </w:pPr>
      <w:rPr>
        <w:rFonts w:cs="Times New Roman" w:hint="default"/>
        <w:rtl w:val="0"/>
        <w:cs w:val="0"/>
      </w:rPr>
    </w:lvl>
    <w:lvl w:ilvl="4">
      <w:start w:val="1"/>
      <w:numFmt w:val="lowerLetter"/>
      <w:lvlText w:val="%5."/>
      <w:lvlJc w:val="left"/>
      <w:pPr>
        <w:tabs>
          <w:tab w:val="num" w:pos="0"/>
        </w:tabs>
        <w:ind w:left="1620" w:hanging="360"/>
      </w:pPr>
      <w:rPr>
        <w:rFonts w:cs="Times New Roman" w:hint="default"/>
        <w:rtl w:val="0"/>
        <w:cs w:val="0"/>
      </w:rPr>
    </w:lvl>
    <w:lvl w:ilvl="5">
      <w:start w:val="1"/>
      <w:numFmt w:val="lowerRoman"/>
      <w:lvlText w:val="%6."/>
      <w:lvlJc w:val="left"/>
      <w:pPr>
        <w:tabs>
          <w:tab w:val="num" w:pos="0"/>
        </w:tabs>
        <w:ind w:left="1800" w:hanging="180"/>
      </w:pPr>
      <w:rPr>
        <w:rFonts w:cs="Times New Roman" w:hint="default"/>
        <w:rtl w:val="0"/>
        <w:cs w:val="0"/>
      </w:rPr>
    </w:lvl>
    <w:lvl w:ilvl="6">
      <w:start w:val="1"/>
      <w:numFmt w:val="decimal"/>
      <w:lvlText w:val="%7."/>
      <w:lvlJc w:val="left"/>
      <w:pPr>
        <w:tabs>
          <w:tab w:val="num" w:pos="0"/>
        </w:tabs>
        <w:ind w:left="2160" w:hanging="360"/>
      </w:pPr>
      <w:rPr>
        <w:rFonts w:cs="Times New Roman" w:hint="default"/>
        <w:rtl w:val="0"/>
        <w:cs w:val="0"/>
      </w:rPr>
    </w:lvl>
    <w:lvl w:ilvl="7">
      <w:start w:val="1"/>
      <w:numFmt w:val="lowerLetter"/>
      <w:lvlText w:val="%8."/>
      <w:lvlJc w:val="left"/>
      <w:pPr>
        <w:tabs>
          <w:tab w:val="num" w:pos="0"/>
        </w:tabs>
        <w:ind w:left="2520" w:hanging="360"/>
      </w:pPr>
      <w:rPr>
        <w:rFonts w:cs="Times New Roman" w:hint="default"/>
        <w:rtl w:val="0"/>
        <w:cs w:val="0"/>
      </w:rPr>
    </w:lvl>
    <w:lvl w:ilvl="8">
      <w:start w:val="1"/>
      <w:numFmt w:val="lowerRoman"/>
      <w:lvlText w:val="%9."/>
      <w:lvlJc w:val="left"/>
      <w:pPr>
        <w:tabs>
          <w:tab w:val="num" w:pos="0"/>
        </w:tabs>
        <w:ind w:left="2700" w:hanging="180"/>
      </w:pPr>
      <w:rPr>
        <w:rFonts w:cs="Times New Roman" w:hint="default"/>
        <w:rtl w:val="0"/>
        <w:cs w:val="0"/>
      </w:rPr>
    </w:lvl>
  </w:abstractNum>
  <w:abstractNum w:abstractNumId="21">
    <w:nsid w:val="6C1A5CE5"/>
    <w:multiLevelType w:val="singleLevel"/>
    <w:tmpl w:val="875E9582"/>
    <w:lvl w:ilvl="0">
      <w:start w:val="1"/>
      <w:numFmt w:val="lowerLetter"/>
      <w:lvlText w:val="%1)"/>
      <w:lvlJc w:val="left"/>
      <w:pPr>
        <w:tabs>
          <w:tab w:val="num" w:pos="360"/>
        </w:tabs>
        <w:ind w:left="360" w:hanging="360"/>
      </w:pPr>
      <w:rPr>
        <w:rFonts w:cs="Times New Roman" w:hint="default"/>
        <w:rtl w:val="0"/>
        <w:cs w:val="0"/>
      </w:rPr>
    </w:lvl>
  </w:abstractNum>
  <w:abstractNum w:abstractNumId="22">
    <w:nsid w:val="6D664068"/>
    <w:multiLevelType w:val="multilevel"/>
    <w:tmpl w:val="1974F340"/>
    <w:lvl w:ilvl="0">
      <w:start w:val="1"/>
      <w:numFmt w:val="decimal"/>
      <w:lvlText w:val="%1."/>
      <w:lvlJc w:val="left"/>
      <w:pPr>
        <w:tabs>
          <w:tab w:val="num" w:pos="720"/>
        </w:tabs>
        <w:ind w:left="720" w:hanging="360"/>
      </w:pPr>
      <w:rPr>
        <w:rFonts w:cs="Times New Roman" w:hint="default"/>
        <w:strike w:val="0"/>
        <w:sz w:val="24"/>
        <w:szCs w:val="24"/>
        <w:rtl w:val="0"/>
        <w:cs w:val="0"/>
      </w:rPr>
    </w:lvl>
    <w:lvl w:ilvl="1">
      <w:start w:val="1"/>
      <w:numFmt w:val="decimal"/>
      <w:isLgl/>
      <w:lvlText w:val="%1.%2"/>
      <w:lvlJc w:val="left"/>
      <w:pPr>
        <w:tabs>
          <w:tab w:val="num" w:pos="1211"/>
        </w:tabs>
        <w:ind w:left="1211" w:hanging="360"/>
      </w:pPr>
      <w:rPr>
        <w:rFonts w:cs="Times New Roman" w:hint="default"/>
        <w:rtl w:val="0"/>
        <w:cs w:val="0"/>
      </w:rPr>
    </w:lvl>
    <w:lvl w:ilvl="2">
      <w:start w:val="1"/>
      <w:numFmt w:val="decimal"/>
      <w:isLgl/>
      <w:lvlText w:val="%1.%2.%3"/>
      <w:lvlJc w:val="left"/>
      <w:pPr>
        <w:tabs>
          <w:tab w:val="num" w:pos="2062"/>
        </w:tabs>
        <w:ind w:left="2062" w:hanging="720"/>
      </w:pPr>
      <w:rPr>
        <w:rFonts w:cs="Times New Roman" w:hint="default"/>
        <w:rtl w:val="0"/>
        <w:cs w:val="0"/>
      </w:rPr>
    </w:lvl>
    <w:lvl w:ilvl="3">
      <w:start w:val="1"/>
      <w:numFmt w:val="decimal"/>
      <w:isLgl/>
      <w:lvlText w:val="%1.%2.%3.%4"/>
      <w:lvlJc w:val="left"/>
      <w:pPr>
        <w:tabs>
          <w:tab w:val="num" w:pos="2553"/>
        </w:tabs>
        <w:ind w:left="2553" w:hanging="720"/>
      </w:pPr>
      <w:rPr>
        <w:rFonts w:cs="Times New Roman" w:hint="default"/>
        <w:rtl w:val="0"/>
        <w:cs w:val="0"/>
      </w:rPr>
    </w:lvl>
    <w:lvl w:ilvl="4">
      <w:start w:val="1"/>
      <w:numFmt w:val="decimal"/>
      <w:isLgl/>
      <w:lvlText w:val="%1.%2.%3.%4.%5"/>
      <w:lvlJc w:val="left"/>
      <w:pPr>
        <w:tabs>
          <w:tab w:val="num" w:pos="3404"/>
        </w:tabs>
        <w:ind w:left="3404" w:hanging="1080"/>
      </w:pPr>
      <w:rPr>
        <w:rFonts w:cs="Times New Roman" w:hint="default"/>
        <w:rtl w:val="0"/>
        <w:cs w:val="0"/>
      </w:rPr>
    </w:lvl>
    <w:lvl w:ilvl="5">
      <w:start w:val="1"/>
      <w:numFmt w:val="decimal"/>
      <w:isLgl/>
      <w:lvlText w:val="%1.%2.%3.%4.%5.%6"/>
      <w:lvlJc w:val="left"/>
      <w:pPr>
        <w:tabs>
          <w:tab w:val="num" w:pos="3895"/>
        </w:tabs>
        <w:ind w:left="3895" w:hanging="1080"/>
      </w:pPr>
      <w:rPr>
        <w:rFonts w:cs="Times New Roman" w:hint="default"/>
        <w:rtl w:val="0"/>
        <w:cs w:val="0"/>
      </w:rPr>
    </w:lvl>
    <w:lvl w:ilvl="6">
      <w:start w:val="1"/>
      <w:numFmt w:val="decimal"/>
      <w:isLgl/>
      <w:lvlText w:val="%1.%2.%3.%4.%5.%6.%7"/>
      <w:lvlJc w:val="left"/>
      <w:pPr>
        <w:tabs>
          <w:tab w:val="num" w:pos="4746"/>
        </w:tabs>
        <w:ind w:left="4746" w:hanging="1440"/>
      </w:pPr>
      <w:rPr>
        <w:rFonts w:cs="Times New Roman" w:hint="default"/>
        <w:rtl w:val="0"/>
        <w:cs w:val="0"/>
      </w:rPr>
    </w:lvl>
    <w:lvl w:ilvl="7">
      <w:start w:val="1"/>
      <w:numFmt w:val="decimal"/>
      <w:isLgl/>
      <w:lvlText w:val="%1.%2.%3.%4.%5.%6.%7.%8"/>
      <w:lvlJc w:val="left"/>
      <w:pPr>
        <w:tabs>
          <w:tab w:val="num" w:pos="5237"/>
        </w:tabs>
        <w:ind w:left="5237" w:hanging="1440"/>
      </w:pPr>
      <w:rPr>
        <w:rFonts w:cs="Times New Roman" w:hint="default"/>
        <w:rtl w:val="0"/>
        <w:cs w:val="0"/>
      </w:rPr>
    </w:lvl>
    <w:lvl w:ilvl="8">
      <w:start w:val="1"/>
      <w:numFmt w:val="decimal"/>
      <w:isLgl/>
      <w:lvlText w:val="%1.%2.%3.%4.%5.%6.%7.%8.%9"/>
      <w:lvlJc w:val="left"/>
      <w:pPr>
        <w:tabs>
          <w:tab w:val="num" w:pos="6088"/>
        </w:tabs>
        <w:ind w:left="6088" w:hanging="1800"/>
      </w:pPr>
      <w:rPr>
        <w:rFonts w:cs="Times New Roman" w:hint="default"/>
        <w:rtl w:val="0"/>
        <w:cs w:val="0"/>
      </w:rPr>
    </w:lvl>
  </w:abstractNum>
  <w:abstractNum w:abstractNumId="23">
    <w:nsid w:val="7043020C"/>
    <w:multiLevelType w:val="hybridMultilevel"/>
    <w:tmpl w:val="CC08DD3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705A7C26"/>
    <w:multiLevelType w:val="multilevel"/>
    <w:tmpl w:val="7BCCD3BA"/>
    <w:lvl w:ilvl="0">
      <w:start w:val="1"/>
      <w:numFmt w:val="decimal"/>
      <w:pStyle w:val="Normal-"/>
      <w:lvlText w:val="(%1)"/>
      <w:lvlJc w:val="left"/>
      <w:pPr>
        <w:tabs>
          <w:tab w:val="num" w:pos="360"/>
        </w:tabs>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25">
    <w:nsid w:val="76D52D59"/>
    <w:multiLevelType w:val="hybridMultilevel"/>
    <w:tmpl w:val="E76EFCB2"/>
    <w:lvl w:ilvl="0">
      <w:start w:val="1"/>
      <w:numFmt w:val="decimal"/>
      <w:lvlText w:val="%1."/>
      <w:lvlJc w:val="left"/>
      <w:pPr>
        <w:tabs>
          <w:tab w:val="num" w:pos="1353"/>
        </w:tabs>
        <w:ind w:left="1353" w:hanging="360"/>
      </w:pPr>
      <w:rPr>
        <w:rFonts w:cs="Times New Roman" w:hint="default"/>
        <w:rtl w:val="0"/>
        <w:cs w:val="0"/>
      </w:rPr>
    </w:lvl>
    <w:lvl w:ilvl="1">
      <w:start w:val="1"/>
      <w:numFmt w:val="lowerLetter"/>
      <w:lvlText w:val="%2."/>
      <w:lvlJc w:val="left"/>
      <w:pPr>
        <w:tabs>
          <w:tab w:val="num" w:pos="2073"/>
        </w:tabs>
        <w:ind w:left="2073" w:hanging="360"/>
      </w:pPr>
      <w:rPr>
        <w:rFonts w:cs="Times New Roman"/>
        <w:rtl w:val="0"/>
        <w:cs w:val="0"/>
      </w:rPr>
    </w:lvl>
    <w:lvl w:ilvl="2">
      <w:start w:val="1"/>
      <w:numFmt w:val="lowerRoman"/>
      <w:lvlText w:val="%3."/>
      <w:lvlJc w:val="right"/>
      <w:pPr>
        <w:tabs>
          <w:tab w:val="num" w:pos="2793"/>
        </w:tabs>
        <w:ind w:left="2793" w:hanging="180"/>
      </w:pPr>
      <w:rPr>
        <w:rFonts w:cs="Times New Roman"/>
        <w:rtl w:val="0"/>
        <w:cs w:val="0"/>
      </w:rPr>
    </w:lvl>
    <w:lvl w:ilvl="3">
      <w:start w:val="1"/>
      <w:numFmt w:val="decimal"/>
      <w:lvlText w:val="%4."/>
      <w:lvlJc w:val="left"/>
      <w:pPr>
        <w:tabs>
          <w:tab w:val="num" w:pos="3513"/>
        </w:tabs>
        <w:ind w:left="3513" w:hanging="360"/>
      </w:pPr>
      <w:rPr>
        <w:rFonts w:cs="Times New Roman"/>
        <w:rtl w:val="0"/>
        <w:cs w:val="0"/>
      </w:rPr>
    </w:lvl>
    <w:lvl w:ilvl="4">
      <w:start w:val="1"/>
      <w:numFmt w:val="lowerLetter"/>
      <w:lvlText w:val="%5."/>
      <w:lvlJc w:val="left"/>
      <w:pPr>
        <w:tabs>
          <w:tab w:val="num" w:pos="4233"/>
        </w:tabs>
        <w:ind w:left="4233" w:hanging="360"/>
      </w:pPr>
      <w:rPr>
        <w:rFonts w:cs="Times New Roman"/>
        <w:rtl w:val="0"/>
        <w:cs w:val="0"/>
      </w:rPr>
    </w:lvl>
    <w:lvl w:ilvl="5">
      <w:start w:val="1"/>
      <w:numFmt w:val="lowerRoman"/>
      <w:lvlText w:val="%6."/>
      <w:lvlJc w:val="right"/>
      <w:pPr>
        <w:tabs>
          <w:tab w:val="num" w:pos="4953"/>
        </w:tabs>
        <w:ind w:left="4953" w:hanging="180"/>
      </w:pPr>
      <w:rPr>
        <w:rFonts w:cs="Times New Roman"/>
        <w:rtl w:val="0"/>
        <w:cs w:val="0"/>
      </w:rPr>
    </w:lvl>
    <w:lvl w:ilvl="6">
      <w:start w:val="1"/>
      <w:numFmt w:val="decimal"/>
      <w:lvlText w:val="%7."/>
      <w:lvlJc w:val="left"/>
      <w:pPr>
        <w:tabs>
          <w:tab w:val="num" w:pos="5673"/>
        </w:tabs>
        <w:ind w:left="5673" w:hanging="360"/>
      </w:pPr>
      <w:rPr>
        <w:rFonts w:cs="Times New Roman"/>
        <w:rtl w:val="0"/>
        <w:cs w:val="0"/>
      </w:rPr>
    </w:lvl>
    <w:lvl w:ilvl="7">
      <w:start w:val="1"/>
      <w:numFmt w:val="lowerLetter"/>
      <w:lvlText w:val="%8."/>
      <w:lvlJc w:val="left"/>
      <w:pPr>
        <w:tabs>
          <w:tab w:val="num" w:pos="6393"/>
        </w:tabs>
        <w:ind w:left="6393" w:hanging="360"/>
      </w:pPr>
      <w:rPr>
        <w:rFonts w:cs="Times New Roman"/>
        <w:rtl w:val="0"/>
        <w:cs w:val="0"/>
      </w:rPr>
    </w:lvl>
    <w:lvl w:ilvl="8">
      <w:start w:val="1"/>
      <w:numFmt w:val="lowerRoman"/>
      <w:lvlText w:val="%9."/>
      <w:lvlJc w:val="right"/>
      <w:pPr>
        <w:tabs>
          <w:tab w:val="num" w:pos="7113"/>
        </w:tabs>
        <w:ind w:left="7113" w:hanging="180"/>
      </w:pPr>
      <w:rPr>
        <w:rFonts w:cs="Times New Roman"/>
        <w:rtl w:val="0"/>
        <w:cs w:val="0"/>
      </w:rPr>
    </w:lvl>
  </w:abstractNum>
  <w:abstractNum w:abstractNumId="26">
    <w:nsid w:val="77CC27E5"/>
    <w:multiLevelType w:val="hybridMultilevel"/>
    <w:tmpl w:val="285E0484"/>
    <w:lvl w:ilvl="0">
      <w:start w:val="1"/>
      <w:numFmt w:val="decimal"/>
      <w:lvlText w:val="(%1)"/>
      <w:lvlJc w:val="left"/>
      <w:pPr>
        <w:tabs>
          <w:tab w:val="num" w:pos="927"/>
        </w:tabs>
        <w:ind w:left="927" w:hanging="360"/>
      </w:pPr>
      <w:rPr>
        <w:rFonts w:cs="Times New Roman" w:hint="default"/>
        <w:rtl w:val="0"/>
        <w:cs w:val="0"/>
      </w:rPr>
    </w:lvl>
    <w:lvl w:ilvl="1">
      <w:start w:val="1"/>
      <w:numFmt w:val="lowerLetter"/>
      <w:lvlText w:val="%2."/>
      <w:lvlJc w:val="left"/>
      <w:pPr>
        <w:tabs>
          <w:tab w:val="num" w:pos="1647"/>
        </w:tabs>
        <w:ind w:left="1647" w:hanging="360"/>
      </w:pPr>
      <w:rPr>
        <w:rFonts w:cs="Times New Roman"/>
        <w:rtl w:val="0"/>
        <w:cs w:val="0"/>
      </w:rPr>
    </w:lvl>
    <w:lvl w:ilvl="2">
      <w:start w:val="1"/>
      <w:numFmt w:val="lowerRoman"/>
      <w:lvlText w:val="%3."/>
      <w:lvlJc w:val="right"/>
      <w:pPr>
        <w:tabs>
          <w:tab w:val="num" w:pos="2367"/>
        </w:tabs>
        <w:ind w:left="2367" w:hanging="180"/>
      </w:pPr>
      <w:rPr>
        <w:rFonts w:cs="Times New Roman"/>
        <w:rtl w:val="0"/>
        <w:cs w:val="0"/>
      </w:rPr>
    </w:lvl>
    <w:lvl w:ilvl="3">
      <w:start w:val="1"/>
      <w:numFmt w:val="decimal"/>
      <w:lvlText w:val="%4."/>
      <w:lvlJc w:val="left"/>
      <w:pPr>
        <w:tabs>
          <w:tab w:val="num" w:pos="3087"/>
        </w:tabs>
        <w:ind w:left="3087" w:hanging="360"/>
      </w:pPr>
      <w:rPr>
        <w:rFonts w:cs="Times New Roman"/>
        <w:rtl w:val="0"/>
        <w:cs w:val="0"/>
      </w:rPr>
    </w:lvl>
    <w:lvl w:ilvl="4">
      <w:start w:val="1"/>
      <w:numFmt w:val="lowerLetter"/>
      <w:lvlText w:val="%5."/>
      <w:lvlJc w:val="left"/>
      <w:pPr>
        <w:tabs>
          <w:tab w:val="num" w:pos="3807"/>
        </w:tabs>
        <w:ind w:left="3807" w:hanging="360"/>
      </w:pPr>
      <w:rPr>
        <w:rFonts w:cs="Times New Roman"/>
        <w:rtl w:val="0"/>
        <w:cs w:val="0"/>
      </w:rPr>
    </w:lvl>
    <w:lvl w:ilvl="5">
      <w:start w:val="1"/>
      <w:numFmt w:val="lowerRoman"/>
      <w:lvlText w:val="%6."/>
      <w:lvlJc w:val="right"/>
      <w:pPr>
        <w:tabs>
          <w:tab w:val="num" w:pos="4527"/>
        </w:tabs>
        <w:ind w:left="4527" w:hanging="180"/>
      </w:pPr>
      <w:rPr>
        <w:rFonts w:cs="Times New Roman"/>
        <w:rtl w:val="0"/>
        <w:cs w:val="0"/>
      </w:rPr>
    </w:lvl>
    <w:lvl w:ilvl="6">
      <w:start w:val="1"/>
      <w:numFmt w:val="decimal"/>
      <w:lvlText w:val="%7."/>
      <w:lvlJc w:val="left"/>
      <w:pPr>
        <w:tabs>
          <w:tab w:val="num" w:pos="5247"/>
        </w:tabs>
        <w:ind w:left="5247" w:hanging="360"/>
      </w:pPr>
      <w:rPr>
        <w:rFonts w:cs="Times New Roman"/>
        <w:rtl w:val="0"/>
        <w:cs w:val="0"/>
      </w:rPr>
    </w:lvl>
    <w:lvl w:ilvl="7">
      <w:start w:val="1"/>
      <w:numFmt w:val="lowerLetter"/>
      <w:lvlText w:val="%8."/>
      <w:lvlJc w:val="left"/>
      <w:pPr>
        <w:tabs>
          <w:tab w:val="num" w:pos="5967"/>
        </w:tabs>
        <w:ind w:left="5967" w:hanging="360"/>
      </w:pPr>
      <w:rPr>
        <w:rFonts w:cs="Times New Roman"/>
        <w:rtl w:val="0"/>
        <w:cs w:val="0"/>
      </w:rPr>
    </w:lvl>
    <w:lvl w:ilvl="8">
      <w:start w:val="1"/>
      <w:numFmt w:val="lowerRoman"/>
      <w:lvlText w:val="%9."/>
      <w:lvlJc w:val="right"/>
      <w:pPr>
        <w:tabs>
          <w:tab w:val="num" w:pos="6687"/>
        </w:tabs>
        <w:ind w:left="6687" w:hanging="180"/>
      </w:pPr>
      <w:rPr>
        <w:rFonts w:cs="Times New Roman"/>
        <w:rtl w:val="0"/>
        <w:cs w:val="0"/>
      </w:rPr>
    </w:lvl>
  </w:abstractNum>
  <w:abstractNum w:abstractNumId="27">
    <w:nsid w:val="7DE16D74"/>
    <w:multiLevelType w:val="hybridMultilevel"/>
    <w:tmpl w:val="B1628E1A"/>
    <w:lvl w:ilvl="0">
      <w:start w:val="1"/>
      <w:numFmt w:val="lowerLetter"/>
      <w:lvlText w:val="%1)"/>
      <w:lvlJc w:val="left"/>
      <w:pPr>
        <w:tabs>
          <w:tab w:val="num" w:pos="1004"/>
        </w:tabs>
        <w:ind w:left="1004" w:hanging="360"/>
      </w:pPr>
      <w:rPr>
        <w:rFonts w:cs="Times New Roman" w:hint="default"/>
        <w:color w:val="000000"/>
        <w:rtl w:val="0"/>
        <w:cs w:val="0"/>
      </w:rPr>
    </w:lvl>
    <w:lvl w:ilvl="1">
      <w:start w:val="1"/>
      <w:numFmt w:val="lowerLetter"/>
      <w:lvlText w:val="%2."/>
      <w:lvlJc w:val="left"/>
      <w:pPr>
        <w:tabs>
          <w:tab w:val="num" w:pos="1724"/>
        </w:tabs>
        <w:ind w:left="1724" w:hanging="360"/>
      </w:pPr>
      <w:rPr>
        <w:rFonts w:cs="Times New Roman"/>
        <w:rtl w:val="0"/>
        <w:cs w:val="0"/>
      </w:rPr>
    </w:lvl>
    <w:lvl w:ilvl="2">
      <w:start w:val="1"/>
      <w:numFmt w:val="lowerRoman"/>
      <w:lvlText w:val="%3."/>
      <w:lvlJc w:val="right"/>
      <w:pPr>
        <w:tabs>
          <w:tab w:val="num" w:pos="2444"/>
        </w:tabs>
        <w:ind w:left="2444" w:hanging="180"/>
      </w:pPr>
      <w:rPr>
        <w:rFonts w:cs="Times New Roman"/>
        <w:rtl w:val="0"/>
        <w:cs w:val="0"/>
      </w:rPr>
    </w:lvl>
    <w:lvl w:ilvl="3">
      <w:start w:val="1"/>
      <w:numFmt w:val="decimal"/>
      <w:lvlText w:val="%4."/>
      <w:lvlJc w:val="left"/>
      <w:pPr>
        <w:tabs>
          <w:tab w:val="num" w:pos="3164"/>
        </w:tabs>
        <w:ind w:left="3164" w:hanging="360"/>
      </w:pPr>
      <w:rPr>
        <w:rFonts w:cs="Times New Roman"/>
        <w:rtl w:val="0"/>
        <w:cs w:val="0"/>
      </w:rPr>
    </w:lvl>
    <w:lvl w:ilvl="4">
      <w:start w:val="1"/>
      <w:numFmt w:val="lowerLetter"/>
      <w:lvlText w:val="%5."/>
      <w:lvlJc w:val="left"/>
      <w:pPr>
        <w:tabs>
          <w:tab w:val="num" w:pos="3884"/>
        </w:tabs>
        <w:ind w:left="3884" w:hanging="360"/>
      </w:pPr>
      <w:rPr>
        <w:rFonts w:cs="Times New Roman"/>
        <w:rtl w:val="0"/>
        <w:cs w:val="0"/>
      </w:rPr>
    </w:lvl>
    <w:lvl w:ilvl="5">
      <w:start w:val="1"/>
      <w:numFmt w:val="lowerRoman"/>
      <w:lvlText w:val="%6."/>
      <w:lvlJc w:val="right"/>
      <w:pPr>
        <w:tabs>
          <w:tab w:val="num" w:pos="4604"/>
        </w:tabs>
        <w:ind w:left="4604" w:hanging="180"/>
      </w:pPr>
      <w:rPr>
        <w:rFonts w:cs="Times New Roman"/>
        <w:rtl w:val="0"/>
        <w:cs w:val="0"/>
      </w:rPr>
    </w:lvl>
    <w:lvl w:ilvl="6">
      <w:start w:val="1"/>
      <w:numFmt w:val="decimal"/>
      <w:lvlText w:val="%7."/>
      <w:lvlJc w:val="left"/>
      <w:pPr>
        <w:tabs>
          <w:tab w:val="num" w:pos="5324"/>
        </w:tabs>
        <w:ind w:left="5324" w:hanging="360"/>
      </w:pPr>
      <w:rPr>
        <w:rFonts w:cs="Times New Roman"/>
        <w:rtl w:val="0"/>
        <w:cs w:val="0"/>
      </w:rPr>
    </w:lvl>
    <w:lvl w:ilvl="7">
      <w:start w:val="1"/>
      <w:numFmt w:val="lowerLetter"/>
      <w:lvlText w:val="%8."/>
      <w:lvlJc w:val="left"/>
      <w:pPr>
        <w:tabs>
          <w:tab w:val="num" w:pos="6044"/>
        </w:tabs>
        <w:ind w:left="6044" w:hanging="360"/>
      </w:pPr>
      <w:rPr>
        <w:rFonts w:cs="Times New Roman"/>
        <w:rtl w:val="0"/>
        <w:cs w:val="0"/>
      </w:rPr>
    </w:lvl>
    <w:lvl w:ilvl="8">
      <w:start w:val="1"/>
      <w:numFmt w:val="lowerRoman"/>
      <w:lvlText w:val="%9."/>
      <w:lvlJc w:val="right"/>
      <w:pPr>
        <w:tabs>
          <w:tab w:val="num" w:pos="6764"/>
        </w:tabs>
        <w:ind w:left="6764" w:hanging="180"/>
      </w:pPr>
      <w:rPr>
        <w:rFonts w:cs="Times New Roman"/>
        <w:rtl w:val="0"/>
        <w:cs w:val="0"/>
      </w:rPr>
    </w:lvl>
  </w:abstractNum>
  <w:abstractNum w:abstractNumId="28">
    <w:nsid w:val="7E2E76D1"/>
    <w:multiLevelType w:val="hybridMultilevel"/>
    <w:tmpl w:val="6EC6248C"/>
    <w:lvl w:ilvl="0">
      <w:start w:val="1"/>
      <w:numFmt w:val="bullet"/>
      <w:pStyle w:val="Odrky-"/>
      <w:lvlText w:val=""/>
      <w:lvlJc w:val="left"/>
      <w:pPr>
        <w:tabs>
          <w:tab w:val="num" w:pos="360"/>
        </w:tabs>
        <w:ind w:left="283" w:hanging="283"/>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1"/>
  </w:num>
  <w:num w:numId="3">
    <w:abstractNumId w:val="5"/>
  </w:num>
  <w:num w:numId="4">
    <w:abstractNumId w:val="7"/>
  </w:num>
  <w:num w:numId="5">
    <w:abstractNumId w:val="10"/>
  </w:num>
  <w:num w:numId="6">
    <w:abstractNumId w:val="23"/>
  </w:num>
  <w:num w:numId="7">
    <w:abstractNumId w:val="16"/>
  </w:num>
  <w:num w:numId="8">
    <w:abstractNumId w:val="14"/>
  </w:num>
  <w:num w:numId="9">
    <w:abstractNumId w:val="8"/>
  </w:num>
  <w:num w:numId="10">
    <w:abstractNumId w:val="15"/>
  </w:num>
  <w:num w:numId="11">
    <w:abstractNumId w:val="27"/>
  </w:num>
  <w:num w:numId="12">
    <w:abstractNumId w:val="25"/>
  </w:num>
  <w:num w:numId="13">
    <w:abstractNumId w:val="26"/>
  </w:num>
  <w:num w:numId="14">
    <w:abstractNumId w:val="22"/>
  </w:num>
  <w:num w:numId="15">
    <w:abstractNumId w:val="20"/>
  </w:num>
  <w:num w:numId="16">
    <w:abstractNumId w:val="24"/>
  </w:num>
  <w:num w:numId="17">
    <w:abstractNumId w:val="17"/>
  </w:num>
  <w:num w:numId="18">
    <w:abstractNumId w:val="1"/>
  </w:num>
  <w:num w:numId="19">
    <w:abstractNumId w:val="11"/>
  </w:num>
  <w:num w:numId="20">
    <w:abstractNumId w:val="18"/>
  </w:num>
  <w:num w:numId="21">
    <w:abstractNumId w:val="28"/>
  </w:num>
  <w:num w:numId="22">
    <w:abstractNumId w:val="12"/>
  </w:num>
  <w:num w:numId="23">
    <w:abstractNumId w:val="13"/>
  </w:num>
  <w:num w:numId="24">
    <w:abstractNumId w:val="2"/>
  </w:num>
  <w:num w:numId="25">
    <w:abstractNumId w:val="0"/>
  </w:num>
  <w:num w:numId="2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9"/>
  </w:num>
  <w:num w:numId="29">
    <w:abstractNumId w:val="3"/>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hyphenationZone w:val="425"/>
  <w:displayHorizontalDrawingGridEvery w:val="0"/>
  <w:displayVerticalDrawingGridEvery w:val="0"/>
  <w:noPunctuationKerning/>
  <w:characterSpacingControl w:val="doNotCompress"/>
  <w:footnotePr>
    <w:footnote w:id="0"/>
    <w:footnote w:id="1"/>
  </w:foot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61DDE"/>
    <w:rsid w:val="00004F9B"/>
    <w:rsid w:val="00013C70"/>
    <w:rsid w:val="000140EE"/>
    <w:rsid w:val="0001537C"/>
    <w:rsid w:val="000210FA"/>
    <w:rsid w:val="000252AE"/>
    <w:rsid w:val="00026331"/>
    <w:rsid w:val="00026A24"/>
    <w:rsid w:val="00033132"/>
    <w:rsid w:val="000366E4"/>
    <w:rsid w:val="000379BD"/>
    <w:rsid w:val="0004294D"/>
    <w:rsid w:val="000443C9"/>
    <w:rsid w:val="000443F6"/>
    <w:rsid w:val="00045250"/>
    <w:rsid w:val="00047C12"/>
    <w:rsid w:val="00052067"/>
    <w:rsid w:val="0005448E"/>
    <w:rsid w:val="00057432"/>
    <w:rsid w:val="00057C32"/>
    <w:rsid w:val="00057FF7"/>
    <w:rsid w:val="00061DDE"/>
    <w:rsid w:val="00063A58"/>
    <w:rsid w:val="00066080"/>
    <w:rsid w:val="000709B4"/>
    <w:rsid w:val="00072A43"/>
    <w:rsid w:val="00072FE8"/>
    <w:rsid w:val="00087BB5"/>
    <w:rsid w:val="00094D5F"/>
    <w:rsid w:val="000954A7"/>
    <w:rsid w:val="00095D86"/>
    <w:rsid w:val="000A4670"/>
    <w:rsid w:val="000B5AA0"/>
    <w:rsid w:val="000B71CB"/>
    <w:rsid w:val="000C1D4B"/>
    <w:rsid w:val="000C7942"/>
    <w:rsid w:val="000D7B92"/>
    <w:rsid w:val="000D7E59"/>
    <w:rsid w:val="000E0CC2"/>
    <w:rsid w:val="000F2693"/>
    <w:rsid w:val="000F33DE"/>
    <w:rsid w:val="000F3FA6"/>
    <w:rsid w:val="000F4D68"/>
    <w:rsid w:val="000F6C4D"/>
    <w:rsid w:val="0010080D"/>
    <w:rsid w:val="00106EBC"/>
    <w:rsid w:val="00112107"/>
    <w:rsid w:val="001129D1"/>
    <w:rsid w:val="00112FD3"/>
    <w:rsid w:val="00113A5A"/>
    <w:rsid w:val="001152F4"/>
    <w:rsid w:val="00115853"/>
    <w:rsid w:val="00115BDF"/>
    <w:rsid w:val="00116BC8"/>
    <w:rsid w:val="00121DFD"/>
    <w:rsid w:val="00122605"/>
    <w:rsid w:val="0012430F"/>
    <w:rsid w:val="00124872"/>
    <w:rsid w:val="00124B3B"/>
    <w:rsid w:val="00127B5F"/>
    <w:rsid w:val="00130963"/>
    <w:rsid w:val="00130BD8"/>
    <w:rsid w:val="00130F6A"/>
    <w:rsid w:val="00131A8F"/>
    <w:rsid w:val="00133560"/>
    <w:rsid w:val="00140CB7"/>
    <w:rsid w:val="00143CC6"/>
    <w:rsid w:val="00144E1F"/>
    <w:rsid w:val="001467EC"/>
    <w:rsid w:val="0015066F"/>
    <w:rsid w:val="00152859"/>
    <w:rsid w:val="00152A9E"/>
    <w:rsid w:val="00156C97"/>
    <w:rsid w:val="00167F09"/>
    <w:rsid w:val="001729EC"/>
    <w:rsid w:val="0018104E"/>
    <w:rsid w:val="00186833"/>
    <w:rsid w:val="00187C90"/>
    <w:rsid w:val="00195668"/>
    <w:rsid w:val="001A001C"/>
    <w:rsid w:val="001A69D0"/>
    <w:rsid w:val="001A7813"/>
    <w:rsid w:val="001B5F28"/>
    <w:rsid w:val="001C53FC"/>
    <w:rsid w:val="001D29A0"/>
    <w:rsid w:val="001D4C90"/>
    <w:rsid w:val="001E05F1"/>
    <w:rsid w:val="001E09E9"/>
    <w:rsid w:val="001E5268"/>
    <w:rsid w:val="001E54D4"/>
    <w:rsid w:val="001E699C"/>
    <w:rsid w:val="001E75AF"/>
    <w:rsid w:val="001E774B"/>
    <w:rsid w:val="001F2CA8"/>
    <w:rsid w:val="001F4F10"/>
    <w:rsid w:val="001F6B6B"/>
    <w:rsid w:val="001F7189"/>
    <w:rsid w:val="001F7C8F"/>
    <w:rsid w:val="00202DCE"/>
    <w:rsid w:val="0020349C"/>
    <w:rsid w:val="00207B84"/>
    <w:rsid w:val="002151C2"/>
    <w:rsid w:val="00224AA4"/>
    <w:rsid w:val="00233751"/>
    <w:rsid w:val="00237350"/>
    <w:rsid w:val="00237433"/>
    <w:rsid w:val="00237886"/>
    <w:rsid w:val="002378E9"/>
    <w:rsid w:val="00237C93"/>
    <w:rsid w:val="0024127F"/>
    <w:rsid w:val="00241C09"/>
    <w:rsid w:val="00243171"/>
    <w:rsid w:val="002435BA"/>
    <w:rsid w:val="002441B4"/>
    <w:rsid w:val="002504B2"/>
    <w:rsid w:val="0025173D"/>
    <w:rsid w:val="002563AB"/>
    <w:rsid w:val="002564F7"/>
    <w:rsid w:val="00261EA8"/>
    <w:rsid w:val="002701A0"/>
    <w:rsid w:val="00271CFA"/>
    <w:rsid w:val="00275855"/>
    <w:rsid w:val="00275B8A"/>
    <w:rsid w:val="002844E1"/>
    <w:rsid w:val="00285DD2"/>
    <w:rsid w:val="002923DE"/>
    <w:rsid w:val="00294030"/>
    <w:rsid w:val="00295D60"/>
    <w:rsid w:val="0029600B"/>
    <w:rsid w:val="002B1F6B"/>
    <w:rsid w:val="002B34DC"/>
    <w:rsid w:val="002C6587"/>
    <w:rsid w:val="002D030B"/>
    <w:rsid w:val="002D1119"/>
    <w:rsid w:val="002D21F4"/>
    <w:rsid w:val="002D5F79"/>
    <w:rsid w:val="002E37B4"/>
    <w:rsid w:val="002E6F07"/>
    <w:rsid w:val="002E7ED8"/>
    <w:rsid w:val="002F595B"/>
    <w:rsid w:val="003039F4"/>
    <w:rsid w:val="00304942"/>
    <w:rsid w:val="00312567"/>
    <w:rsid w:val="0031624B"/>
    <w:rsid w:val="00320B11"/>
    <w:rsid w:val="00322A0F"/>
    <w:rsid w:val="00323E1F"/>
    <w:rsid w:val="00324087"/>
    <w:rsid w:val="00324196"/>
    <w:rsid w:val="00324476"/>
    <w:rsid w:val="003275C0"/>
    <w:rsid w:val="00330D20"/>
    <w:rsid w:val="00332F49"/>
    <w:rsid w:val="00333F3E"/>
    <w:rsid w:val="00342E8D"/>
    <w:rsid w:val="00344A54"/>
    <w:rsid w:val="00346397"/>
    <w:rsid w:val="00346A5F"/>
    <w:rsid w:val="003528C7"/>
    <w:rsid w:val="00352AB8"/>
    <w:rsid w:val="00352B7F"/>
    <w:rsid w:val="0035583B"/>
    <w:rsid w:val="00357644"/>
    <w:rsid w:val="003601AF"/>
    <w:rsid w:val="00362CA5"/>
    <w:rsid w:val="003677BD"/>
    <w:rsid w:val="003700BA"/>
    <w:rsid w:val="00372D95"/>
    <w:rsid w:val="003741AB"/>
    <w:rsid w:val="00387619"/>
    <w:rsid w:val="00395D50"/>
    <w:rsid w:val="003A1B75"/>
    <w:rsid w:val="003B2660"/>
    <w:rsid w:val="003B3BCF"/>
    <w:rsid w:val="003B6078"/>
    <w:rsid w:val="003B7E32"/>
    <w:rsid w:val="003C06F8"/>
    <w:rsid w:val="003E28C3"/>
    <w:rsid w:val="003E31C2"/>
    <w:rsid w:val="003E4943"/>
    <w:rsid w:val="003E49D0"/>
    <w:rsid w:val="003E4B09"/>
    <w:rsid w:val="003F2375"/>
    <w:rsid w:val="003F303D"/>
    <w:rsid w:val="003F4D03"/>
    <w:rsid w:val="003F5866"/>
    <w:rsid w:val="0040033F"/>
    <w:rsid w:val="00400D91"/>
    <w:rsid w:val="004044C6"/>
    <w:rsid w:val="00407896"/>
    <w:rsid w:val="004123EE"/>
    <w:rsid w:val="0041271A"/>
    <w:rsid w:val="004150E4"/>
    <w:rsid w:val="00416026"/>
    <w:rsid w:val="00416DCB"/>
    <w:rsid w:val="00417D14"/>
    <w:rsid w:val="00423CCA"/>
    <w:rsid w:val="004260A7"/>
    <w:rsid w:val="00431E45"/>
    <w:rsid w:val="004327F3"/>
    <w:rsid w:val="00433E0D"/>
    <w:rsid w:val="004341F3"/>
    <w:rsid w:val="0043496B"/>
    <w:rsid w:val="00435E5A"/>
    <w:rsid w:val="00436298"/>
    <w:rsid w:val="004366E1"/>
    <w:rsid w:val="004411CB"/>
    <w:rsid w:val="00441546"/>
    <w:rsid w:val="004422B2"/>
    <w:rsid w:val="00445198"/>
    <w:rsid w:val="00450286"/>
    <w:rsid w:val="00451D4E"/>
    <w:rsid w:val="00454972"/>
    <w:rsid w:val="00457E23"/>
    <w:rsid w:val="004609D9"/>
    <w:rsid w:val="004632AE"/>
    <w:rsid w:val="004725B1"/>
    <w:rsid w:val="00476585"/>
    <w:rsid w:val="00480E56"/>
    <w:rsid w:val="00481F8D"/>
    <w:rsid w:val="00484EFA"/>
    <w:rsid w:val="0049610E"/>
    <w:rsid w:val="004A339F"/>
    <w:rsid w:val="004A4697"/>
    <w:rsid w:val="004A54C7"/>
    <w:rsid w:val="004A7F0E"/>
    <w:rsid w:val="004B0E1D"/>
    <w:rsid w:val="004B2891"/>
    <w:rsid w:val="004B2A37"/>
    <w:rsid w:val="004B3B78"/>
    <w:rsid w:val="004B3C85"/>
    <w:rsid w:val="004B519C"/>
    <w:rsid w:val="004C3488"/>
    <w:rsid w:val="004C5A3F"/>
    <w:rsid w:val="004C5E7B"/>
    <w:rsid w:val="004C6195"/>
    <w:rsid w:val="004C64FC"/>
    <w:rsid w:val="004D25A2"/>
    <w:rsid w:val="004D63E9"/>
    <w:rsid w:val="004E4A08"/>
    <w:rsid w:val="004E5503"/>
    <w:rsid w:val="004F031F"/>
    <w:rsid w:val="004F7671"/>
    <w:rsid w:val="005017D0"/>
    <w:rsid w:val="00501DC6"/>
    <w:rsid w:val="0050257E"/>
    <w:rsid w:val="005049C5"/>
    <w:rsid w:val="005112D5"/>
    <w:rsid w:val="00511B75"/>
    <w:rsid w:val="0051616B"/>
    <w:rsid w:val="00516D96"/>
    <w:rsid w:val="00517D6A"/>
    <w:rsid w:val="005253DD"/>
    <w:rsid w:val="00530BC9"/>
    <w:rsid w:val="005311AC"/>
    <w:rsid w:val="005321CF"/>
    <w:rsid w:val="00533DD3"/>
    <w:rsid w:val="00533EF8"/>
    <w:rsid w:val="0053546E"/>
    <w:rsid w:val="005363C2"/>
    <w:rsid w:val="00536AA3"/>
    <w:rsid w:val="0055178A"/>
    <w:rsid w:val="00552F58"/>
    <w:rsid w:val="005552E1"/>
    <w:rsid w:val="00557442"/>
    <w:rsid w:val="00560016"/>
    <w:rsid w:val="00572A58"/>
    <w:rsid w:val="005776C9"/>
    <w:rsid w:val="0058677F"/>
    <w:rsid w:val="0059009C"/>
    <w:rsid w:val="00591A93"/>
    <w:rsid w:val="005920CB"/>
    <w:rsid w:val="00596B68"/>
    <w:rsid w:val="00597B19"/>
    <w:rsid w:val="005A02A4"/>
    <w:rsid w:val="005A0CD8"/>
    <w:rsid w:val="005A3FEB"/>
    <w:rsid w:val="005A567D"/>
    <w:rsid w:val="005A5E60"/>
    <w:rsid w:val="005B701A"/>
    <w:rsid w:val="005C0CFD"/>
    <w:rsid w:val="005C7369"/>
    <w:rsid w:val="005D0695"/>
    <w:rsid w:val="005D097B"/>
    <w:rsid w:val="005D39C5"/>
    <w:rsid w:val="005D6FF8"/>
    <w:rsid w:val="005E4FE7"/>
    <w:rsid w:val="005F2EBD"/>
    <w:rsid w:val="005F2FDD"/>
    <w:rsid w:val="005F5DF5"/>
    <w:rsid w:val="00604058"/>
    <w:rsid w:val="00605971"/>
    <w:rsid w:val="00606145"/>
    <w:rsid w:val="006118C7"/>
    <w:rsid w:val="0061193C"/>
    <w:rsid w:val="00620BD0"/>
    <w:rsid w:val="00621204"/>
    <w:rsid w:val="006220C7"/>
    <w:rsid w:val="006253CA"/>
    <w:rsid w:val="00625AEB"/>
    <w:rsid w:val="00626D5D"/>
    <w:rsid w:val="006360AA"/>
    <w:rsid w:val="00637E18"/>
    <w:rsid w:val="00647BFB"/>
    <w:rsid w:val="006657E7"/>
    <w:rsid w:val="00665E1D"/>
    <w:rsid w:val="00673C4A"/>
    <w:rsid w:val="0067685A"/>
    <w:rsid w:val="006769A8"/>
    <w:rsid w:val="006847BA"/>
    <w:rsid w:val="00694F6B"/>
    <w:rsid w:val="00695922"/>
    <w:rsid w:val="00696CC7"/>
    <w:rsid w:val="0069723C"/>
    <w:rsid w:val="006A0261"/>
    <w:rsid w:val="006A0F23"/>
    <w:rsid w:val="006A1E19"/>
    <w:rsid w:val="006A20D0"/>
    <w:rsid w:val="006B46FF"/>
    <w:rsid w:val="006B678C"/>
    <w:rsid w:val="006C4FA4"/>
    <w:rsid w:val="006C5E6C"/>
    <w:rsid w:val="006C6D02"/>
    <w:rsid w:val="006C6F63"/>
    <w:rsid w:val="006D0E08"/>
    <w:rsid w:val="006D6D47"/>
    <w:rsid w:val="006D6D5D"/>
    <w:rsid w:val="006E1A12"/>
    <w:rsid w:val="006E3CF9"/>
    <w:rsid w:val="006E41F9"/>
    <w:rsid w:val="006E4CD0"/>
    <w:rsid w:val="006E5C88"/>
    <w:rsid w:val="006E6E1A"/>
    <w:rsid w:val="006E75EA"/>
    <w:rsid w:val="006F07CA"/>
    <w:rsid w:val="006F2FA7"/>
    <w:rsid w:val="006F4136"/>
    <w:rsid w:val="006F6842"/>
    <w:rsid w:val="00701F21"/>
    <w:rsid w:val="007043DA"/>
    <w:rsid w:val="007163AC"/>
    <w:rsid w:val="00716B8E"/>
    <w:rsid w:val="00721025"/>
    <w:rsid w:val="00723277"/>
    <w:rsid w:val="00724051"/>
    <w:rsid w:val="0072478B"/>
    <w:rsid w:val="00740F70"/>
    <w:rsid w:val="00743597"/>
    <w:rsid w:val="007456BB"/>
    <w:rsid w:val="00745CB9"/>
    <w:rsid w:val="00746978"/>
    <w:rsid w:val="007518E6"/>
    <w:rsid w:val="00756216"/>
    <w:rsid w:val="007607FD"/>
    <w:rsid w:val="007644DF"/>
    <w:rsid w:val="00767EB9"/>
    <w:rsid w:val="007725F2"/>
    <w:rsid w:val="00772DF4"/>
    <w:rsid w:val="0077320E"/>
    <w:rsid w:val="00773C67"/>
    <w:rsid w:val="00774582"/>
    <w:rsid w:val="00776335"/>
    <w:rsid w:val="007843D1"/>
    <w:rsid w:val="00784826"/>
    <w:rsid w:val="00786396"/>
    <w:rsid w:val="00791057"/>
    <w:rsid w:val="007920B7"/>
    <w:rsid w:val="007928AA"/>
    <w:rsid w:val="00792A6F"/>
    <w:rsid w:val="00795982"/>
    <w:rsid w:val="00797074"/>
    <w:rsid w:val="0079773F"/>
    <w:rsid w:val="007A00A2"/>
    <w:rsid w:val="007A0ADF"/>
    <w:rsid w:val="007A2932"/>
    <w:rsid w:val="007A5BD6"/>
    <w:rsid w:val="007A7F0E"/>
    <w:rsid w:val="007B3478"/>
    <w:rsid w:val="007B4241"/>
    <w:rsid w:val="007B5AC1"/>
    <w:rsid w:val="007C04AD"/>
    <w:rsid w:val="007C064E"/>
    <w:rsid w:val="007C08EB"/>
    <w:rsid w:val="007C17D4"/>
    <w:rsid w:val="007C1E86"/>
    <w:rsid w:val="007C62E8"/>
    <w:rsid w:val="007D1048"/>
    <w:rsid w:val="007D34F9"/>
    <w:rsid w:val="007D3BAB"/>
    <w:rsid w:val="007D5C23"/>
    <w:rsid w:val="007E2389"/>
    <w:rsid w:val="007E379B"/>
    <w:rsid w:val="007E62FD"/>
    <w:rsid w:val="007F0911"/>
    <w:rsid w:val="007F18F0"/>
    <w:rsid w:val="007F685E"/>
    <w:rsid w:val="007F69F3"/>
    <w:rsid w:val="007F6F35"/>
    <w:rsid w:val="00801E56"/>
    <w:rsid w:val="00805871"/>
    <w:rsid w:val="008106C2"/>
    <w:rsid w:val="00811BB3"/>
    <w:rsid w:val="0081542A"/>
    <w:rsid w:val="008178F4"/>
    <w:rsid w:val="00820903"/>
    <w:rsid w:val="00820E52"/>
    <w:rsid w:val="00821A97"/>
    <w:rsid w:val="00827C0E"/>
    <w:rsid w:val="008343AE"/>
    <w:rsid w:val="00842C93"/>
    <w:rsid w:val="008434AD"/>
    <w:rsid w:val="0084439C"/>
    <w:rsid w:val="0085075B"/>
    <w:rsid w:val="00855BB1"/>
    <w:rsid w:val="008561C0"/>
    <w:rsid w:val="0085656A"/>
    <w:rsid w:val="008566CC"/>
    <w:rsid w:val="008602CB"/>
    <w:rsid w:val="00870EC5"/>
    <w:rsid w:val="00871928"/>
    <w:rsid w:val="00873814"/>
    <w:rsid w:val="00873D79"/>
    <w:rsid w:val="00874EB9"/>
    <w:rsid w:val="0087600A"/>
    <w:rsid w:val="008814B7"/>
    <w:rsid w:val="00885AA0"/>
    <w:rsid w:val="0089197A"/>
    <w:rsid w:val="00891D04"/>
    <w:rsid w:val="008922DC"/>
    <w:rsid w:val="008A3785"/>
    <w:rsid w:val="008A595F"/>
    <w:rsid w:val="008A73F8"/>
    <w:rsid w:val="008A7C93"/>
    <w:rsid w:val="008B06D5"/>
    <w:rsid w:val="008B4719"/>
    <w:rsid w:val="008B748E"/>
    <w:rsid w:val="008C0E98"/>
    <w:rsid w:val="008C13C4"/>
    <w:rsid w:val="008C5547"/>
    <w:rsid w:val="008D60E3"/>
    <w:rsid w:val="008D709C"/>
    <w:rsid w:val="008E41D9"/>
    <w:rsid w:val="008F0C3D"/>
    <w:rsid w:val="008F4BE8"/>
    <w:rsid w:val="008F6147"/>
    <w:rsid w:val="00903709"/>
    <w:rsid w:val="00903FC5"/>
    <w:rsid w:val="00904513"/>
    <w:rsid w:val="00904EB8"/>
    <w:rsid w:val="00921CAE"/>
    <w:rsid w:val="00924AC8"/>
    <w:rsid w:val="00924C51"/>
    <w:rsid w:val="009313BA"/>
    <w:rsid w:val="00934C05"/>
    <w:rsid w:val="00936411"/>
    <w:rsid w:val="009400B7"/>
    <w:rsid w:val="00947437"/>
    <w:rsid w:val="00955642"/>
    <w:rsid w:val="00956954"/>
    <w:rsid w:val="0096307C"/>
    <w:rsid w:val="0096683E"/>
    <w:rsid w:val="00966901"/>
    <w:rsid w:val="00977D01"/>
    <w:rsid w:val="00982C15"/>
    <w:rsid w:val="00986A31"/>
    <w:rsid w:val="009871ED"/>
    <w:rsid w:val="0098791F"/>
    <w:rsid w:val="00993CFC"/>
    <w:rsid w:val="00993D9F"/>
    <w:rsid w:val="00996418"/>
    <w:rsid w:val="009A24D7"/>
    <w:rsid w:val="009B118A"/>
    <w:rsid w:val="009B4024"/>
    <w:rsid w:val="009B58C2"/>
    <w:rsid w:val="009B5F10"/>
    <w:rsid w:val="009C08DA"/>
    <w:rsid w:val="009C4FAA"/>
    <w:rsid w:val="009C7C80"/>
    <w:rsid w:val="009D144C"/>
    <w:rsid w:val="009D23F6"/>
    <w:rsid w:val="009D2F00"/>
    <w:rsid w:val="009D3BFA"/>
    <w:rsid w:val="009D4E5E"/>
    <w:rsid w:val="009D66B1"/>
    <w:rsid w:val="009E1B13"/>
    <w:rsid w:val="009E7B5A"/>
    <w:rsid w:val="009F2AC1"/>
    <w:rsid w:val="00A04432"/>
    <w:rsid w:val="00A163C7"/>
    <w:rsid w:val="00A2046F"/>
    <w:rsid w:val="00A225C5"/>
    <w:rsid w:val="00A35241"/>
    <w:rsid w:val="00A37060"/>
    <w:rsid w:val="00A440E1"/>
    <w:rsid w:val="00A46F73"/>
    <w:rsid w:val="00A5208E"/>
    <w:rsid w:val="00A576B2"/>
    <w:rsid w:val="00A60BF1"/>
    <w:rsid w:val="00A62177"/>
    <w:rsid w:val="00A622F0"/>
    <w:rsid w:val="00A63DDB"/>
    <w:rsid w:val="00A6477B"/>
    <w:rsid w:val="00A65309"/>
    <w:rsid w:val="00A70647"/>
    <w:rsid w:val="00A71364"/>
    <w:rsid w:val="00A71CDC"/>
    <w:rsid w:val="00A7381E"/>
    <w:rsid w:val="00A84BBF"/>
    <w:rsid w:val="00A86C21"/>
    <w:rsid w:val="00A94125"/>
    <w:rsid w:val="00A95F85"/>
    <w:rsid w:val="00AA3199"/>
    <w:rsid w:val="00AA62D3"/>
    <w:rsid w:val="00AA7224"/>
    <w:rsid w:val="00AB1726"/>
    <w:rsid w:val="00AB4331"/>
    <w:rsid w:val="00AB7365"/>
    <w:rsid w:val="00AC254C"/>
    <w:rsid w:val="00AC373D"/>
    <w:rsid w:val="00AC78AE"/>
    <w:rsid w:val="00AD1E67"/>
    <w:rsid w:val="00AD3BEA"/>
    <w:rsid w:val="00AD4FB2"/>
    <w:rsid w:val="00AD509D"/>
    <w:rsid w:val="00AD51EA"/>
    <w:rsid w:val="00AD7CBE"/>
    <w:rsid w:val="00AE60DE"/>
    <w:rsid w:val="00AE7000"/>
    <w:rsid w:val="00AE789A"/>
    <w:rsid w:val="00AF02C5"/>
    <w:rsid w:val="00AF0E8B"/>
    <w:rsid w:val="00AF21BB"/>
    <w:rsid w:val="00AF4584"/>
    <w:rsid w:val="00AF4C9A"/>
    <w:rsid w:val="00AF6D7E"/>
    <w:rsid w:val="00B01F01"/>
    <w:rsid w:val="00B03EB3"/>
    <w:rsid w:val="00B0415D"/>
    <w:rsid w:val="00B12B75"/>
    <w:rsid w:val="00B25811"/>
    <w:rsid w:val="00B25BA4"/>
    <w:rsid w:val="00B25DF4"/>
    <w:rsid w:val="00B263C2"/>
    <w:rsid w:val="00B32093"/>
    <w:rsid w:val="00B3288A"/>
    <w:rsid w:val="00B335BC"/>
    <w:rsid w:val="00B35DCD"/>
    <w:rsid w:val="00B366A4"/>
    <w:rsid w:val="00B377A5"/>
    <w:rsid w:val="00B37B31"/>
    <w:rsid w:val="00B40375"/>
    <w:rsid w:val="00B40CE9"/>
    <w:rsid w:val="00B413A4"/>
    <w:rsid w:val="00B44A38"/>
    <w:rsid w:val="00B53321"/>
    <w:rsid w:val="00B563CA"/>
    <w:rsid w:val="00B56A25"/>
    <w:rsid w:val="00B56B3B"/>
    <w:rsid w:val="00B62924"/>
    <w:rsid w:val="00B652FC"/>
    <w:rsid w:val="00B66D00"/>
    <w:rsid w:val="00B70D01"/>
    <w:rsid w:val="00B725C3"/>
    <w:rsid w:val="00B91E23"/>
    <w:rsid w:val="00B92AF3"/>
    <w:rsid w:val="00BA14A3"/>
    <w:rsid w:val="00BA1609"/>
    <w:rsid w:val="00BA4375"/>
    <w:rsid w:val="00BA4436"/>
    <w:rsid w:val="00BB0075"/>
    <w:rsid w:val="00BB38C2"/>
    <w:rsid w:val="00BB4966"/>
    <w:rsid w:val="00BB54E3"/>
    <w:rsid w:val="00BC3C53"/>
    <w:rsid w:val="00BC467B"/>
    <w:rsid w:val="00BD368E"/>
    <w:rsid w:val="00BD3B66"/>
    <w:rsid w:val="00BD6723"/>
    <w:rsid w:val="00BE054A"/>
    <w:rsid w:val="00BE1D64"/>
    <w:rsid w:val="00BE5C9D"/>
    <w:rsid w:val="00BE69B4"/>
    <w:rsid w:val="00BE73A4"/>
    <w:rsid w:val="00BF43B3"/>
    <w:rsid w:val="00BF54F8"/>
    <w:rsid w:val="00C024BC"/>
    <w:rsid w:val="00C05E80"/>
    <w:rsid w:val="00C16795"/>
    <w:rsid w:val="00C21631"/>
    <w:rsid w:val="00C249E8"/>
    <w:rsid w:val="00C30793"/>
    <w:rsid w:val="00C322ED"/>
    <w:rsid w:val="00C32703"/>
    <w:rsid w:val="00C44A0F"/>
    <w:rsid w:val="00C51157"/>
    <w:rsid w:val="00C51F04"/>
    <w:rsid w:val="00C545E9"/>
    <w:rsid w:val="00C5469F"/>
    <w:rsid w:val="00C55754"/>
    <w:rsid w:val="00C6312A"/>
    <w:rsid w:val="00C63B93"/>
    <w:rsid w:val="00C65825"/>
    <w:rsid w:val="00C660C8"/>
    <w:rsid w:val="00C66B9C"/>
    <w:rsid w:val="00C72D7C"/>
    <w:rsid w:val="00C745B1"/>
    <w:rsid w:val="00C76B3C"/>
    <w:rsid w:val="00C7727B"/>
    <w:rsid w:val="00C81BBD"/>
    <w:rsid w:val="00C830C3"/>
    <w:rsid w:val="00C842B4"/>
    <w:rsid w:val="00C857A5"/>
    <w:rsid w:val="00C8659B"/>
    <w:rsid w:val="00C932C4"/>
    <w:rsid w:val="00C96AD1"/>
    <w:rsid w:val="00C971F3"/>
    <w:rsid w:val="00CA079F"/>
    <w:rsid w:val="00CA0BD8"/>
    <w:rsid w:val="00CA374C"/>
    <w:rsid w:val="00CA7168"/>
    <w:rsid w:val="00CB2373"/>
    <w:rsid w:val="00CC3C82"/>
    <w:rsid w:val="00CC42E6"/>
    <w:rsid w:val="00CC64FE"/>
    <w:rsid w:val="00CD64AC"/>
    <w:rsid w:val="00CE1C06"/>
    <w:rsid w:val="00CE3C0F"/>
    <w:rsid w:val="00CE501F"/>
    <w:rsid w:val="00CF346A"/>
    <w:rsid w:val="00CF510C"/>
    <w:rsid w:val="00CF51D9"/>
    <w:rsid w:val="00D112D7"/>
    <w:rsid w:val="00D1556B"/>
    <w:rsid w:val="00D15941"/>
    <w:rsid w:val="00D168F9"/>
    <w:rsid w:val="00D22911"/>
    <w:rsid w:val="00D25C7B"/>
    <w:rsid w:val="00D310CA"/>
    <w:rsid w:val="00D3256E"/>
    <w:rsid w:val="00D36A2E"/>
    <w:rsid w:val="00D47B56"/>
    <w:rsid w:val="00D5028D"/>
    <w:rsid w:val="00D53372"/>
    <w:rsid w:val="00D54B3B"/>
    <w:rsid w:val="00D558C6"/>
    <w:rsid w:val="00D60291"/>
    <w:rsid w:val="00D71F60"/>
    <w:rsid w:val="00D80ED9"/>
    <w:rsid w:val="00D84167"/>
    <w:rsid w:val="00D939DC"/>
    <w:rsid w:val="00D9540F"/>
    <w:rsid w:val="00D959CF"/>
    <w:rsid w:val="00DB561E"/>
    <w:rsid w:val="00DC1314"/>
    <w:rsid w:val="00DC2B19"/>
    <w:rsid w:val="00DC2E6C"/>
    <w:rsid w:val="00DD1D27"/>
    <w:rsid w:val="00DD1F77"/>
    <w:rsid w:val="00DD2AD2"/>
    <w:rsid w:val="00DD4189"/>
    <w:rsid w:val="00DD7F01"/>
    <w:rsid w:val="00DE00F5"/>
    <w:rsid w:val="00DE2753"/>
    <w:rsid w:val="00DE5F8F"/>
    <w:rsid w:val="00DE6478"/>
    <w:rsid w:val="00DE7A3D"/>
    <w:rsid w:val="00DF65BD"/>
    <w:rsid w:val="00E02783"/>
    <w:rsid w:val="00E03450"/>
    <w:rsid w:val="00E075D2"/>
    <w:rsid w:val="00E13187"/>
    <w:rsid w:val="00E154DF"/>
    <w:rsid w:val="00E163E3"/>
    <w:rsid w:val="00E1665A"/>
    <w:rsid w:val="00E17071"/>
    <w:rsid w:val="00E17A1D"/>
    <w:rsid w:val="00E20428"/>
    <w:rsid w:val="00E20B12"/>
    <w:rsid w:val="00E21006"/>
    <w:rsid w:val="00E25B41"/>
    <w:rsid w:val="00E25C86"/>
    <w:rsid w:val="00E26628"/>
    <w:rsid w:val="00E274C4"/>
    <w:rsid w:val="00E3324E"/>
    <w:rsid w:val="00E33CD3"/>
    <w:rsid w:val="00E37222"/>
    <w:rsid w:val="00E37987"/>
    <w:rsid w:val="00E37E21"/>
    <w:rsid w:val="00E42292"/>
    <w:rsid w:val="00E4247E"/>
    <w:rsid w:val="00E42672"/>
    <w:rsid w:val="00E467EA"/>
    <w:rsid w:val="00E46AF2"/>
    <w:rsid w:val="00E5165E"/>
    <w:rsid w:val="00E51EBF"/>
    <w:rsid w:val="00E6171E"/>
    <w:rsid w:val="00E6190C"/>
    <w:rsid w:val="00E620B3"/>
    <w:rsid w:val="00E62B0C"/>
    <w:rsid w:val="00E64713"/>
    <w:rsid w:val="00E66C5E"/>
    <w:rsid w:val="00E6728D"/>
    <w:rsid w:val="00E71705"/>
    <w:rsid w:val="00E71894"/>
    <w:rsid w:val="00E73D37"/>
    <w:rsid w:val="00E84D7E"/>
    <w:rsid w:val="00E870B1"/>
    <w:rsid w:val="00E872FF"/>
    <w:rsid w:val="00E93042"/>
    <w:rsid w:val="00E938A6"/>
    <w:rsid w:val="00E95524"/>
    <w:rsid w:val="00EA18D9"/>
    <w:rsid w:val="00EA27BF"/>
    <w:rsid w:val="00EA5BCE"/>
    <w:rsid w:val="00EB11A5"/>
    <w:rsid w:val="00EC6626"/>
    <w:rsid w:val="00ED179D"/>
    <w:rsid w:val="00ED1B07"/>
    <w:rsid w:val="00ED441F"/>
    <w:rsid w:val="00ED673A"/>
    <w:rsid w:val="00EE11A4"/>
    <w:rsid w:val="00EE60FF"/>
    <w:rsid w:val="00EF6E95"/>
    <w:rsid w:val="00EF760E"/>
    <w:rsid w:val="00EF7BDE"/>
    <w:rsid w:val="00F0118E"/>
    <w:rsid w:val="00F029B5"/>
    <w:rsid w:val="00F057BE"/>
    <w:rsid w:val="00F10766"/>
    <w:rsid w:val="00F10C04"/>
    <w:rsid w:val="00F12BE5"/>
    <w:rsid w:val="00F13EB2"/>
    <w:rsid w:val="00F151DD"/>
    <w:rsid w:val="00F15423"/>
    <w:rsid w:val="00F228F8"/>
    <w:rsid w:val="00F22903"/>
    <w:rsid w:val="00F31482"/>
    <w:rsid w:val="00F372BA"/>
    <w:rsid w:val="00F40D35"/>
    <w:rsid w:val="00F4142D"/>
    <w:rsid w:val="00F41C3A"/>
    <w:rsid w:val="00F47437"/>
    <w:rsid w:val="00F5084F"/>
    <w:rsid w:val="00F53223"/>
    <w:rsid w:val="00F54703"/>
    <w:rsid w:val="00F56043"/>
    <w:rsid w:val="00F567FF"/>
    <w:rsid w:val="00F63EBF"/>
    <w:rsid w:val="00F67F5E"/>
    <w:rsid w:val="00F747B0"/>
    <w:rsid w:val="00F75632"/>
    <w:rsid w:val="00F761AB"/>
    <w:rsid w:val="00F76ADB"/>
    <w:rsid w:val="00F82510"/>
    <w:rsid w:val="00F827FB"/>
    <w:rsid w:val="00F83C2B"/>
    <w:rsid w:val="00F876F5"/>
    <w:rsid w:val="00F87BC6"/>
    <w:rsid w:val="00F94803"/>
    <w:rsid w:val="00FA19E9"/>
    <w:rsid w:val="00FA29D4"/>
    <w:rsid w:val="00FA5FA9"/>
    <w:rsid w:val="00FA706D"/>
    <w:rsid w:val="00FA79EF"/>
    <w:rsid w:val="00FB19F2"/>
    <w:rsid w:val="00FC44D7"/>
    <w:rsid w:val="00FC5F1D"/>
    <w:rsid w:val="00FC7AD4"/>
    <w:rsid w:val="00FD15CE"/>
    <w:rsid w:val="00FD2E47"/>
    <w:rsid w:val="00FD60E2"/>
    <w:rsid w:val="00FE1AD7"/>
    <w:rsid w:val="00FE3538"/>
    <w:rsid w:val="00FF3B3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2AE"/>
    <w:pPr>
      <w:framePr w:wrap="auto"/>
      <w:widowControl/>
      <w:autoSpaceDE/>
      <w:autoSpaceDN/>
      <w:adjustRightInd/>
      <w:ind w:left="0" w:right="0"/>
      <w:jc w:val="left"/>
      <w:textAlignment w:val="auto"/>
    </w:pPr>
    <w:rPr>
      <w:rFonts w:cs="Times New Roman"/>
      <w:sz w:val="20"/>
      <w:szCs w:val="20"/>
      <w:rtl w:val="0"/>
      <w:cs w:val="0"/>
      <w:lang w:val="sk-SK" w:eastAsia="cs-CZ" w:bidi="ar-SA"/>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firstLine="426"/>
      <w:jc w:val="both"/>
      <w:outlineLvl w:val="2"/>
    </w:pPr>
    <w:rPr>
      <w:color w:val="0000FF"/>
      <w:sz w:val="24"/>
    </w:rPr>
  </w:style>
  <w:style w:type="paragraph" w:styleId="Heading4">
    <w:name w:val="heading 4"/>
    <w:basedOn w:val="Normal"/>
    <w:next w:val="Normal"/>
    <w:qFormat/>
    <w:pPr>
      <w:keepNext/>
      <w:ind w:left="360"/>
      <w:jc w:val="left"/>
      <w:outlineLvl w:val="3"/>
    </w:pPr>
    <w:rPr>
      <w:sz w:val="24"/>
    </w:rPr>
  </w:style>
  <w:style w:type="paragraph" w:styleId="Heading5">
    <w:name w:val="heading 5"/>
    <w:basedOn w:val="Normal"/>
    <w:next w:val="Normal"/>
    <w:qFormat/>
    <w:pPr>
      <w:keepNext/>
      <w:jc w:val="center"/>
      <w:outlineLvl w:val="4"/>
    </w:pPr>
    <w:rPr>
      <w:color w:val="0000FF"/>
      <w:sz w:val="24"/>
    </w:rPr>
  </w:style>
  <w:style w:type="paragraph" w:styleId="Heading6">
    <w:name w:val="heading 6"/>
    <w:basedOn w:val="Normal"/>
    <w:next w:val="Normal"/>
    <w:qFormat/>
    <w:pPr>
      <w:keepNext/>
      <w:jc w:val="center"/>
      <w:outlineLvl w:val="5"/>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pPr>
      <w:jc w:val="center"/>
    </w:pPr>
    <w:rPr>
      <w:sz w:val="24"/>
    </w:rPr>
  </w:style>
  <w:style w:type="paragraph" w:styleId="BodyTextIndent">
    <w:name w:val="Body Text Indent"/>
    <w:basedOn w:val="Normal"/>
    <w:pPr>
      <w:ind w:left="360"/>
      <w:jc w:val="both"/>
    </w:pPr>
    <w:rPr>
      <w:color w:val="0000FF"/>
      <w:sz w:val="24"/>
    </w:rPr>
  </w:style>
  <w:style w:type="paragraph" w:customStyle="1" w:styleId="Normlneodsaden">
    <w:name w:val="Normál neodsadený"/>
    <w:basedOn w:val="Normal"/>
    <w:pPr>
      <w:spacing w:before="120"/>
      <w:jc w:val="both"/>
    </w:pPr>
    <w:rPr>
      <w:sz w:val="24"/>
    </w:rPr>
  </w:style>
  <w:style w:type="paragraph" w:styleId="FootnoteText">
    <w:name w:val="footnote text"/>
    <w:basedOn w:val="Normal"/>
    <w:semiHidden/>
    <w:pPr>
      <w:jc w:val="left"/>
    </w:pPr>
  </w:style>
  <w:style w:type="paragraph" w:styleId="BodyText">
    <w:name w:val="Body Text"/>
    <w:basedOn w:val="Normal"/>
    <w:link w:val="BodyTextChar"/>
    <w:pPr>
      <w:jc w:val="both"/>
    </w:pPr>
    <w:rPr>
      <w:sz w:val="24"/>
    </w:rPr>
  </w:style>
  <w:style w:type="paragraph" w:customStyle="1" w:styleId="Odstavec1cm">
    <w:name w:val="Odstavec 1cm"/>
    <w:basedOn w:val="Normal"/>
    <w:pPr>
      <w:tabs>
        <w:tab w:val="left" w:pos="567"/>
        <w:tab w:val="left" w:pos="1134"/>
      </w:tabs>
      <w:spacing w:before="60" w:after="60"/>
      <w:ind w:left="567" w:right="45"/>
      <w:jc w:val="both"/>
    </w:pPr>
    <w:rPr>
      <w:noProof/>
      <w:sz w:val="18"/>
    </w:rPr>
  </w:style>
  <w:style w:type="paragraph" w:styleId="BodyText2">
    <w:name w:val="Body Text 2"/>
    <w:basedOn w:val="Normal"/>
    <w:pPr>
      <w:jc w:val="left"/>
    </w:pPr>
    <w:rPr>
      <w:sz w:val="24"/>
    </w:rPr>
  </w:style>
  <w:style w:type="paragraph" w:styleId="BodyTextIndent3">
    <w:name w:val="Body Text Indent 3"/>
    <w:basedOn w:val="Normal"/>
    <w:pPr>
      <w:ind w:right="45" w:firstLine="426"/>
      <w:jc w:val="both"/>
    </w:pPr>
    <w:rPr>
      <w:sz w:val="24"/>
    </w:rPr>
  </w:style>
  <w:style w:type="paragraph" w:styleId="BodyTextIndent2">
    <w:name w:val="Body Text Indent 2"/>
    <w:basedOn w:val="Normal"/>
    <w:pPr>
      <w:spacing w:line="360" w:lineRule="auto"/>
      <w:ind w:firstLine="540"/>
      <w:jc w:val="both"/>
    </w:pPr>
    <w:rPr>
      <w:sz w:val="24"/>
    </w:rPr>
  </w:style>
  <w:style w:type="character" w:styleId="FootnoteReference">
    <w:name w:val="footnote reference"/>
    <w:semiHidden/>
    <w:rPr>
      <w:vertAlign w:val="superscript"/>
    </w:rPr>
  </w:style>
  <w:style w:type="paragraph" w:customStyle="1" w:styleId="Odrkypik">
    <w:name w:val="Odrážky piké"/>
    <w:basedOn w:val="Normal"/>
    <w:pPr>
      <w:numPr>
        <w:numId w:val="1"/>
      </w:numPr>
      <w:tabs>
        <w:tab w:val="num" w:pos="360"/>
      </w:tabs>
      <w:ind w:left="284" w:hanging="284"/>
      <w:jc w:val="left"/>
    </w:pPr>
  </w:style>
  <w:style w:type="paragraph" w:customStyle="1" w:styleId="Normal1">
    <w:name w:val="Normal 1."/>
    <w:basedOn w:val="Normal"/>
    <w:pPr>
      <w:tabs>
        <w:tab w:val="left" w:pos="425"/>
      </w:tabs>
      <w:spacing w:before="80" w:after="80"/>
      <w:jc w:val="left"/>
    </w:pPr>
    <w:rPr>
      <w:sz w:val="18"/>
    </w:rPr>
  </w:style>
  <w:style w:type="paragraph" w:customStyle="1" w:styleId="Odstavec">
    <w:name w:val="Odstavec"/>
    <w:basedOn w:val="Normal"/>
    <w:pPr>
      <w:spacing w:before="120" w:after="120"/>
      <w:jc w:val="both"/>
    </w:pPr>
    <w:rPr>
      <w:rFonts w:ascii="Arial" w:hAnsi="Arial"/>
      <w:sz w:val="22"/>
    </w:rPr>
  </w:style>
  <w:style w:type="paragraph" w:styleId="BodyText3">
    <w:name w:val="Body Text 3"/>
    <w:basedOn w:val="Normal"/>
    <w:pPr>
      <w:jc w:val="both"/>
    </w:pPr>
    <w:rPr>
      <w:sz w:val="24"/>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lockText">
    <w:name w:val="Block Text"/>
    <w:basedOn w:val="Normal"/>
    <w:pPr>
      <w:tabs>
        <w:tab w:val="num" w:pos="426"/>
      </w:tabs>
      <w:ind w:left="993" w:right="43" w:hanging="1506"/>
      <w:jc w:val="both"/>
    </w:pPr>
    <w:rPr>
      <w:sz w:val="24"/>
      <w:lang w:eastAsia="en-US"/>
    </w:rPr>
  </w:style>
  <w:style w:type="paragraph" w:customStyle="1" w:styleId="BodyText21">
    <w:name w:val="Body Text 21"/>
    <w:basedOn w:val="Normal"/>
    <w:pPr>
      <w:overflowPunct w:val="0"/>
      <w:autoSpaceDE w:val="0"/>
      <w:autoSpaceDN w:val="0"/>
      <w:adjustRightInd w:val="0"/>
      <w:ind w:left="360"/>
      <w:jc w:val="both"/>
      <w:textAlignment w:val="baseline"/>
    </w:pPr>
    <w:rPr>
      <w:sz w:val="24"/>
    </w:rPr>
  </w:style>
  <w:style w:type="paragraph" w:customStyle="1" w:styleId="Odstavec2cm">
    <w:name w:val="Odstavec 2cm"/>
    <w:basedOn w:val="BodyTextIndent"/>
    <w:rsid w:val="0004294D"/>
    <w:pPr>
      <w:tabs>
        <w:tab w:val="left" w:pos="1701"/>
      </w:tabs>
      <w:overflowPunct w:val="0"/>
      <w:autoSpaceDE w:val="0"/>
      <w:autoSpaceDN w:val="0"/>
      <w:adjustRightInd w:val="0"/>
      <w:spacing w:before="60" w:after="60"/>
      <w:ind w:left="1134" w:right="45"/>
      <w:jc w:val="both"/>
      <w:textAlignment w:val="baseline"/>
    </w:pPr>
    <w:rPr>
      <w:noProof/>
      <w:color w:val="auto"/>
      <w:sz w:val="18"/>
      <w:szCs w:val="18"/>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al"/>
    <w:rsid w:val="00721025"/>
    <w:pPr>
      <w:jc w:val="left"/>
    </w:pPr>
    <w:rPr>
      <w:sz w:val="24"/>
      <w:szCs w:val="24"/>
      <w:lang w:val="pl-PL" w:eastAsia="pl-PL"/>
    </w:rPr>
  </w:style>
  <w:style w:type="paragraph" w:customStyle="1" w:styleId="Textodstavce">
    <w:name w:val="Text odstavce"/>
    <w:basedOn w:val="Normal"/>
    <w:rsid w:val="00CE3C0F"/>
    <w:pPr>
      <w:numPr>
        <w:numId w:val="15"/>
      </w:numPr>
      <w:tabs>
        <w:tab w:val="left" w:pos="851"/>
        <w:tab w:val="num" w:pos="1208"/>
      </w:tabs>
      <w:spacing w:before="120" w:after="120"/>
      <w:ind w:left="426" w:firstLine="425"/>
      <w:jc w:val="both"/>
      <w:outlineLvl w:val="6"/>
    </w:pPr>
    <w:rPr>
      <w:sz w:val="24"/>
      <w:lang w:val="cs-CZ"/>
    </w:rPr>
  </w:style>
  <w:style w:type="paragraph" w:customStyle="1" w:styleId="Textbodu">
    <w:name w:val="Text bodu"/>
    <w:basedOn w:val="Normal"/>
    <w:rsid w:val="00CE3C0F"/>
    <w:pPr>
      <w:numPr>
        <w:ilvl w:val="2"/>
        <w:numId w:val="15"/>
      </w:numPr>
      <w:tabs>
        <w:tab w:val="num" w:pos="425"/>
      </w:tabs>
      <w:ind w:left="425" w:hanging="425"/>
      <w:jc w:val="both"/>
      <w:outlineLvl w:val="8"/>
    </w:pPr>
    <w:rPr>
      <w:sz w:val="24"/>
      <w:lang w:val="cs-CZ"/>
    </w:rPr>
  </w:style>
  <w:style w:type="paragraph" w:customStyle="1" w:styleId="Textpsmene">
    <w:name w:val="Text písmene"/>
    <w:basedOn w:val="Normal"/>
    <w:rsid w:val="00CE3C0F"/>
    <w:pPr>
      <w:numPr>
        <w:ilvl w:val="1"/>
        <w:numId w:val="15"/>
      </w:numPr>
      <w:tabs>
        <w:tab w:val="num" w:pos="425"/>
      </w:tabs>
      <w:ind w:left="425" w:hanging="425"/>
      <w:jc w:val="both"/>
      <w:outlineLvl w:val="7"/>
    </w:pPr>
    <w:rPr>
      <w:sz w:val="24"/>
      <w:lang w:val="cs-CZ"/>
    </w:rPr>
  </w:style>
  <w:style w:type="paragraph" w:customStyle="1" w:styleId="Poznamka">
    <w:name w:val="Poznamka"/>
    <w:basedOn w:val="Normal"/>
    <w:rsid w:val="007C62E8"/>
    <w:pPr>
      <w:tabs>
        <w:tab w:val="left" w:pos="567"/>
      </w:tabs>
      <w:spacing w:before="80" w:after="80"/>
      <w:ind w:left="284" w:hanging="284"/>
      <w:jc w:val="both"/>
    </w:pPr>
    <w:rPr>
      <w:noProof/>
      <w:sz w:val="18"/>
      <w:szCs w:val="18"/>
      <w:lang w:val="en-US" w:eastAsia="en-US"/>
    </w:rPr>
  </w:style>
  <w:style w:type="paragraph" w:customStyle="1" w:styleId="Normal-">
    <w:name w:val="Normal (-)"/>
    <w:basedOn w:val="Normal"/>
    <w:rsid w:val="007C62E8"/>
    <w:pPr>
      <w:numPr>
        <w:numId w:val="16"/>
      </w:numPr>
      <w:tabs>
        <w:tab w:val="left" w:pos="567"/>
      </w:tabs>
      <w:spacing w:before="80" w:after="80"/>
      <w:jc w:val="both"/>
    </w:pPr>
    <w:rPr>
      <w:noProof/>
      <w:lang w:val="en-US" w:eastAsia="en-US"/>
    </w:rPr>
  </w:style>
  <w:style w:type="paragraph" w:customStyle="1" w:styleId="CharCharCharCharCharChar">
    <w:name w:val="Char Char Char Char Char Char"/>
    <w:basedOn w:val="Normal"/>
    <w:rsid w:val="00E73D37"/>
    <w:pPr>
      <w:spacing w:after="120"/>
      <w:ind w:firstLine="425"/>
      <w:jc w:val="left"/>
    </w:pPr>
    <w:rPr>
      <w:sz w:val="24"/>
      <w:szCs w:val="24"/>
      <w:lang w:val="pl-PL" w:eastAsia="pl-PL"/>
    </w:rPr>
  </w:style>
  <w:style w:type="paragraph" w:customStyle="1" w:styleId="odrkaa">
    <w:name w:val="odrážka a)"/>
    <w:link w:val="odrkaaChar"/>
    <w:rsid w:val="00501DC6"/>
    <w:pPr>
      <w:framePr w:wrap="auto"/>
      <w:widowControl/>
      <w:numPr>
        <w:numId w:val="17"/>
      </w:numPr>
      <w:tabs>
        <w:tab w:val="num" w:pos="360"/>
      </w:tabs>
      <w:autoSpaceDE/>
      <w:autoSpaceDN/>
      <w:adjustRightInd/>
      <w:spacing w:line="320" w:lineRule="atLeast"/>
      <w:ind w:left="360" w:right="0" w:hanging="360"/>
      <w:jc w:val="both"/>
      <w:textAlignment w:val="auto"/>
    </w:pPr>
    <w:rPr>
      <w:rFonts w:ascii="Arial" w:hAnsi="Arial" w:cs="Times New Roman"/>
      <w:sz w:val="22"/>
      <w:szCs w:val="20"/>
      <w:rtl w:val="0"/>
      <w:cs w:val="0"/>
      <w:lang w:val="sk-SK" w:eastAsia="cs-CZ" w:bidi="ar-SA"/>
    </w:rPr>
  </w:style>
  <w:style w:type="paragraph" w:customStyle="1" w:styleId="text-odtsavec">
    <w:name w:val="text - odtsavec"/>
    <w:basedOn w:val="Normal"/>
    <w:rsid w:val="00501DC6"/>
    <w:pPr>
      <w:spacing w:after="120"/>
      <w:ind w:firstLine="425"/>
      <w:jc w:val="both"/>
    </w:pPr>
    <w:rPr>
      <w:bCs/>
      <w:sz w:val="22"/>
      <w:szCs w:val="22"/>
    </w:rPr>
  </w:style>
  <w:style w:type="character" w:customStyle="1" w:styleId="odrkaaChar">
    <w:name w:val="odrážka a) Char"/>
    <w:link w:val="odrkaa"/>
    <w:locked/>
    <w:rsid w:val="00501DC6"/>
    <w:rPr>
      <w:rFonts w:ascii="Arial" w:hAnsi="Arial" w:cs="Arial"/>
      <w:sz w:val="22"/>
      <w:lang w:val="sk-SK" w:eastAsia="cs-CZ"/>
    </w:rPr>
  </w:style>
  <w:style w:type="paragraph" w:styleId="Header">
    <w:name w:val="header"/>
    <w:basedOn w:val="Normal"/>
    <w:rsid w:val="00E6171E"/>
    <w:pPr>
      <w:tabs>
        <w:tab w:val="center" w:pos="4536"/>
        <w:tab w:val="right" w:pos="9072"/>
      </w:tabs>
      <w:jc w:val="left"/>
    </w:pPr>
  </w:style>
  <w:style w:type="paragraph" w:styleId="BalloonText">
    <w:name w:val="Balloon Text"/>
    <w:basedOn w:val="Normal"/>
    <w:semiHidden/>
    <w:rsid w:val="008106C2"/>
    <w:pPr>
      <w:jc w:val="left"/>
    </w:pPr>
    <w:rPr>
      <w:rFonts w:ascii="Tahoma" w:hAnsi="Tahoma" w:cs="Tahoma"/>
      <w:sz w:val="16"/>
      <w:szCs w:val="16"/>
    </w:rPr>
  </w:style>
  <w:style w:type="paragraph" w:customStyle="1" w:styleId="Odrky-">
    <w:name w:val="Odrážky -"/>
    <w:basedOn w:val="Normal"/>
    <w:rsid w:val="00416DCB"/>
    <w:pPr>
      <w:numPr>
        <w:numId w:val="21"/>
      </w:numPr>
      <w:tabs>
        <w:tab w:val="num" w:pos="360"/>
      </w:tabs>
      <w:spacing w:before="60"/>
      <w:ind w:left="283" w:hanging="283"/>
      <w:jc w:val="both"/>
    </w:pPr>
    <w:rPr>
      <w:sz w:val="24"/>
    </w:rPr>
  </w:style>
  <w:style w:type="paragraph" w:customStyle="1" w:styleId="ZnakCharCharChar">
    <w:name w:val="Znak Char Char Char"/>
    <w:basedOn w:val="Normal"/>
    <w:link w:val="DefaultParagraphFont"/>
    <w:rsid w:val="00416DCB"/>
    <w:pPr>
      <w:jc w:val="left"/>
    </w:pPr>
    <w:rPr>
      <w:sz w:val="24"/>
      <w:szCs w:val="24"/>
      <w:lang w:val="pl-PL" w:eastAsia="pl-PL"/>
    </w:rPr>
  </w:style>
  <w:style w:type="paragraph" w:customStyle="1" w:styleId="Odrky">
    <w:name w:val="Odrážky *"/>
    <w:basedOn w:val="Normal"/>
    <w:rsid w:val="008B4719"/>
    <w:pPr>
      <w:numPr>
        <w:numId w:val="1322"/>
      </w:numPr>
      <w:tabs>
        <w:tab w:val="left" w:pos="284"/>
        <w:tab w:val="num" w:pos="862"/>
      </w:tabs>
      <w:spacing w:before="120"/>
      <w:ind w:left="360" w:hanging="360"/>
      <w:jc w:val="both"/>
    </w:pPr>
    <w:rPr>
      <w:sz w:val="24"/>
    </w:rPr>
  </w:style>
  <w:style w:type="paragraph" w:styleId="PlainText">
    <w:name w:val="Plain Text"/>
    <w:basedOn w:val="Normal"/>
    <w:rsid w:val="00637E18"/>
    <w:pPr>
      <w:jc w:val="left"/>
    </w:pPr>
    <w:rPr>
      <w:rFonts w:ascii="Courier New" w:hAnsi="Courier New" w:cs="Courier New"/>
      <w:lang w:eastAsia="sk-SK"/>
    </w:rPr>
  </w:style>
  <w:style w:type="paragraph" w:customStyle="1" w:styleId="CharCharCharCharCharChar0">
    <w:name w:val="Char Char Char Char Char Char_0"/>
    <w:basedOn w:val="Normal"/>
    <w:rsid w:val="00C830C3"/>
    <w:pPr>
      <w:spacing w:after="120"/>
      <w:ind w:firstLine="425"/>
      <w:jc w:val="left"/>
    </w:pPr>
    <w:rPr>
      <w:rFonts w:ascii="Calibri" w:hAnsi="Calibri"/>
      <w:sz w:val="24"/>
      <w:szCs w:val="24"/>
      <w:lang w:val="pl-PL" w:eastAsia="pl-PL"/>
    </w:rPr>
  </w:style>
  <w:style w:type="paragraph" w:customStyle="1" w:styleId="Default">
    <w:name w:val="Default"/>
    <w:rsid w:val="006E4CD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character" w:styleId="Strong">
    <w:name w:val="Strong"/>
    <w:uiPriority w:val="22"/>
    <w:qFormat/>
    <w:rsid w:val="00057C32"/>
    <w:rPr>
      <w:b/>
    </w:rPr>
  </w:style>
  <w:style w:type="character" w:customStyle="1" w:styleId="BodyTextChar">
    <w:name w:val="Body Text Char"/>
    <w:link w:val="BodyText"/>
    <w:locked/>
    <w:rsid w:val="006F07CA"/>
    <w:rPr>
      <w:sz w:val="24"/>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B4B38-89E7-46DE-A2BF-05DC5CD0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28</Pages>
  <Words>8653</Words>
  <Characters>49326</Characters>
  <Application>Microsoft Office Word</Application>
  <DocSecurity>0</DocSecurity>
  <Lines>0</Lines>
  <Paragraphs>0</Paragraphs>
  <ScaleCrop>false</ScaleCrop>
  <Company>VÚVH</Company>
  <LinksUpToDate>false</LinksUpToDate>
  <CharactersWithSpaces>57864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Gajdová</dc:creator>
  <cp:lastModifiedBy>Gašparíková, Jarmila</cp:lastModifiedBy>
  <cp:revision>2</cp:revision>
  <cp:lastPrinted>2016-03-02T09:44:00Z</cp:lastPrinted>
  <dcterms:created xsi:type="dcterms:W3CDTF">2016-07-06T09:48:00Z</dcterms:created>
  <dcterms:modified xsi:type="dcterms:W3CDTF">2016-07-06T09:48:00Z</dcterms:modified>
</cp:coreProperties>
</file>