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B25E1" w:rsidRPr="000B25E1" w:rsidP="000B25E1">
      <w:pPr>
        <w:keepNext/>
        <w:tabs>
          <w:tab w:val="center" w:pos="4500"/>
        </w:tabs>
        <w:bidi w:val="0"/>
        <w:spacing w:before="240" w:after="60" w:line="240" w:lineRule="auto"/>
        <w:ind w:firstLine="0"/>
        <w:jc w:val="center"/>
        <w:outlineLvl w:val="0"/>
        <w:rPr>
          <w:rFonts w:ascii="Times New Roman" w:eastAsia="Calibri" w:hAnsi="Times New Roman" w:hint="default"/>
          <w:b/>
          <w:bCs/>
          <w:kern w:val="32"/>
          <w:lang w:eastAsia="sk-SK"/>
        </w:rPr>
      </w:pPr>
      <w:r w:rsidRPr="000B25E1">
        <w:rPr>
          <w:rFonts w:ascii="Times New Roman" w:eastAsia="Calibri" w:hAnsi="Times New Roman" w:hint="default"/>
          <w:b/>
          <w:bCs/>
          <w:kern w:val="32"/>
          <w:lang w:eastAsia="sk-SK"/>
        </w:rPr>
        <w:t>NÁ</w:t>
      </w:r>
      <w:r w:rsidRPr="000B25E1">
        <w:rPr>
          <w:rFonts w:ascii="Times New Roman" w:eastAsia="Calibri" w:hAnsi="Times New Roman" w:hint="default"/>
          <w:b/>
          <w:bCs/>
          <w:kern w:val="32"/>
          <w:lang w:eastAsia="sk-SK"/>
        </w:rPr>
        <w:t>RODNÁ</w:t>
      </w:r>
      <w:r w:rsidRPr="000B25E1">
        <w:rPr>
          <w:rFonts w:ascii="Times New Roman" w:eastAsia="Calibri" w:hAnsi="Times New Roman" w:hint="default"/>
          <w:b/>
          <w:bCs/>
          <w:kern w:val="32"/>
          <w:lang w:eastAsia="sk-SK"/>
        </w:rPr>
        <w:t xml:space="preserve">  RADA  SLOVENSKEJ  REPUBLIKY</w:t>
      </w:r>
    </w:p>
    <w:p w:rsidR="000B25E1" w:rsidRPr="000B25E1" w:rsidP="000B25E1">
      <w:pPr>
        <w:bidi w:val="0"/>
        <w:spacing w:before="0" w:line="240" w:lineRule="auto"/>
        <w:ind w:firstLine="0"/>
        <w:jc w:val="left"/>
        <w:rPr>
          <w:rFonts w:ascii="Times New Roman" w:eastAsia="Calibri" w:hAnsi="Times New Roman" w:hint="default"/>
          <w:b/>
          <w:lang w:eastAsia="sk-SK"/>
        </w:rPr>
      </w:pPr>
      <w:r w:rsidRPr="000B25E1">
        <w:rPr>
          <w:rFonts w:ascii="Times New Roman" w:eastAsia="Calibri" w:hAnsi="Times New Roman"/>
          <w:lang w:eastAsia="sk-SK"/>
        </w:rPr>
        <w:tab/>
        <w:tab/>
        <w:tab/>
        <w:tab/>
        <w:tab/>
      </w:r>
      <w:r w:rsidRPr="000B25E1">
        <w:rPr>
          <w:rFonts w:ascii="Times New Roman" w:eastAsia="Calibri" w:hAnsi="Times New Roman"/>
          <w:b/>
          <w:lang w:eastAsia="sk-SK"/>
        </w:rPr>
        <w:t>VI</w:t>
      </w:r>
      <w:r>
        <w:rPr>
          <w:rFonts w:ascii="Times New Roman" w:eastAsia="Calibri" w:hAnsi="Times New Roman"/>
          <w:b/>
          <w:lang w:eastAsia="sk-SK"/>
        </w:rPr>
        <w:t>I</w:t>
      </w:r>
      <w:r w:rsidRPr="000B25E1">
        <w:rPr>
          <w:rFonts w:ascii="Times New Roman" w:eastAsia="Calibri" w:hAnsi="Times New Roman" w:hint="default"/>
          <w:b/>
          <w:lang w:eastAsia="sk-SK"/>
        </w:rPr>
        <w:t>. volebné</w:t>
      </w:r>
      <w:r w:rsidRPr="000B25E1">
        <w:rPr>
          <w:rFonts w:ascii="Times New Roman" w:eastAsia="Calibri" w:hAnsi="Times New Roman" w:hint="default"/>
          <w:b/>
          <w:lang w:eastAsia="sk-SK"/>
        </w:rPr>
        <w:t xml:space="preserve"> obdobie</w:t>
      </w:r>
    </w:p>
    <w:p w:rsidR="000B25E1" w:rsidRPr="000B25E1" w:rsidP="000B25E1">
      <w:pPr>
        <w:bidi w:val="0"/>
        <w:spacing w:before="0" w:line="240" w:lineRule="auto"/>
        <w:ind w:firstLine="0"/>
        <w:jc w:val="left"/>
        <w:rPr>
          <w:rFonts w:ascii="Times New Roman" w:eastAsia="Calibri" w:hAnsi="Times New Roman" w:hint="default"/>
          <w:b/>
          <w:lang w:eastAsia="sk-SK"/>
        </w:rPr>
      </w:pPr>
      <w:r w:rsidRPr="000B25E1">
        <w:rPr>
          <w:rFonts w:ascii="Times New Roman" w:eastAsia="Calibri" w:hAnsi="Times New Roman" w:hint="default"/>
          <w:b/>
          <w:lang w:eastAsia="sk-SK"/>
        </w:rPr>
        <w:t xml:space="preserve">            </w:t>
      </w:r>
      <w:r w:rsidRPr="000B25E1">
        <w:rPr>
          <w:rFonts w:ascii="Times New Roman" w:eastAsia="Calibri" w:hAnsi="Times New Roman" w:hint="default"/>
          <w:b/>
          <w:lang w:eastAsia="sk-SK"/>
        </w:rPr>
        <w:t>––––––––––––––––––––––––––––––––––––––––––––––––––––––––––––––-</w:t>
      </w:r>
    </w:p>
    <w:p w:rsidR="000B25E1" w:rsidRPr="000B25E1" w:rsidP="000B25E1">
      <w:pPr>
        <w:bidi w:val="0"/>
        <w:spacing w:before="0" w:line="240" w:lineRule="auto"/>
        <w:ind w:firstLine="0"/>
        <w:jc w:val="left"/>
        <w:rPr>
          <w:rFonts w:ascii="Times New Roman" w:eastAsia="Calibri" w:hAnsi="Times New Roman" w:hint="default"/>
          <w:b/>
          <w:lang w:eastAsia="sk-SK"/>
        </w:rPr>
      </w:pPr>
    </w:p>
    <w:p w:rsidR="000B25E1" w:rsidRPr="000B25E1" w:rsidP="000B25E1">
      <w:pPr>
        <w:bidi w:val="0"/>
        <w:spacing w:before="0" w:line="240" w:lineRule="auto"/>
        <w:ind w:firstLine="0"/>
        <w:jc w:val="center"/>
        <w:rPr>
          <w:rFonts w:ascii="Times New Roman" w:eastAsia="Calibri" w:hAnsi="Times New Roman"/>
          <w:b/>
          <w:lang w:eastAsia="sk-SK"/>
        </w:rPr>
      </w:pPr>
    </w:p>
    <w:p w:rsidR="000B25E1" w:rsidRPr="000B25E1" w:rsidP="000B25E1">
      <w:pPr>
        <w:bidi w:val="0"/>
        <w:spacing w:before="0" w:line="240" w:lineRule="auto"/>
        <w:ind w:firstLine="0"/>
        <w:jc w:val="center"/>
        <w:rPr>
          <w:rFonts w:ascii="Times New Roman" w:eastAsia="Calibri" w:hAnsi="Times New Roman"/>
          <w:b/>
          <w:lang w:eastAsia="sk-SK"/>
        </w:rPr>
      </w:pPr>
    </w:p>
    <w:p w:rsidR="000B25E1" w:rsidRPr="000B25E1" w:rsidP="000B25E1">
      <w:pPr>
        <w:bidi w:val="0"/>
        <w:spacing w:before="0" w:line="240" w:lineRule="auto"/>
        <w:ind w:firstLine="0"/>
        <w:jc w:val="center"/>
        <w:rPr>
          <w:rFonts w:ascii="Times New Roman" w:eastAsia="Calibri" w:hAnsi="Times New Roman"/>
          <w:b/>
          <w:lang w:eastAsia="sk-SK"/>
        </w:rPr>
      </w:pPr>
      <w:r w:rsidR="00DF78F7">
        <w:rPr>
          <w:rFonts w:ascii="Times New Roman" w:eastAsia="Calibri" w:hAnsi="Times New Roman"/>
          <w:b/>
          <w:lang w:eastAsia="sk-SK"/>
        </w:rPr>
        <w:t>155</w:t>
      </w:r>
    </w:p>
    <w:p w:rsidR="000B25E1" w:rsidRPr="000B25E1" w:rsidP="000B25E1">
      <w:pPr>
        <w:tabs>
          <w:tab w:val="left" w:pos="284"/>
        </w:tabs>
        <w:bidi w:val="0"/>
        <w:spacing w:before="0" w:line="240" w:lineRule="auto"/>
        <w:ind w:firstLine="0"/>
        <w:jc w:val="center"/>
        <w:rPr>
          <w:rFonts w:ascii="Times New Roman" w:eastAsia="Calibri" w:hAnsi="Times New Roman"/>
          <w:b/>
          <w:lang w:eastAsia="sk-SK"/>
        </w:rPr>
      </w:pPr>
    </w:p>
    <w:p w:rsidR="000B25E1" w:rsidRPr="000B25E1" w:rsidP="000B25E1">
      <w:pPr>
        <w:tabs>
          <w:tab w:val="left" w:pos="284"/>
        </w:tabs>
        <w:bidi w:val="0"/>
        <w:spacing w:before="0" w:line="240" w:lineRule="auto"/>
        <w:ind w:firstLine="0"/>
        <w:jc w:val="left"/>
        <w:rPr>
          <w:rFonts w:ascii="Times New Roman" w:eastAsia="Calibri" w:hAnsi="Times New Roman"/>
          <w:b/>
          <w:lang w:eastAsia="sk-SK"/>
        </w:rPr>
      </w:pPr>
    </w:p>
    <w:p w:rsidR="000B25E1" w:rsidRPr="000B25E1" w:rsidP="000B25E1">
      <w:pPr>
        <w:bidi w:val="0"/>
        <w:spacing w:before="0" w:line="240" w:lineRule="auto"/>
        <w:ind w:firstLine="0"/>
        <w:jc w:val="center"/>
        <w:rPr>
          <w:rFonts w:ascii="Times New Roman" w:eastAsia="Calibri" w:hAnsi="Times New Roman" w:hint="default"/>
          <w:b/>
          <w:lang w:eastAsia="sk-SK"/>
        </w:rPr>
      </w:pPr>
      <w:r w:rsidR="00D25F7C">
        <w:rPr>
          <w:rFonts w:ascii="Times New Roman" w:eastAsia="Calibri" w:hAnsi="Times New Roman" w:hint="default"/>
          <w:b/>
          <w:lang w:eastAsia="sk-SK"/>
        </w:rPr>
        <w:t xml:space="preserve">         VLÁ</w:t>
      </w:r>
      <w:r w:rsidR="00D25F7C">
        <w:rPr>
          <w:rFonts w:ascii="Times New Roman" w:eastAsia="Calibri" w:hAnsi="Times New Roman" w:hint="default"/>
          <w:b/>
          <w:lang w:eastAsia="sk-SK"/>
        </w:rPr>
        <w:t xml:space="preserve">DNY  </w:t>
      </w:r>
      <w:r w:rsidRPr="000B25E1">
        <w:rPr>
          <w:rFonts w:ascii="Times New Roman" w:eastAsia="Calibri" w:hAnsi="Times New Roman" w:hint="default"/>
          <w:b/>
          <w:lang w:eastAsia="sk-SK"/>
        </w:rPr>
        <w:t>NÁ</w:t>
      </w:r>
      <w:r w:rsidRPr="000B25E1">
        <w:rPr>
          <w:rFonts w:ascii="Times New Roman" w:eastAsia="Calibri" w:hAnsi="Times New Roman" w:hint="default"/>
          <w:b/>
          <w:lang w:eastAsia="sk-SK"/>
        </w:rPr>
        <w:t>VRH</w:t>
      </w:r>
    </w:p>
    <w:p w:rsidR="00CE4005" w:rsidRPr="00155DF3" w:rsidP="00CE4005">
      <w:pPr>
        <w:bidi w:val="0"/>
        <w:spacing w:before="0" w:line="240" w:lineRule="auto"/>
        <w:ind w:firstLine="0"/>
        <w:jc w:val="center"/>
        <w:rPr>
          <w:rFonts w:ascii="Times New Roman" w:eastAsia="Calibri" w:hAnsi="Times New Roman"/>
          <w:b/>
          <w:lang w:eastAsia="sk-SK"/>
        </w:rPr>
      </w:pPr>
    </w:p>
    <w:p w:rsidR="00CE4005" w:rsidRPr="00155DF3" w:rsidP="00CE4005">
      <w:pPr>
        <w:bidi w:val="0"/>
        <w:spacing w:before="0" w:line="240" w:lineRule="auto"/>
        <w:ind w:firstLine="0"/>
        <w:jc w:val="center"/>
        <w:rPr>
          <w:rFonts w:ascii="Times New Roman" w:eastAsia="Calibri" w:hAnsi="Times New Roman" w:hint="default"/>
          <w:b/>
          <w:lang w:eastAsia="sk-SK"/>
        </w:rPr>
      </w:pPr>
      <w:r w:rsidRPr="00155DF3">
        <w:rPr>
          <w:rFonts w:ascii="Times New Roman" w:eastAsia="Calibri" w:hAnsi="Times New Roman" w:hint="default"/>
          <w:b/>
          <w:lang w:eastAsia="sk-SK"/>
        </w:rPr>
        <w:t>Zá</w:t>
      </w:r>
      <w:r w:rsidRPr="00155DF3">
        <w:rPr>
          <w:rFonts w:ascii="Times New Roman" w:eastAsia="Calibri" w:hAnsi="Times New Roman" w:hint="default"/>
          <w:b/>
          <w:lang w:eastAsia="sk-SK"/>
        </w:rPr>
        <w:t>kon</w:t>
      </w:r>
    </w:p>
    <w:p w:rsidR="00CE4005" w:rsidRPr="00155DF3" w:rsidP="00CE4005">
      <w:pPr>
        <w:bidi w:val="0"/>
        <w:spacing w:before="0" w:line="240" w:lineRule="auto"/>
        <w:ind w:firstLine="0"/>
        <w:jc w:val="center"/>
        <w:rPr>
          <w:rFonts w:ascii="Times New Roman" w:eastAsia="Calibri" w:hAnsi="Times New Roman" w:hint="default"/>
          <w:b/>
          <w:lang w:eastAsia="sk-SK"/>
        </w:rPr>
      </w:pPr>
    </w:p>
    <w:p w:rsidR="00CE4005" w:rsidRPr="00155DF3" w:rsidP="00CE4005">
      <w:pPr>
        <w:bidi w:val="0"/>
        <w:spacing w:before="0" w:line="240" w:lineRule="auto"/>
        <w:ind w:firstLine="0"/>
        <w:jc w:val="center"/>
        <w:rPr>
          <w:rFonts w:ascii="Times New Roman" w:eastAsia="Calibri" w:hAnsi="Times New Roman"/>
          <w:b/>
          <w:lang w:eastAsia="sk-SK"/>
        </w:rPr>
      </w:pPr>
      <w:r w:rsidRPr="004D4915">
        <w:rPr>
          <w:rFonts w:ascii="Times New Roman" w:eastAsia="Calibri" w:hAnsi="Times New Roman"/>
          <w:b/>
          <w:lang w:eastAsia="sk-SK"/>
        </w:rPr>
        <w:t>z ..................... 201</w:t>
      </w:r>
      <w:r w:rsidRPr="004D4915" w:rsidR="007C4B90">
        <w:rPr>
          <w:rFonts w:ascii="Times New Roman" w:eastAsia="Calibri" w:hAnsi="Times New Roman"/>
          <w:b/>
          <w:lang w:eastAsia="sk-SK"/>
        </w:rPr>
        <w:t>6</w:t>
      </w:r>
      <w:r w:rsidRPr="004D4915">
        <w:rPr>
          <w:rFonts w:ascii="Times New Roman" w:eastAsia="Calibri" w:hAnsi="Times New Roman"/>
          <w:b/>
          <w:lang w:eastAsia="sk-SK"/>
        </w:rPr>
        <w:t>,</w:t>
      </w:r>
    </w:p>
    <w:p w:rsidR="00CE4005" w:rsidRPr="00155DF3" w:rsidP="00CE4005">
      <w:pPr>
        <w:bidi w:val="0"/>
        <w:spacing w:before="0" w:line="240" w:lineRule="auto"/>
        <w:ind w:firstLine="0"/>
        <w:jc w:val="center"/>
        <w:rPr>
          <w:rFonts w:ascii="Times New Roman" w:eastAsia="Calibri" w:hAnsi="Times New Roman"/>
          <w:b/>
          <w:lang w:eastAsia="sk-SK"/>
        </w:rPr>
      </w:pPr>
    </w:p>
    <w:p w:rsidR="00CE4005" w:rsidRPr="00155DF3" w:rsidP="00CE4005">
      <w:pPr>
        <w:bidi w:val="0"/>
        <w:spacing w:before="0" w:line="240" w:lineRule="auto"/>
        <w:ind w:firstLine="0"/>
        <w:jc w:val="center"/>
        <w:rPr>
          <w:rFonts w:ascii="Times New Roman" w:eastAsia="Calibri" w:hAnsi="Times New Roman"/>
          <w:b/>
          <w:lang w:eastAsia="sk-SK"/>
        </w:rPr>
      </w:pPr>
      <w:r w:rsidRPr="00155DF3">
        <w:rPr>
          <w:rFonts w:ascii="Times New Roman" w:eastAsia="Calibri" w:hAnsi="Times New Roman" w:hint="default"/>
          <w:b/>
          <w:lang w:eastAsia="sk-SK"/>
        </w:rPr>
        <w:t>ktorý</w:t>
      </w:r>
      <w:r w:rsidRPr="00155DF3">
        <w:rPr>
          <w:rFonts w:ascii="Times New Roman" w:eastAsia="Calibri" w:hAnsi="Times New Roman" w:hint="default"/>
          <w:b/>
          <w:lang w:eastAsia="sk-SK"/>
        </w:rPr>
        <w:t>m sa mení</w:t>
      </w:r>
      <w:r w:rsidRPr="00155DF3">
        <w:rPr>
          <w:rFonts w:ascii="Times New Roman" w:eastAsia="Calibri" w:hAnsi="Times New Roman" w:hint="default"/>
          <w:b/>
          <w:lang w:eastAsia="sk-SK"/>
        </w:rPr>
        <w:t xml:space="preserve"> a </w:t>
      </w:r>
      <w:r w:rsidRPr="00155DF3">
        <w:rPr>
          <w:rFonts w:ascii="Times New Roman" w:eastAsia="Calibri" w:hAnsi="Times New Roman" w:hint="default"/>
          <w:b/>
          <w:lang w:eastAsia="sk-SK"/>
        </w:rPr>
        <w:t>dopĺň</w:t>
      </w:r>
      <w:r w:rsidRPr="00155DF3">
        <w:rPr>
          <w:rFonts w:ascii="Times New Roman" w:eastAsia="Calibri" w:hAnsi="Times New Roman" w:hint="default"/>
          <w:b/>
          <w:lang w:eastAsia="sk-SK"/>
        </w:rPr>
        <w:t>a zá</w:t>
      </w:r>
      <w:r w:rsidRPr="00155DF3">
        <w:rPr>
          <w:rFonts w:ascii="Times New Roman" w:eastAsia="Calibri" w:hAnsi="Times New Roman" w:hint="default"/>
          <w:b/>
          <w:lang w:eastAsia="sk-SK"/>
        </w:rPr>
        <w:t>kon č</w:t>
      </w:r>
      <w:r w:rsidRPr="00155DF3">
        <w:rPr>
          <w:rFonts w:ascii="Times New Roman" w:eastAsia="Calibri" w:hAnsi="Times New Roman" w:hint="default"/>
          <w:b/>
          <w:lang w:eastAsia="sk-SK"/>
        </w:rPr>
        <w:t>. 364/2004 Z. z</w:t>
      </w:r>
      <w:r w:rsidRPr="00155DF3">
        <w:rPr>
          <w:rFonts w:ascii="Times New Roman" w:eastAsia="Calibri" w:hAnsi="Times New Roman" w:hint="default"/>
          <w:b/>
          <w:lang w:eastAsia="sk-SK"/>
        </w:rPr>
        <w:t>. o </w:t>
      </w:r>
      <w:r w:rsidRPr="00155DF3">
        <w:rPr>
          <w:rFonts w:ascii="Times New Roman" w:eastAsia="Calibri" w:hAnsi="Times New Roman" w:hint="default"/>
          <w:b/>
          <w:lang w:eastAsia="sk-SK"/>
        </w:rPr>
        <w:t>vodá</w:t>
      </w:r>
      <w:r w:rsidRPr="00155DF3">
        <w:rPr>
          <w:rFonts w:ascii="Times New Roman" w:eastAsia="Calibri" w:hAnsi="Times New Roman" w:hint="default"/>
          <w:b/>
          <w:lang w:eastAsia="sk-SK"/>
        </w:rPr>
        <w:t>ch a o </w:t>
      </w:r>
      <w:r w:rsidRPr="00155DF3">
        <w:rPr>
          <w:rFonts w:ascii="Times New Roman" w:eastAsia="Calibri" w:hAnsi="Times New Roman" w:hint="default"/>
          <w:b/>
          <w:lang w:eastAsia="sk-SK"/>
        </w:rPr>
        <w:t>zmene zá</w:t>
      </w:r>
      <w:r w:rsidRPr="00155DF3">
        <w:rPr>
          <w:rFonts w:ascii="Times New Roman" w:eastAsia="Calibri" w:hAnsi="Times New Roman" w:hint="default"/>
          <w:b/>
          <w:lang w:eastAsia="sk-SK"/>
        </w:rPr>
        <w:t>kona Slovenskej ná</w:t>
      </w:r>
      <w:r w:rsidRPr="00155DF3">
        <w:rPr>
          <w:rFonts w:ascii="Times New Roman" w:eastAsia="Calibri" w:hAnsi="Times New Roman" w:hint="default"/>
          <w:b/>
          <w:lang w:eastAsia="sk-SK"/>
        </w:rPr>
        <w:t>rodnej rady č</w:t>
      </w:r>
      <w:r w:rsidRPr="00155DF3">
        <w:rPr>
          <w:rFonts w:ascii="Times New Roman" w:eastAsia="Calibri" w:hAnsi="Times New Roman" w:hint="default"/>
          <w:b/>
          <w:lang w:eastAsia="sk-SK"/>
        </w:rPr>
        <w:t>. 372/1990 Zb. o priestupkoch v </w:t>
      </w:r>
      <w:r w:rsidRPr="00155DF3">
        <w:rPr>
          <w:rFonts w:ascii="Times New Roman" w:eastAsia="Calibri" w:hAnsi="Times New Roman" w:hint="default"/>
          <w:b/>
          <w:lang w:eastAsia="sk-SK"/>
        </w:rPr>
        <w:t>znení</w:t>
      </w:r>
      <w:r w:rsidRPr="00155DF3">
        <w:rPr>
          <w:rFonts w:ascii="Times New Roman" w:eastAsia="Calibri" w:hAnsi="Times New Roman" w:hint="default"/>
          <w:b/>
          <w:lang w:eastAsia="sk-SK"/>
        </w:rPr>
        <w:t xml:space="preserve"> neskorší</w:t>
      </w:r>
      <w:r w:rsidRPr="00155DF3">
        <w:rPr>
          <w:rFonts w:ascii="Times New Roman" w:eastAsia="Calibri" w:hAnsi="Times New Roman" w:hint="default"/>
          <w:b/>
          <w:lang w:eastAsia="sk-SK"/>
        </w:rPr>
        <w:t>ch predpisov (vodný</w:t>
      </w:r>
      <w:r w:rsidRPr="00155DF3">
        <w:rPr>
          <w:rFonts w:ascii="Times New Roman" w:eastAsia="Calibri" w:hAnsi="Times New Roman" w:hint="default"/>
          <w:b/>
          <w:lang w:eastAsia="sk-SK"/>
        </w:rPr>
        <w:t xml:space="preserve"> zá</w:t>
      </w:r>
      <w:r w:rsidRPr="00155DF3">
        <w:rPr>
          <w:rFonts w:ascii="Times New Roman" w:eastAsia="Calibri" w:hAnsi="Times New Roman" w:hint="default"/>
          <w:b/>
          <w:lang w:eastAsia="sk-SK"/>
        </w:rPr>
        <w:t>kon) v </w:t>
      </w:r>
      <w:r w:rsidRPr="00155DF3">
        <w:rPr>
          <w:rFonts w:ascii="Times New Roman" w:eastAsia="Calibri" w:hAnsi="Times New Roman" w:hint="default"/>
          <w:b/>
          <w:lang w:eastAsia="sk-SK"/>
        </w:rPr>
        <w:t>znení</w:t>
      </w:r>
      <w:r w:rsidRPr="00155DF3">
        <w:rPr>
          <w:rFonts w:ascii="Times New Roman" w:eastAsia="Calibri" w:hAnsi="Times New Roman" w:hint="default"/>
          <w:b/>
          <w:lang w:eastAsia="sk-SK"/>
        </w:rPr>
        <w:t xml:space="preserve"> neskorší</w:t>
      </w:r>
      <w:r w:rsidRPr="00155DF3">
        <w:rPr>
          <w:rFonts w:ascii="Times New Roman" w:eastAsia="Calibri" w:hAnsi="Times New Roman" w:hint="default"/>
          <w:b/>
          <w:lang w:eastAsia="sk-SK"/>
        </w:rPr>
        <w:t xml:space="preserve">ch predpisov </w:t>
      </w:r>
      <w:r w:rsidRPr="00155DF3" w:rsidR="006A37E1">
        <w:rPr>
          <w:rFonts w:ascii="Times New Roman" w:eastAsia="Calibri" w:hAnsi="Times New Roman"/>
          <w:b/>
          <w:lang w:eastAsia="sk-SK"/>
        </w:rPr>
        <w:t>a </w:t>
      </w:r>
      <w:r w:rsidRPr="00155DF3" w:rsidR="006A37E1">
        <w:rPr>
          <w:rFonts w:ascii="Times New Roman" w:eastAsia="Calibri" w:hAnsi="Times New Roman" w:hint="default"/>
          <w:b/>
          <w:lang w:eastAsia="sk-SK"/>
        </w:rPr>
        <w:t>ktorý</w:t>
      </w:r>
      <w:r w:rsidRPr="00155DF3" w:rsidR="006A37E1">
        <w:rPr>
          <w:rFonts w:ascii="Times New Roman" w:eastAsia="Calibri" w:hAnsi="Times New Roman" w:hint="default"/>
          <w:b/>
          <w:lang w:eastAsia="sk-SK"/>
        </w:rPr>
        <w:t xml:space="preserve">m sa </w:t>
      </w:r>
      <w:r w:rsidRPr="000B5480" w:rsidR="006A37E1">
        <w:rPr>
          <w:rFonts w:ascii="Times New Roman" w:eastAsia="Calibri" w:hAnsi="Times New Roman" w:hint="default"/>
          <w:b/>
          <w:lang w:eastAsia="sk-SK"/>
        </w:rPr>
        <w:t>mení</w:t>
      </w:r>
      <w:r w:rsidRPr="000B5480" w:rsidR="006A37E1">
        <w:rPr>
          <w:rFonts w:ascii="Times New Roman" w:eastAsia="Calibri" w:hAnsi="Times New Roman" w:hint="default"/>
          <w:b/>
          <w:lang w:eastAsia="sk-SK"/>
        </w:rPr>
        <w:t xml:space="preserve"> </w:t>
      </w:r>
      <w:r w:rsidRPr="000B5480" w:rsidR="001E0B70">
        <w:rPr>
          <w:rFonts w:ascii="Times New Roman" w:eastAsia="Calibri" w:hAnsi="Times New Roman"/>
          <w:b/>
          <w:lang w:eastAsia="sk-SK"/>
        </w:rPr>
        <w:t>a </w:t>
      </w:r>
      <w:r w:rsidRPr="000B5480" w:rsidR="001E0B70">
        <w:rPr>
          <w:rFonts w:ascii="Times New Roman" w:eastAsia="Calibri" w:hAnsi="Times New Roman" w:hint="default"/>
          <w:b/>
          <w:lang w:eastAsia="sk-SK"/>
        </w:rPr>
        <w:t>dopĺň</w:t>
      </w:r>
      <w:r w:rsidRPr="000B5480" w:rsidR="001E0B70">
        <w:rPr>
          <w:rFonts w:ascii="Times New Roman" w:eastAsia="Calibri" w:hAnsi="Times New Roman" w:hint="default"/>
          <w:b/>
          <w:lang w:eastAsia="sk-SK"/>
        </w:rPr>
        <w:t>a</w:t>
      </w:r>
      <w:r w:rsidR="001E0B70">
        <w:rPr>
          <w:rFonts w:ascii="Times New Roman" w:eastAsia="Calibri" w:hAnsi="Times New Roman"/>
          <w:b/>
          <w:lang w:eastAsia="sk-SK"/>
        </w:rPr>
        <w:t xml:space="preserve"> </w:t>
      </w:r>
      <w:r w:rsidRPr="00155DF3" w:rsidR="006A37E1">
        <w:rPr>
          <w:rFonts w:ascii="Times New Roman" w:eastAsia="Calibri" w:hAnsi="Times New Roman" w:hint="default"/>
          <w:b/>
          <w:lang w:eastAsia="sk-SK"/>
        </w:rPr>
        <w:t>zá</w:t>
      </w:r>
      <w:r w:rsidRPr="00155DF3" w:rsidR="006A37E1">
        <w:rPr>
          <w:rFonts w:ascii="Times New Roman" w:eastAsia="Calibri" w:hAnsi="Times New Roman" w:hint="default"/>
          <w:b/>
          <w:lang w:eastAsia="sk-SK"/>
        </w:rPr>
        <w:t>kon č</w:t>
      </w:r>
      <w:r w:rsidRPr="00155DF3" w:rsidR="006A37E1">
        <w:rPr>
          <w:rFonts w:ascii="Times New Roman" w:eastAsia="Calibri" w:hAnsi="Times New Roman" w:hint="default"/>
          <w:b/>
          <w:lang w:eastAsia="sk-SK"/>
        </w:rPr>
        <w:t>.  7/2010 Z. z. o </w:t>
      </w:r>
      <w:r w:rsidRPr="00155DF3" w:rsidR="006A37E1">
        <w:rPr>
          <w:rFonts w:ascii="Times New Roman" w:eastAsia="Calibri" w:hAnsi="Times New Roman" w:hint="default"/>
          <w:b/>
          <w:lang w:eastAsia="sk-SK"/>
        </w:rPr>
        <w:t>ochrane pred povodň</w:t>
      </w:r>
      <w:r w:rsidRPr="00155DF3" w:rsidR="006A37E1">
        <w:rPr>
          <w:rFonts w:ascii="Times New Roman" w:eastAsia="Calibri" w:hAnsi="Times New Roman" w:hint="default"/>
          <w:b/>
          <w:lang w:eastAsia="sk-SK"/>
        </w:rPr>
        <w:t>ami v </w:t>
      </w:r>
      <w:r w:rsidRPr="00155DF3" w:rsidR="006A37E1">
        <w:rPr>
          <w:rFonts w:ascii="Times New Roman" w:eastAsia="Calibri" w:hAnsi="Times New Roman" w:hint="default"/>
          <w:b/>
          <w:lang w:eastAsia="sk-SK"/>
        </w:rPr>
        <w:t>znení</w:t>
      </w:r>
      <w:r w:rsidRPr="00155DF3" w:rsidR="006A37E1">
        <w:rPr>
          <w:rFonts w:ascii="Times New Roman" w:eastAsia="Calibri" w:hAnsi="Times New Roman" w:hint="default"/>
          <w:b/>
          <w:lang w:eastAsia="sk-SK"/>
        </w:rPr>
        <w:t xml:space="preserve"> neskorší</w:t>
      </w:r>
      <w:r w:rsidRPr="00155DF3" w:rsidR="006A37E1">
        <w:rPr>
          <w:rFonts w:ascii="Times New Roman" w:eastAsia="Calibri" w:hAnsi="Times New Roman" w:hint="default"/>
          <w:b/>
          <w:lang w:eastAsia="sk-SK"/>
        </w:rPr>
        <w:t>ch predpis</w:t>
      </w:r>
      <w:r w:rsidRPr="00155DF3" w:rsidR="006A37E1">
        <w:rPr>
          <w:rFonts w:ascii="Times New Roman" w:eastAsia="Calibri" w:hAnsi="Times New Roman" w:hint="default"/>
          <w:b/>
          <w:lang w:eastAsia="sk-SK"/>
        </w:rPr>
        <w:t>ov</w:t>
      </w:r>
    </w:p>
    <w:p w:rsidR="00CE4005" w:rsidRPr="00155DF3" w:rsidP="00CE4005">
      <w:pPr>
        <w:bidi w:val="0"/>
        <w:spacing w:before="0" w:line="240" w:lineRule="auto"/>
        <w:ind w:firstLine="0"/>
        <w:jc w:val="center"/>
        <w:rPr>
          <w:rFonts w:ascii="Times New Roman" w:eastAsia="Calibri" w:hAnsi="Times New Roman"/>
          <w:b/>
          <w:lang w:eastAsia="sk-SK"/>
        </w:rPr>
      </w:pPr>
    </w:p>
    <w:p w:rsidR="00303ADD" w:rsidRPr="00155DF3" w:rsidP="00CE4005">
      <w:pPr>
        <w:bidi w:val="0"/>
        <w:spacing w:before="0" w:line="240" w:lineRule="auto"/>
        <w:ind w:firstLine="0"/>
        <w:jc w:val="center"/>
        <w:rPr>
          <w:rFonts w:ascii="Times New Roman" w:eastAsia="Calibri" w:hAnsi="Times New Roman"/>
          <w:b/>
          <w:lang w:eastAsia="sk-SK"/>
        </w:rPr>
      </w:pPr>
    </w:p>
    <w:p w:rsidR="00CE4005" w:rsidRPr="00155DF3" w:rsidP="00DE4D06">
      <w:pPr>
        <w:bidi w:val="0"/>
        <w:spacing w:before="0" w:line="240" w:lineRule="auto"/>
        <w:ind w:firstLine="708"/>
        <w:rPr>
          <w:rFonts w:ascii="Times New Roman" w:eastAsia="Calibri" w:hAnsi="Times New Roman" w:hint="default"/>
          <w:bCs/>
          <w:lang w:eastAsia="sk-SK"/>
        </w:rPr>
      </w:pPr>
      <w:r w:rsidRPr="00155DF3">
        <w:rPr>
          <w:rFonts w:ascii="Times New Roman" w:eastAsia="Calibri" w:hAnsi="Times New Roman" w:hint="default"/>
          <w:bCs/>
          <w:lang w:eastAsia="sk-SK"/>
        </w:rPr>
        <w:t>Ná</w:t>
      </w:r>
      <w:r w:rsidRPr="00155DF3">
        <w:rPr>
          <w:rFonts w:ascii="Times New Roman" w:eastAsia="Calibri" w:hAnsi="Times New Roman" w:hint="default"/>
          <w:bCs/>
          <w:lang w:eastAsia="sk-SK"/>
        </w:rPr>
        <w:t>rodná</w:t>
      </w:r>
      <w:r w:rsidRPr="00155DF3">
        <w:rPr>
          <w:rFonts w:ascii="Times New Roman" w:eastAsia="Calibri" w:hAnsi="Times New Roman" w:hint="default"/>
          <w:bCs/>
          <w:lang w:eastAsia="sk-SK"/>
        </w:rPr>
        <w:t xml:space="preserve"> rada Slovenskej republiky sa uzniesla na tomto zá</w:t>
      </w:r>
      <w:r w:rsidRPr="00155DF3">
        <w:rPr>
          <w:rFonts w:ascii="Times New Roman" w:eastAsia="Calibri" w:hAnsi="Times New Roman" w:hint="default"/>
          <w:bCs/>
          <w:lang w:eastAsia="sk-SK"/>
        </w:rPr>
        <w:t>kone:</w:t>
      </w:r>
    </w:p>
    <w:p w:rsidR="00CE4005" w:rsidRPr="00155DF3" w:rsidP="00CE4005">
      <w:pPr>
        <w:bidi w:val="0"/>
        <w:spacing w:before="0" w:line="240" w:lineRule="auto"/>
        <w:ind w:firstLine="708"/>
        <w:jc w:val="center"/>
        <w:rPr>
          <w:rFonts w:ascii="Times New Roman" w:eastAsia="Calibri" w:hAnsi="Times New Roman"/>
          <w:b/>
          <w:bCs/>
          <w:caps/>
          <w:lang w:eastAsia="sk-SK"/>
        </w:rPr>
      </w:pPr>
    </w:p>
    <w:p w:rsidR="00C96480" w:rsidRPr="00155DF3" w:rsidP="00CE4005">
      <w:pPr>
        <w:bidi w:val="0"/>
        <w:spacing w:before="0" w:line="240" w:lineRule="auto"/>
        <w:ind w:firstLine="708"/>
        <w:jc w:val="center"/>
        <w:rPr>
          <w:rFonts w:ascii="Times New Roman" w:eastAsia="Calibri" w:hAnsi="Times New Roman"/>
          <w:b/>
          <w:bCs/>
          <w:caps/>
          <w:lang w:eastAsia="sk-SK"/>
        </w:rPr>
      </w:pPr>
    </w:p>
    <w:p w:rsidR="00CE4005" w:rsidRPr="00155DF3" w:rsidP="00CE4005">
      <w:pPr>
        <w:bidi w:val="0"/>
        <w:spacing w:before="0" w:line="240" w:lineRule="auto"/>
        <w:ind w:firstLine="708"/>
        <w:jc w:val="center"/>
        <w:rPr>
          <w:rFonts w:ascii="Times New Roman" w:eastAsia="Calibri" w:hAnsi="Times New Roman"/>
          <w:b/>
          <w:bCs/>
          <w:caps/>
          <w:lang w:eastAsia="sk-SK"/>
        </w:rPr>
      </w:pPr>
      <w:r w:rsidRPr="00155DF3">
        <w:rPr>
          <w:rFonts w:ascii="Times New Roman" w:eastAsia="Calibri" w:hAnsi="Times New Roman" w:hint="default"/>
          <w:b/>
          <w:bCs/>
          <w:caps/>
          <w:lang w:eastAsia="sk-SK"/>
        </w:rPr>
        <w:t>č</w:t>
      </w:r>
      <w:r w:rsidRPr="00155DF3">
        <w:rPr>
          <w:rFonts w:ascii="Times New Roman" w:eastAsia="Calibri" w:hAnsi="Times New Roman"/>
          <w:b/>
          <w:bCs/>
          <w:lang w:eastAsia="sk-SK"/>
        </w:rPr>
        <w:t>l</w:t>
      </w:r>
      <w:r w:rsidRPr="00155DF3">
        <w:rPr>
          <w:rFonts w:ascii="Times New Roman" w:eastAsia="Calibri" w:hAnsi="Times New Roman"/>
          <w:b/>
          <w:bCs/>
          <w:caps/>
          <w:lang w:eastAsia="sk-SK"/>
        </w:rPr>
        <w:t>. I</w:t>
      </w:r>
    </w:p>
    <w:p w:rsidR="00C96480" w:rsidRPr="00155DF3" w:rsidP="000B16D9">
      <w:pPr>
        <w:bidi w:val="0"/>
        <w:spacing w:before="0" w:line="240" w:lineRule="auto"/>
        <w:ind w:firstLine="0"/>
        <w:rPr>
          <w:rFonts w:ascii="Times New Roman" w:eastAsia="Calibri" w:hAnsi="Times New Roman"/>
          <w:bCs/>
          <w:lang w:eastAsia="sk-SK"/>
        </w:rPr>
      </w:pPr>
    </w:p>
    <w:p w:rsidR="00CE4005" w:rsidRPr="008851F8" w:rsidP="00CE4005">
      <w:pPr>
        <w:bidi w:val="0"/>
        <w:spacing w:before="0" w:line="240" w:lineRule="auto"/>
        <w:ind w:firstLine="708"/>
        <w:rPr>
          <w:rFonts w:ascii="Times New Roman" w:eastAsia="Calibri" w:hAnsi="Times New Roman" w:hint="default"/>
          <w:lang w:eastAsia="sk-SK"/>
        </w:rPr>
      </w:pPr>
      <w:r w:rsidRPr="008851F8">
        <w:rPr>
          <w:rFonts w:ascii="Times New Roman" w:eastAsia="Calibri" w:hAnsi="Times New Roman" w:hint="default"/>
          <w:lang w:eastAsia="sk-SK"/>
        </w:rPr>
        <w:t>Zá</w:t>
      </w:r>
      <w:r w:rsidRPr="008851F8">
        <w:rPr>
          <w:rFonts w:ascii="Times New Roman" w:eastAsia="Calibri" w:hAnsi="Times New Roman" w:hint="default"/>
          <w:lang w:eastAsia="sk-SK"/>
        </w:rPr>
        <w:t>kon č</w:t>
      </w:r>
      <w:r w:rsidRPr="008851F8">
        <w:rPr>
          <w:rFonts w:ascii="Times New Roman" w:eastAsia="Calibri" w:hAnsi="Times New Roman" w:hint="default"/>
          <w:lang w:eastAsia="sk-SK"/>
        </w:rPr>
        <w:t>. 364/2004 Z. z. o </w:t>
      </w:r>
      <w:r w:rsidRPr="008851F8">
        <w:rPr>
          <w:rFonts w:ascii="Times New Roman" w:eastAsia="Calibri" w:hAnsi="Times New Roman" w:hint="default"/>
          <w:lang w:eastAsia="sk-SK"/>
        </w:rPr>
        <w:t>vodá</w:t>
      </w:r>
      <w:r w:rsidRPr="008851F8">
        <w:rPr>
          <w:rFonts w:ascii="Times New Roman" w:eastAsia="Calibri" w:hAnsi="Times New Roman" w:hint="default"/>
          <w:lang w:eastAsia="sk-SK"/>
        </w:rPr>
        <w:t>ch a o </w:t>
      </w:r>
      <w:r w:rsidRPr="008851F8">
        <w:rPr>
          <w:rFonts w:ascii="Times New Roman" w:eastAsia="Calibri" w:hAnsi="Times New Roman" w:hint="default"/>
          <w:lang w:eastAsia="sk-SK"/>
        </w:rPr>
        <w:t>zmene zá</w:t>
      </w:r>
      <w:r w:rsidRPr="008851F8">
        <w:rPr>
          <w:rFonts w:ascii="Times New Roman" w:eastAsia="Calibri" w:hAnsi="Times New Roman" w:hint="default"/>
          <w:lang w:eastAsia="sk-SK"/>
        </w:rPr>
        <w:t>kona Slovenskej ná</w:t>
      </w:r>
      <w:r w:rsidRPr="008851F8">
        <w:rPr>
          <w:rFonts w:ascii="Times New Roman" w:eastAsia="Calibri" w:hAnsi="Times New Roman" w:hint="default"/>
          <w:lang w:eastAsia="sk-SK"/>
        </w:rPr>
        <w:t>rodnej rady č. </w:t>
      </w:r>
      <w:r w:rsidRPr="008851F8">
        <w:rPr>
          <w:rFonts w:ascii="Times New Roman" w:eastAsia="Calibri" w:hAnsi="Times New Roman" w:hint="default"/>
          <w:lang w:eastAsia="sk-SK"/>
        </w:rPr>
        <w:t>372/1990 Zb. o priestupkoch v </w:t>
      </w:r>
      <w:r w:rsidRPr="008851F8">
        <w:rPr>
          <w:rFonts w:ascii="Times New Roman" w:eastAsia="Calibri" w:hAnsi="Times New Roman" w:hint="default"/>
          <w:lang w:eastAsia="sk-SK"/>
        </w:rPr>
        <w:t>znení</w:t>
      </w:r>
      <w:r w:rsidRPr="008851F8">
        <w:rPr>
          <w:rFonts w:ascii="Times New Roman" w:eastAsia="Calibri" w:hAnsi="Times New Roman" w:hint="default"/>
          <w:lang w:eastAsia="sk-SK"/>
        </w:rPr>
        <w:t xml:space="preserve"> neskorší</w:t>
      </w:r>
      <w:r w:rsidRPr="008851F8">
        <w:rPr>
          <w:rFonts w:ascii="Times New Roman" w:eastAsia="Calibri" w:hAnsi="Times New Roman" w:hint="default"/>
          <w:lang w:eastAsia="sk-SK"/>
        </w:rPr>
        <w:t>ch predpisov (vodný</w:t>
      </w:r>
      <w:r w:rsidRPr="008851F8">
        <w:rPr>
          <w:rFonts w:ascii="Times New Roman" w:eastAsia="Calibri" w:hAnsi="Times New Roman" w:hint="default"/>
          <w:lang w:eastAsia="sk-SK"/>
        </w:rPr>
        <w:t xml:space="preserve"> zá</w:t>
      </w:r>
      <w:r w:rsidRPr="008851F8">
        <w:rPr>
          <w:rFonts w:ascii="Times New Roman" w:eastAsia="Calibri" w:hAnsi="Times New Roman" w:hint="default"/>
          <w:lang w:eastAsia="sk-SK"/>
        </w:rPr>
        <w:t>kon) v </w:t>
      </w:r>
      <w:r w:rsidRPr="008851F8">
        <w:rPr>
          <w:rFonts w:ascii="Times New Roman" w:eastAsia="Calibri" w:hAnsi="Times New Roman" w:hint="default"/>
          <w:lang w:eastAsia="sk-SK"/>
        </w:rPr>
        <w:t>znení</w:t>
      </w:r>
      <w:r w:rsidRPr="008851F8">
        <w:rPr>
          <w:rFonts w:ascii="Times New Roman" w:eastAsia="Calibri" w:hAnsi="Times New Roman" w:hint="default"/>
          <w:lang w:eastAsia="sk-SK"/>
        </w:rPr>
        <w:t xml:space="preserve"> zá</w:t>
      </w:r>
      <w:r w:rsidRPr="008851F8">
        <w:rPr>
          <w:rFonts w:ascii="Times New Roman" w:eastAsia="Calibri" w:hAnsi="Times New Roman" w:hint="default"/>
          <w:lang w:eastAsia="sk-SK"/>
        </w:rPr>
        <w:t>kona č. </w:t>
      </w:r>
      <w:r w:rsidRPr="008851F8">
        <w:rPr>
          <w:rFonts w:ascii="Times New Roman" w:eastAsia="Calibri" w:hAnsi="Times New Roman" w:hint="default"/>
          <w:lang w:eastAsia="sk-SK"/>
        </w:rPr>
        <w:t xml:space="preserve">587/2004 Z. </w:t>
      </w:r>
      <w:r w:rsidRPr="008851F8">
        <w:rPr>
          <w:rFonts w:ascii="Times New Roman" w:eastAsia="Calibri" w:hAnsi="Times New Roman" w:hint="default"/>
          <w:lang w:eastAsia="sk-SK"/>
        </w:rPr>
        <w:t>z., </w:t>
      </w:r>
      <w:r w:rsidRPr="008851F8">
        <w:rPr>
          <w:rFonts w:ascii="Times New Roman" w:eastAsia="Calibri" w:hAnsi="Times New Roman" w:hint="default"/>
          <w:lang w:eastAsia="sk-SK"/>
        </w:rPr>
        <w:t>zá</w:t>
      </w:r>
      <w:r w:rsidRPr="008851F8">
        <w:rPr>
          <w:rFonts w:ascii="Times New Roman" w:eastAsia="Calibri" w:hAnsi="Times New Roman" w:hint="default"/>
          <w:lang w:eastAsia="sk-SK"/>
        </w:rPr>
        <w:t>kona</w:t>
      </w:r>
      <w:r w:rsidRPr="008851F8">
        <w:rPr>
          <w:rFonts w:ascii="Times New Roman" w:eastAsia="Calibri" w:hAnsi="Times New Roman" w:hint="default"/>
          <w:bCs/>
          <w:lang w:eastAsia="sk-SK"/>
        </w:rPr>
        <w:t xml:space="preserve"> č</w:t>
      </w:r>
      <w:r w:rsidRPr="008851F8">
        <w:rPr>
          <w:rFonts w:ascii="Times New Roman" w:eastAsia="Calibri" w:hAnsi="Times New Roman" w:hint="default"/>
          <w:bCs/>
          <w:lang w:eastAsia="sk-SK"/>
        </w:rPr>
        <w:t xml:space="preserve">. 230/2005 Z. z., </w:t>
      </w:r>
      <w:r w:rsidRPr="008851F8">
        <w:rPr>
          <w:rFonts w:ascii="Times New Roman" w:eastAsia="Calibri" w:hAnsi="Times New Roman" w:hint="default"/>
          <w:lang w:eastAsia="sk-SK"/>
        </w:rPr>
        <w:t>zá</w:t>
      </w:r>
      <w:r w:rsidRPr="008851F8">
        <w:rPr>
          <w:rFonts w:ascii="Times New Roman" w:eastAsia="Calibri" w:hAnsi="Times New Roman" w:hint="default"/>
          <w:lang w:eastAsia="sk-SK"/>
        </w:rPr>
        <w:t>kona č</w:t>
      </w:r>
      <w:r w:rsidRPr="008851F8">
        <w:rPr>
          <w:rFonts w:ascii="Times New Roman" w:eastAsia="Calibri" w:hAnsi="Times New Roman" w:hint="default"/>
          <w:lang w:eastAsia="sk-SK"/>
        </w:rPr>
        <w:t>. 479/2005 Z. z., zá</w:t>
      </w:r>
      <w:r w:rsidRPr="008851F8">
        <w:rPr>
          <w:rFonts w:ascii="Times New Roman" w:eastAsia="Calibri" w:hAnsi="Times New Roman" w:hint="default"/>
          <w:lang w:eastAsia="sk-SK"/>
        </w:rPr>
        <w:t>kona č</w:t>
      </w:r>
      <w:r w:rsidRPr="008851F8">
        <w:rPr>
          <w:rFonts w:ascii="Times New Roman" w:eastAsia="Calibri" w:hAnsi="Times New Roman" w:hint="default"/>
          <w:lang w:eastAsia="sk-SK"/>
        </w:rPr>
        <w:t>. 532/2005 Z. z., zá</w:t>
      </w:r>
      <w:r w:rsidRPr="008851F8">
        <w:rPr>
          <w:rFonts w:ascii="Times New Roman" w:eastAsia="Calibri" w:hAnsi="Times New Roman" w:hint="default"/>
          <w:lang w:eastAsia="sk-SK"/>
        </w:rPr>
        <w:t>kona č</w:t>
      </w:r>
      <w:r w:rsidRPr="008851F8">
        <w:rPr>
          <w:rFonts w:ascii="Times New Roman" w:eastAsia="Calibri" w:hAnsi="Times New Roman" w:hint="default"/>
          <w:lang w:eastAsia="sk-SK"/>
        </w:rPr>
        <w:t>. 359/2007 Z. z.</w:t>
      </w:r>
      <w:r w:rsidRPr="008851F8">
        <w:rPr>
          <w:rFonts w:ascii="Times New Roman" w:eastAsia="Calibri" w:hAnsi="Times New Roman" w:hint="default"/>
          <w:bCs/>
          <w:lang w:eastAsia="sk-SK"/>
        </w:rPr>
        <w:t>, zá</w:t>
      </w:r>
      <w:r w:rsidRPr="008851F8">
        <w:rPr>
          <w:rFonts w:ascii="Times New Roman" w:eastAsia="Calibri" w:hAnsi="Times New Roman" w:hint="default"/>
          <w:bCs/>
          <w:lang w:eastAsia="sk-SK"/>
        </w:rPr>
        <w:t>kona č</w:t>
      </w:r>
      <w:r w:rsidRPr="008851F8">
        <w:rPr>
          <w:rFonts w:ascii="Times New Roman" w:eastAsia="Calibri" w:hAnsi="Times New Roman" w:hint="default"/>
          <w:bCs/>
          <w:lang w:eastAsia="sk-SK"/>
        </w:rPr>
        <w:t>. 514/2008 Z. z., zá</w:t>
      </w:r>
      <w:r w:rsidRPr="008851F8">
        <w:rPr>
          <w:rFonts w:ascii="Times New Roman" w:eastAsia="Calibri" w:hAnsi="Times New Roman" w:hint="default"/>
          <w:bCs/>
          <w:lang w:eastAsia="sk-SK"/>
        </w:rPr>
        <w:t>kona č</w:t>
      </w:r>
      <w:r w:rsidRPr="008851F8">
        <w:rPr>
          <w:rFonts w:ascii="Times New Roman" w:eastAsia="Calibri" w:hAnsi="Times New Roman" w:hint="default"/>
          <w:bCs/>
          <w:lang w:eastAsia="sk-SK"/>
        </w:rPr>
        <w:t>. 515/2008 Z</w:t>
      </w:r>
      <w:r w:rsidRPr="008851F8" w:rsidR="00B612E9">
        <w:rPr>
          <w:rFonts w:ascii="Times New Roman" w:eastAsia="Calibri" w:hAnsi="Times New Roman"/>
          <w:bCs/>
          <w:lang w:eastAsia="sk-SK"/>
        </w:rPr>
        <w:t>.</w:t>
      </w:r>
      <w:r w:rsidRPr="008851F8">
        <w:rPr>
          <w:rFonts w:ascii="Times New Roman" w:eastAsia="Calibri" w:hAnsi="Times New Roman"/>
          <w:bCs/>
          <w:lang w:eastAsia="sk-SK"/>
        </w:rPr>
        <w:t> </w:t>
      </w:r>
      <w:r w:rsidRPr="008851F8">
        <w:rPr>
          <w:rFonts w:ascii="Times New Roman" w:eastAsia="Calibri" w:hAnsi="Times New Roman" w:hint="default"/>
          <w:bCs/>
          <w:lang w:eastAsia="sk-SK"/>
        </w:rPr>
        <w:t>z., zá</w:t>
      </w:r>
      <w:r w:rsidRPr="008851F8">
        <w:rPr>
          <w:rFonts w:ascii="Times New Roman" w:eastAsia="Calibri" w:hAnsi="Times New Roman" w:hint="default"/>
          <w:bCs/>
          <w:lang w:eastAsia="sk-SK"/>
        </w:rPr>
        <w:t>kona č. </w:t>
      </w:r>
      <w:r w:rsidRPr="008851F8">
        <w:rPr>
          <w:rFonts w:ascii="Times New Roman" w:eastAsia="Calibri" w:hAnsi="Times New Roman" w:hint="default"/>
          <w:bCs/>
          <w:lang w:eastAsia="sk-SK"/>
        </w:rPr>
        <w:t>384/2009 Z. z., zá</w:t>
      </w:r>
      <w:r w:rsidRPr="008851F8">
        <w:rPr>
          <w:rFonts w:ascii="Times New Roman" w:eastAsia="Calibri" w:hAnsi="Times New Roman" w:hint="default"/>
          <w:bCs/>
          <w:lang w:eastAsia="sk-SK"/>
        </w:rPr>
        <w:t>kona č</w:t>
      </w:r>
      <w:r w:rsidRPr="008851F8">
        <w:rPr>
          <w:rFonts w:ascii="Times New Roman" w:eastAsia="Calibri" w:hAnsi="Times New Roman" w:hint="default"/>
          <w:bCs/>
          <w:lang w:eastAsia="sk-SK"/>
        </w:rPr>
        <w:t>. 134/2010 Z. z., zá</w:t>
      </w:r>
      <w:r w:rsidRPr="008851F8">
        <w:rPr>
          <w:rFonts w:ascii="Times New Roman" w:eastAsia="Calibri" w:hAnsi="Times New Roman" w:hint="default"/>
          <w:bCs/>
          <w:lang w:eastAsia="sk-SK"/>
        </w:rPr>
        <w:t>kona č</w:t>
      </w:r>
      <w:r w:rsidRPr="008851F8">
        <w:rPr>
          <w:rFonts w:ascii="Times New Roman" w:eastAsia="Calibri" w:hAnsi="Times New Roman" w:hint="default"/>
          <w:bCs/>
          <w:lang w:eastAsia="sk-SK"/>
        </w:rPr>
        <w:t>. 556/2010 Z. z., zá</w:t>
      </w:r>
      <w:r w:rsidRPr="008851F8">
        <w:rPr>
          <w:rFonts w:ascii="Times New Roman" w:eastAsia="Calibri" w:hAnsi="Times New Roman" w:hint="default"/>
          <w:bCs/>
          <w:lang w:eastAsia="sk-SK"/>
        </w:rPr>
        <w:t>kona č</w:t>
      </w:r>
      <w:r w:rsidRPr="008851F8">
        <w:rPr>
          <w:rFonts w:ascii="Times New Roman" w:eastAsia="Calibri" w:hAnsi="Times New Roman" w:hint="default"/>
          <w:bCs/>
          <w:lang w:eastAsia="sk-SK"/>
        </w:rPr>
        <w:t>. 258/2011</w:t>
      </w:r>
      <w:r w:rsidRPr="008851F8">
        <w:rPr>
          <w:rFonts w:ascii="Times New Roman" w:eastAsia="Calibri" w:hAnsi="Times New Roman" w:hint="default"/>
          <w:bCs/>
          <w:lang w:eastAsia="sk-SK"/>
        </w:rPr>
        <w:t xml:space="preserve"> Z. z., zá</w:t>
      </w:r>
      <w:r w:rsidRPr="008851F8">
        <w:rPr>
          <w:rFonts w:ascii="Times New Roman" w:eastAsia="Calibri" w:hAnsi="Times New Roman" w:hint="default"/>
          <w:bCs/>
          <w:lang w:eastAsia="sk-SK"/>
        </w:rPr>
        <w:t>kona č</w:t>
      </w:r>
      <w:r w:rsidRPr="008851F8">
        <w:rPr>
          <w:rFonts w:ascii="Times New Roman" w:eastAsia="Calibri" w:hAnsi="Times New Roman" w:hint="default"/>
          <w:bCs/>
          <w:lang w:eastAsia="sk-SK"/>
        </w:rPr>
        <w:t>. 408/2011 Z. z., zá</w:t>
      </w:r>
      <w:r w:rsidRPr="008851F8">
        <w:rPr>
          <w:rFonts w:ascii="Times New Roman" w:eastAsia="Calibri" w:hAnsi="Times New Roman" w:hint="default"/>
          <w:bCs/>
          <w:lang w:eastAsia="sk-SK"/>
        </w:rPr>
        <w:t>kona č</w:t>
      </w:r>
      <w:r w:rsidRPr="008851F8">
        <w:rPr>
          <w:rFonts w:ascii="Times New Roman" w:eastAsia="Calibri" w:hAnsi="Times New Roman" w:hint="default"/>
          <w:bCs/>
          <w:lang w:eastAsia="sk-SK"/>
        </w:rPr>
        <w:t>. 306/2012 Z. z.</w:t>
      </w:r>
      <w:r w:rsidRPr="008851F8">
        <w:rPr>
          <w:rFonts w:ascii="Times New Roman" w:eastAsia="Calibri" w:hAnsi="Times New Roman" w:hint="default"/>
          <w:lang w:eastAsia="sk-SK"/>
        </w:rPr>
        <w:t>, zá</w:t>
      </w:r>
      <w:r w:rsidRPr="008851F8">
        <w:rPr>
          <w:rFonts w:ascii="Times New Roman" w:eastAsia="Calibri" w:hAnsi="Times New Roman" w:hint="default"/>
          <w:lang w:eastAsia="sk-SK"/>
        </w:rPr>
        <w:t>kona č</w:t>
      </w:r>
      <w:r w:rsidRPr="008851F8">
        <w:rPr>
          <w:rFonts w:ascii="Times New Roman" w:eastAsia="Calibri" w:hAnsi="Times New Roman" w:hint="default"/>
          <w:lang w:eastAsia="sk-SK"/>
        </w:rPr>
        <w:t>. 180/2013 Z</w:t>
      </w:r>
      <w:r w:rsidRPr="008851F8" w:rsidR="00A57B89">
        <w:rPr>
          <w:rFonts w:ascii="Times New Roman" w:eastAsia="Calibri" w:hAnsi="Times New Roman" w:hint="default"/>
          <w:lang w:eastAsia="sk-SK"/>
        </w:rPr>
        <w:t>. z.,  zá</w:t>
      </w:r>
      <w:r w:rsidRPr="008851F8" w:rsidR="00A57B89">
        <w:rPr>
          <w:rFonts w:ascii="Times New Roman" w:eastAsia="Calibri" w:hAnsi="Times New Roman" w:hint="default"/>
          <w:lang w:eastAsia="sk-SK"/>
        </w:rPr>
        <w:t>kona č</w:t>
      </w:r>
      <w:r w:rsidRPr="008851F8" w:rsidR="00A57B89">
        <w:rPr>
          <w:rFonts w:ascii="Times New Roman" w:eastAsia="Calibri" w:hAnsi="Times New Roman" w:hint="default"/>
          <w:lang w:eastAsia="sk-SK"/>
        </w:rPr>
        <w:t xml:space="preserve">. 35/2014 Z. z., </w:t>
      </w:r>
      <w:r w:rsidRPr="008851F8">
        <w:rPr>
          <w:rFonts w:ascii="Times New Roman" w:eastAsia="Calibri" w:hAnsi="Times New Roman"/>
          <w:lang w:eastAsia="sk-SK"/>
        </w:rPr>
        <w:t> </w:t>
      </w:r>
      <w:r w:rsidRPr="008851F8">
        <w:rPr>
          <w:rFonts w:ascii="Times New Roman" w:eastAsia="Calibri" w:hAnsi="Times New Roman" w:hint="default"/>
          <w:lang w:eastAsia="sk-SK"/>
        </w:rPr>
        <w:t>zá</w:t>
      </w:r>
      <w:r w:rsidRPr="008851F8">
        <w:rPr>
          <w:rFonts w:ascii="Times New Roman" w:eastAsia="Calibri" w:hAnsi="Times New Roman" w:hint="default"/>
          <w:lang w:eastAsia="sk-SK"/>
        </w:rPr>
        <w:t>kona č</w:t>
      </w:r>
      <w:r w:rsidRPr="008851F8">
        <w:rPr>
          <w:rFonts w:ascii="Times New Roman" w:eastAsia="Calibri" w:hAnsi="Times New Roman" w:hint="default"/>
          <w:lang w:eastAsia="sk-SK"/>
        </w:rPr>
        <w:t xml:space="preserve">. 409/2014 Z. z. </w:t>
      </w:r>
      <w:r w:rsidRPr="008851F8" w:rsidR="00A57B89">
        <w:rPr>
          <w:rFonts w:ascii="Times New Roman" w:eastAsia="Calibri" w:hAnsi="Times New Roman"/>
          <w:lang w:eastAsia="sk-SK"/>
        </w:rPr>
        <w:t>a </w:t>
      </w:r>
      <w:r w:rsidRPr="008851F8" w:rsidR="00A57B89">
        <w:rPr>
          <w:rFonts w:ascii="Times New Roman" w:eastAsia="Calibri" w:hAnsi="Times New Roman" w:hint="default"/>
          <w:lang w:eastAsia="sk-SK"/>
        </w:rPr>
        <w:t>zá</w:t>
      </w:r>
      <w:r w:rsidRPr="008851F8" w:rsidR="00A57B89">
        <w:rPr>
          <w:rFonts w:ascii="Times New Roman" w:eastAsia="Calibri" w:hAnsi="Times New Roman" w:hint="default"/>
          <w:lang w:eastAsia="sk-SK"/>
        </w:rPr>
        <w:t>kona č</w:t>
      </w:r>
      <w:r w:rsidRPr="008851F8" w:rsidR="00A57B89">
        <w:rPr>
          <w:rFonts w:ascii="Times New Roman" w:eastAsia="Calibri" w:hAnsi="Times New Roman" w:hint="default"/>
          <w:lang w:eastAsia="sk-SK"/>
        </w:rPr>
        <w:t xml:space="preserve">. 262/2015 Z. z. </w:t>
      </w:r>
      <w:r w:rsidRPr="008851F8">
        <w:rPr>
          <w:rFonts w:ascii="Times New Roman" w:eastAsia="Calibri" w:hAnsi="Times New Roman" w:hint="default"/>
          <w:lang w:eastAsia="sk-SK"/>
        </w:rPr>
        <w:t>sa mení</w:t>
      </w:r>
      <w:r w:rsidRPr="008851F8">
        <w:rPr>
          <w:rFonts w:ascii="Times New Roman" w:eastAsia="Calibri" w:hAnsi="Times New Roman" w:hint="default"/>
          <w:lang w:eastAsia="sk-SK"/>
        </w:rPr>
        <w:t xml:space="preserve"> a </w:t>
      </w:r>
      <w:r w:rsidRPr="008851F8">
        <w:rPr>
          <w:rFonts w:ascii="Times New Roman" w:eastAsia="Calibri" w:hAnsi="Times New Roman" w:hint="default"/>
          <w:lang w:eastAsia="sk-SK"/>
        </w:rPr>
        <w:t>dopĺň</w:t>
      </w:r>
      <w:r w:rsidRPr="008851F8">
        <w:rPr>
          <w:rFonts w:ascii="Times New Roman" w:eastAsia="Calibri" w:hAnsi="Times New Roman" w:hint="default"/>
          <w:lang w:eastAsia="sk-SK"/>
        </w:rPr>
        <w:t>a takto:</w:t>
      </w:r>
    </w:p>
    <w:p w:rsidR="00657E60" w:rsidRPr="008851F8" w:rsidP="00657E60">
      <w:pPr>
        <w:bidi w:val="0"/>
        <w:spacing w:before="0" w:line="240" w:lineRule="auto"/>
        <w:ind w:firstLine="0"/>
        <w:rPr>
          <w:rFonts w:ascii="Times New Roman" w:eastAsia="Calibri" w:hAnsi="Times New Roman"/>
          <w:lang w:eastAsia="sk-SK"/>
        </w:rPr>
      </w:pPr>
    </w:p>
    <w:p w:rsidR="005C40CD" w:rsidRPr="008851F8" w:rsidP="005C40CD">
      <w:pPr>
        <w:numPr>
          <w:numId w:val="1"/>
        </w:numPr>
        <w:bidi w:val="0"/>
        <w:spacing w:before="0" w:beforeAutospacing="1" w:line="240" w:lineRule="auto"/>
        <w:contextualSpacing/>
        <w:rPr>
          <w:rFonts w:ascii="Times New Roman" w:eastAsia="Calibri" w:hAnsi="Times New Roman" w:hint="default"/>
          <w:lang w:eastAsia="en-US"/>
        </w:rPr>
      </w:pPr>
      <w:r w:rsidRPr="008851F8">
        <w:rPr>
          <w:rFonts w:ascii="Times New Roman" w:eastAsia="Calibri" w:hAnsi="Times New Roman" w:hint="default"/>
          <w:lang w:eastAsia="en-US"/>
        </w:rPr>
        <w:t>V §</w:t>
      </w:r>
      <w:r w:rsidRPr="008851F8">
        <w:rPr>
          <w:rFonts w:ascii="Times New Roman" w:eastAsia="Calibri" w:hAnsi="Times New Roman" w:hint="default"/>
          <w:lang w:eastAsia="en-US"/>
        </w:rPr>
        <w:t xml:space="preserve"> 6 ods. 5 sa vypúšť</w:t>
      </w:r>
      <w:r w:rsidRPr="008851F8">
        <w:rPr>
          <w:rFonts w:ascii="Times New Roman" w:eastAsia="Calibri" w:hAnsi="Times New Roman" w:hint="default"/>
          <w:lang w:eastAsia="en-US"/>
        </w:rPr>
        <w:t>ajú</w:t>
      </w:r>
      <w:r w:rsidRPr="008851F8">
        <w:rPr>
          <w:rFonts w:ascii="Times New Roman" w:eastAsia="Calibri" w:hAnsi="Times New Roman" w:hint="default"/>
          <w:lang w:eastAsia="en-US"/>
        </w:rPr>
        <w:t xml:space="preserve"> slová</w:t>
      </w:r>
      <w:r w:rsidRPr="008851F8">
        <w:rPr>
          <w:rFonts w:ascii="Times New Roman" w:eastAsia="Calibri" w:hAnsi="Times New Roman" w:hint="default"/>
          <w:lang w:eastAsia="en-US"/>
        </w:rPr>
        <w:t xml:space="preserve"> „</w:t>
      </w:r>
      <w:r w:rsidRPr="008851F8">
        <w:rPr>
          <w:rFonts w:ascii="Times New Roman" w:eastAsia="Calibri" w:hAnsi="Times New Roman" w:hint="default"/>
          <w:lang w:eastAsia="en-US"/>
        </w:rPr>
        <w:t>na podnikateľ</w:t>
      </w:r>
      <w:r w:rsidRPr="008851F8">
        <w:rPr>
          <w:rFonts w:ascii="Times New Roman" w:eastAsia="Calibri" w:hAnsi="Times New Roman" w:hint="default"/>
          <w:lang w:eastAsia="en-US"/>
        </w:rPr>
        <w:t>skú</w:t>
      </w:r>
      <w:r w:rsidRPr="008851F8">
        <w:rPr>
          <w:rFonts w:ascii="Times New Roman" w:eastAsia="Calibri" w:hAnsi="Times New Roman" w:hint="default"/>
          <w:lang w:eastAsia="en-US"/>
        </w:rPr>
        <w:t xml:space="preserve"> č</w:t>
      </w:r>
      <w:r w:rsidRPr="008851F8">
        <w:rPr>
          <w:rFonts w:ascii="Times New Roman" w:eastAsia="Calibri" w:hAnsi="Times New Roman" w:hint="default"/>
          <w:lang w:eastAsia="en-US"/>
        </w:rPr>
        <w:t>innosť“</w:t>
      </w:r>
      <w:r w:rsidRPr="008851F8">
        <w:rPr>
          <w:rFonts w:ascii="Times New Roman" w:eastAsia="Calibri" w:hAnsi="Times New Roman" w:hint="default"/>
          <w:lang w:eastAsia="en-US"/>
        </w:rPr>
        <w:t xml:space="preserve"> a  slov</w:t>
      </w:r>
      <w:r w:rsidRPr="008851F8">
        <w:rPr>
          <w:rFonts w:ascii="Times New Roman" w:eastAsia="Calibri" w:hAnsi="Times New Roman" w:hint="default"/>
          <w:lang w:eastAsia="en-US"/>
        </w:rPr>
        <w:t>á</w:t>
      </w:r>
      <w:r w:rsidRPr="008851F8">
        <w:rPr>
          <w:rFonts w:ascii="Times New Roman" w:eastAsia="Calibri" w:hAnsi="Times New Roman" w:hint="default"/>
          <w:lang w:eastAsia="en-US"/>
        </w:rPr>
        <w:t xml:space="preserve"> „</w:t>
      </w:r>
      <w:r w:rsidRPr="008851F8">
        <w:rPr>
          <w:rFonts w:ascii="Times New Roman" w:eastAsia="Calibri" w:hAnsi="Times New Roman" w:hint="default"/>
          <w:lang w:eastAsia="en-US"/>
        </w:rPr>
        <w:t>podzemnú</w:t>
      </w:r>
      <w:r w:rsidRPr="008851F8">
        <w:rPr>
          <w:rFonts w:ascii="Times New Roman" w:eastAsia="Calibri" w:hAnsi="Times New Roman" w:hint="default"/>
          <w:lang w:eastAsia="en-US"/>
        </w:rPr>
        <w:t xml:space="preserve"> vodu</w:t>
      </w:r>
      <w:r w:rsidRPr="008851F8" w:rsidR="00CB683C">
        <w:rPr>
          <w:rFonts w:ascii="Times New Roman" w:eastAsia="Calibri" w:hAnsi="Times New Roman"/>
          <w:lang w:eastAsia="en-US"/>
        </w:rPr>
        <w:t xml:space="preserve"> alebo</w:t>
      </w:r>
      <w:r w:rsidRPr="008851F8">
        <w:rPr>
          <w:rFonts w:ascii="Times New Roman" w:eastAsia="Calibri" w:hAnsi="Times New Roman" w:hint="default"/>
          <w:lang w:eastAsia="en-US"/>
        </w:rPr>
        <w:t>“</w:t>
      </w:r>
      <w:r w:rsidRPr="008851F8">
        <w:rPr>
          <w:rFonts w:ascii="Times New Roman" w:eastAsia="Calibri" w:hAnsi="Times New Roman" w:hint="default"/>
          <w:lang w:eastAsia="en-US"/>
        </w:rPr>
        <w:t xml:space="preserve"> sa </w:t>
      </w:r>
      <w:r w:rsidRPr="008851F8" w:rsidR="00CB683C">
        <w:rPr>
          <w:rFonts w:ascii="Times New Roman" w:eastAsia="Calibri" w:hAnsi="Times New Roman" w:hint="default"/>
          <w:lang w:eastAsia="en-US"/>
        </w:rPr>
        <w:t>nahrá</w:t>
      </w:r>
      <w:r w:rsidRPr="008851F8" w:rsidR="00CB683C">
        <w:rPr>
          <w:rFonts w:ascii="Times New Roman" w:eastAsia="Calibri" w:hAnsi="Times New Roman" w:hint="default"/>
          <w:lang w:eastAsia="en-US"/>
        </w:rPr>
        <w:t>dzajú</w:t>
      </w:r>
      <w:r w:rsidRPr="008851F8" w:rsidR="00CB683C">
        <w:rPr>
          <w:rFonts w:ascii="Times New Roman" w:eastAsia="Calibri" w:hAnsi="Times New Roman" w:hint="default"/>
          <w:lang w:eastAsia="en-US"/>
        </w:rPr>
        <w:t xml:space="preserve"> slovami </w:t>
      </w:r>
      <w:r w:rsidRPr="008851F8">
        <w:rPr>
          <w:rFonts w:ascii="Times New Roman" w:eastAsia="Calibri" w:hAnsi="Times New Roman" w:hint="default"/>
          <w:lang w:eastAsia="en-US"/>
        </w:rPr>
        <w:t xml:space="preserve"> „</w:t>
      </w:r>
      <w:r w:rsidRPr="008851F8" w:rsidR="00CB683C">
        <w:rPr>
          <w:rFonts w:ascii="Times New Roman" w:eastAsia="Calibri" w:hAnsi="Times New Roman" w:hint="default"/>
          <w:lang w:eastAsia="en-US"/>
        </w:rPr>
        <w:t>podzemnú</w:t>
      </w:r>
      <w:r w:rsidRPr="008851F8" w:rsidR="00CB683C">
        <w:rPr>
          <w:rFonts w:ascii="Times New Roman" w:eastAsia="Calibri" w:hAnsi="Times New Roman" w:hint="default"/>
          <w:lang w:eastAsia="en-US"/>
        </w:rPr>
        <w:t xml:space="preserve"> vodu </w:t>
      </w:r>
      <w:r w:rsidRPr="008851F8">
        <w:rPr>
          <w:rFonts w:ascii="Times New Roman" w:eastAsia="Calibri" w:hAnsi="Times New Roman" w:hint="default"/>
          <w:lang w:eastAsia="en-US"/>
        </w:rPr>
        <w:t>na zá</w:t>
      </w:r>
      <w:r w:rsidRPr="008851F8">
        <w:rPr>
          <w:rFonts w:ascii="Times New Roman" w:eastAsia="Calibri" w:hAnsi="Times New Roman" w:hint="default"/>
          <w:lang w:eastAsia="en-US"/>
        </w:rPr>
        <w:t>klade povolenia podľ</w:t>
      </w:r>
      <w:r w:rsidRPr="008851F8">
        <w:rPr>
          <w:rFonts w:ascii="Times New Roman" w:eastAsia="Calibri" w:hAnsi="Times New Roman" w:hint="default"/>
          <w:lang w:eastAsia="en-US"/>
        </w:rPr>
        <w:t>a §</w:t>
      </w:r>
      <w:r w:rsidRPr="008851F8">
        <w:rPr>
          <w:rFonts w:ascii="Times New Roman" w:eastAsia="Calibri" w:hAnsi="Times New Roman" w:hint="default"/>
          <w:lang w:eastAsia="en-US"/>
        </w:rPr>
        <w:t xml:space="preserve"> 21 ods. 1 pí</w:t>
      </w:r>
      <w:r w:rsidRPr="008851F8">
        <w:rPr>
          <w:rFonts w:ascii="Times New Roman" w:eastAsia="Calibri" w:hAnsi="Times New Roman" w:hint="default"/>
          <w:lang w:eastAsia="en-US"/>
        </w:rPr>
        <w:t>sm. a) prvé</w:t>
      </w:r>
      <w:r w:rsidRPr="008851F8">
        <w:rPr>
          <w:rFonts w:ascii="Times New Roman" w:eastAsia="Calibri" w:hAnsi="Times New Roman" w:hint="default"/>
          <w:lang w:eastAsia="en-US"/>
        </w:rPr>
        <w:t>ho bodu, pí</w:t>
      </w:r>
      <w:r w:rsidRPr="008851F8">
        <w:rPr>
          <w:rFonts w:ascii="Times New Roman" w:eastAsia="Calibri" w:hAnsi="Times New Roman" w:hint="default"/>
          <w:lang w:eastAsia="en-US"/>
        </w:rPr>
        <w:t>sm. b) prvé</w:t>
      </w:r>
      <w:r w:rsidRPr="008851F8">
        <w:rPr>
          <w:rFonts w:ascii="Times New Roman" w:eastAsia="Calibri" w:hAnsi="Times New Roman" w:hint="default"/>
          <w:lang w:eastAsia="en-US"/>
        </w:rPr>
        <w:t>ho bodu a </w:t>
      </w:r>
      <w:r w:rsidRPr="008851F8">
        <w:rPr>
          <w:rFonts w:ascii="Times New Roman" w:eastAsia="Calibri" w:hAnsi="Times New Roman" w:hint="default"/>
          <w:lang w:eastAsia="en-US"/>
        </w:rPr>
        <w:t>pí</w:t>
      </w:r>
      <w:r w:rsidRPr="008851F8">
        <w:rPr>
          <w:rFonts w:ascii="Times New Roman" w:eastAsia="Calibri" w:hAnsi="Times New Roman" w:hint="default"/>
          <w:lang w:eastAsia="en-US"/>
        </w:rPr>
        <w:t>sm. h) až</w:t>
      </w:r>
      <w:r w:rsidRPr="008851F8">
        <w:rPr>
          <w:rFonts w:ascii="Times New Roman" w:eastAsia="Calibri" w:hAnsi="Times New Roman" w:hint="default"/>
          <w:lang w:eastAsia="en-US"/>
        </w:rPr>
        <w:t xml:space="preserve"> j)</w:t>
      </w:r>
      <w:r w:rsidRPr="008851F8" w:rsidR="00CB683C">
        <w:rPr>
          <w:rFonts w:ascii="Times New Roman" w:eastAsia="Calibri" w:hAnsi="Times New Roman"/>
          <w:lang w:eastAsia="en-US"/>
        </w:rPr>
        <w:t xml:space="preserve"> alebo</w:t>
      </w:r>
      <w:r w:rsidRPr="008851F8">
        <w:rPr>
          <w:rFonts w:ascii="Times New Roman" w:eastAsia="Calibri" w:hAnsi="Times New Roman" w:hint="default"/>
          <w:lang w:eastAsia="en-US"/>
        </w:rPr>
        <w:t>“.</w:t>
      </w:r>
    </w:p>
    <w:p w:rsidR="005677FE" w:rsidRPr="008851F8" w:rsidP="005C40CD">
      <w:pPr>
        <w:bidi w:val="0"/>
        <w:spacing w:before="0" w:beforeAutospacing="1" w:line="240" w:lineRule="auto"/>
        <w:ind w:firstLine="0"/>
        <w:contextualSpacing/>
        <w:rPr>
          <w:rFonts w:ascii="Times New Roman" w:eastAsia="Calibri" w:hAnsi="Times New Roman"/>
          <w:lang w:eastAsia="en-US"/>
        </w:rPr>
      </w:pPr>
    </w:p>
    <w:p w:rsidR="005677FE" w:rsidRPr="008851F8" w:rsidP="005677FE">
      <w:pPr>
        <w:numPr>
          <w:numId w:val="1"/>
        </w:numPr>
        <w:bidi w:val="0"/>
        <w:spacing w:before="0" w:beforeAutospacing="1" w:line="240" w:lineRule="auto"/>
        <w:ind w:left="284" w:hanging="284"/>
        <w:contextualSpacing/>
        <w:rPr>
          <w:rFonts w:ascii="Times New Roman" w:eastAsia="Calibri" w:hAnsi="Times New Roman"/>
          <w:lang w:eastAsia="en-US"/>
        </w:rPr>
      </w:pPr>
      <w:r w:rsidRPr="008851F8" w:rsidR="00B576F1">
        <w:rPr>
          <w:rFonts w:ascii="Times New Roman" w:eastAsia="Calibri" w:hAnsi="Times New Roman"/>
          <w:lang w:eastAsia="en-US"/>
        </w:rPr>
        <w:t>V</w:t>
      </w:r>
      <w:r w:rsidRPr="008851F8" w:rsidR="0034095C">
        <w:rPr>
          <w:rFonts w:ascii="Times New Roman" w:eastAsia="Calibri" w:hAnsi="Times New Roman"/>
          <w:lang w:eastAsia="en-US"/>
        </w:rPr>
        <w:t xml:space="preserve"> </w:t>
      </w:r>
      <w:r w:rsidRPr="008851F8" w:rsidR="00B576F1">
        <w:rPr>
          <w:rFonts w:ascii="Times New Roman" w:eastAsia="Calibri" w:hAnsi="Times New Roman" w:hint="default"/>
          <w:lang w:eastAsia="en-US"/>
        </w:rPr>
        <w:t>§</w:t>
      </w:r>
      <w:r w:rsidRPr="008851F8" w:rsidR="00B576F1">
        <w:rPr>
          <w:rFonts w:ascii="Times New Roman" w:eastAsia="Calibri" w:hAnsi="Times New Roman" w:hint="default"/>
          <w:lang w:eastAsia="en-US"/>
        </w:rPr>
        <w:t xml:space="preserve"> 6 ods. 6 </w:t>
      </w:r>
      <w:r w:rsidRPr="008851F8" w:rsidR="0034095C">
        <w:rPr>
          <w:rFonts w:ascii="Times New Roman" w:eastAsia="Calibri" w:hAnsi="Times New Roman" w:hint="default"/>
          <w:lang w:eastAsia="en-US"/>
        </w:rPr>
        <w:t>sa vypúšť</w:t>
      </w:r>
      <w:r w:rsidRPr="008851F8" w:rsidR="0034095C">
        <w:rPr>
          <w:rFonts w:ascii="Times New Roman" w:eastAsia="Calibri" w:hAnsi="Times New Roman" w:hint="default"/>
          <w:lang w:eastAsia="en-US"/>
        </w:rPr>
        <w:t>ajú</w:t>
      </w:r>
      <w:r w:rsidRPr="008851F8" w:rsidR="0034095C">
        <w:rPr>
          <w:rFonts w:ascii="Times New Roman" w:eastAsia="Calibri" w:hAnsi="Times New Roman" w:hint="default"/>
          <w:lang w:eastAsia="en-US"/>
        </w:rPr>
        <w:t xml:space="preserve"> slová</w:t>
      </w:r>
      <w:r w:rsidRPr="008851F8" w:rsidR="0034095C">
        <w:rPr>
          <w:rFonts w:ascii="Times New Roman" w:eastAsia="Calibri" w:hAnsi="Times New Roman" w:hint="default"/>
          <w:lang w:eastAsia="en-US"/>
        </w:rPr>
        <w:t xml:space="preserve"> „</w:t>
      </w:r>
      <w:r w:rsidRPr="008851F8" w:rsidR="0034095C">
        <w:rPr>
          <w:rFonts w:ascii="Times New Roman" w:eastAsia="Calibri" w:hAnsi="Times New Roman" w:hint="default"/>
          <w:lang w:eastAsia="en-US"/>
        </w:rPr>
        <w:t>pri podnikateľ</w:t>
      </w:r>
      <w:r w:rsidRPr="008851F8" w:rsidR="0034095C">
        <w:rPr>
          <w:rFonts w:ascii="Times New Roman" w:eastAsia="Calibri" w:hAnsi="Times New Roman" w:hint="default"/>
          <w:lang w:eastAsia="en-US"/>
        </w:rPr>
        <w:t>skej č</w:t>
      </w:r>
      <w:r w:rsidRPr="008851F8" w:rsidR="0034095C">
        <w:rPr>
          <w:rFonts w:ascii="Times New Roman" w:eastAsia="Calibri" w:hAnsi="Times New Roman" w:hint="default"/>
          <w:lang w:eastAsia="en-US"/>
        </w:rPr>
        <w:t>innosti“</w:t>
      </w:r>
      <w:r w:rsidRPr="008851F8" w:rsidR="0034095C">
        <w:rPr>
          <w:rFonts w:ascii="Times New Roman" w:eastAsia="Calibri" w:hAnsi="Times New Roman" w:hint="default"/>
          <w:lang w:eastAsia="en-US"/>
        </w:rPr>
        <w:t xml:space="preserve">  a </w:t>
      </w:r>
      <w:r w:rsidRPr="008851F8" w:rsidR="00B576F1">
        <w:rPr>
          <w:rFonts w:ascii="Times New Roman" w:eastAsia="Calibri" w:hAnsi="Times New Roman" w:hint="default"/>
          <w:lang w:eastAsia="en-US"/>
        </w:rPr>
        <w:t>slová</w:t>
      </w:r>
      <w:r w:rsidRPr="008851F8" w:rsidR="00B576F1">
        <w:rPr>
          <w:rFonts w:ascii="Times New Roman" w:eastAsia="Calibri" w:hAnsi="Times New Roman" w:hint="default"/>
          <w:lang w:eastAsia="en-US"/>
        </w:rPr>
        <w:t xml:space="preserve"> „</w:t>
      </w:r>
      <w:r w:rsidRPr="008851F8" w:rsidR="00B576F1">
        <w:rPr>
          <w:rFonts w:ascii="Times New Roman" w:eastAsia="Calibri" w:hAnsi="Times New Roman" w:hint="default"/>
          <w:lang w:eastAsia="en-US"/>
        </w:rPr>
        <w:t>podzemný</w:t>
      </w:r>
      <w:r w:rsidRPr="008851F8" w:rsidR="00B576F1">
        <w:rPr>
          <w:rFonts w:ascii="Times New Roman" w:eastAsia="Calibri" w:hAnsi="Times New Roman" w:hint="default"/>
          <w:lang w:eastAsia="en-US"/>
        </w:rPr>
        <w:t>ch vô</w:t>
      </w:r>
      <w:r w:rsidRPr="008851F8" w:rsidR="00B576F1">
        <w:rPr>
          <w:rFonts w:ascii="Times New Roman" w:eastAsia="Calibri" w:hAnsi="Times New Roman" w:hint="default"/>
          <w:lang w:eastAsia="en-US"/>
        </w:rPr>
        <w:t>d</w:t>
      </w:r>
      <w:r w:rsidRPr="008851F8" w:rsidR="00B576F1">
        <w:rPr>
          <w:rFonts w:ascii="Times New Roman" w:eastAsia="Calibri" w:hAnsi="Times New Roman" w:hint="default"/>
          <w:lang w:eastAsia="en-US"/>
        </w:rPr>
        <w:t>, je“</w:t>
      </w:r>
      <w:r w:rsidRPr="008851F8" w:rsidR="00B576F1">
        <w:rPr>
          <w:rFonts w:ascii="Times New Roman" w:eastAsia="Calibri" w:hAnsi="Times New Roman" w:hint="default"/>
          <w:lang w:eastAsia="en-US"/>
        </w:rPr>
        <w:t xml:space="preserve"> </w:t>
      </w:r>
      <w:r w:rsidRPr="008851F8" w:rsidR="00387394">
        <w:rPr>
          <w:rFonts w:ascii="Times New Roman" w:eastAsia="Calibri" w:hAnsi="Times New Roman"/>
          <w:lang w:eastAsia="en-US"/>
        </w:rPr>
        <w:t xml:space="preserve">sa </w:t>
      </w:r>
      <w:r w:rsidRPr="008851F8" w:rsidR="00B576F1">
        <w:rPr>
          <w:rFonts w:ascii="Times New Roman" w:eastAsia="Calibri" w:hAnsi="Times New Roman" w:hint="default"/>
          <w:lang w:eastAsia="en-US"/>
        </w:rPr>
        <w:t>nahrá</w:t>
      </w:r>
      <w:r w:rsidRPr="008851F8" w:rsidR="00B576F1">
        <w:rPr>
          <w:rFonts w:ascii="Times New Roman" w:eastAsia="Calibri" w:hAnsi="Times New Roman" w:hint="default"/>
          <w:lang w:eastAsia="en-US"/>
        </w:rPr>
        <w:t>dzajú</w:t>
      </w:r>
      <w:r w:rsidRPr="008851F8" w:rsidR="00B576F1">
        <w:rPr>
          <w:rFonts w:ascii="Times New Roman" w:eastAsia="Calibri" w:hAnsi="Times New Roman" w:hint="default"/>
          <w:lang w:eastAsia="en-US"/>
        </w:rPr>
        <w:t xml:space="preserve"> slovami „</w:t>
      </w:r>
      <w:r w:rsidRPr="008851F8" w:rsidR="00387394">
        <w:rPr>
          <w:rFonts w:ascii="Times New Roman" w:eastAsia="Calibri" w:hAnsi="Times New Roman" w:hint="default"/>
          <w:lang w:eastAsia="en-US"/>
        </w:rPr>
        <w:t>podzemný</w:t>
      </w:r>
      <w:r w:rsidRPr="008851F8" w:rsidR="00387394">
        <w:rPr>
          <w:rFonts w:ascii="Times New Roman" w:eastAsia="Calibri" w:hAnsi="Times New Roman" w:hint="default"/>
          <w:lang w:eastAsia="en-US"/>
        </w:rPr>
        <w:t>ch vô</w:t>
      </w:r>
      <w:r w:rsidRPr="008851F8" w:rsidR="00387394">
        <w:rPr>
          <w:rFonts w:ascii="Times New Roman" w:eastAsia="Calibri" w:hAnsi="Times New Roman" w:hint="default"/>
          <w:lang w:eastAsia="en-US"/>
        </w:rPr>
        <w:t xml:space="preserve">d </w:t>
      </w:r>
      <w:r w:rsidRPr="008851F8" w:rsidR="009A74B4">
        <w:rPr>
          <w:rFonts w:ascii="Times New Roman" w:eastAsia="Calibri" w:hAnsi="Times New Roman" w:hint="default"/>
          <w:lang w:eastAsia="en-US"/>
        </w:rPr>
        <w:t>na zá</w:t>
      </w:r>
      <w:r w:rsidRPr="008851F8" w:rsidR="009A74B4">
        <w:rPr>
          <w:rFonts w:ascii="Times New Roman" w:eastAsia="Calibri" w:hAnsi="Times New Roman" w:hint="default"/>
          <w:lang w:eastAsia="en-US"/>
        </w:rPr>
        <w:t xml:space="preserve">klade povolenia  </w:t>
      </w:r>
      <w:r w:rsidRPr="008851F8" w:rsidR="00387394">
        <w:rPr>
          <w:rFonts w:ascii="Times New Roman" w:eastAsia="Calibri" w:hAnsi="Times New Roman" w:hint="default"/>
          <w:lang w:eastAsia="en-US"/>
        </w:rPr>
        <w:t>podľ</w:t>
      </w:r>
      <w:r w:rsidRPr="008851F8" w:rsidR="00387394">
        <w:rPr>
          <w:rFonts w:ascii="Times New Roman" w:eastAsia="Calibri" w:hAnsi="Times New Roman" w:hint="default"/>
          <w:lang w:eastAsia="en-US"/>
        </w:rPr>
        <w:t xml:space="preserve">a </w:t>
      </w:r>
      <w:r w:rsidRPr="008851F8" w:rsidR="00B576F1">
        <w:rPr>
          <w:rFonts w:ascii="Times New Roman" w:eastAsia="Calibri" w:hAnsi="Times New Roman" w:hint="default"/>
          <w:lang w:eastAsia="en-US"/>
        </w:rPr>
        <w:t>§</w:t>
      </w:r>
      <w:r w:rsidRPr="008851F8" w:rsidR="00B576F1">
        <w:rPr>
          <w:rFonts w:ascii="Times New Roman" w:eastAsia="Calibri" w:hAnsi="Times New Roman" w:hint="default"/>
          <w:lang w:eastAsia="en-US"/>
        </w:rPr>
        <w:t xml:space="preserve"> 21 ods. 1 pí</w:t>
      </w:r>
      <w:r w:rsidRPr="008851F8" w:rsidR="00B576F1">
        <w:rPr>
          <w:rFonts w:ascii="Times New Roman" w:eastAsia="Calibri" w:hAnsi="Times New Roman" w:hint="default"/>
          <w:lang w:eastAsia="en-US"/>
        </w:rPr>
        <w:t>sm. c) a d)</w:t>
      </w:r>
      <w:r w:rsidRPr="008851F8" w:rsidR="0034095C">
        <w:rPr>
          <w:rFonts w:ascii="Times New Roman" w:eastAsia="Calibri" w:hAnsi="Times New Roman"/>
          <w:lang w:eastAsia="en-US"/>
        </w:rPr>
        <w:t>, je</w:t>
      </w:r>
      <w:r w:rsidRPr="008851F8" w:rsidR="00B576F1">
        <w:rPr>
          <w:rFonts w:ascii="Times New Roman" w:eastAsia="Calibri" w:hAnsi="Times New Roman" w:hint="default"/>
          <w:lang w:eastAsia="en-US"/>
        </w:rPr>
        <w:t>“.</w:t>
      </w:r>
      <w:r w:rsidRPr="008851F8" w:rsidR="004C7860">
        <w:rPr>
          <w:rFonts w:ascii="Times New Roman" w:eastAsia="Calibri" w:hAnsi="Times New Roman"/>
          <w:lang w:eastAsia="en-US"/>
        </w:rPr>
        <w:t xml:space="preserve">  </w:t>
      </w:r>
    </w:p>
    <w:p w:rsidR="009A74B4" w:rsidRPr="008851F8" w:rsidP="00871F73">
      <w:pPr>
        <w:bidi w:val="0"/>
        <w:spacing w:before="0" w:beforeAutospacing="1" w:line="240" w:lineRule="auto"/>
        <w:ind w:firstLine="0"/>
        <w:contextualSpacing/>
        <w:rPr>
          <w:rFonts w:ascii="Times New Roman" w:eastAsia="Calibri" w:hAnsi="Times New Roman"/>
          <w:lang w:eastAsia="en-US"/>
        </w:rPr>
      </w:pPr>
    </w:p>
    <w:p w:rsidR="00387120" w:rsidRPr="008851F8" w:rsidP="00387120">
      <w:pPr>
        <w:numPr>
          <w:numId w:val="1"/>
        </w:numPr>
        <w:bidi w:val="0"/>
        <w:spacing w:before="0" w:beforeAutospacing="1" w:line="240" w:lineRule="auto"/>
        <w:ind w:left="284" w:hanging="284"/>
        <w:contextualSpacing/>
        <w:rPr>
          <w:rFonts w:ascii="Times New Roman" w:eastAsia="Calibri" w:hAnsi="Times New Roman" w:hint="default"/>
          <w:lang w:eastAsia="en-US"/>
        </w:rPr>
      </w:pPr>
      <w:r w:rsidRPr="008851F8">
        <w:rPr>
          <w:rFonts w:ascii="Times New Roman" w:eastAsia="Calibri" w:hAnsi="Times New Roman" w:hint="default"/>
          <w:lang w:eastAsia="en-US"/>
        </w:rPr>
        <w:t>V §</w:t>
      </w:r>
      <w:r w:rsidRPr="008851F8">
        <w:rPr>
          <w:rFonts w:ascii="Times New Roman" w:eastAsia="Calibri" w:hAnsi="Times New Roman" w:hint="default"/>
          <w:lang w:eastAsia="en-US"/>
        </w:rPr>
        <w:t xml:space="preserve"> 11 ods. 4 </w:t>
      </w:r>
      <w:r w:rsidRPr="008851F8" w:rsidR="00B612E9">
        <w:rPr>
          <w:rFonts w:ascii="Times New Roman" w:eastAsia="Calibri" w:hAnsi="Times New Roman" w:hint="default"/>
          <w:lang w:eastAsia="en-US"/>
        </w:rPr>
        <w:t>ú</w:t>
      </w:r>
      <w:r w:rsidRPr="008851F8" w:rsidR="00B612E9">
        <w:rPr>
          <w:rFonts w:ascii="Times New Roman" w:eastAsia="Calibri" w:hAnsi="Times New Roman" w:hint="default"/>
          <w:lang w:eastAsia="en-US"/>
        </w:rPr>
        <w:t>vodná</w:t>
      </w:r>
      <w:r w:rsidRPr="008851F8">
        <w:rPr>
          <w:rFonts w:ascii="Times New Roman" w:eastAsia="Calibri" w:hAnsi="Times New Roman"/>
          <w:lang w:eastAsia="en-US"/>
        </w:rPr>
        <w:t xml:space="preserve"> veta znie:</w:t>
      </w:r>
      <w:r w:rsidRPr="008851F8">
        <w:rPr>
          <w:rFonts w:ascii="Times New Roman" w:hAnsi="Times New Roman"/>
          <w:lang w:eastAsia="sk-SK"/>
        </w:rPr>
        <w:t xml:space="preserve"> „Správne územie povodia Dunaja v medzinárodnom povodí Dunaja je na území Slovenskej republiky </w:t>
      </w:r>
      <w:r w:rsidRPr="008851F8">
        <w:rPr>
          <w:rFonts w:ascii="Times New Roman" w:eastAsia="Calibri" w:hAnsi="Times New Roman" w:hint="default"/>
          <w:lang w:eastAsia="en-US"/>
        </w:rPr>
        <w:t>vymedzené“.</w:t>
      </w:r>
    </w:p>
    <w:p w:rsidR="00387120" w:rsidRPr="008851F8" w:rsidP="00D5509E">
      <w:pPr>
        <w:bidi w:val="0"/>
        <w:spacing w:before="0" w:beforeAutospacing="1" w:line="240" w:lineRule="auto"/>
        <w:ind w:firstLine="0"/>
        <w:contextualSpacing/>
        <w:rPr>
          <w:rFonts w:ascii="Times New Roman" w:eastAsia="Calibri" w:hAnsi="Times New Roman"/>
          <w:lang w:eastAsia="en-US"/>
        </w:rPr>
      </w:pPr>
    </w:p>
    <w:p w:rsidR="00387120" w:rsidRPr="008851F8" w:rsidP="00387120">
      <w:pPr>
        <w:pStyle w:val="ListParagraph"/>
        <w:numPr>
          <w:numId w:val="1"/>
        </w:numPr>
        <w:bidi w:val="0"/>
        <w:spacing w:before="0" w:line="240" w:lineRule="auto"/>
        <w:ind w:left="284" w:hanging="284"/>
        <w:rPr>
          <w:rFonts w:ascii="Times New Roman" w:hAnsi="Times New Roman"/>
        </w:rPr>
      </w:pPr>
      <w:r w:rsidRPr="008851F8">
        <w:rPr>
          <w:rFonts w:ascii="Times New Roman" w:hAnsi="Times New Roman"/>
        </w:rPr>
        <w:t xml:space="preserve">V § 11 odsek 5 znie: </w:t>
      </w:r>
    </w:p>
    <w:p w:rsidR="00387120" w:rsidRPr="008851F8" w:rsidP="00387120">
      <w:pPr>
        <w:pStyle w:val="ListParagraph"/>
        <w:bidi w:val="0"/>
        <w:spacing w:before="0"/>
        <w:ind w:left="142" w:hanging="284"/>
        <w:jc w:val="left"/>
        <w:rPr>
          <w:rFonts w:ascii="Times New Roman" w:hAnsi="Times New Roman"/>
          <w:lang w:eastAsia="sk-SK"/>
        </w:rPr>
      </w:pPr>
      <w:r w:rsidRPr="008851F8">
        <w:rPr>
          <w:rFonts w:ascii="Times New Roman" w:hAnsi="Times New Roman"/>
          <w:lang w:eastAsia="sk-SK"/>
        </w:rPr>
        <w:t xml:space="preserve">      „(5) Správne územie povodia Visly v medzinárodnom povodí Visly  je na území Slovenskej republiky vymedzené čiastkovým povodím Dunajca a Popradu.“.</w:t>
      </w:r>
    </w:p>
    <w:p w:rsidR="001B62EF" w:rsidRPr="007C4B90" w:rsidP="00387120">
      <w:pPr>
        <w:pStyle w:val="ListParagraph"/>
        <w:bidi w:val="0"/>
        <w:spacing w:before="0"/>
        <w:ind w:left="142" w:hanging="284"/>
        <w:jc w:val="left"/>
        <w:rPr>
          <w:rFonts w:ascii="Times New Roman" w:hAnsi="Times New Roman"/>
          <w:strike/>
          <w:color w:val="FF0000"/>
          <w:lang w:eastAsia="sk-SK"/>
        </w:rPr>
      </w:pPr>
    </w:p>
    <w:p w:rsidR="007C4B90" w:rsidRPr="0089350A" w:rsidP="004D4915">
      <w:pPr>
        <w:pStyle w:val="ListParagraph"/>
        <w:numPr>
          <w:numId w:val="1"/>
        </w:numPr>
        <w:bidi w:val="0"/>
        <w:spacing w:before="0" w:line="240" w:lineRule="auto"/>
        <w:ind w:left="284" w:hanging="284"/>
        <w:rPr>
          <w:rFonts w:ascii="Times New Roman" w:hAnsi="Times New Roman"/>
          <w:strike/>
          <w:lang w:eastAsia="sk-SK"/>
        </w:rPr>
      </w:pPr>
      <w:r w:rsidRPr="0089350A" w:rsidR="004D4915">
        <w:rPr>
          <w:rFonts w:ascii="Times New Roman" w:hAnsi="Times New Roman"/>
          <w:lang w:eastAsia="sk-SK"/>
        </w:rPr>
        <w:t>V § 16 ods. 6 písm. b) tretí bod znie:</w:t>
      </w:r>
    </w:p>
    <w:p w:rsidR="007C4B90" w:rsidRPr="0089350A" w:rsidP="00A57B89">
      <w:pPr>
        <w:pStyle w:val="ListParagraph"/>
        <w:bidi w:val="0"/>
        <w:spacing w:before="0" w:line="240" w:lineRule="auto"/>
        <w:ind w:left="709" w:hanging="425"/>
        <w:rPr>
          <w:rFonts w:ascii="Times New Roman" w:hAnsi="Times New Roman"/>
          <w:lang w:eastAsia="sk-SK"/>
        </w:rPr>
      </w:pPr>
      <w:r w:rsidRPr="0089350A">
        <w:rPr>
          <w:rFonts w:ascii="Times New Roman" w:hAnsi="Times New Roman"/>
          <w:lang w:eastAsia="sk-SK"/>
        </w:rPr>
        <w:t xml:space="preserve">„3. dôvody pre tieto úpravy alebo zmeny vyplývajú z nadradeného verejného záujmu alebo prínosy z dosiahnutia cieľov podľa odseku 1 pre životné prostredie a spoločnosť sú prevážené prínosmi nových úprav alebo zmien </w:t>
      </w:r>
      <w:r w:rsidRPr="0089350A" w:rsidR="00A57B89">
        <w:rPr>
          <w:rFonts w:ascii="Times New Roman" w:hAnsi="Times New Roman"/>
          <w:lang w:eastAsia="sk-SK"/>
        </w:rPr>
        <w:t xml:space="preserve"> pre ľudské zdravie,  udržanie ľudskej bezpečnosti alebo trvalo udržateľného rozvoja a“.</w:t>
      </w:r>
    </w:p>
    <w:p w:rsidR="00C240B0" w:rsidRPr="0089350A" w:rsidP="00580EA8">
      <w:pPr>
        <w:pStyle w:val="ListParagraph"/>
        <w:bidi w:val="0"/>
        <w:spacing w:before="0" w:line="240" w:lineRule="auto"/>
        <w:ind w:left="0" w:firstLine="0"/>
        <w:rPr>
          <w:rFonts w:ascii="Times New Roman" w:hAnsi="Times New Roman"/>
          <w:lang w:eastAsia="sk-SK"/>
        </w:rPr>
      </w:pPr>
    </w:p>
    <w:p w:rsidR="00C240B0" w:rsidRPr="0089350A" w:rsidP="002074EE">
      <w:pPr>
        <w:pStyle w:val="ListParagraph"/>
        <w:numPr>
          <w:numId w:val="1"/>
        </w:numPr>
        <w:bidi w:val="0"/>
        <w:spacing w:before="0" w:line="240" w:lineRule="auto"/>
        <w:ind w:left="284" w:hanging="284"/>
        <w:rPr>
          <w:rFonts w:ascii="Times New Roman" w:hAnsi="Times New Roman"/>
          <w:lang w:eastAsia="sk-SK"/>
        </w:rPr>
      </w:pPr>
      <w:r w:rsidRPr="0089350A">
        <w:rPr>
          <w:rFonts w:ascii="Times New Roman" w:hAnsi="Times New Roman"/>
        </w:rPr>
        <w:t xml:space="preserve">V poznámke pod čiarou k odkazu 24b sa </w:t>
      </w:r>
      <w:r w:rsidRPr="0089350A" w:rsidR="002074EE">
        <w:rPr>
          <w:rFonts w:ascii="Times New Roman" w:hAnsi="Times New Roman"/>
        </w:rPr>
        <w:t xml:space="preserve">vypúšťajú </w:t>
      </w:r>
      <w:r w:rsidRPr="0089350A">
        <w:rPr>
          <w:rFonts w:ascii="Times New Roman" w:hAnsi="Times New Roman"/>
        </w:rPr>
        <w:t>slová „</w:t>
      </w:r>
      <w:r w:rsidRPr="0089350A">
        <w:rPr>
          <w:rFonts w:ascii="Times New Roman" w:hAnsi="Times New Roman"/>
          <w:lang w:eastAsia="sk-SK"/>
        </w:rPr>
        <w:t>o bezpečnosti štátu v čase vojny, vojnovéh</w:t>
      </w:r>
      <w:r w:rsidRPr="0089350A">
        <w:rPr>
          <w:rFonts w:ascii="Times New Roman" w:hAnsi="Times New Roman"/>
        </w:rPr>
        <w:t>o stavu, výnimočného stavu a</w:t>
      </w:r>
      <w:r w:rsidRPr="0089350A">
        <w:rPr>
          <w:rFonts w:ascii="Times New Roman" w:hAnsi="Times New Roman"/>
          <w:lang w:eastAsia="sk-SK"/>
        </w:rPr>
        <w:t xml:space="preserve"> núdzového stavu</w:t>
      </w:r>
      <w:r w:rsidRPr="0089350A" w:rsidR="002074EE">
        <w:rPr>
          <w:rFonts w:ascii="Times New Roman" w:hAnsi="Times New Roman"/>
        </w:rPr>
        <w:t>“.</w:t>
      </w:r>
    </w:p>
    <w:p w:rsidR="00A27DAC" w:rsidRPr="0089350A" w:rsidP="00A57B89">
      <w:pPr>
        <w:pStyle w:val="ListParagraph"/>
        <w:bidi w:val="0"/>
        <w:spacing w:before="0" w:line="240" w:lineRule="auto"/>
        <w:ind w:left="0" w:firstLine="0"/>
        <w:rPr>
          <w:rFonts w:ascii="Times New Roman" w:hAnsi="Times New Roman"/>
          <w:lang w:eastAsia="sk-SK"/>
        </w:rPr>
      </w:pPr>
    </w:p>
    <w:p w:rsidR="00475DCD" w:rsidRPr="0089350A" w:rsidP="00871F73">
      <w:pPr>
        <w:pStyle w:val="ListParagraph"/>
        <w:numPr>
          <w:numId w:val="1"/>
        </w:numPr>
        <w:bidi w:val="0"/>
        <w:spacing w:before="0" w:line="240" w:lineRule="auto"/>
        <w:ind w:left="284" w:hanging="284"/>
        <w:rPr>
          <w:rFonts w:ascii="Times New Roman" w:hAnsi="Times New Roman"/>
          <w:lang w:eastAsia="sk-SK"/>
        </w:rPr>
      </w:pPr>
      <w:r w:rsidRPr="0089350A">
        <w:rPr>
          <w:rFonts w:ascii="Times New Roman" w:hAnsi="Times New Roman"/>
        </w:rPr>
        <w:t>V poznámk</w:t>
      </w:r>
      <w:r w:rsidRPr="0089350A" w:rsidR="00B5546C">
        <w:rPr>
          <w:rFonts w:ascii="Times New Roman" w:hAnsi="Times New Roman"/>
        </w:rPr>
        <w:t>e</w:t>
      </w:r>
      <w:r w:rsidRPr="0089350A">
        <w:rPr>
          <w:rFonts w:ascii="Times New Roman" w:hAnsi="Times New Roman"/>
        </w:rPr>
        <w:t xml:space="preserve"> pod čiarou k odkazu 30 sa citácia „Príloha č. 3 k nariadeniu vlády Slovenskej</w:t>
      </w:r>
      <w:r w:rsidRPr="0089350A">
        <w:rPr>
          <w:rFonts w:ascii="Times New Roman" w:hAnsi="Times New Roman"/>
          <w:lang w:eastAsia="sk-SK"/>
        </w:rPr>
        <w:t xml:space="preserve"> republiky č. 491/2002 Z.</w:t>
      </w:r>
      <w:r w:rsidRPr="0089350A" w:rsidR="00B5546C">
        <w:rPr>
          <w:rFonts w:ascii="Times New Roman" w:hAnsi="Times New Roman"/>
          <w:lang w:eastAsia="sk-SK"/>
        </w:rPr>
        <w:t xml:space="preserve"> </w:t>
      </w:r>
      <w:r w:rsidRPr="0089350A">
        <w:rPr>
          <w:rFonts w:ascii="Times New Roman" w:hAnsi="Times New Roman"/>
          <w:lang w:eastAsia="sk-SK"/>
        </w:rPr>
        <w:t>z.“</w:t>
      </w:r>
      <w:r w:rsidRPr="0089350A" w:rsidR="00B5546C">
        <w:rPr>
          <w:rFonts w:ascii="Times New Roman" w:hAnsi="Times New Roman"/>
          <w:lang w:eastAsia="sk-SK"/>
        </w:rPr>
        <w:t xml:space="preserve"> </w:t>
      </w:r>
      <w:r w:rsidRPr="0089350A">
        <w:rPr>
          <w:rFonts w:ascii="Times New Roman" w:hAnsi="Times New Roman"/>
          <w:lang w:eastAsia="sk-SK"/>
        </w:rPr>
        <w:t xml:space="preserve"> nahrádza citáciou </w:t>
      </w:r>
      <w:r w:rsidRPr="0089350A" w:rsidR="00B5546C">
        <w:rPr>
          <w:rFonts w:ascii="Times New Roman" w:hAnsi="Times New Roman"/>
          <w:lang w:eastAsia="sk-SK"/>
        </w:rPr>
        <w:t xml:space="preserve"> </w:t>
      </w:r>
      <w:r w:rsidRPr="0089350A">
        <w:rPr>
          <w:rFonts w:ascii="Times New Roman" w:hAnsi="Times New Roman"/>
          <w:lang w:eastAsia="sk-SK"/>
        </w:rPr>
        <w:t>„</w:t>
      </w:r>
      <w:r w:rsidRPr="0089350A" w:rsidR="00B5546C">
        <w:rPr>
          <w:rFonts w:ascii="Times New Roman" w:hAnsi="Times New Roman"/>
          <w:lang w:eastAsia="sk-SK"/>
        </w:rPr>
        <w:t xml:space="preserve">Príloha č. 6 </w:t>
      </w:r>
      <w:r w:rsidRPr="0089350A" w:rsidR="00B612E9">
        <w:rPr>
          <w:rFonts w:ascii="Times New Roman" w:hAnsi="Times New Roman"/>
          <w:lang w:eastAsia="sk-SK"/>
        </w:rPr>
        <w:t xml:space="preserve">k </w:t>
      </w:r>
      <w:r w:rsidRPr="0089350A" w:rsidR="00B5546C">
        <w:rPr>
          <w:rFonts w:ascii="Times New Roman" w:hAnsi="Times New Roman"/>
          <w:lang w:eastAsia="sk-SK"/>
        </w:rPr>
        <w:t>nariadeni</w:t>
      </w:r>
      <w:r w:rsidRPr="0089350A" w:rsidR="00B612E9">
        <w:rPr>
          <w:rFonts w:ascii="Times New Roman" w:hAnsi="Times New Roman"/>
          <w:lang w:eastAsia="sk-SK"/>
        </w:rPr>
        <w:t>u</w:t>
      </w:r>
      <w:r w:rsidRPr="0089350A" w:rsidR="00B5546C">
        <w:rPr>
          <w:rFonts w:ascii="Times New Roman" w:hAnsi="Times New Roman"/>
          <w:lang w:eastAsia="sk-SK"/>
        </w:rPr>
        <w:t xml:space="preserve"> vlády Slovenskej republiky č. 269/2010 Z. z. </w:t>
      </w:r>
      <w:r w:rsidRPr="0089350A" w:rsidR="00B5546C">
        <w:rPr>
          <w:rFonts w:ascii="Times New Roman" w:hAnsi="Times New Roman"/>
        </w:rPr>
        <w:t>v znení nariadenia vlády Slovenskej republiky č. 398/2012 Z. z.“.</w:t>
      </w:r>
    </w:p>
    <w:p w:rsidR="00475DCD" w:rsidRPr="0089350A" w:rsidP="00B5546C">
      <w:pPr>
        <w:pStyle w:val="ListParagraph"/>
        <w:bidi w:val="0"/>
        <w:spacing w:before="0" w:line="240" w:lineRule="auto"/>
        <w:ind w:left="0" w:firstLine="0"/>
        <w:rPr>
          <w:rFonts w:ascii="Times New Roman" w:hAnsi="Times New Roman"/>
          <w:lang w:eastAsia="sk-SK"/>
        </w:rPr>
      </w:pPr>
    </w:p>
    <w:p w:rsidR="003F7388" w:rsidRPr="0089350A" w:rsidP="00871F73">
      <w:pPr>
        <w:pStyle w:val="ListParagraph"/>
        <w:numPr>
          <w:numId w:val="1"/>
        </w:numPr>
        <w:bidi w:val="0"/>
        <w:spacing w:before="0" w:line="240" w:lineRule="auto"/>
        <w:ind w:left="284" w:hanging="284"/>
        <w:rPr>
          <w:rFonts w:ascii="Times New Roman" w:hAnsi="Times New Roman"/>
          <w:lang w:eastAsia="sk-SK"/>
        </w:rPr>
      </w:pPr>
      <w:r w:rsidRPr="0089350A">
        <w:rPr>
          <w:rFonts w:ascii="Times New Roman" w:hAnsi="Times New Roman"/>
          <w:lang w:eastAsia="sk-SK"/>
        </w:rPr>
        <w:t>V § 21 ods. 2 písm. d) sa slová „§ 36 ods. 12“ na</w:t>
      </w:r>
      <w:r w:rsidRPr="0089350A" w:rsidR="00B612E9">
        <w:rPr>
          <w:rFonts w:ascii="Times New Roman" w:hAnsi="Times New Roman"/>
          <w:lang w:eastAsia="sk-SK"/>
        </w:rPr>
        <w:t>hrádzajú slovami „</w:t>
      </w:r>
      <w:r w:rsidRPr="0089350A">
        <w:rPr>
          <w:rFonts w:ascii="Times New Roman" w:hAnsi="Times New Roman"/>
          <w:lang w:eastAsia="sk-SK"/>
        </w:rPr>
        <w:t xml:space="preserve">§ 36 ods. 13“ a slová „§ 37 ods. 6“ </w:t>
      </w:r>
      <w:r w:rsidRPr="0089350A" w:rsidR="00F92630">
        <w:rPr>
          <w:rFonts w:ascii="Times New Roman" w:hAnsi="Times New Roman"/>
          <w:lang w:eastAsia="sk-SK"/>
        </w:rPr>
        <w:t xml:space="preserve">sa nahrádzajú </w:t>
      </w:r>
      <w:r w:rsidRPr="0089350A" w:rsidR="00A61A2B">
        <w:rPr>
          <w:rFonts w:ascii="Times New Roman" w:hAnsi="Times New Roman"/>
          <w:lang w:eastAsia="sk-SK"/>
        </w:rPr>
        <w:t>slovami „</w:t>
      </w:r>
      <w:r w:rsidRPr="0089350A">
        <w:rPr>
          <w:rFonts w:ascii="Times New Roman" w:hAnsi="Times New Roman"/>
          <w:lang w:eastAsia="sk-SK"/>
        </w:rPr>
        <w:t>§ 37 ods.</w:t>
      </w:r>
      <w:r w:rsidRPr="0089350A" w:rsidR="00CD2A1D">
        <w:rPr>
          <w:rFonts w:ascii="Times New Roman" w:hAnsi="Times New Roman"/>
          <w:lang w:eastAsia="sk-SK"/>
        </w:rPr>
        <w:t xml:space="preserve"> </w:t>
      </w:r>
      <w:r w:rsidRPr="0089350A">
        <w:rPr>
          <w:rFonts w:ascii="Times New Roman" w:hAnsi="Times New Roman"/>
          <w:lang w:eastAsia="sk-SK"/>
        </w:rPr>
        <w:t>7“</w:t>
      </w:r>
      <w:r w:rsidRPr="0089350A" w:rsidR="00F92630">
        <w:rPr>
          <w:rFonts w:ascii="Times New Roman" w:hAnsi="Times New Roman"/>
          <w:lang w:eastAsia="sk-SK"/>
        </w:rPr>
        <w:t>.</w:t>
      </w:r>
    </w:p>
    <w:p w:rsidR="00871F73" w:rsidRPr="0089350A" w:rsidP="00871F73">
      <w:pPr>
        <w:pStyle w:val="ListParagraph"/>
        <w:bidi w:val="0"/>
        <w:rPr>
          <w:rFonts w:ascii="Times New Roman" w:hAnsi="Times New Roman"/>
          <w:lang w:eastAsia="sk-SK"/>
        </w:rPr>
      </w:pPr>
    </w:p>
    <w:p w:rsidR="003F7388" w:rsidRPr="0089350A" w:rsidP="00594E85">
      <w:pPr>
        <w:pStyle w:val="ListParagraph"/>
        <w:numPr>
          <w:numId w:val="1"/>
        </w:numPr>
        <w:bidi w:val="0"/>
        <w:spacing w:before="0" w:line="240" w:lineRule="auto"/>
        <w:rPr>
          <w:rFonts w:ascii="Times New Roman" w:hAnsi="Times New Roman"/>
          <w:lang w:eastAsia="sk-SK"/>
        </w:rPr>
      </w:pPr>
      <w:r w:rsidRPr="0089350A" w:rsidR="00475DCD">
        <w:rPr>
          <w:rFonts w:ascii="Times New Roman" w:hAnsi="Times New Roman"/>
          <w:lang w:eastAsia="sk-SK"/>
        </w:rPr>
        <w:t>V p</w:t>
      </w:r>
      <w:r w:rsidRPr="0089350A">
        <w:rPr>
          <w:rFonts w:ascii="Times New Roman" w:hAnsi="Times New Roman"/>
          <w:lang w:eastAsia="sk-SK"/>
        </w:rPr>
        <w:t>oznámk</w:t>
      </w:r>
      <w:r w:rsidRPr="0089350A" w:rsidR="00475DCD">
        <w:rPr>
          <w:rFonts w:ascii="Times New Roman" w:hAnsi="Times New Roman"/>
          <w:lang w:eastAsia="sk-SK"/>
        </w:rPr>
        <w:t>e</w:t>
      </w:r>
      <w:r w:rsidRPr="0089350A" w:rsidR="00594E85">
        <w:rPr>
          <w:rFonts w:ascii="Times New Roman" w:hAnsi="Times New Roman"/>
          <w:lang w:eastAsia="sk-SK"/>
        </w:rPr>
        <w:t xml:space="preserve"> pod čiarou k odkazu 31 </w:t>
      </w:r>
      <w:r w:rsidRPr="0089350A" w:rsidR="00475DCD">
        <w:rPr>
          <w:rFonts w:ascii="Times New Roman" w:hAnsi="Times New Roman"/>
          <w:lang w:eastAsia="sk-SK"/>
        </w:rPr>
        <w:t>sa slová</w:t>
      </w:r>
      <w:r w:rsidRPr="0089350A" w:rsidR="00594E85">
        <w:rPr>
          <w:rFonts w:ascii="Times New Roman" w:hAnsi="Times New Roman"/>
          <w:lang w:eastAsia="sk-SK"/>
        </w:rPr>
        <w:t xml:space="preserve"> „o bezpečnosti štátu v čase vojny, vojnového stavu, výnimočného stavu a núdzového stavu</w:t>
      </w:r>
      <w:r w:rsidRPr="0089350A" w:rsidR="00475DCD">
        <w:rPr>
          <w:rFonts w:ascii="Times New Roman" w:hAnsi="Times New Roman"/>
          <w:lang w:eastAsia="sk-SK"/>
        </w:rPr>
        <w:t>“</w:t>
      </w:r>
      <w:r w:rsidRPr="0089350A" w:rsidR="00594E85">
        <w:rPr>
          <w:rFonts w:ascii="Times New Roman" w:hAnsi="Times New Roman"/>
          <w:lang w:eastAsia="sk-SK"/>
        </w:rPr>
        <w:t xml:space="preserve"> nahrádzajú slovami „</w:t>
      </w:r>
      <w:r w:rsidRPr="0089350A" w:rsidR="00475DCD">
        <w:rPr>
          <w:rFonts w:ascii="Times New Roman" w:hAnsi="Times New Roman"/>
          <w:lang w:eastAsia="sk-SK"/>
        </w:rPr>
        <w:t>v znení</w:t>
      </w:r>
      <w:r w:rsidRPr="0089350A" w:rsidR="00594E85">
        <w:rPr>
          <w:rFonts w:ascii="Times New Roman" w:hAnsi="Times New Roman"/>
        </w:rPr>
        <w:t xml:space="preserve"> neskorších predpisov</w:t>
      </w:r>
      <w:r w:rsidRPr="0089350A" w:rsidR="00475DCD">
        <w:rPr>
          <w:rFonts w:ascii="Times New Roman" w:hAnsi="Times New Roman"/>
        </w:rPr>
        <w:t>“.</w:t>
      </w:r>
    </w:p>
    <w:p w:rsidR="009E52B6" w:rsidRPr="0089350A" w:rsidP="009D6F95">
      <w:pPr>
        <w:pStyle w:val="ListParagraph"/>
        <w:bidi w:val="0"/>
        <w:spacing w:before="0" w:line="240" w:lineRule="auto"/>
        <w:ind w:left="0" w:firstLine="0"/>
        <w:rPr>
          <w:rFonts w:ascii="Times New Roman" w:hAnsi="Times New Roman"/>
          <w:i/>
          <w:strike/>
        </w:rPr>
      </w:pPr>
    </w:p>
    <w:p w:rsidR="000C0D3F" w:rsidRPr="0089350A" w:rsidP="002511CD">
      <w:pPr>
        <w:pStyle w:val="ListParagraph"/>
        <w:numPr>
          <w:numId w:val="1"/>
        </w:numPr>
        <w:tabs>
          <w:tab w:val="left" w:pos="426"/>
        </w:tabs>
        <w:bidi w:val="0"/>
        <w:spacing w:before="0" w:line="240" w:lineRule="auto"/>
        <w:ind w:left="284" w:hanging="284"/>
        <w:rPr>
          <w:rFonts w:ascii="Times New Roman" w:hAnsi="Times New Roman"/>
          <w:lang w:eastAsia="sk-SK"/>
        </w:rPr>
      </w:pPr>
      <w:r w:rsidRPr="0089350A">
        <w:rPr>
          <w:rFonts w:ascii="Times New Roman" w:hAnsi="Times New Roman"/>
          <w:lang w:eastAsia="sk-SK"/>
        </w:rPr>
        <w:t>§ 21 sa dopĺňa odsek</w:t>
      </w:r>
      <w:r w:rsidRPr="0089350A" w:rsidR="004A394B">
        <w:rPr>
          <w:rFonts w:ascii="Times New Roman" w:hAnsi="Times New Roman"/>
          <w:lang w:eastAsia="sk-SK"/>
        </w:rPr>
        <w:t>mi</w:t>
      </w:r>
      <w:r w:rsidRPr="0089350A">
        <w:rPr>
          <w:rFonts w:ascii="Times New Roman" w:hAnsi="Times New Roman"/>
          <w:lang w:eastAsia="sk-SK"/>
        </w:rPr>
        <w:t xml:space="preserve"> 8</w:t>
      </w:r>
      <w:r w:rsidRPr="0089350A" w:rsidR="004A394B">
        <w:rPr>
          <w:rFonts w:ascii="Times New Roman" w:hAnsi="Times New Roman"/>
          <w:lang w:eastAsia="sk-SK"/>
        </w:rPr>
        <w:t xml:space="preserve"> a 9</w:t>
      </w:r>
      <w:r w:rsidRPr="0089350A">
        <w:rPr>
          <w:rFonts w:ascii="Times New Roman" w:hAnsi="Times New Roman"/>
          <w:lang w:eastAsia="sk-SK"/>
        </w:rPr>
        <w:t>, ktor</w:t>
      </w:r>
      <w:r w:rsidRPr="0089350A" w:rsidR="004A394B">
        <w:rPr>
          <w:rFonts w:ascii="Times New Roman" w:hAnsi="Times New Roman"/>
          <w:lang w:eastAsia="sk-SK"/>
        </w:rPr>
        <w:t>é</w:t>
      </w:r>
      <w:r w:rsidRPr="0089350A">
        <w:rPr>
          <w:rFonts w:ascii="Times New Roman" w:hAnsi="Times New Roman"/>
          <w:lang w:eastAsia="sk-SK"/>
        </w:rPr>
        <w:t xml:space="preserve"> zn</w:t>
      </w:r>
      <w:r w:rsidRPr="0089350A" w:rsidR="004A394B">
        <w:rPr>
          <w:rFonts w:ascii="Times New Roman" w:hAnsi="Times New Roman"/>
          <w:lang w:eastAsia="sk-SK"/>
        </w:rPr>
        <w:t>ejú</w:t>
      </w:r>
      <w:r w:rsidRPr="0089350A">
        <w:rPr>
          <w:rFonts w:ascii="Times New Roman" w:hAnsi="Times New Roman"/>
          <w:lang w:eastAsia="sk-SK"/>
        </w:rPr>
        <w:t>:</w:t>
      </w:r>
    </w:p>
    <w:p w:rsidR="004A394B" w:rsidRPr="0089350A" w:rsidP="000C0D3F">
      <w:pPr>
        <w:pStyle w:val="ListParagraph"/>
        <w:bidi w:val="0"/>
        <w:spacing w:before="0" w:line="240" w:lineRule="auto"/>
        <w:ind w:left="284" w:firstLine="0"/>
        <w:rPr>
          <w:rFonts w:ascii="Helvetica" w:hAnsi="Helvetica" w:cs="Helvetica"/>
          <w:sz w:val="20"/>
          <w:szCs w:val="20"/>
        </w:rPr>
      </w:pPr>
      <w:r w:rsidRPr="0089350A" w:rsidR="000C0D3F">
        <w:rPr>
          <w:rFonts w:ascii="Times New Roman" w:hAnsi="Times New Roman"/>
        </w:rPr>
        <w:t xml:space="preserve">     „(8) P</w:t>
      </w:r>
      <w:r w:rsidRPr="0089350A" w:rsidR="009E52B6">
        <w:rPr>
          <w:rFonts w:ascii="Times New Roman" w:hAnsi="Times New Roman"/>
        </w:rPr>
        <w:t>ri povoľovaní odberu podzemnej vody z domovej studne na uspokojovanie osobných potrieb domácností a pri povoľovaní odberu podzemnej vody podľa odseku 1 písm. b) prvého bodu  a  odseku 1 písm. h) až j), ak tento odber z jedného odberného miesta nepresiahne 15 000 m</w:t>
      </w:r>
      <w:r w:rsidRPr="0089350A" w:rsidR="009E52B6">
        <w:rPr>
          <w:rFonts w:ascii="Times New Roman" w:hAnsi="Times New Roman"/>
          <w:vertAlign w:val="superscript"/>
        </w:rPr>
        <w:t>3</w:t>
      </w:r>
      <w:r w:rsidRPr="0089350A" w:rsidR="009E52B6">
        <w:rPr>
          <w:rFonts w:ascii="Times New Roman" w:hAnsi="Times New Roman"/>
        </w:rPr>
        <w:t xml:space="preserve"> ročne alebo 1 250 m</w:t>
      </w:r>
      <w:r w:rsidRPr="0089350A" w:rsidR="009E52B6">
        <w:rPr>
          <w:rFonts w:ascii="Times New Roman" w:hAnsi="Times New Roman"/>
          <w:vertAlign w:val="superscript"/>
        </w:rPr>
        <w:t>3</w:t>
      </w:r>
      <w:r w:rsidRPr="0089350A" w:rsidR="009E52B6">
        <w:rPr>
          <w:rFonts w:ascii="Times New Roman" w:hAnsi="Times New Roman"/>
        </w:rPr>
        <w:t xml:space="preserve"> mesačne, nie je potrebné rozhodnutie ministerstva o schválení záverečnej správy  s výpočtom množstiev podzemnej vody</w:t>
      </w:r>
      <w:r w:rsidRPr="0089350A">
        <w:rPr>
          <w:rFonts w:ascii="Times New Roman" w:hAnsi="Times New Roman"/>
        </w:rPr>
        <w:t xml:space="preserve"> podľa odseku 7 písm. b).</w:t>
      </w:r>
      <w:r w:rsidRPr="0089350A" w:rsidR="009E52B6">
        <w:rPr>
          <w:rFonts w:ascii="Helvetica" w:hAnsi="Helvetica" w:cs="Helvetica"/>
          <w:sz w:val="20"/>
          <w:szCs w:val="20"/>
        </w:rPr>
        <w:t xml:space="preserve"> </w:t>
      </w:r>
    </w:p>
    <w:p w:rsidR="004A394B" w:rsidRPr="0089350A" w:rsidP="004A394B">
      <w:pPr>
        <w:pStyle w:val="ListParagraph"/>
        <w:bidi w:val="0"/>
        <w:spacing w:before="0" w:line="240" w:lineRule="auto"/>
        <w:ind w:left="284" w:firstLine="0"/>
        <w:rPr>
          <w:rFonts w:ascii="Helvetica" w:hAnsi="Helvetica" w:cs="Helvetica"/>
          <w:sz w:val="20"/>
          <w:szCs w:val="20"/>
        </w:rPr>
      </w:pPr>
      <w:r w:rsidRPr="0089350A">
        <w:rPr>
          <w:rFonts w:ascii="Helvetica" w:hAnsi="Helvetica" w:cs="Helvetica"/>
          <w:sz w:val="20"/>
          <w:szCs w:val="20"/>
        </w:rPr>
        <w:t xml:space="preserve">         </w:t>
      </w:r>
    </w:p>
    <w:p w:rsidR="009E52B6" w:rsidRPr="0089350A" w:rsidP="004A394B">
      <w:pPr>
        <w:pStyle w:val="ListParagraph"/>
        <w:bidi w:val="0"/>
        <w:spacing w:before="0" w:line="240" w:lineRule="auto"/>
        <w:ind w:left="284" w:firstLine="424"/>
        <w:rPr>
          <w:rFonts w:ascii="Times New Roman" w:hAnsi="Times New Roman"/>
        </w:rPr>
      </w:pPr>
      <w:r w:rsidRPr="0089350A" w:rsidR="004A394B">
        <w:rPr>
          <w:rFonts w:ascii="Times New Roman" w:hAnsi="Times New Roman"/>
        </w:rPr>
        <w:t>(9) P</w:t>
      </w:r>
      <w:r w:rsidRPr="0089350A">
        <w:rPr>
          <w:rFonts w:ascii="Times New Roman" w:hAnsi="Times New Roman"/>
        </w:rPr>
        <w:t xml:space="preserve">ri povoľovaní odberu podzemnej vody </w:t>
      </w:r>
      <w:r w:rsidRPr="0089350A" w:rsidR="004A394B">
        <w:rPr>
          <w:rFonts w:ascii="Times New Roman" w:hAnsi="Times New Roman"/>
        </w:rPr>
        <w:t xml:space="preserve">podľa odseku 8 </w:t>
      </w:r>
      <w:r w:rsidRPr="0089350A">
        <w:rPr>
          <w:rFonts w:ascii="Times New Roman" w:hAnsi="Times New Roman"/>
        </w:rPr>
        <w:t>z jedného vodného útvaru podzemnej vody viacerými odbernými miestami pre jedného odberateľa nie je potrebné rozhodnutie ministerstva o schválení záverečnej správy  s výpočtom množstiev podzemnej vody,</w:t>
      </w:r>
      <w:r w:rsidRPr="0089350A" w:rsidR="004A394B">
        <w:rPr>
          <w:rFonts w:ascii="Times New Roman" w:hAnsi="Times New Roman"/>
        </w:rPr>
        <w:t xml:space="preserve"> </w:t>
      </w:r>
      <w:r w:rsidRPr="0089350A">
        <w:rPr>
          <w:rFonts w:ascii="Times New Roman" w:hAnsi="Times New Roman"/>
        </w:rPr>
        <w:t>ak súčet odobratého množstva podzemnej vody z týchto odberných miest nepresiahne 15 000 m</w:t>
      </w:r>
      <w:r w:rsidRPr="0089350A">
        <w:rPr>
          <w:rFonts w:ascii="Times New Roman" w:hAnsi="Times New Roman"/>
          <w:vertAlign w:val="superscript"/>
        </w:rPr>
        <w:t>3</w:t>
      </w:r>
      <w:r w:rsidRPr="0089350A">
        <w:rPr>
          <w:rFonts w:ascii="Times New Roman" w:hAnsi="Times New Roman"/>
        </w:rPr>
        <w:t xml:space="preserve"> ročne alebo 1 250 m</w:t>
      </w:r>
      <w:r w:rsidRPr="0089350A">
        <w:rPr>
          <w:rFonts w:ascii="Times New Roman" w:hAnsi="Times New Roman"/>
          <w:vertAlign w:val="superscript"/>
        </w:rPr>
        <w:t>3</w:t>
      </w:r>
      <w:r w:rsidRPr="0089350A">
        <w:rPr>
          <w:rFonts w:ascii="Times New Roman" w:hAnsi="Times New Roman"/>
        </w:rPr>
        <w:t xml:space="preserve"> mesačne.“.</w:t>
      </w:r>
    </w:p>
    <w:p w:rsidR="00DE4D06" w:rsidRPr="0089350A" w:rsidP="00650A98">
      <w:pPr>
        <w:pStyle w:val="ListParagraph"/>
        <w:bidi w:val="0"/>
        <w:spacing w:before="0" w:line="240" w:lineRule="auto"/>
        <w:ind w:left="0" w:firstLine="0"/>
        <w:rPr>
          <w:rFonts w:ascii="Times New Roman" w:hAnsi="Times New Roman"/>
        </w:rPr>
      </w:pPr>
    </w:p>
    <w:p w:rsidR="00DE4D06" w:rsidRPr="0089350A" w:rsidP="00871F73">
      <w:pPr>
        <w:pStyle w:val="ListParagraph"/>
        <w:numPr>
          <w:numId w:val="1"/>
        </w:numPr>
        <w:tabs>
          <w:tab w:val="left" w:pos="426"/>
          <w:tab w:val="left" w:pos="567"/>
        </w:tabs>
        <w:bidi w:val="0"/>
        <w:spacing w:before="0" w:line="240" w:lineRule="auto"/>
        <w:ind w:left="284" w:hanging="284"/>
        <w:rPr>
          <w:rFonts w:ascii="Times New Roman" w:hAnsi="Times New Roman"/>
        </w:rPr>
      </w:pPr>
      <w:r w:rsidRPr="0089350A">
        <w:rPr>
          <w:rFonts w:ascii="Times New Roman" w:hAnsi="Times New Roman"/>
        </w:rPr>
        <w:t xml:space="preserve">V § 23 ods. 1 písm. a) sa </w:t>
      </w:r>
      <w:r w:rsidRPr="0089350A" w:rsidR="00CB4135">
        <w:rPr>
          <w:rFonts w:ascii="Times New Roman" w:hAnsi="Times New Roman"/>
        </w:rPr>
        <w:t xml:space="preserve">nad slovo „územiach“ </w:t>
      </w:r>
      <w:r w:rsidRPr="0089350A" w:rsidR="00C13CBE">
        <w:rPr>
          <w:rFonts w:ascii="Times New Roman" w:hAnsi="Times New Roman"/>
        </w:rPr>
        <w:t>umiestňuje odkaz</w:t>
      </w:r>
      <w:r w:rsidRPr="0089350A" w:rsidR="002E3113">
        <w:rPr>
          <w:rFonts w:ascii="Times New Roman" w:hAnsi="Times New Roman"/>
        </w:rPr>
        <w:t xml:space="preserve"> </w:t>
      </w:r>
      <w:r w:rsidRPr="0089350A" w:rsidR="00E90828">
        <w:rPr>
          <w:rFonts w:ascii="Times New Roman" w:hAnsi="Times New Roman"/>
        </w:rPr>
        <w:t>31aa.</w:t>
      </w:r>
    </w:p>
    <w:p w:rsidR="00A55244" w:rsidRPr="0089350A" w:rsidP="00A55244">
      <w:pPr>
        <w:pStyle w:val="ListParagraph"/>
        <w:tabs>
          <w:tab w:val="left" w:pos="426"/>
          <w:tab w:val="left" w:pos="567"/>
        </w:tabs>
        <w:bidi w:val="0"/>
        <w:spacing w:before="0" w:line="240" w:lineRule="auto"/>
        <w:ind w:left="284" w:firstLine="0"/>
        <w:rPr>
          <w:rFonts w:ascii="Times New Roman" w:hAnsi="Times New Roman"/>
        </w:rPr>
      </w:pPr>
    </w:p>
    <w:p w:rsidR="00DE4D06" w:rsidRPr="0089350A" w:rsidP="00DE4D06">
      <w:pPr>
        <w:bidi w:val="0"/>
        <w:spacing w:before="0"/>
        <w:rPr>
          <w:rFonts w:ascii="Times New Roman" w:hAnsi="Times New Roman"/>
        </w:rPr>
      </w:pPr>
      <w:r w:rsidRPr="0089350A">
        <w:rPr>
          <w:rFonts w:ascii="Times New Roman" w:hAnsi="Times New Roman"/>
        </w:rPr>
        <w:t>Poznámka pod čiarou k odkazu 31aa znie:</w:t>
      </w:r>
    </w:p>
    <w:p w:rsidR="00871F73" w:rsidRPr="0089350A" w:rsidP="009D6F95">
      <w:pPr>
        <w:bidi w:val="0"/>
        <w:spacing w:before="0"/>
        <w:ind w:firstLine="0"/>
        <w:jc w:val="left"/>
        <w:rPr>
          <w:rFonts w:ascii="Times New Roman" w:hAnsi="Times New Roman"/>
        </w:rPr>
      </w:pPr>
      <w:r w:rsidRPr="0089350A" w:rsidR="00BD4EBD">
        <w:rPr>
          <w:rFonts w:ascii="Times New Roman" w:hAnsi="Times New Roman"/>
        </w:rPr>
        <w:t xml:space="preserve">       </w:t>
      </w:r>
      <w:r w:rsidRPr="0089350A" w:rsidR="00960626">
        <w:rPr>
          <w:rFonts w:ascii="Times New Roman" w:hAnsi="Times New Roman"/>
        </w:rPr>
        <w:t xml:space="preserve"> </w:t>
      </w:r>
      <w:r w:rsidRPr="0089350A" w:rsidR="00DE4D06">
        <w:rPr>
          <w:rFonts w:ascii="Times New Roman" w:hAnsi="Times New Roman"/>
        </w:rPr>
        <w:t>„</w:t>
      </w:r>
      <w:r w:rsidRPr="0089350A" w:rsidR="00DE4D06">
        <w:rPr>
          <w:rFonts w:ascii="Times New Roman" w:hAnsi="Times New Roman"/>
          <w:vertAlign w:val="superscript"/>
        </w:rPr>
        <w:t>31aa</w:t>
      </w:r>
      <w:r w:rsidRPr="0089350A">
        <w:rPr>
          <w:rFonts w:ascii="Times New Roman" w:hAnsi="Times New Roman"/>
        </w:rPr>
        <w:t xml:space="preserve">) </w:t>
      </w:r>
      <w:r w:rsidRPr="0089350A" w:rsidR="00DE4D06">
        <w:rPr>
          <w:rFonts w:ascii="Times New Roman" w:hAnsi="Times New Roman"/>
        </w:rPr>
        <w:t xml:space="preserve">§ 20 zákona č. 7/2010 Z. z. o ochrane pred povodňami v znení </w:t>
      </w:r>
      <w:r w:rsidRPr="0089350A" w:rsidR="00BD4EBD">
        <w:rPr>
          <w:rFonts w:ascii="Times New Roman" w:hAnsi="Times New Roman"/>
        </w:rPr>
        <w:t xml:space="preserve"> </w:t>
      </w:r>
      <w:r w:rsidRPr="0089350A">
        <w:rPr>
          <w:rFonts w:ascii="Times New Roman" w:hAnsi="Times New Roman"/>
        </w:rPr>
        <w:t>neskorších</w:t>
      </w:r>
      <w:r w:rsidRPr="0089350A" w:rsidR="00650A98">
        <w:rPr>
          <w:rFonts w:ascii="Times New Roman" w:hAnsi="Times New Roman"/>
        </w:rPr>
        <w:t xml:space="preserve"> </w:t>
        <w:br/>
        <w:t xml:space="preserve">                 </w:t>
      </w:r>
      <w:r w:rsidRPr="0089350A" w:rsidR="00BD4EBD">
        <w:rPr>
          <w:rFonts w:ascii="Times New Roman" w:hAnsi="Times New Roman"/>
        </w:rPr>
        <w:t>predpisov</w:t>
      </w:r>
      <w:r w:rsidRPr="0089350A" w:rsidR="00CD2A1D">
        <w:rPr>
          <w:rFonts w:ascii="Times New Roman" w:hAnsi="Times New Roman"/>
        </w:rPr>
        <w:t>.</w:t>
      </w:r>
      <w:r w:rsidRPr="0089350A" w:rsidR="00DE4D06">
        <w:rPr>
          <w:rFonts w:ascii="Times New Roman" w:hAnsi="Times New Roman"/>
        </w:rPr>
        <w:t>“.</w:t>
      </w:r>
    </w:p>
    <w:p w:rsidR="003F7388" w:rsidRPr="0089350A" w:rsidP="00991D3D">
      <w:pPr>
        <w:pStyle w:val="ListParagraph"/>
        <w:bidi w:val="0"/>
        <w:spacing w:before="0" w:line="240" w:lineRule="auto"/>
        <w:ind w:left="0" w:firstLine="0"/>
        <w:rPr>
          <w:rFonts w:ascii="Times New Roman" w:hAnsi="Times New Roman"/>
          <w:b/>
        </w:rPr>
      </w:pPr>
    </w:p>
    <w:p w:rsidR="00176121" w:rsidRPr="0089350A" w:rsidP="00871F73">
      <w:pPr>
        <w:pStyle w:val="ListParagraph"/>
        <w:numPr>
          <w:numId w:val="1"/>
        </w:numPr>
        <w:tabs>
          <w:tab w:val="left" w:pos="284"/>
          <w:tab w:val="left" w:pos="426"/>
          <w:tab w:val="left" w:pos="567"/>
        </w:tabs>
        <w:bidi w:val="0"/>
        <w:spacing w:before="0" w:line="240" w:lineRule="auto"/>
        <w:ind w:left="284" w:hanging="284"/>
        <w:jc w:val="left"/>
        <w:rPr>
          <w:rFonts w:ascii="Times New Roman" w:eastAsia="Calibri" w:hAnsi="Times New Roman"/>
          <w:bCs/>
          <w:lang w:eastAsia="sk-SK"/>
        </w:rPr>
      </w:pPr>
      <w:r w:rsidRPr="0089350A" w:rsidR="00DB4610">
        <w:rPr>
          <w:rFonts w:ascii="Times New Roman" w:eastAsia="Calibri" w:hAnsi="Times New Roman" w:hint="default"/>
          <w:bCs/>
          <w:lang w:eastAsia="sk-SK"/>
        </w:rPr>
        <w:t>V  §</w:t>
      </w:r>
      <w:r w:rsidRPr="0089350A" w:rsidR="00DB4610">
        <w:rPr>
          <w:rFonts w:ascii="Times New Roman" w:eastAsia="Calibri" w:hAnsi="Times New Roman" w:hint="default"/>
          <w:bCs/>
          <w:lang w:eastAsia="sk-SK"/>
        </w:rPr>
        <w:t xml:space="preserve"> 28  ods. </w:t>
      </w:r>
      <w:r w:rsidRPr="0089350A">
        <w:rPr>
          <w:rFonts w:ascii="Times New Roman" w:eastAsia="Calibri" w:hAnsi="Times New Roman"/>
          <w:bCs/>
          <w:lang w:eastAsia="sk-SK"/>
        </w:rPr>
        <w:t xml:space="preserve">2 </w:t>
      </w:r>
      <w:r w:rsidRPr="0089350A" w:rsidR="00DB4610">
        <w:rPr>
          <w:rFonts w:ascii="Times New Roman" w:eastAsia="Calibri" w:hAnsi="Times New Roman" w:hint="default"/>
          <w:bCs/>
          <w:lang w:eastAsia="sk-SK"/>
        </w:rPr>
        <w:t>pí</w:t>
      </w:r>
      <w:r w:rsidRPr="0089350A" w:rsidR="00DB4610">
        <w:rPr>
          <w:rFonts w:ascii="Times New Roman" w:eastAsia="Calibri" w:hAnsi="Times New Roman" w:hint="default"/>
          <w:bCs/>
          <w:lang w:eastAsia="sk-SK"/>
        </w:rPr>
        <w:t>sm. c)  sa na konci pripá</w:t>
      </w:r>
      <w:r w:rsidRPr="0089350A" w:rsidR="00DB4610">
        <w:rPr>
          <w:rFonts w:ascii="Times New Roman" w:eastAsia="Calibri" w:hAnsi="Times New Roman" w:hint="default"/>
          <w:bCs/>
          <w:lang w:eastAsia="sk-SK"/>
        </w:rPr>
        <w:t>jajú</w:t>
      </w:r>
      <w:r w:rsidRPr="0089350A" w:rsidR="00DB4610">
        <w:rPr>
          <w:rFonts w:ascii="Times New Roman" w:eastAsia="Calibri" w:hAnsi="Times New Roman" w:hint="default"/>
          <w:bCs/>
          <w:lang w:eastAsia="sk-SK"/>
        </w:rPr>
        <w:t xml:space="preserve"> tieto slová</w:t>
      </w:r>
      <w:r w:rsidRPr="0089350A" w:rsidR="00DB4610">
        <w:rPr>
          <w:rFonts w:ascii="Times New Roman" w:eastAsia="Calibri" w:hAnsi="Times New Roman" w:hint="default"/>
          <w:bCs/>
          <w:lang w:eastAsia="sk-SK"/>
        </w:rPr>
        <w:t xml:space="preserve">: </w:t>
      </w:r>
      <w:r w:rsidRPr="0089350A" w:rsidR="00B612E9">
        <w:rPr>
          <w:rFonts w:ascii="Times New Roman" w:eastAsia="Calibri" w:hAnsi="Times New Roman" w:hint="default"/>
          <w:bCs/>
          <w:lang w:eastAsia="sk-SK"/>
        </w:rPr>
        <w:t>„</w:t>
      </w:r>
      <w:r w:rsidRPr="0089350A" w:rsidR="00DB4610">
        <w:rPr>
          <w:rFonts w:ascii="Times New Roman" w:eastAsia="Calibri" w:hAnsi="Times New Roman"/>
          <w:bCs/>
          <w:lang w:eastAsia="sk-SK"/>
        </w:rPr>
        <w:t>a </w:t>
      </w:r>
      <w:r w:rsidRPr="0089350A" w:rsidR="00DB4610">
        <w:rPr>
          <w:rFonts w:ascii="Times New Roman" w:eastAsia="Calibri" w:hAnsi="Times New Roman" w:hint="default"/>
          <w:bCs/>
          <w:lang w:eastAsia="sk-SK"/>
        </w:rPr>
        <w:t>na ť</w:t>
      </w:r>
      <w:r w:rsidRPr="0089350A" w:rsidR="00DB4610">
        <w:rPr>
          <w:rFonts w:ascii="Times New Roman" w:eastAsia="Calibri" w:hAnsi="Times New Roman" w:hint="default"/>
          <w:bCs/>
          <w:lang w:eastAsia="sk-SK"/>
        </w:rPr>
        <w:t>a</w:t>
      </w:r>
      <w:r w:rsidRPr="0089350A" w:rsidR="00871F73">
        <w:rPr>
          <w:rFonts w:ascii="Times New Roman" w:eastAsia="Calibri" w:hAnsi="Times New Roman" w:hint="default"/>
          <w:bCs/>
          <w:lang w:eastAsia="sk-SK"/>
        </w:rPr>
        <w:t>ž</w:t>
      </w:r>
      <w:r w:rsidRPr="0089350A" w:rsidR="00871F73">
        <w:rPr>
          <w:rFonts w:ascii="Times New Roman" w:eastAsia="Calibri" w:hAnsi="Times New Roman" w:hint="default"/>
          <w:bCs/>
          <w:lang w:eastAsia="sk-SK"/>
        </w:rPr>
        <w:t>bu piesku a </w:t>
      </w:r>
      <w:r w:rsidRPr="0089350A" w:rsidR="00871F73">
        <w:rPr>
          <w:rFonts w:ascii="Times New Roman" w:eastAsia="Calibri" w:hAnsi="Times New Roman" w:hint="default"/>
          <w:bCs/>
          <w:lang w:eastAsia="sk-SK"/>
        </w:rPr>
        <w:t>š</w:t>
      </w:r>
      <w:r w:rsidRPr="0089350A" w:rsidR="00871F73">
        <w:rPr>
          <w:rFonts w:ascii="Times New Roman" w:eastAsia="Calibri" w:hAnsi="Times New Roman" w:hint="default"/>
          <w:bCs/>
          <w:lang w:eastAsia="sk-SK"/>
        </w:rPr>
        <w:t xml:space="preserve">trku a na </w:t>
      </w:r>
      <w:r w:rsidRPr="0089350A" w:rsidR="00DB4610">
        <w:rPr>
          <w:rFonts w:ascii="Times New Roman" w:eastAsia="Calibri" w:hAnsi="Times New Roman" w:hint="default"/>
          <w:bCs/>
          <w:lang w:eastAsia="sk-SK"/>
        </w:rPr>
        <w:t>zemné</w:t>
      </w:r>
      <w:r w:rsidRPr="0089350A" w:rsidR="00DB4610">
        <w:rPr>
          <w:rFonts w:ascii="Times New Roman" w:eastAsia="Calibri" w:hAnsi="Times New Roman" w:hint="default"/>
          <w:bCs/>
          <w:lang w:eastAsia="sk-SK"/>
        </w:rPr>
        <w:t xml:space="preserve"> prá</w:t>
      </w:r>
      <w:r w:rsidRPr="0089350A" w:rsidR="00DB4610">
        <w:rPr>
          <w:rFonts w:ascii="Times New Roman" w:eastAsia="Calibri" w:hAnsi="Times New Roman" w:hint="default"/>
          <w:bCs/>
          <w:lang w:eastAsia="sk-SK"/>
        </w:rPr>
        <w:t>ce v </w:t>
      </w:r>
      <w:r w:rsidRPr="0089350A" w:rsidR="00DB4610">
        <w:rPr>
          <w:rFonts w:ascii="Times New Roman" w:eastAsia="Calibri" w:hAnsi="Times New Roman" w:hint="default"/>
          <w:bCs/>
          <w:lang w:eastAsia="sk-SK"/>
        </w:rPr>
        <w:t>inundač</w:t>
      </w:r>
      <w:r w:rsidRPr="0089350A" w:rsidR="00DB4610">
        <w:rPr>
          <w:rFonts w:ascii="Times New Roman" w:eastAsia="Calibri" w:hAnsi="Times New Roman" w:hint="default"/>
          <w:bCs/>
          <w:lang w:eastAsia="sk-SK"/>
        </w:rPr>
        <w:t>ný</w:t>
      </w:r>
      <w:r w:rsidRPr="0089350A" w:rsidR="00DB4610">
        <w:rPr>
          <w:rFonts w:ascii="Times New Roman" w:eastAsia="Calibri" w:hAnsi="Times New Roman" w:hint="default"/>
          <w:bCs/>
          <w:lang w:eastAsia="sk-SK"/>
        </w:rPr>
        <w:t>ch ú</w:t>
      </w:r>
      <w:r w:rsidRPr="0089350A" w:rsidR="00DB4610">
        <w:rPr>
          <w:rFonts w:ascii="Times New Roman" w:eastAsia="Calibri" w:hAnsi="Times New Roman" w:hint="default"/>
          <w:bCs/>
          <w:lang w:eastAsia="sk-SK"/>
        </w:rPr>
        <w:t>zemiach</w:t>
      </w:r>
      <w:r w:rsidRPr="0089350A" w:rsidR="009A74B4">
        <w:rPr>
          <w:rFonts w:ascii="Times New Roman" w:eastAsia="Calibri" w:hAnsi="Times New Roman"/>
          <w:bCs/>
          <w:lang w:eastAsia="sk-SK"/>
        </w:rPr>
        <w:t xml:space="preserve"> </w:t>
      </w:r>
      <w:r w:rsidRPr="0089350A" w:rsidR="009A74B4">
        <w:rPr>
          <w:rFonts w:ascii="Times New Roman" w:eastAsia="Calibri" w:hAnsi="Times New Roman"/>
          <w:bCs/>
          <w:vertAlign w:val="superscript"/>
          <w:lang w:eastAsia="sk-SK"/>
        </w:rPr>
        <w:t>31aa</w:t>
      </w:r>
      <w:r w:rsidRPr="0089350A" w:rsidR="009A74B4">
        <w:rPr>
          <w:rFonts w:ascii="Times New Roman" w:eastAsia="Calibri" w:hAnsi="Times New Roman"/>
          <w:bCs/>
          <w:lang w:eastAsia="sk-SK"/>
        </w:rPr>
        <w:t xml:space="preserve">) </w:t>
      </w:r>
      <w:r w:rsidRPr="0089350A" w:rsidR="00DB4610">
        <w:rPr>
          <w:rFonts w:ascii="Times New Roman" w:eastAsia="Calibri" w:hAnsi="Times New Roman" w:hint="default"/>
          <w:bCs/>
          <w:lang w:eastAsia="sk-SK"/>
        </w:rPr>
        <w:t>“.</w:t>
      </w:r>
    </w:p>
    <w:p w:rsidR="00060949" w:rsidRPr="0089350A" w:rsidP="00060949">
      <w:pPr>
        <w:pStyle w:val="ListParagraph"/>
        <w:tabs>
          <w:tab w:val="left" w:pos="284"/>
          <w:tab w:val="left" w:pos="426"/>
          <w:tab w:val="left" w:pos="567"/>
        </w:tabs>
        <w:bidi w:val="0"/>
        <w:spacing w:before="0" w:line="240" w:lineRule="auto"/>
        <w:ind w:left="284" w:firstLine="0"/>
        <w:jc w:val="left"/>
        <w:rPr>
          <w:rFonts w:ascii="Times New Roman" w:eastAsia="Calibri" w:hAnsi="Times New Roman"/>
          <w:bCs/>
          <w:lang w:eastAsia="sk-SK"/>
        </w:rPr>
      </w:pPr>
    </w:p>
    <w:p w:rsidR="005268A9" w:rsidRPr="0089350A" w:rsidP="0016315C">
      <w:pPr>
        <w:pStyle w:val="ListParagraph"/>
        <w:numPr>
          <w:numId w:val="1"/>
        </w:numPr>
        <w:tabs>
          <w:tab w:val="left" w:pos="284"/>
          <w:tab w:val="left" w:pos="426"/>
          <w:tab w:val="left" w:pos="567"/>
        </w:tabs>
        <w:bidi w:val="0"/>
        <w:spacing w:before="0" w:line="240" w:lineRule="auto"/>
        <w:ind w:left="284" w:hanging="284"/>
        <w:rPr>
          <w:rFonts w:ascii="Times New Roman" w:eastAsia="Calibri" w:hAnsi="Times New Roman"/>
          <w:bCs/>
          <w:lang w:eastAsia="sk-SK"/>
        </w:rPr>
      </w:pPr>
      <w:r w:rsidRPr="0089350A" w:rsidR="00060949">
        <w:rPr>
          <w:rFonts w:ascii="Times New Roman" w:eastAsia="Calibri" w:hAnsi="Times New Roman" w:hint="default"/>
          <w:bCs/>
          <w:lang w:eastAsia="sk-SK"/>
        </w:rPr>
        <w:t>V §</w:t>
      </w:r>
      <w:r w:rsidRPr="0089350A" w:rsidR="00060949">
        <w:rPr>
          <w:rFonts w:ascii="Times New Roman" w:eastAsia="Calibri" w:hAnsi="Times New Roman" w:hint="default"/>
          <w:bCs/>
          <w:lang w:eastAsia="sk-SK"/>
        </w:rPr>
        <w:t xml:space="preserve"> 36 ods. 2 sa na konci pripá</w:t>
      </w:r>
      <w:r w:rsidRPr="0089350A" w:rsidR="00060949">
        <w:rPr>
          <w:rFonts w:ascii="Times New Roman" w:eastAsia="Calibri" w:hAnsi="Times New Roman" w:hint="default"/>
          <w:bCs/>
          <w:lang w:eastAsia="sk-SK"/>
        </w:rPr>
        <w:t>ja tá</w:t>
      </w:r>
      <w:r w:rsidRPr="0089350A" w:rsidR="00060949">
        <w:rPr>
          <w:rFonts w:ascii="Times New Roman" w:eastAsia="Calibri" w:hAnsi="Times New Roman" w:hint="default"/>
          <w:bCs/>
          <w:lang w:eastAsia="sk-SK"/>
        </w:rPr>
        <w:t>to veta: „</w:t>
      </w:r>
      <w:r w:rsidRPr="0089350A" w:rsidR="00060949">
        <w:rPr>
          <w:rFonts w:ascii="Times New Roman" w:hAnsi="Times New Roman"/>
          <w:lang w:eastAsia="sk-SK"/>
        </w:rPr>
        <w:t>Pri nakladaní s odpadovými vodami akumulovanými vo vodotesných žumpách sa postupuje podľa osobitného predpisu,</w:t>
      </w:r>
      <w:r w:rsidRPr="0089350A" w:rsidR="002A5A83">
        <w:rPr>
          <w:rFonts w:ascii="Times New Roman" w:hAnsi="Times New Roman"/>
          <w:vertAlign w:val="superscript"/>
          <w:lang w:eastAsia="sk-SK"/>
        </w:rPr>
        <w:t>46b</w:t>
      </w:r>
      <w:r w:rsidRPr="0089350A" w:rsidR="002A5A83">
        <w:rPr>
          <w:rFonts w:ascii="Times New Roman" w:hAnsi="Times New Roman"/>
          <w:lang w:eastAsia="sk-SK"/>
        </w:rPr>
        <w:t xml:space="preserve">) </w:t>
      </w:r>
      <w:r w:rsidRPr="0089350A" w:rsidR="00060949">
        <w:rPr>
          <w:rFonts w:ascii="Times New Roman" w:hAnsi="Times New Roman"/>
          <w:lang w:eastAsia="sk-SK"/>
        </w:rPr>
        <w:t>pričom tieto musia byť zneškodňované v čistiarni odpadových vôd.“.</w:t>
      </w:r>
    </w:p>
    <w:p w:rsidR="0016315C" w:rsidRPr="0089350A" w:rsidP="0016315C">
      <w:pPr>
        <w:pStyle w:val="ListParagraph"/>
        <w:tabs>
          <w:tab w:val="left" w:pos="284"/>
          <w:tab w:val="left" w:pos="426"/>
          <w:tab w:val="left" w:pos="567"/>
        </w:tabs>
        <w:bidi w:val="0"/>
        <w:spacing w:before="0" w:line="240" w:lineRule="auto"/>
        <w:ind w:left="0" w:firstLine="0"/>
        <w:rPr>
          <w:rFonts w:ascii="Times New Roman" w:eastAsia="Calibri" w:hAnsi="Times New Roman"/>
          <w:bCs/>
          <w:lang w:eastAsia="sk-SK"/>
        </w:rPr>
      </w:pPr>
    </w:p>
    <w:p w:rsidR="00386517" w:rsidRPr="00754508" w:rsidP="00C245BB">
      <w:pPr>
        <w:bidi w:val="0"/>
        <w:spacing w:before="0" w:line="240" w:lineRule="auto"/>
        <w:ind w:left="284" w:firstLine="0"/>
        <w:jc w:val="left"/>
        <w:rPr>
          <w:rFonts w:ascii="Times New Roman" w:hAnsi="Times New Roman"/>
        </w:rPr>
      </w:pPr>
      <w:r w:rsidRPr="00754508" w:rsidR="005268A9">
        <w:rPr>
          <w:rFonts w:ascii="Times New Roman" w:hAnsi="Times New Roman"/>
        </w:rPr>
        <w:t>Poznámka pod čiarou k odkazu 46b znie:</w:t>
      </w:r>
    </w:p>
    <w:p w:rsidR="005268A9" w:rsidRPr="00754508" w:rsidP="00C245BB">
      <w:pPr>
        <w:bidi w:val="0"/>
        <w:spacing w:before="0" w:line="240" w:lineRule="auto"/>
        <w:ind w:left="284" w:firstLine="0"/>
        <w:jc w:val="left"/>
        <w:rPr>
          <w:rFonts w:ascii="Times New Roman" w:hAnsi="Times New Roman"/>
        </w:rPr>
      </w:pPr>
      <w:r w:rsidRPr="00754508">
        <w:rPr>
          <w:rFonts w:ascii="Times New Roman" w:hAnsi="Times New Roman"/>
        </w:rPr>
        <w:t>„</w:t>
      </w:r>
      <w:r w:rsidRPr="00754508">
        <w:rPr>
          <w:rStyle w:val="FootnoteReference"/>
          <w:rFonts w:ascii="Times New Roman" w:hAnsi="Times New Roman"/>
        </w:rPr>
        <w:t>46b</w:t>
      </w:r>
      <w:r w:rsidRPr="00754508">
        <w:rPr>
          <w:rStyle w:val="FootnoteReference"/>
          <w:rFonts w:ascii="Times New Roman" w:hAnsi="Times New Roman"/>
          <w:vertAlign w:val="baseline"/>
        </w:rPr>
        <w:t>)</w:t>
      </w:r>
      <w:r w:rsidRPr="00754508">
        <w:rPr>
          <w:rFonts w:ascii="Times New Roman" w:hAnsi="Times New Roman"/>
        </w:rPr>
        <w:t xml:space="preserve"> </w:t>
      </w:r>
      <w:hyperlink r:id="rId5" w:history="1">
        <w:r w:rsidRPr="00754508">
          <w:rPr>
            <w:rFonts w:ascii="Times New Roman" w:hAnsi="Times New Roman"/>
          </w:rPr>
          <w:t>§ 4 ods. 3 písm. g) zákona Slovenskej národnej rady č. 369/1990 Zb.</w:t>
        </w:r>
      </w:hyperlink>
      <w:r w:rsidRPr="00754508">
        <w:rPr>
          <w:rFonts w:ascii="Times New Roman" w:hAnsi="Times New Roman"/>
        </w:rPr>
        <w:t xml:space="preserve"> o obecnom </w:t>
        <w:br/>
        <w:t xml:space="preserve">        zriadení v znení neskorších predpisov.“.</w:t>
      </w:r>
    </w:p>
    <w:p w:rsidR="005268A9" w:rsidRPr="00754508" w:rsidP="0016315C">
      <w:pPr>
        <w:bidi w:val="0"/>
        <w:spacing w:before="0"/>
        <w:ind w:firstLine="0"/>
        <w:jc w:val="left"/>
        <w:rPr>
          <w:rFonts w:ascii="Times New Roman" w:hAnsi="Times New Roman"/>
        </w:rPr>
      </w:pPr>
    </w:p>
    <w:p w:rsidR="00060949" w:rsidRPr="00754508" w:rsidP="00386517">
      <w:pPr>
        <w:pStyle w:val="ListParagraph"/>
        <w:numPr>
          <w:numId w:val="1"/>
        </w:numPr>
        <w:tabs>
          <w:tab w:val="left" w:pos="284"/>
          <w:tab w:val="left" w:pos="426"/>
          <w:tab w:val="left" w:pos="567"/>
        </w:tabs>
        <w:bidi w:val="0"/>
        <w:spacing w:before="0" w:line="240" w:lineRule="auto"/>
        <w:ind w:left="284" w:hanging="284"/>
        <w:jc w:val="left"/>
        <w:rPr>
          <w:rFonts w:ascii="Times New Roman" w:hAnsi="Times New Roman"/>
        </w:rPr>
      </w:pPr>
      <w:r w:rsidRPr="00754508">
        <w:rPr>
          <w:rFonts w:ascii="Times New Roman" w:hAnsi="Times New Roman"/>
        </w:rPr>
        <w:t>V § 36 ods. 3 sa vypúšťajú slová „podľa odsekov 2 a 3“.</w:t>
      </w:r>
    </w:p>
    <w:p w:rsidR="00FC6A3B" w:rsidRPr="00754508" w:rsidP="00886586">
      <w:pPr>
        <w:pStyle w:val="ListParagraph"/>
        <w:bidi w:val="0"/>
        <w:ind w:left="0" w:firstLine="0"/>
        <w:rPr>
          <w:rFonts w:ascii="Times New Roman" w:hAnsi="Times New Roman"/>
        </w:rPr>
      </w:pPr>
    </w:p>
    <w:p w:rsidR="00FC6A3B" w:rsidRPr="00754508" w:rsidP="003E213C">
      <w:pPr>
        <w:pStyle w:val="ListParagraph"/>
        <w:numPr>
          <w:numId w:val="1"/>
        </w:numPr>
        <w:tabs>
          <w:tab w:val="left" w:pos="426"/>
        </w:tabs>
        <w:bidi w:val="0"/>
        <w:spacing w:before="0" w:line="240" w:lineRule="auto"/>
        <w:ind w:left="284" w:hanging="284"/>
        <w:rPr>
          <w:rFonts w:ascii="Times New Roman" w:hAnsi="Times New Roman"/>
        </w:rPr>
      </w:pPr>
      <w:r w:rsidRPr="00754508">
        <w:rPr>
          <w:rFonts w:ascii="Times New Roman" w:hAnsi="Times New Roman"/>
        </w:rPr>
        <w:t xml:space="preserve">V § 38 ods. 2 až 6 </w:t>
      </w:r>
      <w:r w:rsidRPr="00754508" w:rsidR="0047226C">
        <w:rPr>
          <w:rFonts w:ascii="Times New Roman" w:hAnsi="Times New Roman"/>
        </w:rPr>
        <w:t>sa slová „prioritných nebezpečných látok“ nahr</w:t>
      </w:r>
      <w:r w:rsidRPr="00754508" w:rsidR="00054516">
        <w:rPr>
          <w:rFonts w:ascii="Times New Roman" w:hAnsi="Times New Roman"/>
        </w:rPr>
        <w:t>ádzajú</w:t>
      </w:r>
      <w:r w:rsidRPr="00754508" w:rsidR="0047226C">
        <w:rPr>
          <w:rFonts w:ascii="Times New Roman" w:hAnsi="Times New Roman"/>
        </w:rPr>
        <w:t xml:space="preserve"> slovami „prioritných látok, prioritných nebezpečných látok a ďalších znečisťujúcich látok“. </w:t>
      </w:r>
    </w:p>
    <w:p w:rsidR="00B63872" w:rsidRPr="00754508" w:rsidP="00B63872">
      <w:pPr>
        <w:pStyle w:val="ListParagraph"/>
        <w:bidi w:val="0"/>
        <w:ind w:left="0" w:firstLine="0"/>
        <w:rPr>
          <w:rFonts w:ascii="Times New Roman" w:hAnsi="Times New Roman"/>
        </w:rPr>
      </w:pPr>
    </w:p>
    <w:p w:rsidR="005677FE" w:rsidRPr="00754508" w:rsidP="003E213C">
      <w:pPr>
        <w:pStyle w:val="ListParagraph"/>
        <w:numPr>
          <w:numId w:val="1"/>
        </w:numPr>
        <w:tabs>
          <w:tab w:val="left" w:pos="426"/>
        </w:tabs>
        <w:bidi w:val="0"/>
        <w:spacing w:before="0" w:line="240" w:lineRule="auto"/>
        <w:ind w:left="284" w:hanging="284"/>
        <w:rPr>
          <w:rFonts w:ascii="Times New Roman" w:hAnsi="Times New Roman"/>
        </w:rPr>
      </w:pPr>
      <w:r w:rsidRPr="00754508">
        <w:rPr>
          <w:rFonts w:ascii="Times New Roman" w:hAnsi="Times New Roman"/>
        </w:rPr>
        <w:t>§ 46 sa vypúšťa.</w:t>
      </w:r>
    </w:p>
    <w:p w:rsidR="00A27DAC" w:rsidRPr="00754508" w:rsidP="00ED2425">
      <w:pPr>
        <w:pStyle w:val="ListParagraph"/>
        <w:bidi w:val="0"/>
        <w:ind w:left="0" w:firstLine="0"/>
        <w:rPr>
          <w:rFonts w:ascii="Times New Roman" w:hAnsi="Times New Roman"/>
        </w:rPr>
      </w:pPr>
    </w:p>
    <w:p w:rsidR="005D7EE9" w:rsidRPr="00754508" w:rsidP="005D7EE9">
      <w:pPr>
        <w:pStyle w:val="ListParagraph"/>
        <w:numPr>
          <w:numId w:val="1"/>
        </w:numPr>
        <w:tabs>
          <w:tab w:val="left" w:pos="426"/>
        </w:tabs>
        <w:bidi w:val="0"/>
        <w:spacing w:before="0" w:line="240" w:lineRule="auto"/>
        <w:ind w:left="284" w:hanging="284"/>
        <w:rPr>
          <w:rFonts w:ascii="Times New Roman" w:hAnsi="Times New Roman"/>
        </w:rPr>
      </w:pPr>
      <w:r w:rsidRPr="00754508" w:rsidR="002E6EC0">
        <w:rPr>
          <w:rFonts w:ascii="Times New Roman" w:hAnsi="Times New Roman"/>
        </w:rPr>
        <w:t>V poznámke pod čiarou k odkazu  57 sa slová „</w:t>
      </w:r>
      <w:r w:rsidRPr="00754508" w:rsidR="009A45BA">
        <w:rPr>
          <w:rFonts w:ascii="Times New Roman" w:hAnsi="Times New Roman"/>
        </w:rPr>
        <w:t>zákona č. 180/2013 Z. z.</w:t>
      </w:r>
      <w:r w:rsidRPr="00754508" w:rsidR="002E6EC0">
        <w:rPr>
          <w:rFonts w:ascii="Times New Roman" w:hAnsi="Times New Roman"/>
        </w:rPr>
        <w:t>“</w:t>
      </w:r>
      <w:r w:rsidRPr="00754508" w:rsidR="009A45BA">
        <w:rPr>
          <w:rFonts w:ascii="Times New Roman" w:hAnsi="Times New Roman"/>
        </w:rPr>
        <w:t xml:space="preserve"> nahrádzajú slovami „neskorších predpisov“</w:t>
      </w:r>
      <w:r w:rsidRPr="00754508">
        <w:rPr>
          <w:rFonts w:ascii="Times New Roman" w:hAnsi="Times New Roman"/>
        </w:rPr>
        <w:t>.</w:t>
      </w:r>
    </w:p>
    <w:p w:rsidR="002E6EC0" w:rsidRPr="00754508" w:rsidP="002E6EC0">
      <w:pPr>
        <w:pStyle w:val="ListParagraph"/>
        <w:tabs>
          <w:tab w:val="left" w:pos="426"/>
        </w:tabs>
        <w:bidi w:val="0"/>
        <w:spacing w:before="0" w:line="240" w:lineRule="auto"/>
        <w:ind w:left="0" w:firstLine="0"/>
        <w:rPr>
          <w:rFonts w:ascii="Times New Roman" w:hAnsi="Times New Roman"/>
        </w:rPr>
      </w:pPr>
    </w:p>
    <w:p w:rsidR="002E6EC0" w:rsidRPr="00754508" w:rsidP="002E6EC0">
      <w:pPr>
        <w:pStyle w:val="ListParagraph"/>
        <w:numPr>
          <w:numId w:val="1"/>
        </w:numPr>
        <w:tabs>
          <w:tab w:val="left" w:pos="426"/>
        </w:tabs>
        <w:bidi w:val="0"/>
        <w:spacing w:before="0" w:line="240" w:lineRule="auto"/>
        <w:ind w:left="284" w:hanging="284"/>
        <w:rPr>
          <w:rFonts w:ascii="Times New Roman" w:hAnsi="Times New Roman"/>
        </w:rPr>
      </w:pPr>
      <w:r w:rsidRPr="00754508">
        <w:rPr>
          <w:rFonts w:ascii="Times New Roman" w:hAnsi="Times New Roman"/>
        </w:rPr>
        <w:t>V poznámke pod čiarou k odkazu  58b sa vypúšťajú slová „o ochrane pred povodňami“.</w:t>
      </w:r>
    </w:p>
    <w:p w:rsidR="001933EC" w:rsidRPr="00754508" w:rsidP="00A57B89">
      <w:pPr>
        <w:bidi w:val="0"/>
        <w:spacing w:before="0" w:line="276" w:lineRule="auto"/>
        <w:ind w:firstLine="0"/>
        <w:rPr>
          <w:rFonts w:ascii="Times New Roman" w:eastAsia="Calibri" w:hAnsi="Times New Roman"/>
          <w:i/>
          <w:lang w:eastAsia="en-US"/>
        </w:rPr>
      </w:pPr>
    </w:p>
    <w:p w:rsidR="00F47405" w:rsidRPr="00754508" w:rsidP="00E0366C">
      <w:pPr>
        <w:pStyle w:val="ListParagraph"/>
        <w:numPr>
          <w:numId w:val="1"/>
        </w:numPr>
        <w:tabs>
          <w:tab w:val="left" w:pos="426"/>
        </w:tabs>
        <w:bidi w:val="0"/>
        <w:spacing w:before="0" w:line="240" w:lineRule="auto"/>
        <w:ind w:left="284" w:hanging="284"/>
        <w:rPr>
          <w:rFonts w:ascii="Times New Roman" w:hAnsi="Times New Roman"/>
        </w:rPr>
      </w:pPr>
      <w:r w:rsidRPr="00754508" w:rsidR="00A16FDF">
        <w:rPr>
          <w:rFonts w:ascii="Times New Roman" w:hAnsi="Times New Roman"/>
        </w:rPr>
        <w:t>V § 56d písm. g) sa slovo</w:t>
      </w:r>
      <w:r w:rsidRPr="00754508" w:rsidR="00836FB3">
        <w:rPr>
          <w:rFonts w:ascii="Times New Roman" w:hAnsi="Times New Roman"/>
        </w:rPr>
        <w:t xml:space="preserve"> „ročne“ nahrádz</w:t>
      </w:r>
      <w:r w:rsidRPr="00754508" w:rsidR="00E0366C">
        <w:rPr>
          <w:rFonts w:ascii="Times New Roman" w:hAnsi="Times New Roman"/>
        </w:rPr>
        <w:t>a slovami „počas piatich rokov“.</w:t>
      </w:r>
    </w:p>
    <w:p w:rsidR="00035C64" w:rsidRPr="00754508" w:rsidP="00035C64">
      <w:pPr>
        <w:pStyle w:val="ListParagraph"/>
        <w:tabs>
          <w:tab w:val="left" w:pos="426"/>
        </w:tabs>
        <w:bidi w:val="0"/>
        <w:spacing w:before="0" w:line="240" w:lineRule="auto"/>
        <w:ind w:left="284" w:firstLine="0"/>
        <w:rPr>
          <w:rFonts w:ascii="Times New Roman" w:hAnsi="Times New Roman"/>
        </w:rPr>
      </w:pPr>
    </w:p>
    <w:p w:rsidR="00960626" w:rsidRPr="00754508" w:rsidP="00035C64">
      <w:pPr>
        <w:pStyle w:val="ListParagraph"/>
        <w:numPr>
          <w:numId w:val="1"/>
        </w:numPr>
        <w:tabs>
          <w:tab w:val="left" w:pos="426"/>
        </w:tabs>
        <w:bidi w:val="0"/>
        <w:spacing w:before="0" w:line="240" w:lineRule="auto"/>
        <w:ind w:left="284" w:hanging="284"/>
        <w:rPr>
          <w:rFonts w:ascii="Times New Roman" w:hAnsi="Times New Roman"/>
        </w:rPr>
      </w:pPr>
      <w:r w:rsidRPr="00754508">
        <w:rPr>
          <w:rFonts w:ascii="Times New Roman" w:hAnsi="Times New Roman"/>
        </w:rPr>
        <w:t>V poznámke pod čiarou k odkazu 61d sa slová „č. 270/201</w:t>
      </w:r>
      <w:r w:rsidRPr="00754508" w:rsidR="00E97A1B">
        <w:rPr>
          <w:rFonts w:ascii="Times New Roman" w:hAnsi="Times New Roman"/>
        </w:rPr>
        <w:t>0 Z</w:t>
      </w:r>
      <w:r w:rsidRPr="00754508" w:rsidR="00B612E9">
        <w:rPr>
          <w:rFonts w:ascii="Times New Roman" w:hAnsi="Times New Roman"/>
        </w:rPr>
        <w:t>.</w:t>
      </w:r>
      <w:r w:rsidRPr="00754508" w:rsidR="00E97A1B">
        <w:rPr>
          <w:rFonts w:ascii="Times New Roman" w:hAnsi="Times New Roman"/>
        </w:rPr>
        <w:t> z.</w:t>
      </w:r>
      <w:r w:rsidRPr="00754508" w:rsidR="00745906">
        <w:rPr>
          <w:rFonts w:ascii="Times New Roman" w:hAnsi="Times New Roman"/>
        </w:rPr>
        <w:t xml:space="preserve">“ nahrádzajú slovami </w:t>
      </w:r>
      <w:r w:rsidRPr="00754508" w:rsidR="00EF55DF">
        <w:rPr>
          <w:rFonts w:ascii="Times New Roman" w:hAnsi="Times New Roman"/>
        </w:rPr>
        <w:t xml:space="preserve"> </w:t>
        <w:br/>
        <w:t xml:space="preserve">  </w:t>
      </w:r>
      <w:r w:rsidRPr="00754508" w:rsidR="00745906">
        <w:rPr>
          <w:rFonts w:ascii="Times New Roman" w:hAnsi="Times New Roman"/>
        </w:rPr>
        <w:t>„č.</w:t>
      </w:r>
      <w:r w:rsidRPr="00754508" w:rsidR="00B612E9">
        <w:rPr>
          <w:rFonts w:ascii="Times New Roman" w:hAnsi="Times New Roman"/>
        </w:rPr>
        <w:t xml:space="preserve"> </w:t>
      </w:r>
      <w:r w:rsidRPr="00754508" w:rsidR="00745906">
        <w:rPr>
          <w:rFonts w:ascii="Times New Roman" w:hAnsi="Times New Roman"/>
        </w:rPr>
        <w:t>167</w:t>
      </w:r>
      <w:r w:rsidRPr="00754508">
        <w:rPr>
          <w:rFonts w:ascii="Times New Roman" w:hAnsi="Times New Roman"/>
        </w:rPr>
        <w:t>/2015 Z.</w:t>
      </w:r>
      <w:r w:rsidRPr="00754508" w:rsidR="00745906">
        <w:rPr>
          <w:rFonts w:ascii="Times New Roman" w:hAnsi="Times New Roman"/>
        </w:rPr>
        <w:t xml:space="preserve"> </w:t>
      </w:r>
      <w:r w:rsidRPr="00754508">
        <w:rPr>
          <w:rFonts w:ascii="Times New Roman" w:hAnsi="Times New Roman"/>
        </w:rPr>
        <w:t>z.</w:t>
      </w:r>
      <w:r w:rsidRPr="00754508" w:rsidR="00745906">
        <w:rPr>
          <w:rFonts w:ascii="Times New Roman" w:hAnsi="Times New Roman"/>
        </w:rPr>
        <w:t>“</w:t>
      </w:r>
      <w:r w:rsidRPr="00754508" w:rsidR="00A34A03">
        <w:rPr>
          <w:rFonts w:ascii="Times New Roman" w:hAnsi="Times New Roman"/>
        </w:rPr>
        <w:t>.</w:t>
      </w:r>
    </w:p>
    <w:p w:rsidR="00960626" w:rsidRPr="00754508" w:rsidP="007C56FF">
      <w:pPr>
        <w:pStyle w:val="ListParagraph"/>
        <w:bidi w:val="0"/>
        <w:rPr>
          <w:rFonts w:ascii="Times New Roman" w:hAnsi="Times New Roman"/>
        </w:rPr>
      </w:pPr>
    </w:p>
    <w:p w:rsidR="00387120" w:rsidRPr="00754508" w:rsidP="00E2296E">
      <w:pPr>
        <w:pStyle w:val="ListParagraph"/>
        <w:numPr>
          <w:numId w:val="1"/>
        </w:numPr>
        <w:tabs>
          <w:tab w:val="left" w:pos="426"/>
        </w:tabs>
        <w:bidi w:val="0"/>
        <w:spacing w:before="0" w:line="240" w:lineRule="auto"/>
        <w:ind w:left="284" w:hanging="284"/>
        <w:rPr>
          <w:rFonts w:ascii="Times New Roman" w:hAnsi="Times New Roman"/>
        </w:rPr>
      </w:pPr>
      <w:r w:rsidRPr="00754508">
        <w:rPr>
          <w:rFonts w:ascii="Times New Roman" w:hAnsi="Times New Roman"/>
        </w:rPr>
        <w:t xml:space="preserve">V § 59 ods. 2 </w:t>
      </w:r>
      <w:r w:rsidRPr="00754508" w:rsidR="00594E85">
        <w:rPr>
          <w:rFonts w:ascii="Times New Roman" w:hAnsi="Times New Roman"/>
        </w:rPr>
        <w:t>úvodnej</w:t>
      </w:r>
      <w:r w:rsidRPr="00754508" w:rsidR="00C12D47">
        <w:rPr>
          <w:rFonts w:ascii="Times New Roman" w:hAnsi="Times New Roman"/>
        </w:rPr>
        <w:t xml:space="preserve"> vete </w:t>
      </w:r>
      <w:r w:rsidRPr="00754508">
        <w:rPr>
          <w:rFonts w:ascii="Times New Roman" w:hAnsi="Times New Roman"/>
        </w:rPr>
        <w:t>sa slová „právnych aktov Európskeho spoločenstva a“ nahrádzajú slovami „právne záväzných aktov“.</w:t>
      </w:r>
    </w:p>
    <w:p w:rsidR="00C557B4" w:rsidRPr="00AE171D" w:rsidP="00E2296E">
      <w:pPr>
        <w:pStyle w:val="ListParagraph"/>
        <w:bidi w:val="0"/>
        <w:ind w:left="0" w:firstLine="0"/>
        <w:rPr>
          <w:rFonts w:ascii="Times New Roman" w:hAnsi="Times New Roman"/>
          <w:i/>
        </w:rPr>
      </w:pPr>
    </w:p>
    <w:p w:rsidR="00A35F3B" w:rsidRPr="00AE171D" w:rsidP="00C245BB">
      <w:pPr>
        <w:pStyle w:val="ListParagraph"/>
        <w:numPr>
          <w:numId w:val="1"/>
        </w:numPr>
        <w:tabs>
          <w:tab w:val="left" w:pos="284"/>
          <w:tab w:val="left" w:pos="426"/>
        </w:tabs>
        <w:bidi w:val="0"/>
        <w:spacing w:before="0" w:line="240" w:lineRule="auto"/>
        <w:ind w:left="284" w:hanging="284"/>
        <w:rPr>
          <w:rFonts w:ascii="Times New Roman" w:hAnsi="Times New Roman"/>
        </w:rPr>
      </w:pPr>
      <w:r w:rsidRPr="00AE171D">
        <w:rPr>
          <w:rFonts w:ascii="Times New Roman" w:hAnsi="Times New Roman"/>
          <w:iCs/>
        </w:rPr>
        <w:t>V § 59 sa odsek 2 dopĺňa písmenom h),  ktoré znie:</w:t>
      </w:r>
    </w:p>
    <w:p w:rsidR="00B612E9" w:rsidRPr="00AE171D" w:rsidP="00C245BB">
      <w:pPr>
        <w:pStyle w:val="ListParagraph"/>
        <w:bidi w:val="0"/>
        <w:spacing w:line="240" w:lineRule="auto"/>
        <w:ind w:left="0" w:firstLine="0"/>
        <w:rPr>
          <w:rFonts w:ascii="Times New Roman" w:hAnsi="Times New Roman"/>
          <w:iCs/>
        </w:rPr>
      </w:pPr>
      <w:r w:rsidRPr="00AE171D" w:rsidR="00A35F3B">
        <w:rPr>
          <w:rFonts w:ascii="Times New Roman" w:hAnsi="Times New Roman"/>
          <w:iCs/>
        </w:rPr>
        <w:t> </w:t>
      </w:r>
      <w:r w:rsidRPr="00AE171D" w:rsidR="00881363">
        <w:rPr>
          <w:rFonts w:ascii="Times New Roman" w:hAnsi="Times New Roman"/>
          <w:iCs/>
        </w:rPr>
        <w:t xml:space="preserve">  </w:t>
      </w:r>
      <w:r w:rsidRPr="00AE171D" w:rsidR="00A35F3B">
        <w:rPr>
          <w:rFonts w:ascii="Times New Roman" w:hAnsi="Times New Roman"/>
          <w:iCs/>
        </w:rPr>
        <w:t xml:space="preserve">„h) oznamovania  </w:t>
      </w:r>
    </w:p>
    <w:p w:rsidR="00B612E9" w:rsidRPr="00AE171D" w:rsidP="00C245BB">
      <w:pPr>
        <w:pStyle w:val="ListParagraph"/>
        <w:numPr>
          <w:numId w:val="22"/>
        </w:numPr>
        <w:bidi w:val="0"/>
        <w:spacing w:line="240" w:lineRule="auto"/>
        <w:rPr>
          <w:rFonts w:ascii="Times New Roman" w:hAnsi="Times New Roman"/>
          <w:iCs/>
        </w:rPr>
      </w:pPr>
      <w:r w:rsidRPr="00AE171D" w:rsidR="00A35F3B">
        <w:rPr>
          <w:rFonts w:ascii="Times New Roman" w:hAnsi="Times New Roman"/>
          <w:iCs/>
        </w:rPr>
        <w:t>doplnkov  k programu monitorovania a predbežného programu opatrení,</w:t>
      </w:r>
      <w:r w:rsidRPr="00AE171D" w:rsidR="007663C9">
        <w:rPr>
          <w:rFonts w:ascii="Times New Roman" w:hAnsi="Times New Roman"/>
          <w:iCs/>
          <w:vertAlign w:val="superscript"/>
        </w:rPr>
        <w:t xml:space="preserve"> </w:t>
      </w:r>
    </w:p>
    <w:p w:rsidR="00B612E9" w:rsidRPr="00AE171D" w:rsidP="00C245BB">
      <w:pPr>
        <w:pStyle w:val="ListParagraph"/>
        <w:numPr>
          <w:numId w:val="22"/>
        </w:numPr>
        <w:bidi w:val="0"/>
        <w:spacing w:line="240" w:lineRule="auto"/>
        <w:rPr>
          <w:rFonts w:ascii="Times New Roman" w:hAnsi="Times New Roman"/>
          <w:iCs/>
        </w:rPr>
      </w:pPr>
      <w:r w:rsidRPr="00AE171D" w:rsidR="00A35F3B">
        <w:rPr>
          <w:rFonts w:ascii="Times New Roman" w:hAnsi="Times New Roman"/>
          <w:iCs/>
          <w:lang w:eastAsia="sk-SK"/>
        </w:rPr>
        <w:t xml:space="preserve">súpisov </w:t>
      </w:r>
      <w:r w:rsidRPr="00AE171D" w:rsidR="00A35F3B">
        <w:rPr>
          <w:rFonts w:ascii="Times New Roman" w:hAnsi="Times New Roman"/>
          <w:iCs/>
        </w:rPr>
        <w:t xml:space="preserve">emisií, vypúšťaní a únikov prioritných látok a znečisťujúcich látok </w:t>
      </w:r>
      <w:r w:rsidRPr="00AE171D" w:rsidR="00C245BB">
        <w:rPr>
          <w:rFonts w:ascii="Times New Roman" w:hAnsi="Times New Roman"/>
          <w:iCs/>
          <w:lang w:eastAsia="sk-SK"/>
        </w:rPr>
        <w:t xml:space="preserve">vrátane </w:t>
      </w:r>
      <w:r w:rsidRPr="00AE171D" w:rsidR="00A35F3B">
        <w:rPr>
          <w:rFonts w:ascii="Times New Roman" w:hAnsi="Times New Roman"/>
          <w:iCs/>
          <w:lang w:eastAsia="sk-SK"/>
        </w:rPr>
        <w:t>príslušných referenčných období v súlade s požiadavkami na predkladanie správ</w:t>
      </w:r>
      <w:r w:rsidRPr="00AE171D" w:rsidR="00A35F3B">
        <w:rPr>
          <w:rFonts w:ascii="Times New Roman" w:hAnsi="Times New Roman"/>
          <w:iCs/>
        </w:rPr>
        <w:t>,</w:t>
      </w:r>
      <w:r w:rsidRPr="00AE171D" w:rsidR="00A35F3B">
        <w:rPr>
          <w:rFonts w:ascii="Times New Roman" w:hAnsi="Times New Roman"/>
          <w:iCs/>
          <w:lang w:eastAsia="sk-SK"/>
        </w:rPr>
        <w:t xml:space="preserve"> </w:t>
      </w:r>
    </w:p>
    <w:p w:rsidR="00B612E9" w:rsidRPr="00AE171D" w:rsidP="00C245BB">
      <w:pPr>
        <w:pStyle w:val="ListParagraph"/>
        <w:numPr>
          <w:numId w:val="22"/>
        </w:numPr>
        <w:bidi w:val="0"/>
        <w:spacing w:line="240" w:lineRule="auto"/>
        <w:rPr>
          <w:rFonts w:ascii="Times New Roman" w:hAnsi="Times New Roman"/>
          <w:iCs/>
        </w:rPr>
      </w:pPr>
      <w:r w:rsidRPr="00AE171D" w:rsidR="00A35F3B">
        <w:rPr>
          <w:rFonts w:ascii="Times New Roman" w:hAnsi="Times New Roman"/>
          <w:iCs/>
        </w:rPr>
        <w:t>informácií o prekročení environmentálnych noriem kvality a inform</w:t>
      </w:r>
      <w:r w:rsidRPr="00AE171D">
        <w:rPr>
          <w:rFonts w:ascii="Times New Roman" w:hAnsi="Times New Roman"/>
          <w:iCs/>
        </w:rPr>
        <w:t xml:space="preserve">ácií o opatreniach </w:t>
      </w:r>
      <w:r w:rsidRPr="00AE171D" w:rsidR="00A35F3B">
        <w:rPr>
          <w:rFonts w:ascii="Times New Roman" w:hAnsi="Times New Roman"/>
          <w:iCs/>
        </w:rPr>
        <w:t>prijatých v súvislosti  s cezhraničným znečisťovaním</w:t>
      </w:r>
      <w:r w:rsidRPr="00AE171D">
        <w:rPr>
          <w:rFonts w:ascii="Times New Roman" w:hAnsi="Times New Roman"/>
          <w:iCs/>
        </w:rPr>
        <w:t>,</w:t>
      </w:r>
      <w:r w:rsidRPr="00AE171D" w:rsidR="00A35F3B">
        <w:rPr>
          <w:rFonts w:ascii="Times New Roman" w:hAnsi="Times New Roman"/>
          <w:iCs/>
        </w:rPr>
        <w:t xml:space="preserve"> </w:t>
      </w:r>
    </w:p>
    <w:p w:rsidR="00A35F3B" w:rsidRPr="00AE171D" w:rsidP="00C245BB">
      <w:pPr>
        <w:pStyle w:val="ListParagraph"/>
        <w:numPr>
          <w:numId w:val="22"/>
        </w:numPr>
        <w:bidi w:val="0"/>
        <w:spacing w:line="240" w:lineRule="auto"/>
        <w:rPr>
          <w:rFonts w:ascii="Times New Roman" w:hAnsi="Times New Roman"/>
          <w:iCs/>
        </w:rPr>
      </w:pPr>
      <w:r w:rsidRPr="00AE171D">
        <w:rPr>
          <w:rFonts w:ascii="Times New Roman" w:hAnsi="Times New Roman"/>
          <w:iCs/>
        </w:rPr>
        <w:t>výsledko</w:t>
      </w:r>
      <w:r w:rsidRPr="00AE171D" w:rsidR="00B612E9">
        <w:rPr>
          <w:rFonts w:ascii="Times New Roman" w:hAnsi="Times New Roman"/>
          <w:iCs/>
        </w:rPr>
        <w:t xml:space="preserve">v </w:t>
      </w:r>
      <w:r w:rsidRPr="00AE171D">
        <w:rPr>
          <w:rFonts w:ascii="Times New Roman" w:hAnsi="Times New Roman"/>
          <w:iCs/>
        </w:rPr>
        <w:t>monitorovania látok zo zoznamu sledovaných látok  podľa osobitného predpisu.</w:t>
      </w:r>
      <w:r w:rsidRPr="00AE171D">
        <w:rPr>
          <w:rFonts w:ascii="Times New Roman" w:hAnsi="Times New Roman"/>
          <w:iCs/>
          <w:vertAlign w:val="superscript"/>
        </w:rPr>
        <w:t>61f</w:t>
      </w:r>
      <w:r w:rsidRPr="00AE171D">
        <w:rPr>
          <w:rFonts w:ascii="Times New Roman" w:hAnsi="Times New Roman"/>
          <w:iCs/>
        </w:rPr>
        <w:t>)</w:t>
      </w:r>
      <w:r w:rsidRPr="00AE171D">
        <w:rPr>
          <w:rFonts w:ascii="Times New Roman" w:hAnsi="Times New Roman"/>
          <w:iCs/>
          <w:lang w:eastAsia="sk-SK"/>
        </w:rPr>
        <w:t>“.</w:t>
      </w:r>
    </w:p>
    <w:p w:rsidR="00B612E9" w:rsidRPr="00AE171D" w:rsidP="00B612E9">
      <w:pPr>
        <w:pStyle w:val="ListParagraph"/>
        <w:bidi w:val="0"/>
        <w:ind w:left="780" w:firstLine="0"/>
        <w:rPr>
          <w:rFonts w:ascii="Times New Roman" w:hAnsi="Times New Roman"/>
          <w:iCs/>
          <w:highlight w:val="yellow"/>
        </w:rPr>
      </w:pPr>
    </w:p>
    <w:p w:rsidR="00A35F3B" w:rsidRPr="00AE171D" w:rsidP="00A35F3B">
      <w:pPr>
        <w:pStyle w:val="ListParagraph"/>
        <w:bidi w:val="0"/>
        <w:ind w:left="0" w:firstLine="0"/>
        <w:rPr>
          <w:rFonts w:ascii="Times New Roman" w:hAnsi="Times New Roman"/>
          <w:iCs/>
        </w:rPr>
      </w:pPr>
      <w:r w:rsidRPr="00AE171D">
        <w:rPr>
          <w:rFonts w:ascii="Times New Roman" w:hAnsi="Times New Roman"/>
          <w:iCs/>
        </w:rPr>
        <w:t>   Poznámka pod čiarou k odkaz</w:t>
      </w:r>
      <w:r w:rsidRPr="00AE171D" w:rsidR="00B612E9">
        <w:rPr>
          <w:rFonts w:ascii="Times New Roman" w:hAnsi="Times New Roman"/>
          <w:iCs/>
        </w:rPr>
        <w:t>u</w:t>
      </w:r>
      <w:r w:rsidRPr="00AE171D">
        <w:rPr>
          <w:rFonts w:ascii="Times New Roman" w:hAnsi="Times New Roman"/>
          <w:iCs/>
        </w:rPr>
        <w:t xml:space="preserve"> 61f znie:</w:t>
      </w:r>
    </w:p>
    <w:p w:rsidR="00A35F3B" w:rsidRPr="00AE171D" w:rsidP="00A35F3B">
      <w:pPr>
        <w:pStyle w:val="ListParagraph"/>
        <w:bidi w:val="0"/>
        <w:ind w:left="0" w:firstLine="0"/>
        <w:rPr>
          <w:rFonts w:ascii="Times New Roman" w:hAnsi="Times New Roman"/>
          <w:iCs/>
        </w:rPr>
      </w:pPr>
      <w:r w:rsidRPr="00AE171D">
        <w:rPr>
          <w:rFonts w:ascii="Times New Roman" w:hAnsi="Times New Roman"/>
          <w:iCs/>
        </w:rPr>
        <w:t>   „</w:t>
      </w:r>
      <w:r w:rsidRPr="00AE171D">
        <w:rPr>
          <w:rFonts w:ascii="Times New Roman" w:hAnsi="Times New Roman"/>
          <w:iCs/>
          <w:vertAlign w:val="superscript"/>
        </w:rPr>
        <w:t>61f</w:t>
      </w:r>
      <w:r w:rsidRPr="00AE171D">
        <w:rPr>
          <w:rFonts w:ascii="Times New Roman" w:hAnsi="Times New Roman"/>
          <w:iCs/>
        </w:rPr>
        <w:t>) Nariadenie vlády Slovenskej republiky č.167/2015 Z. z.</w:t>
      </w:r>
      <w:r w:rsidRPr="00AE171D" w:rsidR="00580EA8">
        <w:rPr>
          <w:rFonts w:ascii="Times New Roman" w:hAnsi="Times New Roman"/>
          <w:iCs/>
        </w:rPr>
        <w:t>“.</w:t>
      </w:r>
    </w:p>
    <w:p w:rsidR="00A35F3B" w:rsidRPr="00AE171D" w:rsidP="00F23384">
      <w:pPr>
        <w:pStyle w:val="ListParagraph"/>
        <w:bidi w:val="0"/>
        <w:ind w:left="0" w:firstLine="0"/>
        <w:rPr>
          <w:rFonts w:ascii="Times New Roman" w:hAnsi="Times New Roman"/>
        </w:rPr>
      </w:pPr>
    </w:p>
    <w:p w:rsidR="007C56FF" w:rsidRPr="00AE171D" w:rsidP="00E0366C">
      <w:pPr>
        <w:pStyle w:val="ListParagraph"/>
        <w:numPr>
          <w:numId w:val="1"/>
        </w:numPr>
        <w:tabs>
          <w:tab w:val="left" w:pos="284"/>
          <w:tab w:val="left" w:pos="426"/>
        </w:tabs>
        <w:bidi w:val="0"/>
        <w:spacing w:before="0" w:line="240" w:lineRule="auto"/>
        <w:ind w:left="284" w:hanging="284"/>
        <w:rPr>
          <w:rFonts w:ascii="Times New Roman" w:hAnsi="Times New Roman"/>
        </w:rPr>
      </w:pPr>
      <w:r w:rsidRPr="00AE171D" w:rsidR="00AD2330">
        <w:rPr>
          <w:rFonts w:ascii="Times New Roman" w:hAnsi="Times New Roman"/>
        </w:rPr>
        <w:t>V § 61 písm.  i) sa vypúšťa</w:t>
      </w:r>
      <w:r w:rsidRPr="00AE171D" w:rsidR="00C57047">
        <w:rPr>
          <w:rFonts w:ascii="Times New Roman" w:hAnsi="Times New Roman"/>
        </w:rPr>
        <w:t xml:space="preserve"> druhý bod</w:t>
      </w:r>
      <w:r w:rsidRPr="00AE171D" w:rsidR="00AD2330">
        <w:rPr>
          <w:rFonts w:ascii="Times New Roman" w:hAnsi="Times New Roman"/>
        </w:rPr>
        <w:t>. Súčasne sa zrušuje označenie prvého bodu.</w:t>
      </w:r>
    </w:p>
    <w:p w:rsidR="00D131F0" w:rsidRPr="00AE171D" w:rsidP="00E0366C">
      <w:pPr>
        <w:pStyle w:val="ListParagraph"/>
        <w:bidi w:val="0"/>
        <w:ind w:left="0" w:firstLine="0"/>
        <w:rPr>
          <w:rFonts w:ascii="Times New Roman" w:hAnsi="Times New Roman"/>
          <w:strike/>
        </w:rPr>
      </w:pPr>
    </w:p>
    <w:p w:rsidR="00F61C8A" w:rsidRPr="00AE171D" w:rsidP="00E2296E">
      <w:pPr>
        <w:pStyle w:val="ListParagraph"/>
        <w:numPr>
          <w:numId w:val="1"/>
        </w:numPr>
        <w:tabs>
          <w:tab w:val="left" w:pos="426"/>
        </w:tabs>
        <w:bidi w:val="0"/>
        <w:spacing w:before="0" w:line="240" w:lineRule="auto"/>
        <w:ind w:left="284" w:hanging="284"/>
        <w:rPr>
          <w:rFonts w:ascii="Times New Roman" w:hAnsi="Times New Roman"/>
        </w:rPr>
      </w:pPr>
      <w:r w:rsidRPr="00AE171D">
        <w:rPr>
          <w:rFonts w:ascii="Times New Roman" w:hAnsi="Times New Roman"/>
        </w:rPr>
        <w:t>V § 63 sa odsek 3 dopĺňa písmenom e), ktoré znie:</w:t>
      </w:r>
    </w:p>
    <w:p w:rsidR="006725C2" w:rsidRPr="00AE171D" w:rsidP="00632443">
      <w:pPr>
        <w:pStyle w:val="ListParagraph"/>
        <w:bidi w:val="0"/>
        <w:spacing w:line="240" w:lineRule="auto"/>
        <w:ind w:left="0" w:firstLine="0"/>
        <w:rPr>
          <w:rFonts w:ascii="Times New Roman" w:hAnsi="Times New Roman"/>
        </w:rPr>
      </w:pPr>
      <w:r w:rsidRPr="00AE171D" w:rsidR="00F61C8A">
        <w:rPr>
          <w:rFonts w:ascii="Times New Roman" w:hAnsi="Times New Roman"/>
        </w:rPr>
        <w:t xml:space="preserve">    „e) zasiela údaje  o povolenom množstve odberov podzemných vôd </w:t>
      </w:r>
      <w:r w:rsidRPr="00AE171D" w:rsidR="00BF0F04">
        <w:rPr>
          <w:rFonts w:ascii="Times New Roman" w:hAnsi="Times New Roman"/>
        </w:rPr>
        <w:t xml:space="preserve">orgánu štátnej vodnej </w:t>
        <w:br/>
        <w:t xml:space="preserve">        správy</w:t>
      </w:r>
      <w:r w:rsidRPr="00AE171D" w:rsidR="004306C2">
        <w:rPr>
          <w:rFonts w:ascii="Times New Roman" w:hAnsi="Times New Roman"/>
        </w:rPr>
        <w:t xml:space="preserve"> </w:t>
      </w:r>
      <w:r w:rsidRPr="00AE171D" w:rsidR="00F61C8A">
        <w:rPr>
          <w:rFonts w:ascii="Times New Roman" w:hAnsi="Times New Roman"/>
        </w:rPr>
        <w:t xml:space="preserve">do </w:t>
      </w:r>
      <w:r w:rsidRPr="00AE171D" w:rsidR="00303ADD">
        <w:rPr>
          <w:rFonts w:ascii="Times New Roman" w:hAnsi="Times New Roman"/>
        </w:rPr>
        <w:t>30</w:t>
      </w:r>
      <w:r w:rsidRPr="00AE171D" w:rsidR="00F61C8A">
        <w:rPr>
          <w:rFonts w:ascii="Times New Roman" w:hAnsi="Times New Roman"/>
        </w:rPr>
        <w:t xml:space="preserve">  </w:t>
      </w:r>
      <w:r w:rsidRPr="00AE171D" w:rsidR="00303ADD">
        <w:rPr>
          <w:rFonts w:ascii="Times New Roman" w:hAnsi="Times New Roman"/>
        </w:rPr>
        <w:t xml:space="preserve">dní </w:t>
      </w:r>
      <w:r w:rsidRPr="00AE171D" w:rsidR="00F61C8A">
        <w:rPr>
          <w:rFonts w:ascii="Times New Roman" w:hAnsi="Times New Roman"/>
        </w:rPr>
        <w:t>po nadobudnutí právoplatnosti povolenia.“.</w:t>
      </w:r>
    </w:p>
    <w:p w:rsidR="00632443" w:rsidRPr="00AE171D" w:rsidP="00D62AE5">
      <w:pPr>
        <w:pStyle w:val="ListParagraph"/>
        <w:tabs>
          <w:tab w:val="left" w:pos="426"/>
        </w:tabs>
        <w:bidi w:val="0"/>
        <w:spacing w:before="0" w:line="240" w:lineRule="auto"/>
        <w:ind w:left="0" w:firstLine="0"/>
        <w:rPr>
          <w:rFonts w:ascii="Times New Roman" w:hAnsi="Times New Roman"/>
          <w:strike/>
        </w:rPr>
      </w:pPr>
    </w:p>
    <w:p w:rsidR="004C7860" w:rsidRPr="00AE171D" w:rsidP="00E0366C">
      <w:pPr>
        <w:pStyle w:val="ListParagraph"/>
        <w:numPr>
          <w:numId w:val="1"/>
        </w:numPr>
        <w:tabs>
          <w:tab w:val="left" w:pos="426"/>
        </w:tabs>
        <w:bidi w:val="0"/>
        <w:spacing w:before="0" w:line="240" w:lineRule="auto"/>
        <w:ind w:left="284" w:hanging="284"/>
        <w:rPr>
          <w:rFonts w:ascii="Times New Roman" w:hAnsi="Times New Roman"/>
        </w:rPr>
      </w:pPr>
      <w:r w:rsidRPr="00AE171D" w:rsidR="008B6EFB">
        <w:rPr>
          <w:rFonts w:ascii="Times New Roman" w:hAnsi="Times New Roman"/>
        </w:rPr>
        <w:t>V § 63 ods. 4 sa vypúšťa písmeno b). Súčasne sa zrušuje označenie písmena a).</w:t>
      </w:r>
    </w:p>
    <w:p w:rsidR="00BF0F04" w:rsidRPr="00AE171D" w:rsidP="00E0366C">
      <w:pPr>
        <w:pStyle w:val="ListParagraph"/>
        <w:tabs>
          <w:tab w:val="left" w:pos="426"/>
        </w:tabs>
        <w:bidi w:val="0"/>
        <w:spacing w:before="0" w:line="240" w:lineRule="auto"/>
        <w:ind w:left="0" w:firstLine="0"/>
        <w:rPr>
          <w:rFonts w:ascii="Times New Roman" w:hAnsi="Times New Roman"/>
        </w:rPr>
      </w:pPr>
    </w:p>
    <w:p w:rsidR="004C7860" w:rsidRPr="00AE171D" w:rsidP="00E2296E">
      <w:pPr>
        <w:pStyle w:val="ListParagraph"/>
        <w:numPr>
          <w:numId w:val="1"/>
        </w:numPr>
        <w:tabs>
          <w:tab w:val="left" w:pos="426"/>
        </w:tabs>
        <w:bidi w:val="0"/>
        <w:spacing w:before="0" w:line="240" w:lineRule="auto"/>
        <w:ind w:left="284" w:hanging="284"/>
        <w:rPr>
          <w:rFonts w:ascii="Times New Roman" w:hAnsi="Times New Roman"/>
        </w:rPr>
      </w:pPr>
      <w:r w:rsidRPr="00AE171D">
        <w:rPr>
          <w:rFonts w:ascii="Times New Roman" w:hAnsi="Times New Roman"/>
        </w:rPr>
        <w:t>V § 73 ods. 15 sa vypúšťajú slová „§ 38</w:t>
      </w:r>
      <w:r w:rsidRPr="00AE171D" w:rsidR="00B612E9">
        <w:rPr>
          <w:rFonts w:ascii="Times New Roman" w:hAnsi="Times New Roman"/>
        </w:rPr>
        <w:t>,</w:t>
      </w:r>
      <w:r w:rsidRPr="00AE171D">
        <w:rPr>
          <w:rFonts w:ascii="Times New Roman" w:hAnsi="Times New Roman"/>
        </w:rPr>
        <w:t>“.</w:t>
      </w:r>
    </w:p>
    <w:p w:rsidR="000C5366" w:rsidRPr="00AE171D" w:rsidP="001765D9">
      <w:pPr>
        <w:pStyle w:val="ListParagraph"/>
        <w:tabs>
          <w:tab w:val="left" w:pos="426"/>
        </w:tabs>
        <w:bidi w:val="0"/>
        <w:spacing w:before="0" w:line="240" w:lineRule="auto"/>
        <w:ind w:left="0" w:firstLine="0"/>
        <w:rPr>
          <w:rFonts w:ascii="Times New Roman" w:hAnsi="Times New Roman"/>
        </w:rPr>
      </w:pPr>
    </w:p>
    <w:p w:rsidR="00D25F7C" w:rsidRPr="00155DF3" w:rsidP="001765D9">
      <w:pPr>
        <w:pStyle w:val="ListParagraph"/>
        <w:tabs>
          <w:tab w:val="left" w:pos="426"/>
        </w:tabs>
        <w:bidi w:val="0"/>
        <w:spacing w:before="0" w:line="240" w:lineRule="auto"/>
        <w:ind w:left="0" w:firstLine="0"/>
        <w:rPr>
          <w:rFonts w:ascii="Times New Roman" w:hAnsi="Times New Roman"/>
        </w:rPr>
      </w:pPr>
    </w:p>
    <w:p w:rsidR="00BF0F04" w:rsidRPr="00D62B4E" w:rsidP="00BF0F04">
      <w:pPr>
        <w:pStyle w:val="ListParagraph"/>
        <w:numPr>
          <w:numId w:val="1"/>
        </w:numPr>
        <w:tabs>
          <w:tab w:val="left" w:pos="426"/>
        </w:tabs>
        <w:bidi w:val="0"/>
        <w:spacing w:before="0" w:line="240" w:lineRule="auto"/>
        <w:rPr>
          <w:rFonts w:ascii="Times New Roman" w:hAnsi="Times New Roman"/>
        </w:rPr>
      </w:pPr>
      <w:r w:rsidRPr="00D62B4E">
        <w:rPr>
          <w:rFonts w:ascii="Times New Roman" w:hAnsi="Times New Roman"/>
        </w:rPr>
        <w:t>§ 73 sa dopĺňa odsekom 1</w:t>
      </w:r>
      <w:r w:rsidRPr="00D62B4E" w:rsidR="00497CB6">
        <w:rPr>
          <w:rFonts w:ascii="Times New Roman" w:hAnsi="Times New Roman"/>
        </w:rPr>
        <w:t>9</w:t>
      </w:r>
      <w:r w:rsidRPr="00D62B4E">
        <w:rPr>
          <w:rFonts w:ascii="Times New Roman" w:hAnsi="Times New Roman"/>
        </w:rPr>
        <w:t>, ktorý znie:</w:t>
      </w:r>
    </w:p>
    <w:p w:rsidR="00BF0F04" w:rsidRPr="00D62B4E" w:rsidP="00BF0F04">
      <w:pPr>
        <w:bidi w:val="0"/>
        <w:spacing w:before="0"/>
        <w:ind w:firstLine="0"/>
        <w:rPr>
          <w:rFonts w:ascii="Times New Roman" w:hAnsi="Times New Roman"/>
        </w:rPr>
      </w:pPr>
      <w:r w:rsidRPr="00D62B4E">
        <w:rPr>
          <w:rFonts w:ascii="Times New Roman" w:hAnsi="Times New Roman"/>
        </w:rPr>
        <w:t xml:space="preserve">         „(1</w:t>
      </w:r>
      <w:r w:rsidRPr="00D62B4E" w:rsidR="00497CB6">
        <w:rPr>
          <w:rFonts w:ascii="Times New Roman" w:hAnsi="Times New Roman"/>
        </w:rPr>
        <w:t>9</w:t>
      </w:r>
      <w:r w:rsidRPr="00D62B4E">
        <w:rPr>
          <w:rFonts w:ascii="Times New Roman" w:hAnsi="Times New Roman"/>
        </w:rPr>
        <w:t xml:space="preserve">) Vyjadrenie orgánu štátnej vodnej správy podľa § 28 ods. 2 písm. c) sa považuje za     </w:t>
        <w:br/>
        <w:t xml:space="preserve">    záväzné stanovisko v konaní podľa osobitného predpisu.</w:t>
      </w:r>
      <w:r w:rsidRPr="00D62B4E">
        <w:rPr>
          <w:rFonts w:ascii="Times New Roman" w:hAnsi="Times New Roman"/>
          <w:vertAlign w:val="superscript"/>
        </w:rPr>
        <w:t>66d</w:t>
      </w:r>
      <w:r w:rsidRPr="00D62B4E">
        <w:rPr>
          <w:rFonts w:ascii="Times New Roman" w:hAnsi="Times New Roman"/>
        </w:rPr>
        <w:t>)“.</w:t>
      </w:r>
    </w:p>
    <w:p w:rsidR="00322B44" w:rsidRPr="00D62B4E" w:rsidP="00BF0F04">
      <w:pPr>
        <w:bidi w:val="0"/>
        <w:spacing w:before="0"/>
        <w:ind w:firstLine="0"/>
        <w:rPr>
          <w:rFonts w:ascii="Times New Roman" w:hAnsi="Times New Roman"/>
        </w:rPr>
      </w:pPr>
      <w:r w:rsidRPr="00D62B4E" w:rsidR="00BF0F04">
        <w:rPr>
          <w:rFonts w:ascii="Times New Roman" w:hAnsi="Times New Roman"/>
        </w:rPr>
        <w:t xml:space="preserve">    </w:t>
      </w:r>
    </w:p>
    <w:p w:rsidR="00BF0F04" w:rsidRPr="00D62B4E" w:rsidP="00BF0F04">
      <w:pPr>
        <w:bidi w:val="0"/>
        <w:spacing w:before="0"/>
        <w:ind w:firstLine="0"/>
        <w:rPr>
          <w:rFonts w:ascii="Times New Roman" w:hAnsi="Times New Roman"/>
        </w:rPr>
      </w:pPr>
      <w:r w:rsidRPr="00D62B4E">
        <w:rPr>
          <w:rFonts w:ascii="Times New Roman" w:hAnsi="Times New Roman"/>
        </w:rPr>
        <w:t xml:space="preserve">    Poznámka pod čiarou k odkazu 66d znie:</w:t>
      </w:r>
    </w:p>
    <w:p w:rsidR="00BF0F04" w:rsidRPr="00D62B4E" w:rsidP="005D7EE9">
      <w:pPr>
        <w:bidi w:val="0"/>
        <w:spacing w:before="0"/>
        <w:ind w:firstLine="0"/>
        <w:rPr>
          <w:rFonts w:ascii="Times New Roman" w:hAnsi="Times New Roman"/>
        </w:rPr>
      </w:pPr>
      <w:r w:rsidRPr="00D62B4E">
        <w:rPr>
          <w:rFonts w:ascii="Times New Roman" w:hAnsi="Times New Roman"/>
        </w:rPr>
        <w:t xml:space="preserve">     „</w:t>
      </w:r>
      <w:r w:rsidRPr="00D62B4E">
        <w:rPr>
          <w:rFonts w:ascii="Times New Roman" w:hAnsi="Times New Roman"/>
          <w:vertAlign w:val="superscript"/>
        </w:rPr>
        <w:t>66d</w:t>
      </w:r>
      <w:r w:rsidRPr="00D62B4E">
        <w:rPr>
          <w:rFonts w:ascii="Times New Roman" w:hAnsi="Times New Roman"/>
        </w:rPr>
        <w:t xml:space="preserve">) § 19 zákona </w:t>
      </w:r>
      <w:r w:rsidRPr="00D62B4E" w:rsidR="00B612E9">
        <w:rPr>
          <w:rFonts w:ascii="Times New Roman" w:hAnsi="Times New Roman"/>
        </w:rPr>
        <w:t xml:space="preserve">Slovenskej národnej rady </w:t>
      </w:r>
      <w:r w:rsidRPr="00D62B4E">
        <w:rPr>
          <w:rFonts w:ascii="Times New Roman" w:hAnsi="Times New Roman"/>
        </w:rPr>
        <w:t>č. 51/1988 Zb. v znení neskorších predp</w:t>
      </w:r>
      <w:r w:rsidRPr="00D62B4E" w:rsidR="005B30DD">
        <w:rPr>
          <w:rFonts w:ascii="Times New Roman" w:hAnsi="Times New Roman"/>
        </w:rPr>
        <w:t>isov.</w:t>
      </w:r>
      <w:r w:rsidRPr="00D62B4E">
        <w:rPr>
          <w:rFonts w:ascii="Times New Roman" w:hAnsi="Times New Roman"/>
        </w:rPr>
        <w:t>“.</w:t>
      </w:r>
    </w:p>
    <w:p w:rsidR="005D7EE9" w:rsidRPr="00D62B4E" w:rsidP="005D7EE9">
      <w:pPr>
        <w:bidi w:val="0"/>
        <w:spacing w:before="0"/>
        <w:ind w:firstLine="0"/>
        <w:rPr>
          <w:rFonts w:ascii="Times New Roman" w:hAnsi="Times New Roman"/>
        </w:rPr>
      </w:pPr>
    </w:p>
    <w:p w:rsidR="00745906" w:rsidRPr="00D62B4E" w:rsidP="00F9598F">
      <w:pPr>
        <w:pStyle w:val="ListParagraph"/>
        <w:numPr>
          <w:numId w:val="1"/>
        </w:numPr>
        <w:tabs>
          <w:tab w:val="left" w:pos="426"/>
        </w:tabs>
        <w:bidi w:val="0"/>
        <w:spacing w:before="0" w:line="240" w:lineRule="auto"/>
        <w:ind w:left="284" w:hanging="284"/>
        <w:rPr>
          <w:rFonts w:ascii="Times New Roman" w:eastAsia="Calibri" w:hAnsi="Times New Roman"/>
          <w:lang w:eastAsia="en-US"/>
        </w:rPr>
      </w:pPr>
      <w:r w:rsidRPr="00D62B4E" w:rsidR="000A4C6A">
        <w:rPr>
          <w:rFonts w:ascii="Times New Roman" w:hAnsi="Times New Roman"/>
        </w:rPr>
        <w:t>V § 74 ods. 1 písm. i)</w:t>
      </w:r>
      <w:r w:rsidRPr="00D62B4E">
        <w:rPr>
          <w:rFonts w:ascii="Times New Roman" w:hAnsi="Times New Roman"/>
        </w:rPr>
        <w:t xml:space="preserve"> sa </w:t>
      </w:r>
      <w:r w:rsidRPr="00D62B4E" w:rsidR="00F9598F">
        <w:rPr>
          <w:rFonts w:ascii="Times New Roman" w:hAnsi="Times New Roman"/>
        </w:rPr>
        <w:t xml:space="preserve">pred </w:t>
      </w:r>
      <w:r w:rsidRPr="00D62B4E">
        <w:rPr>
          <w:rFonts w:ascii="Times New Roman" w:hAnsi="Times New Roman"/>
        </w:rPr>
        <w:t>slov</w:t>
      </w:r>
      <w:r w:rsidRPr="00D62B4E" w:rsidR="00F9598F">
        <w:rPr>
          <w:rFonts w:ascii="Times New Roman" w:hAnsi="Times New Roman"/>
        </w:rPr>
        <w:t>á</w:t>
      </w:r>
      <w:r w:rsidRPr="00D62B4E">
        <w:rPr>
          <w:rFonts w:ascii="Times New Roman" w:hAnsi="Times New Roman"/>
        </w:rPr>
        <w:t xml:space="preserve"> „</w:t>
      </w:r>
      <w:r w:rsidRPr="00D62B4E" w:rsidR="00F9598F">
        <w:rPr>
          <w:rFonts w:ascii="Times New Roman" w:hAnsi="Times New Roman"/>
        </w:rPr>
        <w:t>§ 39</w:t>
      </w:r>
      <w:r w:rsidRPr="00D62B4E">
        <w:rPr>
          <w:rFonts w:ascii="Times New Roman" w:hAnsi="Times New Roman"/>
        </w:rPr>
        <w:t xml:space="preserve">“ </w:t>
      </w:r>
      <w:r w:rsidRPr="00D62B4E" w:rsidR="00F9598F">
        <w:rPr>
          <w:rFonts w:ascii="Times New Roman" w:hAnsi="Times New Roman"/>
        </w:rPr>
        <w:t xml:space="preserve">vkladajú </w:t>
      </w:r>
      <w:r w:rsidRPr="00D62B4E">
        <w:rPr>
          <w:rFonts w:ascii="Times New Roman" w:hAnsi="Times New Roman"/>
        </w:rPr>
        <w:t xml:space="preserve"> slov</w:t>
      </w:r>
      <w:r w:rsidRPr="00D62B4E" w:rsidR="00F9598F">
        <w:rPr>
          <w:rFonts w:ascii="Times New Roman" w:hAnsi="Times New Roman"/>
        </w:rPr>
        <w:t>á</w:t>
      </w:r>
      <w:r w:rsidRPr="00D62B4E">
        <w:rPr>
          <w:rFonts w:ascii="Times New Roman" w:hAnsi="Times New Roman"/>
        </w:rPr>
        <w:t xml:space="preserve"> „§ 36 ods. 15</w:t>
      </w:r>
      <w:r w:rsidRPr="00D62B4E" w:rsidR="00F9598F">
        <w:rPr>
          <w:rFonts w:ascii="Times New Roman" w:hAnsi="Times New Roman"/>
        </w:rPr>
        <w:t xml:space="preserve"> a</w:t>
      </w:r>
      <w:r w:rsidRPr="00D62B4E">
        <w:rPr>
          <w:rFonts w:ascii="Times New Roman" w:hAnsi="Times New Roman"/>
        </w:rPr>
        <w:t>“.</w:t>
      </w:r>
    </w:p>
    <w:p w:rsidR="00DE2B39" w:rsidRPr="00D62B4E" w:rsidP="00745906">
      <w:pPr>
        <w:pStyle w:val="ListParagraph"/>
        <w:tabs>
          <w:tab w:val="left" w:pos="426"/>
        </w:tabs>
        <w:bidi w:val="0"/>
        <w:spacing w:before="0" w:line="240" w:lineRule="auto"/>
        <w:rPr>
          <w:rFonts w:ascii="Times New Roman" w:eastAsia="Calibri" w:hAnsi="Times New Roman"/>
          <w:lang w:eastAsia="en-US"/>
        </w:rPr>
      </w:pPr>
      <w:r w:rsidRPr="00D62B4E" w:rsidR="00E12084">
        <w:rPr>
          <w:rFonts w:ascii="Times New Roman" w:hAnsi="Times New Roman"/>
        </w:rPr>
        <w:t xml:space="preserve">    </w:t>
      </w:r>
    </w:p>
    <w:p w:rsidR="009A45BA" w:rsidRPr="00D62B4E" w:rsidP="005C347B">
      <w:pPr>
        <w:pStyle w:val="ListParagraph"/>
        <w:numPr>
          <w:numId w:val="1"/>
        </w:numPr>
        <w:tabs>
          <w:tab w:val="left" w:pos="426"/>
        </w:tabs>
        <w:bidi w:val="0"/>
        <w:spacing w:before="0" w:line="240" w:lineRule="auto"/>
        <w:ind w:left="284" w:hanging="284"/>
        <w:rPr>
          <w:rFonts w:ascii="Times New Roman" w:hAnsi="Times New Roman"/>
        </w:rPr>
      </w:pPr>
      <w:r w:rsidRPr="00D62B4E" w:rsidR="00696168">
        <w:rPr>
          <w:rFonts w:ascii="Times New Roman" w:hAnsi="Times New Roman"/>
        </w:rPr>
        <w:t>V § 76 ods. 2 sa  slová „písm. n)“ nahrádzajú slovami „písm. o)“.</w:t>
      </w:r>
      <w:r w:rsidRPr="00D62B4E" w:rsidR="00F85AB5">
        <w:rPr>
          <w:rFonts w:ascii="Times New Roman" w:hAnsi="Times New Roman"/>
        </w:rPr>
        <w:t xml:space="preserve"> </w:t>
      </w:r>
      <w:r w:rsidRPr="00D62B4E" w:rsidR="00AB3140">
        <w:rPr>
          <w:rFonts w:ascii="Times New Roman" w:hAnsi="Times New Roman"/>
        </w:rPr>
        <w:t xml:space="preserve"> </w:t>
      </w:r>
    </w:p>
    <w:p w:rsidR="00176121" w:rsidRPr="00D62B4E" w:rsidP="00303ADD">
      <w:pPr>
        <w:pStyle w:val="ListParagraph"/>
        <w:tabs>
          <w:tab w:val="left" w:pos="426"/>
        </w:tabs>
        <w:bidi w:val="0"/>
        <w:spacing w:before="0" w:line="240" w:lineRule="auto"/>
        <w:ind w:left="0" w:firstLine="0"/>
        <w:rPr>
          <w:rFonts w:ascii="Times New Roman" w:hAnsi="Times New Roman"/>
        </w:rPr>
      </w:pPr>
    </w:p>
    <w:p w:rsidR="001B62EF" w:rsidRPr="00D62B4E" w:rsidP="00E2296E">
      <w:pPr>
        <w:pStyle w:val="ListParagraph"/>
        <w:numPr>
          <w:numId w:val="1"/>
        </w:numPr>
        <w:tabs>
          <w:tab w:val="left" w:pos="426"/>
        </w:tabs>
        <w:bidi w:val="0"/>
        <w:spacing w:before="0" w:line="240" w:lineRule="auto"/>
        <w:ind w:left="284" w:hanging="284"/>
        <w:rPr>
          <w:rStyle w:val="PlaceholderText"/>
          <w:color w:val="auto"/>
        </w:rPr>
      </w:pPr>
      <w:r w:rsidRPr="00D62B4E" w:rsidR="00387120">
        <w:rPr>
          <w:rFonts w:ascii="Times New Roman" w:hAnsi="Times New Roman"/>
        </w:rPr>
        <w:t xml:space="preserve">V poznámke pod čiarou k odkazu 70 sa slová „§ 2 písm. a) štvrtý bod“ nahrádzajú slovami  </w:t>
      </w:r>
      <w:r w:rsidRPr="00D62B4E" w:rsidR="00387120">
        <w:rPr>
          <w:rStyle w:val="PlaceholderText"/>
          <w:rFonts w:cs="Calibri"/>
          <w:color w:val="auto"/>
        </w:rPr>
        <w:t xml:space="preserve">„§ 2 písm. c) piaty </w:t>
      </w:r>
      <w:r w:rsidRPr="00D62B4E" w:rsidR="0016694B">
        <w:rPr>
          <w:rStyle w:val="PlaceholderText"/>
          <w:rFonts w:cs="Calibri"/>
          <w:color w:val="auto"/>
        </w:rPr>
        <w:t xml:space="preserve">bod </w:t>
      </w:r>
      <w:r w:rsidRPr="00D62B4E" w:rsidR="00387120">
        <w:rPr>
          <w:rStyle w:val="PlaceholderText"/>
          <w:rFonts w:cs="Calibri"/>
          <w:color w:val="auto"/>
        </w:rPr>
        <w:t>až siedmy bod“.</w:t>
      </w:r>
    </w:p>
    <w:p w:rsidR="00582F5D" w:rsidRPr="00D62B4E" w:rsidP="00582F5D">
      <w:pPr>
        <w:pStyle w:val="ListParagraph"/>
        <w:bidi w:val="0"/>
        <w:ind w:left="284" w:firstLine="0"/>
        <w:rPr>
          <w:rStyle w:val="PlaceholderText"/>
          <w:i/>
          <w:color w:val="auto"/>
        </w:rPr>
      </w:pPr>
    </w:p>
    <w:p w:rsidR="00745906" w:rsidRPr="00D62B4E" w:rsidP="005D7EE9">
      <w:pPr>
        <w:pStyle w:val="ListParagraph"/>
        <w:numPr>
          <w:numId w:val="1"/>
        </w:numPr>
        <w:tabs>
          <w:tab w:val="left" w:pos="426"/>
        </w:tabs>
        <w:bidi w:val="0"/>
        <w:spacing w:before="0" w:line="240" w:lineRule="auto"/>
        <w:ind w:left="284" w:hanging="284"/>
        <w:jc w:val="left"/>
        <w:rPr>
          <w:rStyle w:val="PlaceholderText"/>
          <w:color w:val="auto"/>
        </w:rPr>
      </w:pPr>
      <w:r w:rsidRPr="00D62B4E" w:rsidR="002E6B76">
        <w:rPr>
          <w:rStyle w:val="PlaceholderText"/>
          <w:color w:val="auto"/>
        </w:rPr>
        <w:t xml:space="preserve">V § </w:t>
      </w:r>
      <w:r w:rsidRPr="00D62B4E" w:rsidR="00582F5D">
        <w:rPr>
          <w:rStyle w:val="PlaceholderText"/>
          <w:color w:val="auto"/>
        </w:rPr>
        <w:t>80d ods. 3</w:t>
      </w:r>
      <w:r w:rsidRPr="00D62B4E" w:rsidR="00886586">
        <w:rPr>
          <w:rStyle w:val="PlaceholderText"/>
          <w:color w:val="auto"/>
        </w:rPr>
        <w:t xml:space="preserve"> sa slová </w:t>
      </w:r>
      <w:r w:rsidRPr="00D62B4E" w:rsidR="00B612E9">
        <w:rPr>
          <w:rStyle w:val="PlaceholderText"/>
          <w:color w:val="auto"/>
        </w:rPr>
        <w:t>„</w:t>
      </w:r>
      <w:r w:rsidRPr="00D62B4E" w:rsidR="00582F5D">
        <w:rPr>
          <w:rStyle w:val="PlaceholderText"/>
          <w:color w:val="auto"/>
        </w:rPr>
        <w:t>30. septembra 2017</w:t>
      </w:r>
      <w:r w:rsidRPr="00D62B4E" w:rsidR="00322B44">
        <w:rPr>
          <w:rStyle w:val="PlaceholderText"/>
          <w:color w:val="auto"/>
        </w:rPr>
        <w:t>“</w:t>
      </w:r>
      <w:r w:rsidRPr="00D62B4E" w:rsidR="00886586">
        <w:rPr>
          <w:rStyle w:val="PlaceholderText"/>
          <w:color w:val="auto"/>
        </w:rPr>
        <w:t xml:space="preserve"> nahrádzajú slovami </w:t>
      </w:r>
      <w:r w:rsidRPr="00D62B4E" w:rsidR="00B612E9">
        <w:rPr>
          <w:rStyle w:val="PlaceholderText"/>
          <w:color w:val="auto"/>
        </w:rPr>
        <w:t>„</w:t>
      </w:r>
      <w:r w:rsidRPr="00D62B4E" w:rsidR="00C444F5">
        <w:rPr>
          <w:rStyle w:val="PlaceholderText"/>
          <w:color w:val="auto"/>
        </w:rPr>
        <w:t>31. </w:t>
      </w:r>
      <w:r w:rsidRPr="00D62B4E" w:rsidR="00A02C74">
        <w:rPr>
          <w:rStyle w:val="PlaceholderText"/>
          <w:color w:val="auto"/>
        </w:rPr>
        <w:t xml:space="preserve">decembra </w:t>
      </w:r>
      <w:r w:rsidRPr="00D62B4E" w:rsidR="00582F5D">
        <w:rPr>
          <w:rStyle w:val="PlaceholderText"/>
          <w:color w:val="auto"/>
        </w:rPr>
        <w:t>2018</w:t>
      </w:r>
      <w:r w:rsidRPr="00D62B4E" w:rsidR="00322B44">
        <w:rPr>
          <w:rStyle w:val="PlaceholderText"/>
          <w:color w:val="auto"/>
        </w:rPr>
        <w:t>“.</w:t>
      </w:r>
      <w:r w:rsidRPr="00D62B4E" w:rsidR="00F660E0">
        <w:rPr>
          <w:rStyle w:val="PlaceholderText"/>
          <w:color w:val="auto"/>
        </w:rPr>
        <w:t xml:space="preserve"> </w:t>
      </w:r>
    </w:p>
    <w:p w:rsidR="00256101" w:rsidRPr="00D62B4E" w:rsidP="005D7EE9">
      <w:pPr>
        <w:pStyle w:val="ListParagraph"/>
        <w:tabs>
          <w:tab w:val="left" w:pos="426"/>
        </w:tabs>
        <w:bidi w:val="0"/>
        <w:spacing w:before="0" w:line="240" w:lineRule="auto"/>
        <w:ind w:left="0" w:firstLine="0"/>
        <w:jc w:val="left"/>
        <w:rPr>
          <w:rStyle w:val="PlaceholderText"/>
          <w:color w:val="auto"/>
        </w:rPr>
      </w:pPr>
    </w:p>
    <w:p w:rsidR="00A64129" w:rsidRPr="00D62B4E" w:rsidP="00E2296E">
      <w:pPr>
        <w:pStyle w:val="ListParagraph"/>
        <w:numPr>
          <w:numId w:val="1"/>
        </w:numPr>
        <w:tabs>
          <w:tab w:val="left" w:pos="426"/>
        </w:tabs>
        <w:bidi w:val="0"/>
        <w:spacing w:before="0" w:line="240" w:lineRule="auto"/>
        <w:ind w:left="284" w:hanging="284"/>
        <w:rPr>
          <w:rStyle w:val="PlaceholderText"/>
          <w:color w:val="auto"/>
        </w:rPr>
      </w:pPr>
      <w:r w:rsidRPr="00D62B4E">
        <w:rPr>
          <w:rFonts w:ascii="Times New Roman" w:hAnsi="Times New Roman"/>
        </w:rPr>
        <w:t xml:space="preserve"> </w:t>
      </w:r>
      <w:r w:rsidRPr="00D62B4E" w:rsidR="0047213D">
        <w:rPr>
          <w:rFonts w:ascii="Times New Roman" w:hAnsi="Times New Roman"/>
        </w:rPr>
        <w:t xml:space="preserve">V </w:t>
      </w:r>
      <w:r w:rsidRPr="00D62B4E" w:rsidR="0016694B">
        <w:rPr>
          <w:rFonts w:ascii="Times New Roman" w:hAnsi="Times New Roman"/>
        </w:rPr>
        <w:t>p</w:t>
      </w:r>
      <w:r w:rsidRPr="00D62B4E" w:rsidR="0016682E">
        <w:rPr>
          <w:rFonts w:ascii="Times New Roman" w:hAnsi="Times New Roman"/>
        </w:rPr>
        <w:t>rílohe</w:t>
      </w:r>
      <w:r w:rsidRPr="00D62B4E" w:rsidR="0047213D">
        <w:rPr>
          <w:rFonts w:ascii="Times New Roman" w:hAnsi="Times New Roman"/>
        </w:rPr>
        <w:t xml:space="preserve"> č. 1 Zoznam II znie</w:t>
      </w:r>
      <w:r w:rsidRPr="00D62B4E" w:rsidR="00AF7B53">
        <w:rPr>
          <w:rFonts w:ascii="Times New Roman" w:hAnsi="Times New Roman"/>
        </w:rPr>
        <w:t>:</w:t>
      </w:r>
      <w:r w:rsidRPr="00D62B4E" w:rsidR="0047213D">
        <w:rPr>
          <w:rFonts w:ascii="Times New Roman" w:hAnsi="Times New Roman"/>
        </w:rPr>
        <w:t xml:space="preserve"> </w:t>
      </w:r>
    </w:p>
    <w:p w:rsidR="009A45BA" w:rsidP="00DC0885">
      <w:pPr>
        <w:bidi w:val="0"/>
        <w:ind w:left="720" w:hanging="436"/>
        <w:rPr>
          <w:rFonts w:ascii="Times New Roman" w:hAnsi="Times New Roman"/>
          <w:b/>
          <w:bCs/>
        </w:rPr>
      </w:pPr>
      <w:r w:rsidR="00DC0885">
        <w:rPr>
          <w:rFonts w:ascii="Times New Roman" w:hAnsi="Times New Roman"/>
          <w:b/>
          <w:bCs/>
        </w:rPr>
        <w:t>„ ZOZNAM II</w:t>
      </w:r>
    </w:p>
    <w:p w:rsidR="00A64129" w:rsidRPr="00155DF3" w:rsidP="00BB2661">
      <w:pPr>
        <w:bidi w:val="0"/>
        <w:ind w:left="720" w:hanging="436"/>
        <w:rPr>
          <w:rFonts w:ascii="Times New Roman" w:hAnsi="Times New Roman"/>
          <w:b/>
          <w:bCs/>
        </w:rPr>
      </w:pPr>
      <w:r w:rsidRPr="00155DF3" w:rsidR="002672D0">
        <w:rPr>
          <w:rFonts w:ascii="Times New Roman" w:hAnsi="Times New Roman"/>
          <w:b/>
          <w:bCs/>
        </w:rPr>
        <w:t>Prioritné látky</w:t>
      </w:r>
    </w:p>
    <w:tbl>
      <w:tblPr>
        <w:tblStyle w:val="TableNormal"/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984"/>
        <w:gridCol w:w="1843"/>
        <w:gridCol w:w="3402"/>
        <w:gridCol w:w="1701"/>
      </w:tblGrid>
      <w:tr>
        <w:tblPrEx>
          <w:tblW w:w="9923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8839CA">
            <w:pPr>
              <w:bidi w:val="0"/>
              <w:spacing w:before="0" w:line="240" w:lineRule="auto"/>
              <w:ind w:left="-170"/>
              <w:jc w:val="right"/>
              <w:rPr>
                <w:rFonts w:ascii="Times New Roman" w:hAnsi="Times New Roman"/>
                <w:b/>
              </w:rPr>
            </w:pPr>
            <w:r w:rsidRPr="00881363" w:rsidR="008839CA">
              <w:rPr>
                <w:rFonts w:ascii="Times New Roman" w:hAnsi="Times New Roman"/>
                <w:b/>
              </w:rPr>
              <w:t>Por. číslo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322B44">
            <w:pPr>
              <w:bidi w:val="0"/>
              <w:spacing w:before="0" w:line="240" w:lineRule="auto"/>
              <w:ind w:firstLine="0"/>
              <w:rPr>
                <w:rFonts w:ascii="Times New Roman" w:hAnsi="Times New Roman"/>
                <w:b/>
                <w:highlight w:val="green"/>
              </w:rPr>
            </w:pPr>
            <w:r w:rsidRPr="00881363">
              <w:rPr>
                <w:rFonts w:ascii="Times New Roman" w:hAnsi="Times New Roman"/>
                <w:b/>
              </w:rPr>
              <w:t xml:space="preserve">Číslo CAS </w:t>
            </w:r>
            <w:r w:rsidRPr="00881363" w:rsidR="004A0BDB">
              <w:rPr>
                <w:rFonts w:ascii="Times New Roman" w:hAnsi="Times New Roman"/>
                <w:b/>
              </w:rPr>
              <w:t>(</w:t>
            </w:r>
            <w:r w:rsidRPr="00881363">
              <w:rPr>
                <w:rFonts w:ascii="Times New Roman" w:hAnsi="Times New Roman"/>
                <w:b/>
                <w:vertAlign w:val="superscript"/>
              </w:rPr>
              <w:t>1</w:t>
            </w:r>
            <w:r w:rsidRPr="0088136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322B44">
            <w:pPr>
              <w:bidi w:val="0"/>
              <w:spacing w:before="0" w:line="240" w:lineRule="auto"/>
              <w:ind w:firstLine="0"/>
              <w:rPr>
                <w:rFonts w:ascii="Times New Roman" w:hAnsi="Times New Roman"/>
                <w:b/>
              </w:rPr>
            </w:pPr>
            <w:r w:rsidRPr="00881363">
              <w:rPr>
                <w:rFonts w:ascii="Times New Roman" w:hAnsi="Times New Roman"/>
                <w:b/>
              </w:rPr>
              <w:t xml:space="preserve">Číslo EÚ </w:t>
            </w:r>
            <w:r w:rsidRPr="00881363" w:rsidR="004A0BDB">
              <w:rPr>
                <w:rFonts w:ascii="Times New Roman" w:hAnsi="Times New Roman"/>
                <w:b/>
              </w:rPr>
              <w:t>(</w:t>
            </w:r>
            <w:r w:rsidRPr="00881363">
              <w:rPr>
                <w:rFonts w:ascii="Times New Roman" w:hAnsi="Times New Roman"/>
                <w:b/>
                <w:vertAlign w:val="superscript"/>
              </w:rPr>
              <w:t>2</w:t>
            </w:r>
            <w:r w:rsidRPr="0088136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BB2661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155DF3">
              <w:rPr>
                <w:rFonts w:ascii="Times New Roman" w:hAnsi="Times New Roman"/>
                <w:b/>
              </w:rPr>
              <w:t xml:space="preserve">Názov prioritnej </w:t>
            </w:r>
            <w:r w:rsidRPr="00881363">
              <w:rPr>
                <w:rFonts w:ascii="Times New Roman" w:hAnsi="Times New Roman"/>
                <w:b/>
              </w:rPr>
              <w:t xml:space="preserve">látky </w:t>
            </w:r>
            <w:r w:rsidRPr="00881363" w:rsidR="0047213D">
              <w:rPr>
                <w:rFonts w:ascii="Times New Roman" w:hAnsi="Times New Roman"/>
                <w:b/>
              </w:rPr>
              <w:t xml:space="preserve"> </w:t>
            </w:r>
            <w:r w:rsidRPr="00881363" w:rsidR="004A0BDB">
              <w:rPr>
                <w:rFonts w:ascii="Times New Roman" w:hAnsi="Times New Roman"/>
                <w:b/>
              </w:rPr>
              <w:t>(</w:t>
            </w:r>
            <w:r w:rsidRPr="00881363">
              <w:rPr>
                <w:rFonts w:ascii="Times New Roman" w:hAnsi="Times New Roman"/>
                <w:b/>
                <w:vertAlign w:val="superscript"/>
              </w:rPr>
              <w:t>3</w:t>
            </w:r>
            <w:r w:rsidRPr="0088136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2672D0">
            <w:pPr>
              <w:bidi w:val="0"/>
              <w:spacing w:before="0" w:line="240" w:lineRule="auto"/>
              <w:ind w:left="-57" w:firstLine="0"/>
              <w:jc w:val="left"/>
              <w:rPr>
                <w:rFonts w:ascii="Times New Roman" w:hAnsi="Times New Roman"/>
                <w:b/>
              </w:rPr>
            </w:pPr>
            <w:r w:rsidRPr="00155DF3" w:rsidR="0047213D">
              <w:rPr>
                <w:rFonts w:ascii="Times New Roman" w:hAnsi="Times New Roman"/>
                <w:b/>
              </w:rPr>
              <w:t>Prioritná látka identifikovaná ako nebezpečná</w:t>
            </w:r>
          </w:p>
        </w:tc>
      </w:tr>
      <w:tr>
        <w:tblPrEx>
          <w:tblW w:w="9923" w:type="dxa"/>
          <w:tblInd w:w="108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8839CA">
            <w:pPr>
              <w:bidi w:val="0"/>
              <w:spacing w:before="0" w:line="240" w:lineRule="auto"/>
              <w:ind w:left="-170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1</w:t>
            </w:r>
            <w:r w:rsidR="008839CA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15972-60-8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240-110</w:t>
            </w:r>
            <w:r w:rsidRPr="00ED2425">
              <w:rPr>
                <w:rFonts w:ascii="Times New Roman" w:hAnsi="Times New Roman"/>
              </w:rPr>
              <w:t>-8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BB2661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81363" w:rsidR="004A0BDB">
              <w:rPr>
                <w:rFonts w:ascii="Times New Roman" w:hAnsi="Times New Roman"/>
              </w:rPr>
              <w:t>A</w:t>
            </w:r>
            <w:r w:rsidRPr="00881363">
              <w:rPr>
                <w:rFonts w:ascii="Times New Roman" w:hAnsi="Times New Roman"/>
              </w:rPr>
              <w:t>lachlór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923" w:type="dxa"/>
          <w:tblInd w:w="108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8839CA">
            <w:pPr>
              <w:bidi w:val="0"/>
              <w:spacing w:before="0" w:line="240" w:lineRule="auto"/>
              <w:ind w:left="-170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2</w:t>
            </w:r>
            <w:r w:rsidR="00AB5FA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120-12-7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204-371-1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BB2661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81363" w:rsidR="004A0BDB">
              <w:rPr>
                <w:rFonts w:ascii="Times New Roman" w:hAnsi="Times New Roman"/>
              </w:rPr>
              <w:t>A</w:t>
            </w:r>
            <w:r w:rsidRPr="00881363">
              <w:rPr>
                <w:rFonts w:ascii="Times New Roman" w:hAnsi="Times New Roman"/>
              </w:rPr>
              <w:t>ntracén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155DF3">
              <w:rPr>
                <w:rFonts w:ascii="Times New Roman" w:hAnsi="Times New Roman"/>
                <w:b/>
              </w:rPr>
              <w:t>X</w:t>
            </w:r>
          </w:p>
        </w:tc>
      </w:tr>
      <w:tr>
        <w:tblPrEx>
          <w:tblW w:w="9923" w:type="dxa"/>
          <w:tblInd w:w="108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8839CA">
            <w:pPr>
              <w:bidi w:val="0"/>
              <w:spacing w:before="0" w:line="240" w:lineRule="auto"/>
              <w:ind w:left="-170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3</w:t>
            </w:r>
            <w:r w:rsidR="00AB5FA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1912-24-9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217-617-8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BB2661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81363" w:rsidR="004A0BDB">
              <w:rPr>
                <w:rFonts w:ascii="Times New Roman" w:hAnsi="Times New Roman"/>
              </w:rPr>
              <w:t>A</w:t>
            </w:r>
            <w:r w:rsidRPr="00881363">
              <w:rPr>
                <w:rFonts w:ascii="Times New Roman" w:hAnsi="Times New Roman"/>
              </w:rPr>
              <w:t>trazín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923" w:type="dxa"/>
          <w:tblInd w:w="108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8839CA">
            <w:pPr>
              <w:bidi w:val="0"/>
              <w:spacing w:before="0" w:line="240" w:lineRule="auto"/>
              <w:ind w:left="-170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4</w:t>
            </w:r>
            <w:r w:rsidR="00AB5FA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71-43-2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200-753-7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BB2661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81363" w:rsidR="004A0BDB">
              <w:rPr>
                <w:rFonts w:ascii="Times New Roman" w:hAnsi="Times New Roman"/>
              </w:rPr>
              <w:t>B</w:t>
            </w:r>
            <w:r w:rsidRPr="00881363">
              <w:rPr>
                <w:rFonts w:ascii="Times New Roman" w:hAnsi="Times New Roman"/>
              </w:rPr>
              <w:t>enzén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923" w:type="dxa"/>
          <w:tblInd w:w="108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8839CA">
            <w:pPr>
              <w:bidi w:val="0"/>
              <w:spacing w:before="0" w:line="240" w:lineRule="auto"/>
              <w:ind w:left="-170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5</w:t>
            </w:r>
            <w:r w:rsidR="00AB5FA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neuplatňuje 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neuplatňuje 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BB2661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81363" w:rsidR="004A0BDB">
              <w:rPr>
                <w:rFonts w:ascii="Times New Roman" w:hAnsi="Times New Roman"/>
              </w:rPr>
              <w:t>B</w:t>
            </w:r>
            <w:r w:rsidRPr="00881363">
              <w:rPr>
                <w:rFonts w:ascii="Times New Roman" w:hAnsi="Times New Roman"/>
              </w:rPr>
              <w:t>rómované difenylétery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881363">
              <w:rPr>
                <w:rFonts w:ascii="Times New Roman" w:hAnsi="Times New Roman"/>
                <w:b/>
              </w:rPr>
              <w:t xml:space="preserve">X </w:t>
            </w:r>
            <w:r w:rsidRPr="00881363" w:rsidR="004A0BDB">
              <w:rPr>
                <w:rFonts w:ascii="Times New Roman" w:hAnsi="Times New Roman"/>
                <w:b/>
              </w:rPr>
              <w:t>(</w:t>
            </w:r>
            <w:r w:rsidRPr="00881363">
              <w:rPr>
                <w:rFonts w:ascii="Times New Roman" w:hAnsi="Times New Roman"/>
                <w:b/>
                <w:vertAlign w:val="superscript"/>
              </w:rPr>
              <w:t>4</w:t>
            </w:r>
            <w:r w:rsidRPr="00881363">
              <w:rPr>
                <w:rFonts w:ascii="Times New Roman" w:hAnsi="Times New Roman"/>
                <w:b/>
              </w:rPr>
              <w:t>)</w:t>
            </w:r>
          </w:p>
        </w:tc>
      </w:tr>
      <w:tr>
        <w:tblPrEx>
          <w:tblW w:w="9923" w:type="dxa"/>
          <w:tblInd w:w="108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ind w:left="-170"/>
              <w:rPr>
                <w:rFonts w:ascii="Times New Roman" w:hAnsi="Times New Roman"/>
              </w:rPr>
            </w:pPr>
            <w:r w:rsidR="008839CA">
              <w:rPr>
                <w:rFonts w:ascii="Times New Roman" w:hAnsi="Times New Roman"/>
              </w:rPr>
              <w:t>6</w:t>
            </w:r>
            <w:r w:rsidR="00AB5FA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7440-43-9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231-152-8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BB2661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81363" w:rsidR="00CD5BF8">
              <w:rPr>
                <w:rFonts w:ascii="Times New Roman" w:hAnsi="Times New Roman"/>
              </w:rPr>
              <w:t>K</w:t>
            </w:r>
            <w:r w:rsidRPr="00881363">
              <w:rPr>
                <w:rFonts w:ascii="Times New Roman" w:hAnsi="Times New Roman"/>
              </w:rPr>
              <w:t>admium a jeho zlúčeniny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155DF3">
              <w:rPr>
                <w:rFonts w:ascii="Times New Roman" w:hAnsi="Times New Roman"/>
                <w:b/>
              </w:rPr>
              <w:t>X</w:t>
            </w:r>
          </w:p>
        </w:tc>
      </w:tr>
      <w:tr>
        <w:tblPrEx>
          <w:tblW w:w="9923" w:type="dxa"/>
          <w:tblInd w:w="108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8839CA">
            <w:pPr>
              <w:bidi w:val="0"/>
              <w:spacing w:before="0" w:line="240" w:lineRule="auto"/>
              <w:ind w:left="-170"/>
              <w:rPr>
                <w:rFonts w:ascii="Times New Roman" w:hAnsi="Times New Roman"/>
              </w:rPr>
            </w:pPr>
            <w:r w:rsidR="008839CA">
              <w:rPr>
                <w:rFonts w:ascii="Times New Roman" w:hAnsi="Times New Roman"/>
              </w:rPr>
              <w:t>7</w:t>
            </w:r>
            <w:r w:rsidR="00AB5FA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85535-84-8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287-476-5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BB2661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81363" w:rsidR="00CD5BF8">
              <w:rPr>
                <w:rFonts w:ascii="Times New Roman" w:hAnsi="Times New Roman"/>
              </w:rPr>
              <w:t>Ch</w:t>
            </w:r>
            <w:r w:rsidRPr="00881363">
              <w:rPr>
                <w:rFonts w:ascii="Times New Roman" w:hAnsi="Times New Roman"/>
              </w:rPr>
              <w:t>lóralkány, C</w:t>
            </w:r>
            <w:r w:rsidRPr="00881363">
              <w:rPr>
                <w:rFonts w:ascii="Times New Roman" w:hAnsi="Times New Roman"/>
                <w:vertAlign w:val="subscript"/>
              </w:rPr>
              <w:t>10-13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155DF3">
              <w:rPr>
                <w:rFonts w:ascii="Times New Roman" w:hAnsi="Times New Roman"/>
                <w:b/>
              </w:rPr>
              <w:t>X</w:t>
            </w:r>
          </w:p>
        </w:tc>
      </w:tr>
      <w:tr>
        <w:tblPrEx>
          <w:tblW w:w="9923" w:type="dxa"/>
          <w:tblInd w:w="108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ind w:left="-170"/>
              <w:rPr>
                <w:rFonts w:ascii="Times New Roman" w:hAnsi="Times New Roman"/>
              </w:rPr>
            </w:pPr>
            <w:r w:rsidR="008839CA">
              <w:rPr>
                <w:rFonts w:ascii="Times New Roman" w:hAnsi="Times New Roman"/>
              </w:rPr>
              <w:t>8</w:t>
            </w:r>
            <w:r w:rsidR="00AB5FA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470-90-6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207-432-0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BB2661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81363" w:rsidR="00CD5BF8">
              <w:rPr>
                <w:rFonts w:ascii="Times New Roman" w:hAnsi="Times New Roman"/>
              </w:rPr>
              <w:t>Ch</w:t>
            </w:r>
            <w:r w:rsidRPr="00881363">
              <w:rPr>
                <w:rFonts w:ascii="Times New Roman" w:hAnsi="Times New Roman"/>
              </w:rPr>
              <w:t>lórfénvinfos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923" w:type="dxa"/>
          <w:tblInd w:w="108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ind w:left="-170"/>
              <w:rPr>
                <w:rFonts w:ascii="Times New Roman" w:hAnsi="Times New Roman"/>
              </w:rPr>
            </w:pPr>
            <w:r w:rsidR="008839CA">
              <w:rPr>
                <w:rFonts w:ascii="Times New Roman" w:hAnsi="Times New Roman"/>
              </w:rPr>
              <w:t>9</w:t>
            </w:r>
            <w:r w:rsidR="00AB5FA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2921-88-2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220-864-4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BB2661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81363" w:rsidR="00CD5BF8">
              <w:rPr>
                <w:rFonts w:ascii="Times New Roman" w:hAnsi="Times New Roman"/>
              </w:rPr>
              <w:t>Ch</w:t>
            </w:r>
            <w:r w:rsidRPr="00881363">
              <w:rPr>
                <w:rFonts w:ascii="Times New Roman" w:hAnsi="Times New Roman"/>
              </w:rPr>
              <w:t>lórpyrifos (chlórpyrifosetyl)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923" w:type="dxa"/>
          <w:tblInd w:w="108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ind w:left="-170"/>
              <w:rPr>
                <w:rFonts w:ascii="Times New Roman" w:hAnsi="Times New Roman"/>
              </w:rPr>
            </w:pPr>
            <w:r w:rsidR="008839CA">
              <w:rPr>
                <w:rFonts w:ascii="Times New Roman" w:hAnsi="Times New Roman"/>
              </w:rPr>
              <w:t>10</w:t>
            </w:r>
            <w:r w:rsidR="00AB5FA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107-06-2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203-458-1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CD5BF8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81363">
              <w:rPr>
                <w:rFonts w:ascii="Times New Roman" w:hAnsi="Times New Roman"/>
              </w:rPr>
              <w:t>1,2-</w:t>
            </w:r>
            <w:r w:rsidRPr="00881363" w:rsidR="00CD5BF8">
              <w:rPr>
                <w:rFonts w:ascii="Times New Roman" w:hAnsi="Times New Roman"/>
              </w:rPr>
              <w:t>d</w:t>
            </w:r>
            <w:r w:rsidRPr="00881363">
              <w:rPr>
                <w:rFonts w:ascii="Times New Roman" w:hAnsi="Times New Roman"/>
              </w:rPr>
              <w:t>ichlóretán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923" w:type="dxa"/>
          <w:tblInd w:w="108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ind w:left="-170"/>
              <w:rPr>
                <w:rFonts w:ascii="Times New Roman" w:hAnsi="Times New Roman"/>
              </w:rPr>
            </w:pPr>
            <w:r w:rsidR="008839CA">
              <w:rPr>
                <w:rFonts w:ascii="Times New Roman" w:hAnsi="Times New Roman"/>
              </w:rPr>
              <w:t>11</w:t>
            </w:r>
            <w:r w:rsidR="00AB5FA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75-09-2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200-838-9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BB2661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81363" w:rsidR="00CD5BF8">
              <w:rPr>
                <w:rFonts w:ascii="Times New Roman" w:hAnsi="Times New Roman"/>
              </w:rPr>
              <w:t>D</w:t>
            </w:r>
            <w:r w:rsidRPr="00881363">
              <w:rPr>
                <w:rFonts w:ascii="Times New Roman" w:hAnsi="Times New Roman"/>
              </w:rPr>
              <w:t>ichlórmetán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923" w:type="dxa"/>
          <w:tblInd w:w="108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ind w:left="-170"/>
              <w:rPr>
                <w:rFonts w:ascii="Times New Roman" w:hAnsi="Times New Roman"/>
              </w:rPr>
            </w:pPr>
            <w:r w:rsidR="008839CA">
              <w:rPr>
                <w:rFonts w:ascii="Times New Roman" w:hAnsi="Times New Roman"/>
              </w:rPr>
              <w:t>12</w:t>
            </w:r>
            <w:r w:rsidR="00AB5FA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117-81-7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204-211-0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667385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81363" w:rsidR="00CD5BF8">
              <w:rPr>
                <w:rFonts w:ascii="Times New Roman" w:hAnsi="Times New Roman"/>
              </w:rPr>
              <w:t>B</w:t>
            </w:r>
            <w:r w:rsidRPr="00881363" w:rsidR="00667385">
              <w:rPr>
                <w:rFonts w:ascii="Times New Roman" w:hAnsi="Times New Roman"/>
              </w:rPr>
              <w:t>i</w:t>
            </w:r>
            <w:r w:rsidRPr="00881363">
              <w:rPr>
                <w:rFonts w:ascii="Times New Roman" w:hAnsi="Times New Roman"/>
              </w:rPr>
              <w:t>s(2-etylhexyl)ftalát (DEHP)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155DF3">
              <w:rPr>
                <w:rFonts w:ascii="Times New Roman" w:hAnsi="Times New Roman"/>
                <w:b/>
              </w:rPr>
              <w:t>X</w:t>
            </w:r>
          </w:p>
        </w:tc>
      </w:tr>
      <w:tr>
        <w:tblPrEx>
          <w:tblW w:w="9923" w:type="dxa"/>
          <w:tblInd w:w="108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ind w:left="-170"/>
              <w:rPr>
                <w:rFonts w:ascii="Times New Roman" w:hAnsi="Times New Roman"/>
              </w:rPr>
            </w:pPr>
            <w:r w:rsidR="008839CA">
              <w:rPr>
                <w:rFonts w:ascii="Times New Roman" w:hAnsi="Times New Roman"/>
              </w:rPr>
              <w:t>13</w:t>
            </w:r>
            <w:r w:rsidR="00AB5FA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330-54-1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206-354-4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BB2661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81363" w:rsidR="00CD5BF8">
              <w:rPr>
                <w:rFonts w:ascii="Times New Roman" w:hAnsi="Times New Roman"/>
              </w:rPr>
              <w:t>D</w:t>
            </w:r>
            <w:r w:rsidRPr="00881363">
              <w:rPr>
                <w:rFonts w:ascii="Times New Roman" w:hAnsi="Times New Roman"/>
              </w:rPr>
              <w:t>iurón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923" w:type="dxa"/>
          <w:tblInd w:w="108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ind w:left="-170"/>
              <w:rPr>
                <w:rFonts w:ascii="Times New Roman" w:hAnsi="Times New Roman"/>
              </w:rPr>
            </w:pPr>
            <w:r w:rsidR="008839CA">
              <w:rPr>
                <w:rFonts w:ascii="Times New Roman" w:hAnsi="Times New Roman"/>
              </w:rPr>
              <w:t>14</w:t>
            </w:r>
            <w:r w:rsidR="00AB5FA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115-29-7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204-079-4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BB2661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81363" w:rsidR="00CD5BF8">
              <w:rPr>
                <w:rFonts w:ascii="Times New Roman" w:hAnsi="Times New Roman"/>
              </w:rPr>
              <w:t>E</w:t>
            </w:r>
            <w:r w:rsidRPr="00881363">
              <w:rPr>
                <w:rFonts w:ascii="Times New Roman" w:hAnsi="Times New Roman"/>
              </w:rPr>
              <w:t>ndosulfán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155DF3">
              <w:rPr>
                <w:rFonts w:ascii="Times New Roman" w:hAnsi="Times New Roman"/>
                <w:b/>
              </w:rPr>
              <w:t>X</w:t>
            </w:r>
          </w:p>
        </w:tc>
      </w:tr>
      <w:tr>
        <w:tblPrEx>
          <w:tblW w:w="9923" w:type="dxa"/>
          <w:tblInd w:w="108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ind w:left="-170"/>
              <w:rPr>
                <w:rFonts w:ascii="Times New Roman" w:hAnsi="Times New Roman"/>
              </w:rPr>
            </w:pPr>
            <w:r w:rsidR="008839CA">
              <w:rPr>
                <w:rFonts w:ascii="Times New Roman" w:hAnsi="Times New Roman"/>
              </w:rPr>
              <w:t>15</w:t>
            </w:r>
            <w:r w:rsidR="00AB5FA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206-44-0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205-912-4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BB2661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81363" w:rsidR="00CD5BF8">
              <w:rPr>
                <w:rFonts w:ascii="Times New Roman" w:hAnsi="Times New Roman"/>
              </w:rPr>
              <w:t>F</w:t>
            </w:r>
            <w:r w:rsidRPr="00881363">
              <w:rPr>
                <w:rFonts w:ascii="Times New Roman" w:hAnsi="Times New Roman"/>
              </w:rPr>
              <w:t>luorantén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923" w:type="dxa"/>
          <w:tblInd w:w="108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ind w:left="-170"/>
              <w:rPr>
                <w:rFonts w:ascii="Times New Roman" w:hAnsi="Times New Roman"/>
              </w:rPr>
            </w:pPr>
            <w:r w:rsidR="008839CA">
              <w:rPr>
                <w:rFonts w:ascii="Times New Roman" w:hAnsi="Times New Roman"/>
              </w:rPr>
              <w:t>16</w:t>
            </w:r>
            <w:r w:rsidR="00AB5FA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118-74-1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204-273-9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BB2661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81363" w:rsidR="00CD5BF8">
              <w:rPr>
                <w:rFonts w:ascii="Times New Roman" w:hAnsi="Times New Roman"/>
              </w:rPr>
              <w:t>H</w:t>
            </w:r>
            <w:r w:rsidRPr="00881363">
              <w:rPr>
                <w:rFonts w:ascii="Times New Roman" w:hAnsi="Times New Roman"/>
              </w:rPr>
              <w:t>exachlórbenzén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155DF3">
              <w:rPr>
                <w:rFonts w:ascii="Times New Roman" w:hAnsi="Times New Roman"/>
                <w:b/>
              </w:rPr>
              <w:t>X</w:t>
            </w:r>
          </w:p>
        </w:tc>
      </w:tr>
      <w:tr>
        <w:tblPrEx>
          <w:tblW w:w="9923" w:type="dxa"/>
          <w:tblInd w:w="108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ind w:left="-170"/>
              <w:rPr>
                <w:rFonts w:ascii="Times New Roman" w:hAnsi="Times New Roman"/>
              </w:rPr>
            </w:pPr>
            <w:r w:rsidR="008839CA">
              <w:rPr>
                <w:rFonts w:ascii="Times New Roman" w:hAnsi="Times New Roman"/>
              </w:rPr>
              <w:t>17</w:t>
            </w:r>
            <w:r w:rsidR="00AB5FA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87-68-3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201-765-5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BB2661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81363" w:rsidR="00CD5BF8">
              <w:rPr>
                <w:rFonts w:ascii="Times New Roman" w:hAnsi="Times New Roman"/>
              </w:rPr>
              <w:t>H</w:t>
            </w:r>
            <w:r w:rsidRPr="00881363">
              <w:rPr>
                <w:rFonts w:ascii="Times New Roman" w:hAnsi="Times New Roman"/>
              </w:rPr>
              <w:t>exachlórbutadién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155DF3">
              <w:rPr>
                <w:rFonts w:ascii="Times New Roman" w:hAnsi="Times New Roman"/>
                <w:b/>
              </w:rPr>
              <w:t>X</w:t>
            </w:r>
          </w:p>
        </w:tc>
      </w:tr>
      <w:tr>
        <w:tblPrEx>
          <w:tblW w:w="9923" w:type="dxa"/>
          <w:tblInd w:w="108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ind w:left="-170"/>
              <w:rPr>
                <w:rFonts w:ascii="Times New Roman" w:hAnsi="Times New Roman"/>
              </w:rPr>
            </w:pPr>
            <w:r w:rsidR="008839CA">
              <w:rPr>
                <w:rFonts w:ascii="Times New Roman" w:hAnsi="Times New Roman"/>
              </w:rPr>
              <w:t>18</w:t>
            </w:r>
            <w:r w:rsidR="00AB5FA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608-73-1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D077E8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210</w:t>
            </w:r>
            <w:r w:rsidRPr="00ED2425">
              <w:rPr>
                <w:rFonts w:ascii="Times New Roman" w:hAnsi="Times New Roman"/>
              </w:rPr>
              <w:t>-1</w:t>
            </w:r>
            <w:r w:rsidRPr="00ED2425" w:rsidR="00D077E8">
              <w:rPr>
                <w:rFonts w:ascii="Times New Roman" w:hAnsi="Times New Roman"/>
              </w:rPr>
              <w:t>5</w:t>
            </w:r>
            <w:r w:rsidRPr="00ED2425">
              <w:rPr>
                <w:rFonts w:ascii="Times New Roman" w:hAnsi="Times New Roman"/>
              </w:rPr>
              <w:t>8</w:t>
            </w:r>
            <w:r w:rsidRPr="00155DF3">
              <w:rPr>
                <w:rFonts w:ascii="Times New Roman" w:hAnsi="Times New Roman"/>
              </w:rPr>
              <w:t>-9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BB2661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81363" w:rsidR="00CD5BF8">
              <w:rPr>
                <w:rFonts w:ascii="Times New Roman" w:hAnsi="Times New Roman"/>
              </w:rPr>
              <w:t>H</w:t>
            </w:r>
            <w:r w:rsidRPr="00881363">
              <w:rPr>
                <w:rFonts w:ascii="Times New Roman" w:hAnsi="Times New Roman"/>
              </w:rPr>
              <w:t>exachlórcyklohexán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155DF3">
              <w:rPr>
                <w:rFonts w:ascii="Times New Roman" w:hAnsi="Times New Roman"/>
                <w:b/>
              </w:rPr>
              <w:t>X</w:t>
            </w:r>
          </w:p>
        </w:tc>
      </w:tr>
      <w:tr>
        <w:tblPrEx>
          <w:tblW w:w="9923" w:type="dxa"/>
          <w:tblInd w:w="108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ind w:left="-170"/>
              <w:rPr>
                <w:rFonts w:ascii="Times New Roman" w:hAnsi="Times New Roman"/>
              </w:rPr>
            </w:pPr>
            <w:r w:rsidR="008839CA">
              <w:rPr>
                <w:rFonts w:ascii="Times New Roman" w:hAnsi="Times New Roman"/>
              </w:rPr>
              <w:t>19</w:t>
            </w:r>
            <w:r w:rsidR="00AB5FA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34123-59-6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251-835-4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BB2661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81363" w:rsidR="00CD5BF8">
              <w:rPr>
                <w:rFonts w:ascii="Times New Roman" w:hAnsi="Times New Roman"/>
              </w:rPr>
              <w:t>I</w:t>
            </w:r>
            <w:r w:rsidRPr="00881363">
              <w:rPr>
                <w:rFonts w:ascii="Times New Roman" w:hAnsi="Times New Roman"/>
              </w:rPr>
              <w:t>zoproturón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923" w:type="dxa"/>
          <w:tblInd w:w="108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ind w:left="-170"/>
              <w:rPr>
                <w:rFonts w:ascii="Times New Roman" w:hAnsi="Times New Roman"/>
              </w:rPr>
            </w:pPr>
            <w:r w:rsidR="008839CA">
              <w:rPr>
                <w:rFonts w:ascii="Times New Roman" w:hAnsi="Times New Roman"/>
              </w:rPr>
              <w:t>20</w:t>
            </w:r>
            <w:r w:rsidR="00AB5FA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7439-92-1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231-100-4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BB2661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81363" w:rsidR="00CD5BF8">
              <w:rPr>
                <w:rFonts w:ascii="Times New Roman" w:hAnsi="Times New Roman"/>
              </w:rPr>
              <w:t>O</w:t>
            </w:r>
            <w:r w:rsidRPr="00881363">
              <w:rPr>
                <w:rFonts w:ascii="Times New Roman" w:hAnsi="Times New Roman"/>
              </w:rPr>
              <w:t>lovo a jeho zlúčeniny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923" w:type="dxa"/>
          <w:tblInd w:w="108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ind w:left="-170"/>
              <w:rPr>
                <w:rFonts w:ascii="Times New Roman" w:hAnsi="Times New Roman"/>
              </w:rPr>
            </w:pPr>
            <w:r w:rsidR="008839CA">
              <w:rPr>
                <w:rFonts w:ascii="Times New Roman" w:hAnsi="Times New Roman"/>
              </w:rPr>
              <w:t>21</w:t>
            </w:r>
            <w:r w:rsidR="00AB5FA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7439-97-6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231-106-7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BB2661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81363" w:rsidR="00CD5BF8">
              <w:rPr>
                <w:rFonts w:ascii="Times New Roman" w:hAnsi="Times New Roman"/>
              </w:rPr>
              <w:t>O</w:t>
            </w:r>
            <w:r w:rsidRPr="00881363">
              <w:rPr>
                <w:rFonts w:ascii="Times New Roman" w:hAnsi="Times New Roman"/>
              </w:rPr>
              <w:t>rtuť a jej zlúčeniny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155DF3">
              <w:rPr>
                <w:rFonts w:ascii="Times New Roman" w:hAnsi="Times New Roman"/>
                <w:b/>
              </w:rPr>
              <w:t>X</w:t>
            </w:r>
          </w:p>
        </w:tc>
      </w:tr>
      <w:tr>
        <w:tblPrEx>
          <w:tblW w:w="9923" w:type="dxa"/>
          <w:tblInd w:w="108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ind w:left="-170"/>
              <w:rPr>
                <w:rFonts w:ascii="Times New Roman" w:hAnsi="Times New Roman"/>
              </w:rPr>
            </w:pPr>
            <w:r w:rsidR="008839CA">
              <w:rPr>
                <w:rFonts w:ascii="Times New Roman" w:hAnsi="Times New Roman"/>
              </w:rPr>
              <w:t>22</w:t>
            </w:r>
            <w:r w:rsidR="00AB5FA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91-20-3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202-049-5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25F7C" w:rsidRPr="00881363" w:rsidP="00BB2661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81363" w:rsidR="000C5366">
              <w:rPr>
                <w:rFonts w:ascii="Times New Roman" w:hAnsi="Times New Roman"/>
              </w:rPr>
              <w:t>N</w:t>
            </w:r>
            <w:r w:rsidRPr="00881363" w:rsidR="00A64129">
              <w:rPr>
                <w:rFonts w:ascii="Times New Roman" w:hAnsi="Times New Roman"/>
              </w:rPr>
              <w:t>aftalén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923" w:type="dxa"/>
          <w:tblInd w:w="108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ind w:left="-170"/>
              <w:rPr>
                <w:rFonts w:ascii="Times New Roman" w:hAnsi="Times New Roman"/>
              </w:rPr>
            </w:pPr>
            <w:r w:rsidR="008839CA">
              <w:rPr>
                <w:rFonts w:ascii="Times New Roman" w:hAnsi="Times New Roman"/>
              </w:rPr>
              <w:t>23</w:t>
            </w:r>
            <w:r w:rsidR="00AB5FA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7440-02-0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231-111-4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BB2661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81363" w:rsidR="00CD5BF8">
              <w:rPr>
                <w:rFonts w:ascii="Times New Roman" w:hAnsi="Times New Roman"/>
              </w:rPr>
              <w:t>N</w:t>
            </w:r>
            <w:r w:rsidRPr="00881363">
              <w:rPr>
                <w:rFonts w:ascii="Times New Roman" w:hAnsi="Times New Roman"/>
              </w:rPr>
              <w:t>ikel a jeho zlúčeniny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923" w:type="dxa"/>
          <w:tblInd w:w="108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ind w:left="-170"/>
              <w:rPr>
                <w:rFonts w:ascii="Times New Roman" w:hAnsi="Times New Roman"/>
              </w:rPr>
            </w:pPr>
            <w:r w:rsidR="008839CA">
              <w:rPr>
                <w:rFonts w:ascii="Times New Roman" w:hAnsi="Times New Roman"/>
              </w:rPr>
              <w:t>24</w:t>
            </w:r>
            <w:r w:rsidR="00AB5FA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neuplatňuje 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neuplatňuje 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BB2661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81363" w:rsidR="00CD5BF8">
              <w:rPr>
                <w:rFonts w:ascii="Times New Roman" w:hAnsi="Times New Roman"/>
              </w:rPr>
              <w:t>N</w:t>
            </w:r>
            <w:r w:rsidRPr="00881363">
              <w:rPr>
                <w:rFonts w:ascii="Times New Roman" w:hAnsi="Times New Roman"/>
              </w:rPr>
              <w:t xml:space="preserve">onylfenoly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881363">
              <w:rPr>
                <w:rFonts w:ascii="Times New Roman" w:hAnsi="Times New Roman"/>
                <w:b/>
              </w:rPr>
              <w:t>X</w:t>
            </w:r>
            <w:r w:rsidRPr="00881363" w:rsidR="00BB2661">
              <w:rPr>
                <w:rFonts w:ascii="Times New Roman" w:hAnsi="Times New Roman"/>
                <w:b/>
              </w:rPr>
              <w:t xml:space="preserve"> </w:t>
            </w:r>
            <w:r w:rsidRPr="00881363" w:rsidR="004A0BDB">
              <w:rPr>
                <w:rFonts w:ascii="Times New Roman" w:hAnsi="Times New Roman"/>
                <w:b/>
              </w:rPr>
              <w:t>(</w:t>
            </w:r>
            <w:r w:rsidRPr="00881363">
              <w:rPr>
                <w:rFonts w:ascii="Times New Roman" w:hAnsi="Times New Roman"/>
                <w:b/>
                <w:vertAlign w:val="superscript"/>
              </w:rPr>
              <w:t>5</w:t>
            </w:r>
            <w:r w:rsidRPr="00881363">
              <w:rPr>
                <w:rFonts w:ascii="Times New Roman" w:hAnsi="Times New Roman"/>
                <w:b/>
              </w:rPr>
              <w:t>)</w:t>
            </w:r>
          </w:p>
        </w:tc>
      </w:tr>
      <w:tr>
        <w:tblPrEx>
          <w:tblW w:w="9923" w:type="dxa"/>
          <w:tblInd w:w="108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ind w:left="-170"/>
              <w:rPr>
                <w:rFonts w:ascii="Times New Roman" w:hAnsi="Times New Roman"/>
              </w:rPr>
            </w:pPr>
            <w:r w:rsidR="008839CA">
              <w:rPr>
                <w:rFonts w:ascii="Times New Roman" w:hAnsi="Times New Roman"/>
              </w:rPr>
              <w:t>25</w:t>
            </w:r>
            <w:r w:rsidR="00AB5FA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neuplatňuje 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neuplatňuje 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BB2661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81363" w:rsidR="00CD5BF8">
              <w:rPr>
                <w:rFonts w:ascii="Times New Roman" w:hAnsi="Times New Roman"/>
              </w:rPr>
              <w:t>O</w:t>
            </w:r>
            <w:r w:rsidRPr="00881363">
              <w:rPr>
                <w:rFonts w:ascii="Times New Roman" w:hAnsi="Times New Roman"/>
              </w:rPr>
              <w:t>ktylfenoly (</w:t>
            </w:r>
            <w:r w:rsidRPr="00881363">
              <w:rPr>
                <w:rFonts w:ascii="Times New Roman" w:hAnsi="Times New Roman"/>
                <w:b/>
                <w:vertAlign w:val="superscript"/>
              </w:rPr>
              <w:t>6</w:t>
            </w:r>
            <w:r w:rsidRPr="00881363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923" w:type="dxa"/>
          <w:tblInd w:w="108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ind w:left="-170"/>
              <w:rPr>
                <w:rFonts w:ascii="Times New Roman" w:hAnsi="Times New Roman"/>
              </w:rPr>
            </w:pPr>
            <w:r w:rsidR="008839CA">
              <w:rPr>
                <w:rFonts w:ascii="Times New Roman" w:hAnsi="Times New Roman"/>
              </w:rPr>
              <w:t>26</w:t>
            </w:r>
            <w:r w:rsidR="00AB5FA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608-93-5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ED2425" w:rsidP="00D077E8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ED2425">
              <w:rPr>
                <w:rFonts w:ascii="Times New Roman" w:hAnsi="Times New Roman"/>
              </w:rPr>
              <w:t>210-172-</w:t>
            </w:r>
            <w:r w:rsidRPr="00ED2425" w:rsidR="00D077E8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BB2661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81363" w:rsidR="00CD5BF8">
              <w:rPr>
                <w:rFonts w:ascii="Times New Roman" w:hAnsi="Times New Roman"/>
              </w:rPr>
              <w:t>P</w:t>
            </w:r>
            <w:r w:rsidRPr="00881363">
              <w:rPr>
                <w:rFonts w:ascii="Times New Roman" w:hAnsi="Times New Roman"/>
              </w:rPr>
              <w:t>entachlórbenzén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881363">
              <w:rPr>
                <w:rFonts w:ascii="Times New Roman" w:hAnsi="Times New Roman"/>
                <w:b/>
              </w:rPr>
              <w:t>X</w:t>
            </w:r>
          </w:p>
        </w:tc>
      </w:tr>
      <w:tr>
        <w:tblPrEx>
          <w:tblW w:w="9923" w:type="dxa"/>
          <w:tblInd w:w="108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ind w:left="-170"/>
              <w:rPr>
                <w:rFonts w:ascii="Times New Roman" w:hAnsi="Times New Roman"/>
              </w:rPr>
            </w:pPr>
            <w:r w:rsidR="008839CA">
              <w:rPr>
                <w:rFonts w:ascii="Times New Roman" w:hAnsi="Times New Roman"/>
              </w:rPr>
              <w:t>27</w:t>
            </w:r>
            <w:r w:rsidR="00AB5FA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87-86-5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ED2425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ED2425">
              <w:rPr>
                <w:rFonts w:ascii="Times New Roman" w:hAnsi="Times New Roman"/>
              </w:rPr>
              <w:t>201-778-6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BB2661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81363" w:rsidR="00CD5BF8">
              <w:rPr>
                <w:rFonts w:ascii="Times New Roman" w:hAnsi="Times New Roman"/>
              </w:rPr>
              <w:t>P</w:t>
            </w:r>
            <w:r w:rsidRPr="00881363">
              <w:rPr>
                <w:rFonts w:ascii="Times New Roman" w:hAnsi="Times New Roman"/>
              </w:rPr>
              <w:t>entachlórfenol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923" w:type="dxa"/>
          <w:tblInd w:w="108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ind w:left="-170"/>
              <w:rPr>
                <w:rFonts w:ascii="Times New Roman" w:hAnsi="Times New Roman"/>
              </w:rPr>
            </w:pPr>
            <w:r w:rsidR="008839CA">
              <w:rPr>
                <w:rFonts w:ascii="Times New Roman" w:hAnsi="Times New Roman"/>
              </w:rPr>
              <w:t>28</w:t>
            </w:r>
            <w:r w:rsidR="00AB5FA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neuplatňuje 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ED2425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ED2425">
              <w:rPr>
                <w:rFonts w:ascii="Times New Roman" w:hAnsi="Times New Roman"/>
              </w:rPr>
              <w:t>neuplatňuje 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BB2661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81363" w:rsidR="00CD5BF8">
              <w:rPr>
                <w:rFonts w:ascii="Times New Roman" w:hAnsi="Times New Roman"/>
              </w:rPr>
              <w:t>P</w:t>
            </w:r>
            <w:r w:rsidRPr="00881363" w:rsidR="009003E0">
              <w:rPr>
                <w:rFonts w:ascii="Times New Roman" w:hAnsi="Times New Roman"/>
              </w:rPr>
              <w:t>olyaromatické uh</w:t>
            </w:r>
            <w:r w:rsidRPr="00881363">
              <w:rPr>
                <w:rFonts w:ascii="Times New Roman" w:hAnsi="Times New Roman"/>
              </w:rPr>
              <w:t xml:space="preserve">ľovodíky (PAH) </w:t>
            </w:r>
            <w:r w:rsidRPr="00881363" w:rsidR="004A0BDB">
              <w:rPr>
                <w:rFonts w:ascii="Times New Roman" w:hAnsi="Times New Roman"/>
                <w:b/>
              </w:rPr>
              <w:t>(</w:t>
            </w:r>
            <w:r w:rsidRPr="00881363">
              <w:rPr>
                <w:rFonts w:ascii="Times New Roman" w:hAnsi="Times New Roman"/>
                <w:b/>
                <w:vertAlign w:val="superscript"/>
              </w:rPr>
              <w:t>7</w:t>
            </w:r>
            <w:r w:rsidRPr="00881363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881363">
              <w:rPr>
                <w:rFonts w:ascii="Times New Roman" w:hAnsi="Times New Roman"/>
                <w:b/>
              </w:rPr>
              <w:t>X</w:t>
            </w:r>
          </w:p>
        </w:tc>
      </w:tr>
      <w:tr>
        <w:tblPrEx>
          <w:tblW w:w="9923" w:type="dxa"/>
          <w:tblInd w:w="108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ind w:left="-170"/>
              <w:rPr>
                <w:rFonts w:ascii="Times New Roman" w:hAnsi="Times New Roman"/>
              </w:rPr>
            </w:pPr>
            <w:r w:rsidR="008839CA">
              <w:rPr>
                <w:rFonts w:ascii="Times New Roman" w:hAnsi="Times New Roman"/>
              </w:rPr>
              <w:t>29</w:t>
            </w:r>
            <w:r w:rsidR="00AB5FA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122-34-9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ED2425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ED2425">
              <w:rPr>
                <w:rFonts w:ascii="Times New Roman" w:hAnsi="Times New Roman"/>
              </w:rPr>
              <w:t>204-535-2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BB2661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81363" w:rsidR="00CD5BF8">
              <w:rPr>
                <w:rFonts w:ascii="Times New Roman" w:hAnsi="Times New Roman"/>
              </w:rPr>
              <w:t>S</w:t>
            </w:r>
            <w:r w:rsidRPr="00881363">
              <w:rPr>
                <w:rFonts w:ascii="Times New Roman" w:hAnsi="Times New Roman"/>
              </w:rPr>
              <w:t>imazín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923" w:type="dxa"/>
          <w:tblInd w:w="108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ind w:left="-170"/>
              <w:rPr>
                <w:rFonts w:ascii="Times New Roman" w:hAnsi="Times New Roman"/>
              </w:rPr>
            </w:pPr>
            <w:r w:rsidR="008839CA">
              <w:rPr>
                <w:rFonts w:ascii="Times New Roman" w:hAnsi="Times New Roman"/>
              </w:rPr>
              <w:t>30</w:t>
            </w:r>
            <w:r w:rsidR="00AB5FA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155DF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155DF3">
              <w:rPr>
                <w:rFonts w:ascii="Times New Roman" w:hAnsi="Times New Roman"/>
              </w:rPr>
              <w:t>neuplatňuje 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ED2425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ED2425">
              <w:rPr>
                <w:rFonts w:ascii="Times New Roman" w:hAnsi="Times New Roman"/>
              </w:rPr>
              <w:t>neuplatňuje 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BB2661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81363" w:rsidR="00CD5BF8">
              <w:rPr>
                <w:rFonts w:ascii="Times New Roman" w:hAnsi="Times New Roman"/>
              </w:rPr>
              <w:t>Z</w:t>
            </w:r>
            <w:r w:rsidRPr="00881363">
              <w:rPr>
                <w:rFonts w:ascii="Times New Roman" w:hAnsi="Times New Roman"/>
              </w:rPr>
              <w:t>lúčeniny tributylcínu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881363">
              <w:rPr>
                <w:rFonts w:ascii="Times New Roman" w:hAnsi="Times New Roman"/>
                <w:b/>
              </w:rPr>
              <w:t>X</w:t>
            </w:r>
            <w:r w:rsidRPr="00881363" w:rsidR="00BB2661">
              <w:rPr>
                <w:rFonts w:ascii="Times New Roman" w:hAnsi="Times New Roman"/>
                <w:b/>
              </w:rPr>
              <w:t xml:space="preserve"> </w:t>
            </w:r>
            <w:r w:rsidRPr="00881363" w:rsidR="004A0BDB">
              <w:rPr>
                <w:rFonts w:ascii="Times New Roman" w:hAnsi="Times New Roman"/>
                <w:b/>
              </w:rPr>
              <w:t>(</w:t>
            </w:r>
            <w:r w:rsidRPr="00881363">
              <w:rPr>
                <w:rFonts w:ascii="Times New Roman" w:hAnsi="Times New Roman"/>
                <w:b/>
                <w:vertAlign w:val="superscript"/>
              </w:rPr>
              <w:t>8</w:t>
            </w:r>
            <w:r w:rsidRPr="00881363">
              <w:rPr>
                <w:rFonts w:ascii="Times New Roman" w:hAnsi="Times New Roman"/>
                <w:b/>
              </w:rPr>
              <w:t>)</w:t>
            </w:r>
          </w:p>
        </w:tc>
      </w:tr>
      <w:tr>
        <w:tblPrEx>
          <w:tblW w:w="9923" w:type="dxa"/>
          <w:tblInd w:w="108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ind w:left="-170"/>
              <w:rPr>
                <w:rFonts w:ascii="Times New Roman" w:hAnsi="Times New Roman"/>
              </w:rPr>
            </w:pPr>
            <w:r w:rsidRPr="00881363" w:rsidR="008839CA">
              <w:rPr>
                <w:rFonts w:ascii="Times New Roman" w:hAnsi="Times New Roman"/>
              </w:rPr>
              <w:t>31</w:t>
            </w:r>
            <w:r w:rsidRPr="00881363" w:rsidR="00AB5FA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881363">
              <w:rPr>
                <w:rFonts w:ascii="Times New Roman" w:hAnsi="Times New Roman"/>
              </w:rPr>
              <w:t>12002-48-1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881363">
              <w:rPr>
                <w:rFonts w:ascii="Times New Roman" w:hAnsi="Times New Roman"/>
              </w:rPr>
              <w:t>234-413-4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BB2661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81363" w:rsidR="00CD5BF8">
              <w:rPr>
                <w:rFonts w:ascii="Times New Roman" w:hAnsi="Times New Roman"/>
              </w:rPr>
              <w:t>T</w:t>
            </w:r>
            <w:r w:rsidRPr="00881363">
              <w:rPr>
                <w:rFonts w:ascii="Times New Roman" w:hAnsi="Times New Roman"/>
              </w:rPr>
              <w:t>richlórbenzény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923" w:type="dxa"/>
          <w:tblInd w:w="108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ind w:left="-170"/>
              <w:rPr>
                <w:rFonts w:ascii="Times New Roman" w:hAnsi="Times New Roman"/>
              </w:rPr>
            </w:pPr>
            <w:r w:rsidRPr="00881363" w:rsidR="008839CA">
              <w:rPr>
                <w:rFonts w:ascii="Times New Roman" w:hAnsi="Times New Roman"/>
              </w:rPr>
              <w:t>32</w:t>
            </w:r>
            <w:r w:rsidRPr="00881363" w:rsidR="00AB5FA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667385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881363">
              <w:rPr>
                <w:rFonts w:ascii="Times New Roman" w:hAnsi="Times New Roman"/>
              </w:rPr>
              <w:t>67-</w:t>
            </w:r>
            <w:r w:rsidRPr="00881363" w:rsidR="00667385">
              <w:rPr>
                <w:rFonts w:ascii="Times New Roman" w:hAnsi="Times New Roman"/>
              </w:rPr>
              <w:t>66</w:t>
            </w:r>
            <w:r w:rsidRPr="00881363">
              <w:rPr>
                <w:rFonts w:ascii="Times New Roman" w:hAnsi="Times New Roman"/>
              </w:rPr>
              <w:t>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881363">
              <w:rPr>
                <w:rFonts w:ascii="Times New Roman" w:hAnsi="Times New Roman"/>
              </w:rPr>
              <w:t>200-663-8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BB2661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81363" w:rsidR="00CD5BF8">
              <w:rPr>
                <w:rFonts w:ascii="Times New Roman" w:hAnsi="Times New Roman"/>
              </w:rPr>
              <w:t>T</w:t>
            </w:r>
            <w:r w:rsidRPr="00881363">
              <w:rPr>
                <w:rFonts w:ascii="Times New Roman" w:hAnsi="Times New Roman"/>
              </w:rPr>
              <w:t>richlórmetán (chloroform)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923" w:type="dxa"/>
          <w:tblInd w:w="108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ind w:left="-170"/>
              <w:rPr>
                <w:rFonts w:ascii="Times New Roman" w:hAnsi="Times New Roman"/>
              </w:rPr>
            </w:pPr>
            <w:r w:rsidRPr="00881363" w:rsidR="008839CA">
              <w:rPr>
                <w:rFonts w:ascii="Times New Roman" w:hAnsi="Times New Roman"/>
              </w:rPr>
              <w:t>33</w:t>
            </w:r>
            <w:r w:rsidRPr="00881363" w:rsidR="00AB5FA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881363">
              <w:rPr>
                <w:rFonts w:ascii="Times New Roman" w:hAnsi="Times New Roman"/>
              </w:rPr>
              <w:t>1582-09-8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881363">
              <w:rPr>
                <w:rFonts w:ascii="Times New Roman" w:hAnsi="Times New Roman"/>
              </w:rPr>
              <w:t>216-428-8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BB2661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81363" w:rsidR="00CD5BF8">
              <w:rPr>
                <w:rFonts w:ascii="Times New Roman" w:hAnsi="Times New Roman"/>
              </w:rPr>
              <w:t>T</w:t>
            </w:r>
            <w:r w:rsidRPr="00881363">
              <w:rPr>
                <w:rFonts w:ascii="Times New Roman" w:hAnsi="Times New Roman"/>
              </w:rPr>
              <w:t>rifluralín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881363">
              <w:rPr>
                <w:rFonts w:ascii="Times New Roman" w:hAnsi="Times New Roman"/>
                <w:b/>
              </w:rPr>
              <w:t>X</w:t>
            </w:r>
          </w:p>
        </w:tc>
      </w:tr>
      <w:tr>
        <w:tblPrEx>
          <w:tblW w:w="9923" w:type="dxa"/>
          <w:tblInd w:w="108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ind w:left="-170"/>
              <w:rPr>
                <w:rFonts w:ascii="Times New Roman" w:hAnsi="Times New Roman"/>
              </w:rPr>
            </w:pPr>
            <w:r w:rsidRPr="00881363" w:rsidR="008839CA">
              <w:rPr>
                <w:rFonts w:ascii="Times New Roman" w:hAnsi="Times New Roman"/>
              </w:rPr>
              <w:t>34</w:t>
            </w:r>
            <w:r w:rsidRPr="00881363" w:rsidR="00AB5FA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881363">
              <w:rPr>
                <w:rFonts w:ascii="Times New Roman" w:hAnsi="Times New Roman"/>
              </w:rPr>
              <w:t>115-32-2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881363">
              <w:rPr>
                <w:rFonts w:ascii="Times New Roman" w:hAnsi="Times New Roman"/>
              </w:rPr>
              <w:t>204-082-0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BB2661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81363" w:rsidR="00CD5BF8">
              <w:rPr>
                <w:rFonts w:ascii="Times New Roman" w:hAnsi="Times New Roman"/>
              </w:rPr>
              <w:t>D</w:t>
            </w:r>
            <w:r w:rsidRPr="00881363">
              <w:rPr>
                <w:rFonts w:ascii="Times New Roman" w:hAnsi="Times New Roman"/>
              </w:rPr>
              <w:t>ikofol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881363">
              <w:rPr>
                <w:rFonts w:ascii="Times New Roman" w:hAnsi="Times New Roman"/>
                <w:b/>
              </w:rPr>
              <w:t>X</w:t>
            </w:r>
          </w:p>
        </w:tc>
      </w:tr>
      <w:tr>
        <w:tblPrEx>
          <w:tblW w:w="9923" w:type="dxa"/>
          <w:tblInd w:w="108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ind w:left="-170"/>
              <w:rPr>
                <w:rFonts w:ascii="Times New Roman" w:hAnsi="Times New Roman"/>
              </w:rPr>
            </w:pPr>
            <w:r w:rsidRPr="00881363" w:rsidR="008839CA">
              <w:rPr>
                <w:rFonts w:ascii="Times New Roman" w:hAnsi="Times New Roman"/>
              </w:rPr>
              <w:t>35</w:t>
            </w:r>
            <w:r w:rsidRPr="00881363" w:rsidR="00AB5FA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881363">
              <w:rPr>
                <w:rFonts w:ascii="Times New Roman" w:hAnsi="Times New Roman"/>
              </w:rPr>
              <w:t>1763-23-1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881363">
              <w:rPr>
                <w:rFonts w:ascii="Times New Roman" w:hAnsi="Times New Roman"/>
              </w:rPr>
              <w:t>217-179-8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BB2661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81363" w:rsidR="00CD5BF8">
              <w:rPr>
                <w:rFonts w:ascii="Times New Roman" w:hAnsi="Times New Roman"/>
              </w:rPr>
              <w:t>K</w:t>
            </w:r>
            <w:r w:rsidRPr="00881363">
              <w:rPr>
                <w:rFonts w:ascii="Times New Roman" w:hAnsi="Times New Roman"/>
              </w:rPr>
              <w:t>yselina heptadekafluóroktán-1-sulfónová a jej deriváty (PFOS)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881363">
              <w:rPr>
                <w:rFonts w:ascii="Times New Roman" w:hAnsi="Times New Roman"/>
                <w:b/>
              </w:rPr>
              <w:t>X</w:t>
            </w:r>
          </w:p>
        </w:tc>
      </w:tr>
      <w:tr>
        <w:tblPrEx>
          <w:tblW w:w="9923" w:type="dxa"/>
          <w:tblInd w:w="108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ind w:left="-170"/>
              <w:rPr>
                <w:rFonts w:ascii="Times New Roman" w:hAnsi="Times New Roman"/>
              </w:rPr>
            </w:pPr>
            <w:r w:rsidRPr="00881363" w:rsidR="008839CA">
              <w:rPr>
                <w:rFonts w:ascii="Times New Roman" w:hAnsi="Times New Roman"/>
              </w:rPr>
              <w:t>36</w:t>
            </w:r>
            <w:r w:rsidRPr="00881363" w:rsidR="00AB5FA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881363">
              <w:rPr>
                <w:rFonts w:ascii="Times New Roman" w:hAnsi="Times New Roman"/>
              </w:rPr>
              <w:t>124495-18-7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881363">
              <w:rPr>
                <w:rFonts w:ascii="Times New Roman" w:hAnsi="Times New Roman"/>
              </w:rPr>
              <w:t>neuplatňuje 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BB2661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81363" w:rsidR="00CD5BF8">
              <w:rPr>
                <w:rFonts w:ascii="Times New Roman" w:hAnsi="Times New Roman"/>
              </w:rPr>
              <w:t>Ch</w:t>
            </w:r>
            <w:r w:rsidRPr="00881363">
              <w:rPr>
                <w:rFonts w:ascii="Times New Roman" w:hAnsi="Times New Roman"/>
              </w:rPr>
              <w:t>inoxyfén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881363">
              <w:rPr>
                <w:rFonts w:ascii="Times New Roman" w:hAnsi="Times New Roman"/>
                <w:b/>
              </w:rPr>
              <w:t>X</w:t>
            </w:r>
          </w:p>
        </w:tc>
      </w:tr>
      <w:tr>
        <w:tblPrEx>
          <w:tblW w:w="9923" w:type="dxa"/>
          <w:tblInd w:w="108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ind w:left="-170"/>
              <w:rPr>
                <w:rFonts w:ascii="Times New Roman" w:hAnsi="Times New Roman"/>
              </w:rPr>
            </w:pPr>
            <w:r w:rsidRPr="00881363" w:rsidR="008839CA">
              <w:rPr>
                <w:rFonts w:ascii="Times New Roman" w:hAnsi="Times New Roman"/>
              </w:rPr>
              <w:t>37</w:t>
            </w:r>
            <w:r w:rsidRPr="00881363" w:rsidR="00AB5FA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881363">
              <w:rPr>
                <w:rFonts w:ascii="Times New Roman" w:hAnsi="Times New Roman"/>
              </w:rPr>
              <w:t>neuplatňuje 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881363">
              <w:rPr>
                <w:rFonts w:ascii="Times New Roman" w:hAnsi="Times New Roman"/>
              </w:rPr>
              <w:t>neuplatňuje 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BB2661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81363" w:rsidR="00CD5BF8">
              <w:rPr>
                <w:rFonts w:ascii="Times New Roman" w:hAnsi="Times New Roman"/>
              </w:rPr>
              <w:t>D</w:t>
            </w:r>
            <w:r w:rsidRPr="00881363">
              <w:rPr>
                <w:rFonts w:ascii="Times New Roman" w:hAnsi="Times New Roman"/>
              </w:rPr>
              <w:t>ioxíny a príbuzné zlúčeniny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881363">
              <w:rPr>
                <w:rFonts w:ascii="Times New Roman" w:hAnsi="Times New Roman"/>
                <w:b/>
              </w:rPr>
              <w:t>X</w:t>
            </w:r>
            <w:r w:rsidRPr="00881363" w:rsidR="00BB2661">
              <w:rPr>
                <w:rFonts w:ascii="Times New Roman" w:hAnsi="Times New Roman"/>
                <w:b/>
              </w:rPr>
              <w:t xml:space="preserve"> </w:t>
            </w:r>
            <w:r w:rsidRPr="00881363" w:rsidR="004A0BDB">
              <w:rPr>
                <w:rFonts w:ascii="Times New Roman" w:hAnsi="Times New Roman"/>
                <w:b/>
              </w:rPr>
              <w:t>(</w:t>
            </w:r>
            <w:r w:rsidRPr="00881363">
              <w:rPr>
                <w:rFonts w:ascii="Times New Roman" w:hAnsi="Times New Roman"/>
                <w:b/>
                <w:vertAlign w:val="superscript"/>
              </w:rPr>
              <w:t>9</w:t>
            </w:r>
            <w:r w:rsidRPr="00881363">
              <w:rPr>
                <w:rFonts w:ascii="Times New Roman" w:hAnsi="Times New Roman"/>
                <w:b/>
              </w:rPr>
              <w:t>)</w:t>
            </w:r>
          </w:p>
        </w:tc>
      </w:tr>
      <w:tr>
        <w:tblPrEx>
          <w:tblW w:w="9923" w:type="dxa"/>
          <w:tblInd w:w="108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ind w:left="-170"/>
              <w:rPr>
                <w:rFonts w:ascii="Times New Roman" w:hAnsi="Times New Roman"/>
              </w:rPr>
            </w:pPr>
            <w:r w:rsidRPr="00881363" w:rsidR="008839CA">
              <w:rPr>
                <w:rFonts w:ascii="Times New Roman" w:hAnsi="Times New Roman"/>
              </w:rPr>
              <w:t>38</w:t>
            </w:r>
            <w:r w:rsidRPr="00881363" w:rsidR="00AB5FA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881363">
              <w:rPr>
                <w:rFonts w:ascii="Times New Roman" w:hAnsi="Times New Roman"/>
              </w:rPr>
              <w:t>74070-46-5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881363">
              <w:rPr>
                <w:rFonts w:ascii="Times New Roman" w:hAnsi="Times New Roman"/>
              </w:rPr>
              <w:t>277-704-1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BB2661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81363" w:rsidR="00CD5BF8">
              <w:rPr>
                <w:rFonts w:ascii="Times New Roman" w:hAnsi="Times New Roman"/>
              </w:rPr>
              <w:t>A</w:t>
            </w:r>
            <w:r w:rsidRPr="00881363">
              <w:rPr>
                <w:rFonts w:ascii="Times New Roman" w:hAnsi="Times New Roman"/>
              </w:rPr>
              <w:t>klonifen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923" w:type="dxa"/>
          <w:tblInd w:w="108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ind w:left="-170"/>
              <w:rPr>
                <w:rFonts w:ascii="Times New Roman" w:hAnsi="Times New Roman"/>
              </w:rPr>
            </w:pPr>
            <w:r w:rsidRPr="00881363" w:rsidR="008839CA">
              <w:rPr>
                <w:rFonts w:ascii="Times New Roman" w:hAnsi="Times New Roman"/>
              </w:rPr>
              <w:t>39</w:t>
            </w:r>
            <w:r w:rsidRPr="00881363" w:rsidR="00AB5FA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881363">
              <w:rPr>
                <w:rFonts w:ascii="Times New Roman" w:hAnsi="Times New Roman"/>
              </w:rPr>
              <w:t>42576-02-3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881363">
              <w:rPr>
                <w:rFonts w:ascii="Times New Roman" w:hAnsi="Times New Roman"/>
              </w:rPr>
              <w:t>255-894-7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BB2661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81363" w:rsidR="00CD5BF8">
              <w:rPr>
                <w:rFonts w:ascii="Times New Roman" w:hAnsi="Times New Roman"/>
              </w:rPr>
              <w:t>B</w:t>
            </w:r>
            <w:r w:rsidRPr="00881363">
              <w:rPr>
                <w:rFonts w:ascii="Times New Roman" w:hAnsi="Times New Roman"/>
              </w:rPr>
              <w:t>ifenox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923" w:type="dxa"/>
          <w:tblInd w:w="108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ind w:left="-170"/>
              <w:rPr>
                <w:rFonts w:ascii="Times New Roman" w:hAnsi="Times New Roman"/>
              </w:rPr>
            </w:pPr>
            <w:r w:rsidRPr="00881363" w:rsidR="008839CA">
              <w:rPr>
                <w:rFonts w:ascii="Times New Roman" w:hAnsi="Times New Roman"/>
              </w:rPr>
              <w:t>40</w:t>
            </w:r>
            <w:r w:rsidRPr="00881363" w:rsidR="00AB5FA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881363">
              <w:rPr>
                <w:rFonts w:ascii="Times New Roman" w:hAnsi="Times New Roman"/>
              </w:rPr>
              <w:t>28159-98-0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881363">
              <w:rPr>
                <w:rFonts w:ascii="Times New Roman" w:hAnsi="Times New Roman"/>
              </w:rPr>
              <w:t>248-872-3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BB2661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81363" w:rsidR="00CD5BF8">
              <w:rPr>
                <w:rFonts w:ascii="Times New Roman" w:hAnsi="Times New Roman"/>
              </w:rPr>
              <w:t>C</w:t>
            </w:r>
            <w:r w:rsidRPr="00881363">
              <w:rPr>
                <w:rFonts w:ascii="Times New Roman" w:hAnsi="Times New Roman"/>
              </w:rPr>
              <w:t>ybutrín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923" w:type="dxa"/>
          <w:tblInd w:w="108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ind w:left="-170"/>
              <w:rPr>
                <w:rFonts w:ascii="Times New Roman" w:hAnsi="Times New Roman"/>
              </w:rPr>
            </w:pPr>
            <w:r w:rsidRPr="00881363" w:rsidR="008839CA">
              <w:rPr>
                <w:rFonts w:ascii="Times New Roman" w:hAnsi="Times New Roman"/>
              </w:rPr>
              <w:t>41</w:t>
            </w:r>
            <w:r w:rsidRPr="00881363" w:rsidR="00AB5FA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881363">
              <w:rPr>
                <w:rFonts w:ascii="Times New Roman" w:hAnsi="Times New Roman"/>
              </w:rPr>
              <w:t>52315-07-8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881363">
              <w:rPr>
                <w:rFonts w:ascii="Times New Roman" w:hAnsi="Times New Roman"/>
              </w:rPr>
              <w:t>257-842-9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BB2661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81363" w:rsidR="00CD5BF8">
              <w:rPr>
                <w:rFonts w:ascii="Times New Roman" w:hAnsi="Times New Roman"/>
              </w:rPr>
              <w:t>C</w:t>
            </w:r>
            <w:r w:rsidRPr="00881363">
              <w:rPr>
                <w:rFonts w:ascii="Times New Roman" w:hAnsi="Times New Roman"/>
              </w:rPr>
              <w:t>ypermetrín (</w:t>
            </w:r>
            <w:r w:rsidRPr="00881363">
              <w:rPr>
                <w:rFonts w:ascii="Times New Roman" w:hAnsi="Times New Roman"/>
                <w:b/>
                <w:vertAlign w:val="superscript"/>
              </w:rPr>
              <w:t>10</w:t>
            </w:r>
            <w:r w:rsidRPr="00881363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923" w:type="dxa"/>
          <w:tblInd w:w="108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ind w:left="-170"/>
              <w:rPr>
                <w:rFonts w:ascii="Times New Roman" w:hAnsi="Times New Roman"/>
              </w:rPr>
            </w:pPr>
            <w:r w:rsidRPr="00881363" w:rsidR="008839CA">
              <w:rPr>
                <w:rFonts w:ascii="Times New Roman" w:hAnsi="Times New Roman"/>
              </w:rPr>
              <w:t>42</w:t>
            </w:r>
            <w:r w:rsidRPr="00881363" w:rsidR="00AB5FA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881363">
              <w:rPr>
                <w:rFonts w:ascii="Times New Roman" w:hAnsi="Times New Roman"/>
              </w:rPr>
              <w:t>62-73-7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881363">
              <w:rPr>
                <w:rFonts w:ascii="Times New Roman" w:hAnsi="Times New Roman"/>
              </w:rPr>
              <w:t>200-547-7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BB2661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81363" w:rsidR="00522F97">
              <w:rPr>
                <w:rFonts w:ascii="Times New Roman" w:hAnsi="Times New Roman"/>
              </w:rPr>
              <w:t>D</w:t>
            </w:r>
            <w:r w:rsidRPr="00881363">
              <w:rPr>
                <w:rFonts w:ascii="Times New Roman" w:hAnsi="Times New Roman"/>
              </w:rPr>
              <w:t>ichlórvos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923" w:type="dxa"/>
          <w:tblInd w:w="108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ind w:left="-170"/>
              <w:rPr>
                <w:rFonts w:ascii="Times New Roman" w:hAnsi="Times New Roman"/>
              </w:rPr>
            </w:pPr>
            <w:r w:rsidRPr="00881363" w:rsidR="008839CA">
              <w:rPr>
                <w:rFonts w:ascii="Times New Roman" w:hAnsi="Times New Roman"/>
              </w:rPr>
              <w:t>43</w:t>
            </w:r>
            <w:r w:rsidRPr="00881363" w:rsidR="00AB5FA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881363">
              <w:rPr>
                <w:rFonts w:ascii="Times New Roman" w:hAnsi="Times New Roman"/>
              </w:rPr>
              <w:t>neuplatňuje 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881363">
              <w:rPr>
                <w:rFonts w:ascii="Times New Roman" w:hAnsi="Times New Roman"/>
              </w:rPr>
              <w:t>neuplatňuje 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BB2661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81363" w:rsidR="00522F97">
              <w:rPr>
                <w:rFonts w:ascii="Times New Roman" w:hAnsi="Times New Roman"/>
              </w:rPr>
              <w:t>H</w:t>
            </w:r>
            <w:r w:rsidRPr="00881363">
              <w:rPr>
                <w:rFonts w:ascii="Times New Roman" w:hAnsi="Times New Roman"/>
              </w:rPr>
              <w:t>exabrómcyklododekán (HBCDD)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881363">
              <w:rPr>
                <w:rFonts w:ascii="Times New Roman" w:hAnsi="Times New Roman"/>
                <w:b/>
              </w:rPr>
              <w:t>X</w:t>
            </w:r>
            <w:r w:rsidRPr="00881363" w:rsidR="00BB2661">
              <w:rPr>
                <w:rFonts w:ascii="Times New Roman" w:hAnsi="Times New Roman"/>
                <w:b/>
              </w:rPr>
              <w:t xml:space="preserve"> </w:t>
            </w:r>
            <w:r w:rsidRPr="00881363" w:rsidR="004A0BDB">
              <w:rPr>
                <w:rFonts w:ascii="Times New Roman" w:hAnsi="Times New Roman"/>
                <w:b/>
              </w:rPr>
              <w:t>(</w:t>
            </w:r>
            <w:r w:rsidRPr="00881363">
              <w:rPr>
                <w:rFonts w:ascii="Times New Roman" w:hAnsi="Times New Roman"/>
                <w:b/>
                <w:vertAlign w:val="superscript"/>
              </w:rPr>
              <w:t>11</w:t>
            </w:r>
            <w:r w:rsidRPr="00881363">
              <w:rPr>
                <w:rFonts w:ascii="Times New Roman" w:hAnsi="Times New Roman"/>
                <w:b/>
              </w:rPr>
              <w:t>)</w:t>
            </w:r>
          </w:p>
        </w:tc>
      </w:tr>
      <w:tr>
        <w:tblPrEx>
          <w:tblW w:w="9923" w:type="dxa"/>
          <w:tblInd w:w="108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ind w:left="-170"/>
              <w:rPr>
                <w:rFonts w:ascii="Times New Roman" w:hAnsi="Times New Roman"/>
              </w:rPr>
            </w:pPr>
            <w:r w:rsidRPr="00881363" w:rsidR="008839CA">
              <w:rPr>
                <w:rFonts w:ascii="Times New Roman" w:hAnsi="Times New Roman"/>
              </w:rPr>
              <w:t>44</w:t>
            </w:r>
            <w:r w:rsidRPr="00881363" w:rsidR="00AB5FA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881363">
              <w:rPr>
                <w:rFonts w:ascii="Times New Roman" w:hAnsi="Times New Roman"/>
              </w:rPr>
              <w:t>76-44-8/1024-57-3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881363">
              <w:rPr>
                <w:rFonts w:ascii="Times New Roman" w:hAnsi="Times New Roman"/>
              </w:rPr>
              <w:t>200-962-3/213-831-0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BB2661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81363" w:rsidR="00522F97">
              <w:rPr>
                <w:rFonts w:ascii="Times New Roman" w:hAnsi="Times New Roman"/>
              </w:rPr>
              <w:t>H</w:t>
            </w:r>
            <w:r w:rsidRPr="00881363">
              <w:rPr>
                <w:rFonts w:ascii="Times New Roman" w:hAnsi="Times New Roman"/>
              </w:rPr>
              <w:t>eptachlór a heptachlór epoxid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881363">
              <w:rPr>
                <w:rFonts w:ascii="Times New Roman" w:hAnsi="Times New Roman"/>
                <w:b/>
              </w:rPr>
              <w:t>X</w:t>
            </w:r>
          </w:p>
        </w:tc>
      </w:tr>
      <w:tr>
        <w:tblPrEx>
          <w:tblW w:w="9923" w:type="dxa"/>
          <w:tblInd w:w="108" w:type="dxa"/>
          <w:tblLayout w:type="fixed"/>
          <w:tblLook w:val="01E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ind w:left="-170"/>
              <w:rPr>
                <w:rFonts w:ascii="Times New Roman" w:hAnsi="Times New Roman"/>
              </w:rPr>
            </w:pPr>
            <w:r w:rsidRPr="00881363" w:rsidR="008839CA">
              <w:rPr>
                <w:rFonts w:ascii="Times New Roman" w:hAnsi="Times New Roman"/>
              </w:rPr>
              <w:t>45</w:t>
            </w:r>
            <w:r w:rsidRPr="00881363" w:rsidR="00AB5FA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881363">
              <w:rPr>
                <w:rFonts w:ascii="Times New Roman" w:hAnsi="Times New Roman"/>
              </w:rPr>
              <w:t>886-50-0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881363">
              <w:rPr>
                <w:rFonts w:ascii="Times New Roman" w:hAnsi="Times New Roman"/>
              </w:rPr>
              <w:t>212-950-5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BB2661">
            <w:pPr>
              <w:bidi w:val="0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81363" w:rsidR="00522F97">
              <w:rPr>
                <w:rFonts w:ascii="Times New Roman" w:hAnsi="Times New Roman"/>
              </w:rPr>
              <w:t>T</w:t>
            </w:r>
            <w:r w:rsidRPr="00881363">
              <w:rPr>
                <w:rFonts w:ascii="Times New Roman" w:hAnsi="Times New Roman"/>
              </w:rPr>
              <w:t>erbutrín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4129" w:rsidRPr="00881363" w:rsidP="0047213D">
            <w:pPr>
              <w:bidi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</w:tbl>
    <w:p w:rsidR="00BB2661" w:rsidRPr="00881363" w:rsidP="002672D0">
      <w:pPr>
        <w:bidi w:val="0"/>
        <w:spacing w:before="0" w:line="240" w:lineRule="auto"/>
        <w:rPr>
          <w:rFonts w:ascii="Times New Roman" w:hAnsi="Times New Roman"/>
        </w:rPr>
      </w:pPr>
    </w:p>
    <w:p w:rsidR="002672D0" w:rsidRPr="00155DF3" w:rsidP="0016682E">
      <w:pPr>
        <w:bidi w:val="0"/>
        <w:spacing w:before="0" w:after="120" w:line="240" w:lineRule="auto"/>
        <w:rPr>
          <w:rFonts w:ascii="Times New Roman" w:hAnsi="Times New Roman"/>
          <w:sz w:val="22"/>
          <w:szCs w:val="22"/>
        </w:rPr>
      </w:pPr>
      <w:r w:rsidRPr="00155DF3">
        <w:rPr>
          <w:rFonts w:ascii="Times New Roman" w:hAnsi="Times New Roman"/>
          <w:sz w:val="22"/>
          <w:szCs w:val="22"/>
        </w:rPr>
        <w:t>Vysvetlivky:</w:t>
      </w:r>
    </w:p>
    <w:p w:rsidR="00A64129" w:rsidRPr="00881363" w:rsidP="0016682E">
      <w:pPr>
        <w:bidi w:val="0"/>
        <w:spacing w:before="0" w:after="120" w:line="240" w:lineRule="auto"/>
        <w:ind w:firstLine="142"/>
        <w:rPr>
          <w:rFonts w:ascii="Times New Roman" w:hAnsi="Times New Roman"/>
          <w:sz w:val="22"/>
          <w:szCs w:val="22"/>
        </w:rPr>
      </w:pPr>
      <w:r w:rsidRPr="00881363" w:rsidR="004A0BDB">
        <w:rPr>
          <w:rFonts w:ascii="Times New Roman" w:hAnsi="Times New Roman"/>
          <w:sz w:val="22"/>
          <w:szCs w:val="22"/>
        </w:rPr>
        <w:t>(</w:t>
      </w:r>
      <w:r w:rsidRPr="00881363">
        <w:rPr>
          <w:rFonts w:ascii="Times New Roman" w:hAnsi="Times New Roman"/>
          <w:sz w:val="22"/>
          <w:szCs w:val="22"/>
          <w:vertAlign w:val="superscript"/>
        </w:rPr>
        <w:t>1</w:t>
      </w:r>
      <w:r w:rsidRPr="00881363">
        <w:rPr>
          <w:rFonts w:ascii="Times New Roman" w:hAnsi="Times New Roman"/>
          <w:sz w:val="22"/>
          <w:szCs w:val="22"/>
        </w:rPr>
        <w:t>) CAS: Chemical Abstracts Service.</w:t>
      </w:r>
    </w:p>
    <w:p w:rsidR="00A64129" w:rsidRPr="00881363" w:rsidP="0016682E">
      <w:pPr>
        <w:bidi w:val="0"/>
        <w:spacing w:before="0" w:after="120" w:line="240" w:lineRule="auto"/>
        <w:ind w:firstLine="142"/>
        <w:rPr>
          <w:rFonts w:ascii="Times New Roman" w:hAnsi="Times New Roman"/>
          <w:sz w:val="22"/>
          <w:szCs w:val="22"/>
        </w:rPr>
      </w:pPr>
      <w:r w:rsidRPr="00881363" w:rsidR="004A0BDB">
        <w:rPr>
          <w:rFonts w:ascii="Times New Roman" w:hAnsi="Times New Roman"/>
        </w:rPr>
        <w:t>(</w:t>
      </w:r>
      <w:r w:rsidRPr="00881363" w:rsidR="009E49E8">
        <w:rPr>
          <w:rFonts w:ascii="Times New Roman" w:hAnsi="Times New Roman"/>
          <w:sz w:val="22"/>
          <w:szCs w:val="22"/>
          <w:vertAlign w:val="superscript"/>
        </w:rPr>
        <w:t>2</w:t>
      </w:r>
      <w:r w:rsidRPr="00881363" w:rsidR="009E49E8">
        <w:rPr>
          <w:rFonts w:ascii="Times New Roman" w:hAnsi="Times New Roman"/>
          <w:sz w:val="22"/>
          <w:szCs w:val="22"/>
        </w:rPr>
        <w:t xml:space="preserve">) </w:t>
      </w:r>
      <w:r w:rsidRPr="00881363">
        <w:rPr>
          <w:rFonts w:ascii="Times New Roman" w:hAnsi="Times New Roman"/>
          <w:sz w:val="22"/>
          <w:szCs w:val="22"/>
        </w:rPr>
        <w:t xml:space="preserve">Číslo EÚ: Európsky zoznam existujúcich komerčných chemických látok (EINECS) alebo </w:t>
      </w:r>
      <w:r w:rsidRPr="00881363" w:rsidR="00AF7B53">
        <w:rPr>
          <w:rFonts w:ascii="Times New Roman" w:hAnsi="Times New Roman"/>
          <w:sz w:val="22"/>
          <w:szCs w:val="22"/>
        </w:rPr>
        <w:br/>
        <w:t xml:space="preserve">       </w:t>
      </w:r>
      <w:r w:rsidRPr="00881363">
        <w:rPr>
          <w:rFonts w:ascii="Times New Roman" w:hAnsi="Times New Roman"/>
          <w:sz w:val="22"/>
          <w:szCs w:val="22"/>
        </w:rPr>
        <w:t>Európsky zoznam oznámených chemických látok (ELINCS).</w:t>
      </w:r>
    </w:p>
    <w:p w:rsidR="001A42BB" w:rsidRPr="00881363" w:rsidP="00725461">
      <w:pPr>
        <w:bidi w:val="0"/>
        <w:spacing w:before="0" w:after="120" w:line="240" w:lineRule="auto"/>
        <w:ind w:firstLine="142"/>
        <w:rPr>
          <w:rFonts w:ascii="Times New Roman" w:hAnsi="Times New Roman"/>
          <w:sz w:val="22"/>
          <w:szCs w:val="22"/>
        </w:rPr>
      </w:pPr>
      <w:r w:rsidRPr="00881363" w:rsidR="004A0BDB">
        <w:rPr>
          <w:rFonts w:ascii="Times New Roman" w:hAnsi="Times New Roman"/>
          <w:sz w:val="22"/>
          <w:szCs w:val="22"/>
        </w:rPr>
        <w:t>(</w:t>
      </w:r>
      <w:r w:rsidRPr="00881363" w:rsidR="00A64129">
        <w:rPr>
          <w:rFonts w:ascii="Times New Roman" w:hAnsi="Times New Roman"/>
          <w:sz w:val="22"/>
          <w:szCs w:val="22"/>
          <w:vertAlign w:val="superscript"/>
        </w:rPr>
        <w:t>3</w:t>
      </w:r>
      <w:r w:rsidRPr="00881363" w:rsidR="006949D2">
        <w:rPr>
          <w:rFonts w:ascii="Times New Roman" w:hAnsi="Times New Roman"/>
          <w:sz w:val="22"/>
          <w:szCs w:val="22"/>
        </w:rPr>
        <w:t>) V súvislosti s</w:t>
      </w:r>
      <w:r w:rsidRPr="00881363" w:rsidR="00725461">
        <w:rPr>
          <w:rFonts w:ascii="Times New Roman" w:hAnsi="Times New Roman"/>
          <w:sz w:val="22"/>
          <w:szCs w:val="22"/>
        </w:rPr>
        <w:t xml:space="preserve"> určením </w:t>
      </w:r>
      <w:r w:rsidRPr="00881363" w:rsidR="00A64129">
        <w:rPr>
          <w:rFonts w:ascii="Times New Roman" w:hAnsi="Times New Roman"/>
          <w:sz w:val="22"/>
          <w:szCs w:val="22"/>
        </w:rPr>
        <w:t>environmentálnych noriem kvality sa</w:t>
      </w:r>
      <w:r w:rsidRPr="00881363" w:rsidR="00725461">
        <w:rPr>
          <w:rFonts w:ascii="Times New Roman" w:hAnsi="Times New Roman"/>
          <w:sz w:val="22"/>
          <w:szCs w:val="22"/>
        </w:rPr>
        <w:t xml:space="preserve"> uvádzajú jednotlivé typické </w:t>
        <w:br/>
        <w:t xml:space="preserve">          zastupujúce látky</w:t>
      </w:r>
      <w:r w:rsidRPr="00881363" w:rsidR="006949D2">
        <w:rPr>
          <w:rFonts w:ascii="Times New Roman" w:hAnsi="Times New Roman"/>
          <w:sz w:val="22"/>
          <w:szCs w:val="22"/>
        </w:rPr>
        <w:t>,</w:t>
      </w:r>
      <w:r w:rsidRPr="00881363" w:rsidR="00A64129">
        <w:rPr>
          <w:rFonts w:ascii="Times New Roman" w:hAnsi="Times New Roman"/>
          <w:sz w:val="22"/>
          <w:szCs w:val="22"/>
        </w:rPr>
        <w:t xml:space="preserve"> </w:t>
      </w:r>
      <w:r w:rsidRPr="00881363" w:rsidR="006949D2">
        <w:rPr>
          <w:rFonts w:ascii="Times New Roman" w:hAnsi="Times New Roman"/>
          <w:sz w:val="22"/>
          <w:szCs w:val="22"/>
        </w:rPr>
        <w:t>ak</w:t>
      </w:r>
      <w:r w:rsidRPr="00881363" w:rsidR="00A64129">
        <w:rPr>
          <w:rFonts w:ascii="Times New Roman" w:hAnsi="Times New Roman"/>
          <w:sz w:val="22"/>
          <w:szCs w:val="22"/>
        </w:rPr>
        <w:t xml:space="preserve"> boli vybrané </w:t>
      </w:r>
      <w:r w:rsidRPr="00881363" w:rsidR="00AF7B53">
        <w:rPr>
          <w:rFonts w:ascii="Times New Roman" w:hAnsi="Times New Roman"/>
          <w:sz w:val="22"/>
          <w:szCs w:val="22"/>
        </w:rPr>
        <w:t xml:space="preserve"> </w:t>
      </w:r>
      <w:r w:rsidRPr="00881363" w:rsidR="00725461">
        <w:rPr>
          <w:rFonts w:ascii="Times New Roman" w:hAnsi="Times New Roman"/>
          <w:sz w:val="22"/>
          <w:szCs w:val="22"/>
        </w:rPr>
        <w:t>skupiny látok a</w:t>
      </w:r>
      <w:r w:rsidRPr="00881363" w:rsidR="00A64129">
        <w:rPr>
          <w:rFonts w:ascii="Times New Roman" w:hAnsi="Times New Roman"/>
          <w:sz w:val="22"/>
          <w:szCs w:val="22"/>
        </w:rPr>
        <w:t xml:space="preserve"> </w:t>
      </w:r>
      <w:r w:rsidRPr="00881363">
        <w:rPr>
          <w:rFonts w:ascii="Times New Roman" w:hAnsi="Times New Roman"/>
          <w:sz w:val="22"/>
          <w:szCs w:val="22"/>
        </w:rPr>
        <w:t>ak</w:t>
      </w:r>
      <w:r w:rsidRPr="00881363" w:rsidR="00B204C9">
        <w:rPr>
          <w:rFonts w:ascii="Times New Roman" w:hAnsi="Times New Roman"/>
          <w:sz w:val="22"/>
          <w:szCs w:val="22"/>
        </w:rPr>
        <w:t xml:space="preserve"> </w:t>
      </w:r>
      <w:r w:rsidRPr="00881363" w:rsidR="00A64129">
        <w:rPr>
          <w:rFonts w:ascii="Times New Roman" w:hAnsi="Times New Roman"/>
          <w:sz w:val="22"/>
          <w:szCs w:val="22"/>
        </w:rPr>
        <w:t xml:space="preserve">nie je </w:t>
      </w:r>
      <w:r w:rsidRPr="00881363" w:rsidR="002B7AF4">
        <w:rPr>
          <w:rFonts w:ascii="Times New Roman" w:hAnsi="Times New Roman"/>
          <w:sz w:val="22"/>
          <w:szCs w:val="22"/>
        </w:rPr>
        <w:t xml:space="preserve">v ZOZNAME II Prioritné látky </w:t>
        <w:br/>
        <w:t xml:space="preserve">        </w:t>
      </w:r>
      <w:r w:rsidRPr="00881363" w:rsidR="00342EA6">
        <w:rPr>
          <w:rFonts w:ascii="Times New Roman" w:hAnsi="Times New Roman"/>
          <w:sz w:val="22"/>
          <w:szCs w:val="22"/>
        </w:rPr>
        <w:t xml:space="preserve"> </w:t>
      </w:r>
      <w:r w:rsidRPr="00881363" w:rsidR="00725461">
        <w:rPr>
          <w:rFonts w:ascii="Times New Roman" w:hAnsi="Times New Roman"/>
          <w:sz w:val="22"/>
          <w:szCs w:val="22"/>
        </w:rPr>
        <w:t xml:space="preserve"> </w:t>
      </w:r>
      <w:r w:rsidRPr="00881363" w:rsidR="00A64129">
        <w:rPr>
          <w:rFonts w:ascii="Times New Roman" w:hAnsi="Times New Roman"/>
          <w:sz w:val="22"/>
          <w:szCs w:val="22"/>
        </w:rPr>
        <w:t>uvedené inak.</w:t>
      </w:r>
      <w:r w:rsidRPr="00881363" w:rsidR="00B204C9">
        <w:rPr>
          <w:rFonts w:ascii="Times New Roman" w:hAnsi="Times New Roman"/>
          <w:sz w:val="22"/>
          <w:szCs w:val="22"/>
        </w:rPr>
        <w:t xml:space="preserve"> </w:t>
      </w:r>
    </w:p>
    <w:p w:rsidR="00A64129" w:rsidRPr="00881363" w:rsidP="0016682E">
      <w:pPr>
        <w:bidi w:val="0"/>
        <w:spacing w:before="0" w:after="120" w:line="240" w:lineRule="auto"/>
        <w:ind w:firstLine="142"/>
        <w:rPr>
          <w:rFonts w:ascii="Times New Roman" w:hAnsi="Times New Roman"/>
          <w:sz w:val="22"/>
          <w:szCs w:val="22"/>
        </w:rPr>
      </w:pPr>
      <w:r w:rsidRPr="00881363" w:rsidR="004A0BDB">
        <w:rPr>
          <w:rFonts w:ascii="Times New Roman" w:hAnsi="Times New Roman"/>
          <w:sz w:val="22"/>
          <w:szCs w:val="22"/>
        </w:rPr>
        <w:t>(</w:t>
      </w:r>
      <w:r w:rsidRPr="00881363">
        <w:rPr>
          <w:rFonts w:ascii="Times New Roman" w:hAnsi="Times New Roman"/>
          <w:sz w:val="22"/>
          <w:szCs w:val="22"/>
          <w:vertAlign w:val="superscript"/>
        </w:rPr>
        <w:t>4</w:t>
      </w:r>
      <w:r w:rsidRPr="00881363">
        <w:rPr>
          <w:rFonts w:ascii="Times New Roman" w:hAnsi="Times New Roman"/>
          <w:sz w:val="22"/>
          <w:szCs w:val="22"/>
        </w:rPr>
        <w:t xml:space="preserve">) Len tetra-, penta-, hexa- a heptabrómdifenyléter (CAS 40088-47-9, 32534-81-9, 36483-60-0, </w:t>
      </w:r>
      <w:r w:rsidRPr="00881363" w:rsidR="00AF7B53">
        <w:rPr>
          <w:rFonts w:ascii="Times New Roman" w:hAnsi="Times New Roman"/>
          <w:sz w:val="22"/>
          <w:szCs w:val="22"/>
        </w:rPr>
        <w:br/>
        <w:t xml:space="preserve">      </w:t>
      </w:r>
      <w:r w:rsidRPr="00881363">
        <w:rPr>
          <w:rFonts w:ascii="Times New Roman" w:hAnsi="Times New Roman"/>
          <w:sz w:val="22"/>
          <w:szCs w:val="22"/>
        </w:rPr>
        <w:t>68928-80-3 v uvedenom poradí).</w:t>
      </w:r>
    </w:p>
    <w:p w:rsidR="00A64129" w:rsidRPr="00881363" w:rsidP="0016682E">
      <w:pPr>
        <w:bidi w:val="0"/>
        <w:spacing w:before="0" w:after="120" w:line="240" w:lineRule="auto"/>
        <w:ind w:firstLine="142"/>
        <w:rPr>
          <w:rFonts w:ascii="Times New Roman" w:hAnsi="Times New Roman"/>
          <w:sz w:val="22"/>
          <w:szCs w:val="22"/>
        </w:rPr>
      </w:pPr>
      <w:r w:rsidRPr="00881363" w:rsidR="004A0BDB">
        <w:rPr>
          <w:rFonts w:ascii="Times New Roman" w:hAnsi="Times New Roman"/>
          <w:sz w:val="22"/>
          <w:szCs w:val="22"/>
        </w:rPr>
        <w:t>(</w:t>
      </w:r>
      <w:r w:rsidRPr="00881363">
        <w:rPr>
          <w:rFonts w:ascii="Times New Roman" w:hAnsi="Times New Roman"/>
          <w:sz w:val="22"/>
          <w:szCs w:val="22"/>
          <w:vertAlign w:val="superscript"/>
        </w:rPr>
        <w:t>5</w:t>
      </w:r>
      <w:r w:rsidRPr="00881363">
        <w:rPr>
          <w:rFonts w:ascii="Times New Roman" w:hAnsi="Times New Roman"/>
          <w:sz w:val="22"/>
          <w:szCs w:val="22"/>
        </w:rPr>
        <w:t xml:space="preserve">) Nonylfenol (CAS 25154-52-3, EÚ 246-672-0) vrátane izomérov 4-nonylfenol (CAS 104-40-5 EÚ </w:t>
      </w:r>
      <w:r w:rsidRPr="00881363" w:rsidR="00AF7B53">
        <w:rPr>
          <w:rFonts w:ascii="Times New Roman" w:hAnsi="Times New Roman"/>
          <w:sz w:val="22"/>
          <w:szCs w:val="22"/>
        </w:rPr>
        <w:br/>
        <w:t xml:space="preserve">     </w:t>
      </w:r>
      <w:r w:rsidRPr="00881363">
        <w:rPr>
          <w:rFonts w:ascii="Times New Roman" w:hAnsi="Times New Roman"/>
          <w:sz w:val="22"/>
          <w:szCs w:val="22"/>
        </w:rPr>
        <w:t>203-199-4) a 4-nonylfenol (nonylfenol rozvetvený) (CAS 84852-15-3, EÚ 284-325-5).</w:t>
      </w:r>
    </w:p>
    <w:p w:rsidR="00A64129" w:rsidRPr="00881363" w:rsidP="0016682E">
      <w:pPr>
        <w:bidi w:val="0"/>
        <w:spacing w:before="0" w:after="120" w:line="240" w:lineRule="auto"/>
        <w:ind w:firstLine="142"/>
        <w:rPr>
          <w:rFonts w:ascii="Times New Roman" w:hAnsi="Times New Roman"/>
          <w:sz w:val="22"/>
          <w:szCs w:val="22"/>
        </w:rPr>
      </w:pPr>
      <w:r w:rsidRPr="00881363" w:rsidR="004A0BDB">
        <w:rPr>
          <w:rFonts w:ascii="Times New Roman" w:hAnsi="Times New Roman"/>
          <w:sz w:val="22"/>
          <w:szCs w:val="22"/>
        </w:rPr>
        <w:t>(</w:t>
      </w:r>
      <w:r w:rsidRPr="00881363">
        <w:rPr>
          <w:rFonts w:ascii="Times New Roman" w:hAnsi="Times New Roman"/>
          <w:sz w:val="22"/>
          <w:szCs w:val="22"/>
          <w:vertAlign w:val="superscript"/>
        </w:rPr>
        <w:t>6</w:t>
      </w:r>
      <w:r w:rsidRPr="00881363">
        <w:rPr>
          <w:rFonts w:ascii="Times New Roman" w:hAnsi="Times New Roman"/>
          <w:sz w:val="22"/>
          <w:szCs w:val="22"/>
        </w:rPr>
        <w:t xml:space="preserve">) Oktylfenol (CAS 1806-26-4, EÚ 217-302-5) vrátane izoméru 4-(1,1´,3,3´-tetrametylbutyl)fenol </w:t>
      </w:r>
      <w:r w:rsidRPr="00881363" w:rsidR="00AF7B53">
        <w:rPr>
          <w:rFonts w:ascii="Times New Roman" w:hAnsi="Times New Roman"/>
          <w:sz w:val="22"/>
          <w:szCs w:val="22"/>
        </w:rPr>
        <w:br/>
        <w:t xml:space="preserve">      </w:t>
      </w:r>
      <w:r w:rsidRPr="00881363">
        <w:rPr>
          <w:rFonts w:ascii="Times New Roman" w:hAnsi="Times New Roman"/>
          <w:sz w:val="22"/>
          <w:szCs w:val="22"/>
        </w:rPr>
        <w:t>(CAS 140-66-9, EÚ 205-426-2).</w:t>
      </w:r>
    </w:p>
    <w:p w:rsidR="00A64129" w:rsidRPr="00881363" w:rsidP="0016682E">
      <w:pPr>
        <w:bidi w:val="0"/>
        <w:spacing w:before="0" w:after="120" w:line="240" w:lineRule="auto"/>
        <w:ind w:firstLine="142"/>
        <w:rPr>
          <w:rFonts w:ascii="Times New Roman" w:hAnsi="Times New Roman"/>
          <w:sz w:val="22"/>
          <w:szCs w:val="22"/>
        </w:rPr>
      </w:pPr>
      <w:r w:rsidRPr="00881363" w:rsidR="004A0BDB">
        <w:rPr>
          <w:rFonts w:ascii="Times New Roman" w:hAnsi="Times New Roman"/>
          <w:sz w:val="22"/>
          <w:szCs w:val="22"/>
        </w:rPr>
        <w:t>(</w:t>
      </w:r>
      <w:r w:rsidRPr="00881363">
        <w:rPr>
          <w:rFonts w:ascii="Times New Roman" w:hAnsi="Times New Roman"/>
          <w:sz w:val="22"/>
          <w:szCs w:val="22"/>
          <w:vertAlign w:val="superscript"/>
        </w:rPr>
        <w:t>7</w:t>
      </w:r>
      <w:r w:rsidRPr="00881363">
        <w:rPr>
          <w:rFonts w:ascii="Times New Roman" w:hAnsi="Times New Roman"/>
          <w:sz w:val="22"/>
          <w:szCs w:val="22"/>
        </w:rPr>
        <w:t xml:space="preserve">) Vrátane benzo(a)pyrénu (CAS 50-32-8, EÚ 200-028-5), benzo(b)fluoranténu (CAS 205-99-2, EÚ </w:t>
      </w:r>
      <w:r w:rsidRPr="00881363" w:rsidR="00AF7B53">
        <w:rPr>
          <w:rFonts w:ascii="Times New Roman" w:hAnsi="Times New Roman"/>
          <w:sz w:val="22"/>
          <w:szCs w:val="22"/>
        </w:rPr>
        <w:br/>
        <w:t xml:space="preserve">      </w:t>
      </w:r>
      <w:r w:rsidRPr="00881363">
        <w:rPr>
          <w:rFonts w:ascii="Times New Roman" w:hAnsi="Times New Roman"/>
          <w:sz w:val="22"/>
          <w:szCs w:val="22"/>
        </w:rPr>
        <w:t>205-911-9), benzo(ghi)perylénu (CAS 191-24-2, EÚ 205-883-8), benzo(k)fluoranténu (CAS 207-</w:t>
      </w:r>
      <w:r w:rsidRPr="00881363" w:rsidR="00AF7B53">
        <w:rPr>
          <w:rFonts w:ascii="Times New Roman" w:hAnsi="Times New Roman"/>
          <w:sz w:val="22"/>
          <w:szCs w:val="22"/>
        </w:rPr>
        <w:br/>
        <w:t xml:space="preserve">     </w:t>
      </w:r>
      <w:r w:rsidRPr="00881363">
        <w:rPr>
          <w:rFonts w:ascii="Times New Roman" w:hAnsi="Times New Roman"/>
          <w:sz w:val="22"/>
          <w:szCs w:val="22"/>
        </w:rPr>
        <w:t xml:space="preserve">08-9, EÚ 205-916-6), indeno(1,2,3-cd)pyrénu (CAS 193-39-5, EÚ 205-893-2) a s vylúčením </w:t>
      </w:r>
      <w:r w:rsidRPr="00881363" w:rsidR="00AF7B53">
        <w:rPr>
          <w:rFonts w:ascii="Times New Roman" w:hAnsi="Times New Roman"/>
          <w:sz w:val="22"/>
          <w:szCs w:val="22"/>
        </w:rPr>
        <w:br/>
        <w:t xml:space="preserve">     </w:t>
      </w:r>
      <w:r w:rsidRPr="00881363">
        <w:rPr>
          <w:rFonts w:ascii="Times New Roman" w:hAnsi="Times New Roman"/>
          <w:sz w:val="22"/>
          <w:szCs w:val="22"/>
        </w:rPr>
        <w:t>antracénu, fluoranténu a naftalénu, ktoré sú uvedené samostatne.</w:t>
      </w:r>
    </w:p>
    <w:p w:rsidR="00835F55" w:rsidRPr="00881363" w:rsidP="000C5366">
      <w:pPr>
        <w:bidi w:val="0"/>
        <w:spacing w:before="0" w:after="120" w:line="240" w:lineRule="auto"/>
        <w:ind w:firstLine="142"/>
        <w:rPr>
          <w:rFonts w:ascii="Times New Roman" w:hAnsi="Times New Roman"/>
          <w:sz w:val="22"/>
          <w:szCs w:val="22"/>
        </w:rPr>
      </w:pPr>
      <w:r w:rsidRPr="00881363" w:rsidR="004A0BDB">
        <w:rPr>
          <w:rFonts w:ascii="Times New Roman" w:hAnsi="Times New Roman"/>
          <w:sz w:val="22"/>
          <w:szCs w:val="22"/>
        </w:rPr>
        <w:t>(</w:t>
      </w:r>
      <w:r w:rsidRPr="00881363" w:rsidR="00A64129">
        <w:rPr>
          <w:rFonts w:ascii="Times New Roman" w:hAnsi="Times New Roman"/>
          <w:sz w:val="22"/>
          <w:szCs w:val="22"/>
          <w:vertAlign w:val="superscript"/>
        </w:rPr>
        <w:t>8</w:t>
      </w:r>
      <w:r w:rsidRPr="00881363" w:rsidR="00A64129">
        <w:rPr>
          <w:rFonts w:ascii="Times New Roman" w:hAnsi="Times New Roman"/>
          <w:sz w:val="22"/>
          <w:szCs w:val="22"/>
        </w:rPr>
        <w:t>) Vrátane katiónu tributylcínu (CAS 36643-28-4).</w:t>
      </w:r>
    </w:p>
    <w:p w:rsidR="00A64129" w:rsidRPr="00881363" w:rsidP="0016682E">
      <w:pPr>
        <w:bidi w:val="0"/>
        <w:spacing w:before="0" w:after="120" w:line="240" w:lineRule="auto"/>
        <w:ind w:firstLine="142"/>
        <w:rPr>
          <w:rFonts w:ascii="Times New Roman" w:hAnsi="Times New Roman"/>
          <w:sz w:val="22"/>
          <w:szCs w:val="22"/>
        </w:rPr>
      </w:pPr>
      <w:r w:rsidRPr="00881363" w:rsidR="004A0BDB">
        <w:rPr>
          <w:rFonts w:ascii="Times New Roman" w:hAnsi="Times New Roman"/>
          <w:sz w:val="22"/>
          <w:szCs w:val="22"/>
        </w:rPr>
        <w:t>(</w:t>
      </w:r>
      <w:r w:rsidRPr="00881363">
        <w:rPr>
          <w:rFonts w:ascii="Times New Roman" w:hAnsi="Times New Roman"/>
          <w:sz w:val="22"/>
          <w:szCs w:val="22"/>
          <w:vertAlign w:val="superscript"/>
        </w:rPr>
        <w:t>9</w:t>
      </w:r>
      <w:r w:rsidRPr="00881363">
        <w:rPr>
          <w:rFonts w:ascii="Times New Roman" w:hAnsi="Times New Roman"/>
          <w:sz w:val="22"/>
          <w:szCs w:val="22"/>
        </w:rPr>
        <w:t>) Ide o odkaz na tieto zlúčeniny:</w:t>
      </w:r>
    </w:p>
    <w:p w:rsidR="00A64129" w:rsidRPr="00881363" w:rsidP="0016682E">
      <w:pPr>
        <w:bidi w:val="0"/>
        <w:spacing w:before="0" w:after="120" w:line="240" w:lineRule="auto"/>
        <w:ind w:left="426" w:firstLine="1"/>
        <w:rPr>
          <w:rFonts w:ascii="Times New Roman" w:hAnsi="Times New Roman"/>
          <w:sz w:val="22"/>
          <w:szCs w:val="22"/>
        </w:rPr>
      </w:pPr>
      <w:r w:rsidRPr="00881363">
        <w:rPr>
          <w:rFonts w:ascii="Times New Roman" w:hAnsi="Times New Roman"/>
          <w:sz w:val="22"/>
          <w:szCs w:val="22"/>
        </w:rPr>
        <w:t>7 polychlórovaných dibenzo-para-dioxínov (PCDD): 2,3,7,8-T4CDD (CAS 1746-01-6), 1,2,3,7,8-P5CDD (CAS 40321-76-4), 1,2,3,4,7,8-H6CDD (CAS 39227-28-6), 1,2,3,6,7,8-H6CDD (CAS 57653-85-7), 1,2,3,7,8,9-H6CDD (CAS 19408-74-3), 1,2,3,4,6,7,8-H7CDD (CAS 35822-46-9), 1,2,3,4,6,7,8,9-O8CDD (CAS 3268-87-9)</w:t>
      </w:r>
    </w:p>
    <w:p w:rsidR="00256101" w:rsidRPr="00155DF3" w:rsidP="00881363">
      <w:pPr>
        <w:bidi w:val="0"/>
        <w:spacing w:before="0" w:after="120" w:line="240" w:lineRule="auto"/>
        <w:ind w:left="426" w:firstLine="1"/>
        <w:rPr>
          <w:rFonts w:ascii="Times New Roman" w:hAnsi="Times New Roman"/>
          <w:sz w:val="22"/>
          <w:szCs w:val="22"/>
        </w:rPr>
      </w:pPr>
      <w:r w:rsidRPr="00155DF3" w:rsidR="00A64129">
        <w:rPr>
          <w:rFonts w:ascii="Times New Roman" w:hAnsi="Times New Roman"/>
          <w:sz w:val="22"/>
          <w:szCs w:val="22"/>
        </w:rPr>
        <w:t>10 polychlórovaných dibenzofuránov (PCDF): 2,3,7,8-T4CDF (CAS 51207-31-9), 1,2,3,7,8-P5CDF (CAS 57117-41-6), 2,3,4,7,8-P5CDF(CAS 57117-31-4), 1,2,3,4,7,8-H6CDF (CAS 70648-26-9), 1,2,3,6,7,8-H6CDF (CAS 57117-44-9), 1,2,3,7,8,9-H6CDF (CAS 72918-21-9), 2,3,4,6,7,8-H6CDF (CAS 60851-34-5), 1,2,3,4,6,7,8-H7CDF (CAS 67562-39-4), 1,2,3,4,7,8,9-H7CDF (CAS 55673-89-7), 1,2,3,4,6,7,8,9-O8CDF (CAS 39001-02-0)</w:t>
      </w:r>
    </w:p>
    <w:p w:rsidR="00A64129" w:rsidRPr="00881363" w:rsidP="0016682E">
      <w:pPr>
        <w:bidi w:val="0"/>
        <w:spacing w:before="0" w:after="120" w:line="240" w:lineRule="auto"/>
        <w:ind w:left="425" w:firstLine="0"/>
        <w:rPr>
          <w:rFonts w:ascii="Times New Roman" w:hAnsi="Times New Roman"/>
          <w:sz w:val="22"/>
          <w:szCs w:val="22"/>
        </w:rPr>
      </w:pPr>
      <w:r w:rsidRPr="00881363">
        <w:rPr>
          <w:rFonts w:ascii="Times New Roman" w:hAnsi="Times New Roman"/>
          <w:sz w:val="22"/>
          <w:szCs w:val="22"/>
        </w:rPr>
        <w:t>12 dioxínom podobných polychlórovaných bifenylov (PCB-DL): 3,3´,4,4´-T4CB(PCB77, CAS 32598-13-3), 3,3´,4´,5-T4CB (PCB81, CAS 70362-50-4), 2,3,3´,4,4´-P5CB (PCB105, CAS 32598-14-4), 2,3,4,4´,5-P5CB (PCB 114, CAS 74472-37-0), 2,3´,4,4´,5-P5CB (PCB118, CAS 31508-00-6), 2,3´,4,4´,5´-P5CB (PCB 123, CAS 65510</w:t>
      </w:r>
      <w:r w:rsidRPr="00881363" w:rsidR="009003E0">
        <w:rPr>
          <w:rFonts w:ascii="Times New Roman" w:hAnsi="Times New Roman"/>
          <w:sz w:val="22"/>
          <w:szCs w:val="22"/>
        </w:rPr>
        <w:t>-44-</w:t>
      </w:r>
      <w:r w:rsidRPr="00881363">
        <w:rPr>
          <w:rFonts w:ascii="Times New Roman" w:hAnsi="Times New Roman"/>
          <w:sz w:val="22"/>
          <w:szCs w:val="22"/>
        </w:rPr>
        <w:t>3), 3,3´,4,4´,5-P5CB (PCB126, CAS 57465-28-8), 2,3,3´,4,4´,5-H6CB (PCB 156, CAS 38380-08-4), 2,3,3´,4,4´,5-H6CB (PCB 157, CAS 69782-90-7), 2,3´,4,4´,5,5´-H6CB (PCB 167, CAS 52663-72-6), 3,3´,4,4´,5,5´-H6CB (PCB 169, CAS 32774-16-6), 2,3,3´,4,4´,5,5´-H7CB (PCB 189, CAS 39635-31-9).</w:t>
      </w:r>
    </w:p>
    <w:p w:rsidR="00A64129" w:rsidRPr="00881363" w:rsidP="0016682E">
      <w:pPr>
        <w:bidi w:val="0"/>
        <w:spacing w:before="0" w:after="120" w:line="240" w:lineRule="auto"/>
        <w:ind w:firstLine="142"/>
        <w:rPr>
          <w:rFonts w:ascii="Times New Roman" w:hAnsi="Times New Roman"/>
          <w:sz w:val="22"/>
          <w:szCs w:val="22"/>
        </w:rPr>
      </w:pPr>
      <w:r w:rsidRPr="00881363" w:rsidR="004A0BDB">
        <w:rPr>
          <w:rFonts w:ascii="Times New Roman" w:hAnsi="Times New Roman"/>
          <w:sz w:val="22"/>
          <w:szCs w:val="22"/>
        </w:rPr>
        <w:t>(</w:t>
      </w:r>
      <w:r w:rsidRPr="00881363">
        <w:rPr>
          <w:rFonts w:ascii="Times New Roman" w:hAnsi="Times New Roman"/>
          <w:sz w:val="22"/>
          <w:szCs w:val="22"/>
          <w:vertAlign w:val="superscript"/>
        </w:rPr>
        <w:t>10</w:t>
      </w:r>
      <w:r w:rsidRPr="00881363">
        <w:rPr>
          <w:rFonts w:ascii="Times New Roman" w:hAnsi="Times New Roman"/>
          <w:sz w:val="22"/>
          <w:szCs w:val="22"/>
        </w:rPr>
        <w:t>) CAS 52315-07-8 odkazuje na zmes izomérov cypermetrínu, alfa-cypermetrínu (CAS 67375-30-</w:t>
      </w:r>
      <w:r w:rsidRPr="00881363" w:rsidR="00A62613">
        <w:rPr>
          <w:rFonts w:ascii="Times New Roman" w:hAnsi="Times New Roman"/>
          <w:sz w:val="22"/>
          <w:szCs w:val="22"/>
        </w:rPr>
        <w:br/>
        <w:t xml:space="preserve">      </w:t>
      </w:r>
      <w:r w:rsidRPr="00881363">
        <w:rPr>
          <w:rFonts w:ascii="Times New Roman" w:hAnsi="Times New Roman"/>
          <w:sz w:val="22"/>
          <w:szCs w:val="22"/>
        </w:rPr>
        <w:t>8), beta-cypermetrínu (CAS 65731-84-2), teta-cypermetrínu (CAS 71697-59-1) a zeta-</w:t>
      </w:r>
      <w:r w:rsidRPr="00881363" w:rsidR="00A62613">
        <w:rPr>
          <w:rFonts w:ascii="Times New Roman" w:hAnsi="Times New Roman"/>
          <w:sz w:val="22"/>
          <w:szCs w:val="22"/>
        </w:rPr>
        <w:br/>
        <w:t xml:space="preserve">      </w:t>
      </w:r>
      <w:r w:rsidRPr="00881363">
        <w:rPr>
          <w:rFonts w:ascii="Times New Roman" w:hAnsi="Times New Roman"/>
          <w:sz w:val="22"/>
          <w:szCs w:val="22"/>
        </w:rPr>
        <w:t>cypermetrínu (CAS 52315-07-8).</w:t>
      </w:r>
    </w:p>
    <w:p w:rsidR="00A64129" w:rsidRPr="00881363" w:rsidP="001C729C">
      <w:pPr>
        <w:bidi w:val="0"/>
        <w:spacing w:before="0" w:line="240" w:lineRule="auto"/>
        <w:ind w:firstLine="142"/>
        <w:rPr>
          <w:rFonts w:ascii="Times New Roman" w:hAnsi="Times New Roman"/>
          <w:sz w:val="22"/>
          <w:szCs w:val="22"/>
        </w:rPr>
      </w:pPr>
      <w:r w:rsidRPr="00881363" w:rsidR="004A0BDB">
        <w:rPr>
          <w:rFonts w:ascii="Times New Roman" w:hAnsi="Times New Roman"/>
          <w:sz w:val="22"/>
          <w:szCs w:val="22"/>
        </w:rPr>
        <w:t>(</w:t>
      </w:r>
      <w:r w:rsidRPr="00881363">
        <w:rPr>
          <w:rFonts w:ascii="Times New Roman" w:hAnsi="Times New Roman"/>
          <w:sz w:val="22"/>
          <w:szCs w:val="22"/>
          <w:vertAlign w:val="superscript"/>
        </w:rPr>
        <w:t>11</w:t>
      </w:r>
      <w:r w:rsidRPr="00881363">
        <w:rPr>
          <w:rFonts w:ascii="Times New Roman" w:hAnsi="Times New Roman"/>
          <w:sz w:val="22"/>
          <w:szCs w:val="22"/>
        </w:rPr>
        <w:t>) Ide o odkaz na 1,3,5,7,9,11-hexabrómcyklododekán (CAS 25637-99-4), 1,2,5,6,9,10-</w:t>
      </w:r>
      <w:r w:rsidRPr="00881363" w:rsidR="00A62613">
        <w:rPr>
          <w:rFonts w:ascii="Times New Roman" w:hAnsi="Times New Roman"/>
          <w:sz w:val="22"/>
          <w:szCs w:val="22"/>
        </w:rPr>
        <w:br/>
        <w:t xml:space="preserve">         </w:t>
      </w:r>
      <w:r w:rsidRPr="00881363">
        <w:rPr>
          <w:rFonts w:ascii="Times New Roman" w:hAnsi="Times New Roman"/>
          <w:sz w:val="22"/>
          <w:szCs w:val="22"/>
        </w:rPr>
        <w:t xml:space="preserve">hexabrómcyklododekán (CAS 3194-55-6), alfa-hexabrómcyklododekán (CAS 134237-50-6), </w:t>
      </w:r>
      <w:r w:rsidRPr="00881363" w:rsidR="00A62613">
        <w:rPr>
          <w:rFonts w:ascii="Times New Roman" w:hAnsi="Times New Roman"/>
          <w:sz w:val="22"/>
          <w:szCs w:val="22"/>
        </w:rPr>
        <w:br/>
        <w:t xml:space="preserve">         </w:t>
      </w:r>
      <w:r w:rsidRPr="00881363">
        <w:rPr>
          <w:rFonts w:ascii="Times New Roman" w:hAnsi="Times New Roman"/>
          <w:sz w:val="22"/>
          <w:szCs w:val="22"/>
        </w:rPr>
        <w:t>beta-hexabrómcyklodo</w:t>
      </w:r>
      <w:r w:rsidRPr="00881363" w:rsidR="00CC3929">
        <w:rPr>
          <w:rFonts w:ascii="Times New Roman" w:hAnsi="Times New Roman"/>
          <w:sz w:val="22"/>
          <w:szCs w:val="22"/>
        </w:rPr>
        <w:t>dekán (CAS 134237-51-7) a gama-</w:t>
      </w:r>
      <w:r w:rsidRPr="00881363">
        <w:rPr>
          <w:rFonts w:ascii="Times New Roman" w:hAnsi="Times New Roman"/>
          <w:sz w:val="22"/>
          <w:szCs w:val="22"/>
        </w:rPr>
        <w:t xml:space="preserve">hexabrómcyklododekán (CAS </w:t>
      </w:r>
      <w:r w:rsidRPr="00881363" w:rsidR="00A62613">
        <w:rPr>
          <w:rFonts w:ascii="Times New Roman" w:hAnsi="Times New Roman"/>
          <w:sz w:val="22"/>
          <w:szCs w:val="22"/>
        </w:rPr>
        <w:br/>
        <w:t xml:space="preserve">         </w:t>
      </w:r>
      <w:r w:rsidRPr="00881363">
        <w:rPr>
          <w:rFonts w:ascii="Times New Roman" w:hAnsi="Times New Roman"/>
          <w:sz w:val="22"/>
          <w:szCs w:val="22"/>
        </w:rPr>
        <w:t>134237-52-8).“</w:t>
      </w:r>
      <w:r w:rsidRPr="00881363" w:rsidR="002672D0">
        <w:rPr>
          <w:rFonts w:ascii="Times New Roman" w:hAnsi="Times New Roman"/>
          <w:sz w:val="22"/>
          <w:szCs w:val="22"/>
        </w:rPr>
        <w:t>.</w:t>
      </w:r>
    </w:p>
    <w:p w:rsidR="008A182C" w:rsidRPr="00881363" w:rsidP="001C729C">
      <w:pPr>
        <w:bidi w:val="0"/>
        <w:spacing w:before="0" w:line="240" w:lineRule="auto"/>
        <w:ind w:firstLine="142"/>
        <w:rPr>
          <w:rFonts w:ascii="Times New Roman" w:hAnsi="Times New Roman"/>
          <w:sz w:val="22"/>
          <w:szCs w:val="22"/>
        </w:rPr>
      </w:pPr>
    </w:p>
    <w:p w:rsidR="008A182C" w:rsidRPr="007D1D7A" w:rsidP="00323898">
      <w:pPr>
        <w:pStyle w:val="ListParagraph"/>
        <w:numPr>
          <w:numId w:val="1"/>
        </w:numPr>
        <w:tabs>
          <w:tab w:val="left" w:pos="426"/>
        </w:tabs>
        <w:bidi w:val="0"/>
        <w:spacing w:before="0" w:line="240" w:lineRule="auto"/>
        <w:ind w:left="284" w:hanging="284"/>
        <w:rPr>
          <w:rFonts w:ascii="Times New Roman" w:hAnsi="Times New Roman"/>
          <w:sz w:val="22"/>
          <w:szCs w:val="22"/>
        </w:rPr>
      </w:pPr>
      <w:r w:rsidRPr="007D1D7A">
        <w:rPr>
          <w:rFonts w:ascii="Times New Roman" w:hAnsi="Times New Roman"/>
        </w:rPr>
        <w:t>V poznámke pod čiarou k odkazu 75</w:t>
      </w:r>
      <w:r w:rsidRPr="007D1D7A" w:rsidR="00A05AD2">
        <w:rPr>
          <w:rFonts w:ascii="Times New Roman" w:hAnsi="Times New Roman"/>
        </w:rPr>
        <w:t xml:space="preserve"> sa slová „č. 270/2010 Z</w:t>
      </w:r>
      <w:r w:rsidRPr="007D1D7A">
        <w:rPr>
          <w:rFonts w:ascii="Times New Roman" w:hAnsi="Times New Roman"/>
        </w:rPr>
        <w:t>.</w:t>
      </w:r>
      <w:r w:rsidRPr="007D1D7A" w:rsidR="00A05AD2">
        <w:rPr>
          <w:rFonts w:ascii="Times New Roman" w:hAnsi="Times New Roman"/>
        </w:rPr>
        <w:t xml:space="preserve"> </w:t>
      </w:r>
      <w:r w:rsidRPr="007D1D7A">
        <w:rPr>
          <w:rFonts w:ascii="Times New Roman" w:hAnsi="Times New Roman"/>
        </w:rPr>
        <w:t>z.</w:t>
      </w:r>
      <w:r w:rsidRPr="007D1D7A" w:rsidR="00835F55">
        <w:rPr>
          <w:rFonts w:ascii="Times New Roman" w:hAnsi="Times New Roman"/>
        </w:rPr>
        <w:t xml:space="preserve"> o environmentálnych </w:t>
      </w:r>
      <w:r w:rsidRPr="007D1D7A" w:rsidR="004E447A">
        <w:rPr>
          <w:rFonts w:ascii="Times New Roman" w:hAnsi="Times New Roman"/>
        </w:rPr>
        <w:br/>
        <w:t xml:space="preserve">   </w:t>
      </w:r>
      <w:r w:rsidRPr="007D1D7A" w:rsidR="00835F55">
        <w:rPr>
          <w:rFonts w:ascii="Times New Roman" w:hAnsi="Times New Roman"/>
        </w:rPr>
        <w:t>normách kvality v oblasti vodnej politiky</w:t>
      </w:r>
      <w:r w:rsidRPr="007D1D7A">
        <w:rPr>
          <w:rFonts w:ascii="Times New Roman" w:hAnsi="Times New Roman"/>
        </w:rPr>
        <w:t xml:space="preserve">“ </w:t>
      </w:r>
      <w:r w:rsidRPr="007D1D7A" w:rsidR="00835F55">
        <w:rPr>
          <w:rFonts w:ascii="Times New Roman" w:hAnsi="Times New Roman"/>
        </w:rPr>
        <w:t xml:space="preserve">nahrádzajú slovami </w:t>
      </w:r>
      <w:r w:rsidRPr="007D1D7A">
        <w:rPr>
          <w:rFonts w:ascii="Times New Roman" w:hAnsi="Times New Roman"/>
        </w:rPr>
        <w:t>„č.</w:t>
      </w:r>
      <w:r w:rsidRPr="007D1D7A" w:rsidR="004867D9">
        <w:rPr>
          <w:rFonts w:ascii="Times New Roman" w:hAnsi="Times New Roman"/>
        </w:rPr>
        <w:t xml:space="preserve"> </w:t>
      </w:r>
      <w:r w:rsidRPr="007D1D7A">
        <w:rPr>
          <w:rFonts w:ascii="Times New Roman" w:hAnsi="Times New Roman"/>
        </w:rPr>
        <w:t>167/2015 Z. z.“</w:t>
      </w:r>
      <w:r w:rsidRPr="007D1D7A" w:rsidR="00E97A1B">
        <w:rPr>
          <w:rFonts w:ascii="Times New Roman" w:hAnsi="Times New Roman"/>
        </w:rPr>
        <w:t>.</w:t>
      </w:r>
    </w:p>
    <w:p w:rsidR="001C729C" w:rsidRPr="007D1D7A" w:rsidP="002E6B76">
      <w:pPr>
        <w:bidi w:val="0"/>
        <w:spacing w:before="0" w:line="240" w:lineRule="auto"/>
        <w:ind w:firstLine="0"/>
        <w:rPr>
          <w:rFonts w:ascii="Times New Roman" w:hAnsi="Times New Roman"/>
          <w:sz w:val="22"/>
          <w:szCs w:val="22"/>
        </w:rPr>
      </w:pPr>
    </w:p>
    <w:p w:rsidR="00560F9A" w:rsidRPr="007D1D7A" w:rsidP="00323898">
      <w:pPr>
        <w:pStyle w:val="ListParagraph"/>
        <w:numPr>
          <w:numId w:val="1"/>
        </w:numPr>
        <w:tabs>
          <w:tab w:val="left" w:pos="426"/>
        </w:tabs>
        <w:bidi w:val="0"/>
        <w:spacing w:before="0" w:line="240" w:lineRule="auto"/>
        <w:ind w:left="284" w:hanging="284"/>
        <w:rPr>
          <w:rFonts w:ascii="Times New Roman" w:hAnsi="Times New Roman"/>
        </w:rPr>
      </w:pPr>
      <w:r w:rsidRPr="007D1D7A" w:rsidR="00A64129">
        <w:rPr>
          <w:rFonts w:ascii="Times New Roman" w:hAnsi="Times New Roman"/>
        </w:rPr>
        <w:t>V prílohe</w:t>
      </w:r>
      <w:r w:rsidRPr="007D1D7A" w:rsidR="001E1977">
        <w:rPr>
          <w:rFonts w:ascii="Times New Roman" w:hAnsi="Times New Roman"/>
        </w:rPr>
        <w:t xml:space="preserve"> č. 1a druhom bode sa slová „č.</w:t>
      </w:r>
      <w:r w:rsidRPr="007D1D7A" w:rsidR="006949D2">
        <w:rPr>
          <w:rFonts w:ascii="Times New Roman" w:hAnsi="Times New Roman"/>
        </w:rPr>
        <w:t xml:space="preserve"> </w:t>
      </w:r>
      <w:r w:rsidRPr="007D1D7A" w:rsidR="00A64129">
        <w:rPr>
          <w:rFonts w:ascii="Times New Roman" w:hAnsi="Times New Roman"/>
        </w:rPr>
        <w:t xml:space="preserve">163/2001 Z. z. o chemických látkach </w:t>
      </w:r>
      <w:r w:rsidRPr="007D1D7A" w:rsidR="007C56FF">
        <w:rPr>
          <w:rFonts w:ascii="Times New Roman" w:hAnsi="Times New Roman"/>
        </w:rPr>
        <w:t xml:space="preserve">   </w:t>
        <w:br/>
        <w:t xml:space="preserve">   </w:t>
      </w:r>
      <w:r w:rsidRPr="007D1D7A" w:rsidR="00A64129">
        <w:rPr>
          <w:rFonts w:ascii="Times New Roman" w:hAnsi="Times New Roman"/>
        </w:rPr>
        <w:t>a chemických prípravkoch</w:t>
      </w:r>
      <w:r w:rsidRPr="007D1D7A" w:rsidR="000875AF">
        <w:rPr>
          <w:rFonts w:ascii="Times New Roman" w:hAnsi="Times New Roman"/>
        </w:rPr>
        <w:t xml:space="preserve"> v znení neskorších predpisov</w:t>
      </w:r>
      <w:r w:rsidRPr="007D1D7A" w:rsidR="00A64129">
        <w:rPr>
          <w:rFonts w:ascii="Times New Roman" w:hAnsi="Times New Roman"/>
        </w:rPr>
        <w:t xml:space="preserve">“ nahrádzajú slovami „č. </w:t>
      </w:r>
      <w:r w:rsidRPr="007D1D7A" w:rsidR="007C56FF">
        <w:rPr>
          <w:rFonts w:ascii="Times New Roman" w:hAnsi="Times New Roman"/>
        </w:rPr>
        <w:br/>
        <w:t xml:space="preserve">   </w:t>
      </w:r>
      <w:r w:rsidRPr="007D1D7A" w:rsidR="00A64129">
        <w:rPr>
          <w:rFonts w:ascii="Times New Roman" w:hAnsi="Times New Roman"/>
        </w:rPr>
        <w:t xml:space="preserve">67/2010 Z. z. o podmienkach uvedenia chemických látok a chemických zmesí </w:t>
      </w:r>
      <w:r w:rsidRPr="007D1D7A" w:rsidR="004867D9">
        <w:rPr>
          <w:rFonts w:ascii="Times New Roman" w:hAnsi="Times New Roman"/>
        </w:rPr>
        <w:t xml:space="preserve">na trh  </w:t>
        <w:br/>
        <w:t xml:space="preserve">   a o zmene </w:t>
      </w:r>
      <w:r w:rsidRPr="007D1D7A" w:rsidR="00A64129">
        <w:rPr>
          <w:rFonts w:ascii="Times New Roman" w:hAnsi="Times New Roman"/>
        </w:rPr>
        <w:t xml:space="preserve">a doplnení niektorých zákonov (chemický zákon) v znení neskorších </w:t>
      </w:r>
      <w:r w:rsidRPr="007D1D7A" w:rsidR="004867D9">
        <w:rPr>
          <w:rFonts w:ascii="Times New Roman" w:hAnsi="Times New Roman"/>
        </w:rPr>
        <w:br/>
        <w:t xml:space="preserve">   </w:t>
      </w:r>
      <w:r w:rsidRPr="007D1D7A" w:rsidR="00A64129">
        <w:rPr>
          <w:rFonts w:ascii="Times New Roman" w:hAnsi="Times New Roman"/>
        </w:rPr>
        <w:t>predpisov“.</w:t>
      </w:r>
    </w:p>
    <w:p w:rsidR="0077558B" w:rsidRPr="007D1D7A" w:rsidP="00560F9A">
      <w:pPr>
        <w:pStyle w:val="ListParagraph"/>
        <w:tabs>
          <w:tab w:val="left" w:pos="426"/>
        </w:tabs>
        <w:bidi w:val="0"/>
        <w:spacing w:before="0" w:line="240" w:lineRule="auto"/>
        <w:ind w:left="284" w:firstLine="0"/>
        <w:rPr>
          <w:rFonts w:ascii="Times New Roman" w:hAnsi="Times New Roman"/>
        </w:rPr>
      </w:pPr>
    </w:p>
    <w:p w:rsidR="00560F9A" w:rsidRPr="007D1D7A" w:rsidP="00E2296E">
      <w:pPr>
        <w:pStyle w:val="ListParagraph"/>
        <w:numPr>
          <w:numId w:val="1"/>
        </w:numPr>
        <w:tabs>
          <w:tab w:val="left" w:pos="426"/>
        </w:tabs>
        <w:bidi w:val="0"/>
        <w:spacing w:before="0" w:line="240" w:lineRule="auto"/>
        <w:ind w:left="284" w:hanging="284"/>
        <w:rPr>
          <w:rFonts w:ascii="Times New Roman" w:hAnsi="Times New Roman"/>
        </w:rPr>
      </w:pPr>
      <w:r w:rsidRPr="007D1D7A">
        <w:rPr>
          <w:rFonts w:ascii="Times New Roman" w:hAnsi="Times New Roman"/>
        </w:rPr>
        <w:t xml:space="preserve"> V prílohe č. 1b </w:t>
      </w:r>
      <w:r w:rsidRPr="007D1D7A" w:rsidR="003B177A">
        <w:rPr>
          <w:rFonts w:ascii="Times New Roman" w:hAnsi="Times New Roman"/>
        </w:rPr>
        <w:t xml:space="preserve">sa </w:t>
      </w:r>
      <w:r w:rsidRPr="007D1D7A">
        <w:rPr>
          <w:rFonts w:ascii="Times New Roman" w:hAnsi="Times New Roman"/>
        </w:rPr>
        <w:t>prv</w:t>
      </w:r>
      <w:r w:rsidRPr="007D1D7A" w:rsidR="00DB7792">
        <w:rPr>
          <w:rFonts w:ascii="Times New Roman" w:hAnsi="Times New Roman"/>
        </w:rPr>
        <w:t>ý bod dopĺňa</w:t>
      </w:r>
      <w:r w:rsidRPr="007D1D7A">
        <w:rPr>
          <w:rFonts w:ascii="Times New Roman" w:hAnsi="Times New Roman"/>
        </w:rPr>
        <w:t xml:space="preserve">  </w:t>
      </w:r>
      <w:r w:rsidRPr="007D1D7A" w:rsidR="004867D9">
        <w:rPr>
          <w:rFonts w:ascii="Times New Roman" w:hAnsi="Times New Roman"/>
        </w:rPr>
        <w:t>pod</w:t>
      </w:r>
      <w:r w:rsidRPr="007D1D7A" w:rsidR="00DB7792">
        <w:rPr>
          <w:rFonts w:ascii="Times New Roman" w:hAnsi="Times New Roman"/>
        </w:rPr>
        <w:t>bodmi 1.8 a 1.9, ktoré znejú</w:t>
      </w:r>
      <w:r w:rsidRPr="007D1D7A">
        <w:rPr>
          <w:rFonts w:ascii="Times New Roman" w:hAnsi="Times New Roman"/>
        </w:rPr>
        <w:t>:</w:t>
      </w:r>
    </w:p>
    <w:p w:rsidR="00560F9A" w:rsidRPr="007D1D7A" w:rsidP="00560F9A">
      <w:pPr>
        <w:pStyle w:val="ListParagraph"/>
        <w:tabs>
          <w:tab w:val="left" w:pos="426"/>
        </w:tabs>
        <w:bidi w:val="0"/>
        <w:spacing w:before="0" w:line="240" w:lineRule="auto"/>
        <w:ind w:left="284" w:firstLine="0"/>
        <w:rPr>
          <w:rFonts w:ascii="Times New Roman" w:hAnsi="Times New Roman"/>
        </w:rPr>
      </w:pPr>
      <w:r w:rsidRPr="007D1D7A" w:rsidR="00DB7792">
        <w:rPr>
          <w:rFonts w:ascii="Times New Roman" w:hAnsi="Times New Roman"/>
        </w:rPr>
        <w:t xml:space="preserve"> </w:t>
      </w:r>
      <w:r w:rsidRPr="007D1D7A" w:rsidR="00415A7D">
        <w:rPr>
          <w:rFonts w:ascii="Times New Roman" w:hAnsi="Times New Roman"/>
        </w:rPr>
        <w:t xml:space="preserve"> </w:t>
      </w:r>
      <w:r w:rsidRPr="007D1D7A">
        <w:rPr>
          <w:rFonts w:ascii="Times New Roman" w:hAnsi="Times New Roman"/>
        </w:rPr>
        <w:t xml:space="preserve"> „ 1.8 Dusitany </w:t>
      </w:r>
    </w:p>
    <w:p w:rsidR="00560F9A" w:rsidRPr="007D1D7A" w:rsidP="00560F9A">
      <w:pPr>
        <w:pStyle w:val="ListParagraph"/>
        <w:tabs>
          <w:tab w:val="left" w:pos="426"/>
        </w:tabs>
        <w:bidi w:val="0"/>
        <w:spacing w:before="0" w:line="240" w:lineRule="auto"/>
        <w:ind w:left="284" w:firstLine="0"/>
        <w:rPr>
          <w:rFonts w:ascii="Times New Roman" w:hAnsi="Times New Roman"/>
        </w:rPr>
      </w:pPr>
      <w:r w:rsidRPr="007D1D7A">
        <w:rPr>
          <w:rFonts w:ascii="Times New Roman" w:hAnsi="Times New Roman"/>
        </w:rPr>
        <w:tab/>
        <w:t xml:space="preserve"> </w:t>
      </w:r>
      <w:r w:rsidRPr="007D1D7A" w:rsidR="00DB7792">
        <w:rPr>
          <w:rFonts w:ascii="Times New Roman" w:hAnsi="Times New Roman"/>
        </w:rPr>
        <w:t xml:space="preserve">  </w:t>
      </w:r>
      <w:r w:rsidRPr="007D1D7A" w:rsidR="00415A7D">
        <w:rPr>
          <w:rFonts w:ascii="Times New Roman" w:hAnsi="Times New Roman"/>
        </w:rPr>
        <w:t xml:space="preserve"> </w:t>
      </w:r>
      <w:r w:rsidRPr="007D1D7A">
        <w:rPr>
          <w:rFonts w:ascii="Times New Roman" w:hAnsi="Times New Roman"/>
        </w:rPr>
        <w:t>1.9 Fosfor (celkový obsah)</w:t>
      </w:r>
      <w:r w:rsidRPr="007D1D7A" w:rsidR="004867D9">
        <w:rPr>
          <w:rFonts w:ascii="Times New Roman" w:hAnsi="Times New Roman"/>
        </w:rPr>
        <w:t xml:space="preserve"> alebo </w:t>
      </w:r>
      <w:r w:rsidRPr="007D1D7A">
        <w:rPr>
          <w:rFonts w:ascii="Times New Roman" w:hAnsi="Times New Roman"/>
        </w:rPr>
        <w:t>fosforečnany</w:t>
      </w:r>
      <w:r w:rsidRPr="007D1D7A" w:rsidR="003B177A">
        <w:rPr>
          <w:rFonts w:ascii="Times New Roman" w:hAnsi="Times New Roman"/>
        </w:rPr>
        <w:t>.</w:t>
      </w:r>
      <w:r w:rsidRPr="007D1D7A" w:rsidR="00CC3929">
        <w:rPr>
          <w:rFonts w:ascii="Times New Roman" w:hAnsi="Times New Roman"/>
        </w:rPr>
        <w:t>(</w:t>
      </w:r>
      <w:r w:rsidRPr="007D1D7A" w:rsidR="003B177A">
        <w:rPr>
          <w:rFonts w:ascii="Times New Roman" w:hAnsi="Times New Roman"/>
          <w:vertAlign w:val="superscript"/>
        </w:rPr>
        <w:t>1</w:t>
      </w:r>
      <w:r w:rsidRPr="007D1D7A">
        <w:rPr>
          <w:rFonts w:ascii="Times New Roman" w:hAnsi="Times New Roman"/>
        </w:rPr>
        <w:t>)</w:t>
      </w:r>
      <w:r w:rsidRPr="007D1D7A" w:rsidR="003B177A">
        <w:rPr>
          <w:rFonts w:ascii="Times New Roman" w:hAnsi="Times New Roman"/>
        </w:rPr>
        <w:t>“.</w:t>
      </w:r>
      <w:r w:rsidRPr="007D1D7A">
        <w:rPr>
          <w:rFonts w:ascii="Times New Roman" w:hAnsi="Times New Roman"/>
        </w:rPr>
        <w:t xml:space="preserve"> </w:t>
      </w:r>
    </w:p>
    <w:p w:rsidR="00560F9A" w:rsidRPr="007D1D7A" w:rsidP="00560F9A">
      <w:pPr>
        <w:pStyle w:val="ListParagraph"/>
        <w:tabs>
          <w:tab w:val="left" w:pos="426"/>
        </w:tabs>
        <w:bidi w:val="0"/>
        <w:spacing w:before="0" w:line="240" w:lineRule="auto"/>
        <w:ind w:left="284" w:firstLine="0"/>
        <w:rPr>
          <w:rFonts w:ascii="Times New Roman" w:hAnsi="Times New Roman"/>
        </w:rPr>
      </w:pPr>
    </w:p>
    <w:p w:rsidR="00560F9A" w:rsidRPr="007D1D7A" w:rsidP="00560F9A">
      <w:pPr>
        <w:pStyle w:val="ListParagraph"/>
        <w:tabs>
          <w:tab w:val="left" w:pos="426"/>
        </w:tabs>
        <w:bidi w:val="0"/>
        <w:spacing w:before="0" w:line="240" w:lineRule="auto"/>
        <w:ind w:left="284" w:firstLine="0"/>
        <w:rPr>
          <w:rFonts w:ascii="Times New Roman" w:hAnsi="Times New Roman"/>
        </w:rPr>
      </w:pPr>
      <w:r w:rsidRPr="007D1D7A" w:rsidR="00DB7792">
        <w:rPr>
          <w:rFonts w:ascii="Times New Roman" w:hAnsi="Times New Roman"/>
        </w:rPr>
        <w:t xml:space="preserve"> </w:t>
      </w:r>
      <w:r w:rsidRPr="007D1D7A" w:rsidR="003B177A">
        <w:rPr>
          <w:rFonts w:ascii="Times New Roman" w:hAnsi="Times New Roman"/>
        </w:rPr>
        <w:t xml:space="preserve"> </w:t>
      </w:r>
      <w:r w:rsidRPr="007D1D7A" w:rsidR="002E6B76">
        <w:rPr>
          <w:rFonts w:ascii="Times New Roman" w:hAnsi="Times New Roman"/>
        </w:rPr>
        <w:t xml:space="preserve">  </w:t>
      </w:r>
      <w:r w:rsidRPr="007D1D7A">
        <w:rPr>
          <w:rFonts w:ascii="Times New Roman" w:hAnsi="Times New Roman"/>
        </w:rPr>
        <w:t>Poznámka</w:t>
      </w:r>
      <w:r w:rsidRPr="007D1D7A" w:rsidR="004D09C6">
        <w:rPr>
          <w:rFonts w:ascii="Times New Roman" w:hAnsi="Times New Roman"/>
        </w:rPr>
        <w:t xml:space="preserve"> </w:t>
      </w:r>
      <w:r w:rsidRPr="007D1D7A" w:rsidR="003B177A">
        <w:rPr>
          <w:rFonts w:ascii="Times New Roman" w:hAnsi="Times New Roman"/>
        </w:rPr>
        <w:t>1 znie:</w:t>
      </w:r>
    </w:p>
    <w:p w:rsidR="00560F9A" w:rsidRPr="007D1D7A" w:rsidP="00560F9A">
      <w:pPr>
        <w:pStyle w:val="ListParagraph"/>
        <w:tabs>
          <w:tab w:val="left" w:pos="426"/>
        </w:tabs>
        <w:bidi w:val="0"/>
        <w:spacing w:before="0" w:line="240" w:lineRule="auto"/>
        <w:ind w:left="284" w:firstLine="0"/>
        <w:rPr>
          <w:rFonts w:ascii="Times New Roman" w:hAnsi="Times New Roman"/>
        </w:rPr>
      </w:pPr>
      <w:r w:rsidRPr="007D1D7A" w:rsidR="00DB7792">
        <w:rPr>
          <w:rFonts w:ascii="Times New Roman" w:hAnsi="Times New Roman"/>
          <w:vertAlign w:val="superscript"/>
        </w:rPr>
        <w:t xml:space="preserve"> </w:t>
      </w:r>
      <w:r w:rsidRPr="007D1D7A" w:rsidR="003B177A">
        <w:rPr>
          <w:rFonts w:ascii="Times New Roman" w:hAnsi="Times New Roman"/>
          <w:vertAlign w:val="superscript"/>
        </w:rPr>
        <w:t xml:space="preserve">  </w:t>
      </w:r>
      <w:r w:rsidRPr="007D1D7A" w:rsidR="002E6B76">
        <w:rPr>
          <w:rFonts w:ascii="Times New Roman" w:hAnsi="Times New Roman"/>
          <w:vertAlign w:val="superscript"/>
        </w:rPr>
        <w:t xml:space="preserve">  </w:t>
      </w:r>
      <w:r w:rsidRPr="007D1D7A" w:rsidR="003B177A">
        <w:rPr>
          <w:rFonts w:ascii="Times New Roman" w:hAnsi="Times New Roman"/>
          <w:vertAlign w:val="superscript"/>
        </w:rPr>
        <w:t xml:space="preserve"> </w:t>
      </w:r>
      <w:r w:rsidRPr="007D1D7A" w:rsidR="003B177A">
        <w:rPr>
          <w:rFonts w:ascii="Times New Roman" w:hAnsi="Times New Roman"/>
        </w:rPr>
        <w:t>„</w:t>
      </w:r>
      <w:r w:rsidRPr="007D1D7A" w:rsidR="00DB7792">
        <w:rPr>
          <w:rFonts w:ascii="Times New Roman" w:hAnsi="Times New Roman"/>
        </w:rPr>
        <w:t xml:space="preserve"> </w:t>
      </w:r>
      <w:r w:rsidRPr="007D1D7A" w:rsidR="001C4DFB">
        <w:rPr>
          <w:rFonts w:ascii="Times New Roman" w:hAnsi="Times New Roman"/>
        </w:rPr>
        <w:t>(</w:t>
      </w:r>
      <w:r w:rsidRPr="007D1D7A" w:rsidR="00DB7792">
        <w:rPr>
          <w:rFonts w:ascii="Times New Roman" w:hAnsi="Times New Roman"/>
          <w:vertAlign w:val="superscript"/>
        </w:rPr>
        <w:t xml:space="preserve"> </w:t>
      </w:r>
      <w:r w:rsidRPr="007D1D7A" w:rsidR="003B177A">
        <w:rPr>
          <w:rFonts w:ascii="Times New Roman" w:hAnsi="Times New Roman"/>
          <w:vertAlign w:val="superscript"/>
        </w:rPr>
        <w:t>1</w:t>
      </w:r>
      <w:r w:rsidRPr="007D1D7A">
        <w:rPr>
          <w:rFonts w:ascii="Times New Roman" w:hAnsi="Times New Roman"/>
        </w:rPr>
        <w:t xml:space="preserve">) </w:t>
      </w:r>
      <w:r w:rsidRPr="007D1D7A" w:rsidR="003B177A">
        <w:rPr>
          <w:rFonts w:ascii="Times New Roman" w:hAnsi="Times New Roman"/>
        </w:rPr>
        <w:t>Prahové hodnoty sa u</w:t>
      </w:r>
      <w:r w:rsidRPr="007D1D7A">
        <w:rPr>
          <w:rFonts w:ascii="Times New Roman" w:hAnsi="Times New Roman"/>
        </w:rPr>
        <w:t>rčujú pre fosfor (celkový obsah) alebo pre fosforečnany.“</w:t>
      </w:r>
      <w:r w:rsidRPr="007D1D7A" w:rsidR="003B177A">
        <w:rPr>
          <w:rFonts w:ascii="Times New Roman" w:hAnsi="Times New Roman"/>
        </w:rPr>
        <w:t>.</w:t>
      </w:r>
    </w:p>
    <w:p w:rsidR="00560F9A" w:rsidRPr="007D1D7A" w:rsidP="00560F9A">
      <w:pPr>
        <w:pStyle w:val="ListParagraph"/>
        <w:tabs>
          <w:tab w:val="left" w:pos="426"/>
        </w:tabs>
        <w:bidi w:val="0"/>
        <w:spacing w:before="0" w:line="240" w:lineRule="auto"/>
        <w:ind w:left="284" w:firstLine="0"/>
        <w:rPr>
          <w:rFonts w:ascii="Times New Roman" w:hAnsi="Times New Roman"/>
        </w:rPr>
      </w:pPr>
      <w:r w:rsidRPr="007D1D7A" w:rsidR="003B177A">
        <w:rPr>
          <w:rFonts w:ascii="Times New Roman" w:hAnsi="Times New Roman"/>
        </w:rPr>
        <w:t xml:space="preserve"> </w:t>
      </w:r>
    </w:p>
    <w:p w:rsidR="003B177A" w:rsidRPr="007D1D7A" w:rsidP="00560F9A">
      <w:pPr>
        <w:pStyle w:val="ListParagraph"/>
        <w:tabs>
          <w:tab w:val="left" w:pos="426"/>
        </w:tabs>
        <w:bidi w:val="0"/>
        <w:spacing w:before="0" w:line="240" w:lineRule="auto"/>
        <w:ind w:left="284" w:firstLine="0"/>
        <w:rPr>
          <w:rFonts w:ascii="Times New Roman" w:hAnsi="Times New Roman"/>
        </w:rPr>
      </w:pPr>
      <w:r w:rsidRPr="007D1D7A" w:rsidR="004D09C6">
        <w:rPr>
          <w:rFonts w:ascii="Times New Roman" w:hAnsi="Times New Roman"/>
        </w:rPr>
        <w:t xml:space="preserve"> </w:t>
      </w:r>
      <w:r w:rsidRPr="007D1D7A" w:rsidR="002E6B76">
        <w:rPr>
          <w:rFonts w:ascii="Times New Roman" w:hAnsi="Times New Roman"/>
        </w:rPr>
        <w:t xml:space="preserve">  </w:t>
      </w:r>
      <w:r w:rsidRPr="007D1D7A" w:rsidR="004D09C6">
        <w:rPr>
          <w:rFonts w:ascii="Times New Roman" w:hAnsi="Times New Roman"/>
        </w:rPr>
        <w:t xml:space="preserve"> Doterajšia poznámka </w:t>
      </w:r>
      <w:r w:rsidRPr="007D1D7A" w:rsidR="004D09C6">
        <w:rPr>
          <w:rFonts w:ascii="Times New Roman" w:hAnsi="Times New Roman"/>
          <w:vertAlign w:val="superscript"/>
        </w:rPr>
        <w:t>1</w:t>
      </w:r>
      <w:r w:rsidRPr="007D1D7A" w:rsidR="00CC3929">
        <w:rPr>
          <w:rFonts w:ascii="Times New Roman" w:hAnsi="Times New Roman"/>
        </w:rPr>
        <w:t>)</w:t>
      </w:r>
      <w:r w:rsidRPr="007D1D7A" w:rsidR="004D09C6">
        <w:rPr>
          <w:rFonts w:ascii="Times New Roman" w:hAnsi="Times New Roman"/>
        </w:rPr>
        <w:t xml:space="preserve"> sa označuje ako poznámka </w:t>
      </w:r>
      <w:r w:rsidRPr="007D1D7A" w:rsidR="00CC3929">
        <w:rPr>
          <w:rFonts w:ascii="Times New Roman" w:hAnsi="Times New Roman"/>
        </w:rPr>
        <w:t>(</w:t>
      </w:r>
      <w:r w:rsidRPr="007D1D7A" w:rsidR="004D09C6">
        <w:rPr>
          <w:rFonts w:ascii="Times New Roman" w:hAnsi="Times New Roman"/>
          <w:vertAlign w:val="superscript"/>
        </w:rPr>
        <w:t>2</w:t>
      </w:r>
      <w:r w:rsidRPr="007D1D7A" w:rsidR="00CC3929">
        <w:rPr>
          <w:rFonts w:ascii="Times New Roman" w:hAnsi="Times New Roman"/>
        </w:rPr>
        <w:t>)</w:t>
      </w:r>
      <w:r w:rsidRPr="007D1D7A" w:rsidR="004D09C6">
        <w:rPr>
          <w:rFonts w:ascii="Times New Roman" w:hAnsi="Times New Roman"/>
        </w:rPr>
        <w:t>.</w:t>
      </w:r>
    </w:p>
    <w:p w:rsidR="009E49E8" w:rsidRPr="007D1D7A" w:rsidP="001B62EF">
      <w:pPr>
        <w:pStyle w:val="ListParagraph"/>
        <w:tabs>
          <w:tab w:val="left" w:pos="426"/>
        </w:tabs>
        <w:bidi w:val="0"/>
        <w:spacing w:before="0" w:line="240" w:lineRule="auto"/>
        <w:ind w:left="0" w:firstLine="0"/>
        <w:rPr>
          <w:rFonts w:ascii="Times New Roman" w:hAnsi="Times New Roman"/>
        </w:rPr>
      </w:pPr>
    </w:p>
    <w:p w:rsidR="000B25E1" w:rsidP="001B62EF">
      <w:pPr>
        <w:pStyle w:val="ListParagraph"/>
        <w:tabs>
          <w:tab w:val="left" w:pos="426"/>
        </w:tabs>
        <w:bidi w:val="0"/>
        <w:spacing w:before="0" w:line="240" w:lineRule="auto"/>
        <w:ind w:left="0" w:firstLine="0"/>
        <w:rPr>
          <w:rFonts w:ascii="Times New Roman" w:hAnsi="Times New Roman"/>
        </w:rPr>
      </w:pPr>
    </w:p>
    <w:p w:rsidR="000B25E1" w:rsidP="001B62EF">
      <w:pPr>
        <w:pStyle w:val="ListParagraph"/>
        <w:tabs>
          <w:tab w:val="left" w:pos="426"/>
        </w:tabs>
        <w:bidi w:val="0"/>
        <w:spacing w:before="0" w:line="240" w:lineRule="auto"/>
        <w:ind w:left="0" w:firstLine="0"/>
        <w:rPr>
          <w:rFonts w:ascii="Times New Roman" w:hAnsi="Times New Roman"/>
        </w:rPr>
      </w:pPr>
    </w:p>
    <w:p w:rsidR="000B25E1" w:rsidRPr="005D7EE9" w:rsidP="001B62EF">
      <w:pPr>
        <w:pStyle w:val="ListParagraph"/>
        <w:tabs>
          <w:tab w:val="left" w:pos="426"/>
        </w:tabs>
        <w:bidi w:val="0"/>
        <w:spacing w:before="0" w:line="240" w:lineRule="auto"/>
        <w:ind w:left="0" w:firstLine="0"/>
        <w:rPr>
          <w:rFonts w:ascii="Times New Roman" w:hAnsi="Times New Roman"/>
        </w:rPr>
      </w:pPr>
    </w:p>
    <w:p w:rsidR="007C56FF" w:rsidRPr="00EB31BB" w:rsidP="002E6B76">
      <w:pPr>
        <w:pStyle w:val="ListParagraph"/>
        <w:numPr>
          <w:numId w:val="1"/>
        </w:numPr>
        <w:tabs>
          <w:tab w:val="left" w:pos="426"/>
        </w:tabs>
        <w:bidi w:val="0"/>
        <w:spacing w:before="0" w:line="240" w:lineRule="auto"/>
        <w:ind w:left="284" w:hanging="284"/>
        <w:rPr>
          <w:rFonts w:ascii="Times New Roman" w:hAnsi="Times New Roman"/>
        </w:rPr>
      </w:pPr>
      <w:r w:rsidRPr="00EB31BB" w:rsidR="004D09C6">
        <w:rPr>
          <w:rFonts w:ascii="Times New Roman" w:hAnsi="Times New Roman"/>
        </w:rPr>
        <w:t>P</w:t>
      </w:r>
      <w:r w:rsidRPr="00EB31BB" w:rsidR="00146E2B">
        <w:rPr>
          <w:rFonts w:ascii="Times New Roman" w:hAnsi="Times New Roman"/>
        </w:rPr>
        <w:t>ríloh</w:t>
      </w:r>
      <w:r w:rsidRPr="00EB31BB" w:rsidR="004D09C6">
        <w:rPr>
          <w:rFonts w:ascii="Times New Roman" w:hAnsi="Times New Roman"/>
        </w:rPr>
        <w:t>a č. 6 sa dopĺňa</w:t>
      </w:r>
      <w:r w:rsidRPr="00EB31BB" w:rsidR="00146E2B">
        <w:rPr>
          <w:rFonts w:ascii="Times New Roman" w:hAnsi="Times New Roman"/>
        </w:rPr>
        <w:t xml:space="preserve"> bod</w:t>
      </w:r>
      <w:r w:rsidRPr="00EB31BB" w:rsidR="009003E0">
        <w:rPr>
          <w:rFonts w:ascii="Times New Roman" w:hAnsi="Times New Roman"/>
        </w:rPr>
        <w:t xml:space="preserve">om </w:t>
      </w:r>
      <w:r w:rsidRPr="00EB31BB" w:rsidR="00146E2B">
        <w:rPr>
          <w:rFonts w:ascii="Times New Roman" w:hAnsi="Times New Roman"/>
        </w:rPr>
        <w:t>10, ktor</w:t>
      </w:r>
      <w:r w:rsidRPr="00EB31BB" w:rsidR="009003E0">
        <w:rPr>
          <w:rFonts w:ascii="Times New Roman" w:hAnsi="Times New Roman"/>
        </w:rPr>
        <w:t>ý znie</w:t>
      </w:r>
      <w:r w:rsidRPr="00EB31BB" w:rsidR="00146E2B">
        <w:rPr>
          <w:rFonts w:ascii="Times New Roman" w:hAnsi="Times New Roman"/>
        </w:rPr>
        <w:t>:</w:t>
      </w:r>
    </w:p>
    <w:p w:rsidR="00C245BB" w:rsidRPr="00EB31BB" w:rsidP="00881363">
      <w:pPr>
        <w:pStyle w:val="ListParagraph"/>
        <w:tabs>
          <w:tab w:val="left" w:pos="426"/>
        </w:tabs>
        <w:bidi w:val="0"/>
        <w:spacing w:before="0" w:line="240" w:lineRule="auto"/>
        <w:ind w:left="284" w:firstLine="0"/>
        <w:rPr>
          <w:rFonts w:ascii="Times New Roman" w:hAnsi="Times New Roman"/>
        </w:rPr>
      </w:pPr>
      <w:r w:rsidRPr="00EB31BB" w:rsidR="009003E0">
        <w:rPr>
          <w:rFonts w:ascii="Times New Roman" w:hAnsi="Times New Roman"/>
        </w:rPr>
        <w:t xml:space="preserve"> „</w:t>
      </w:r>
      <w:r w:rsidRPr="00EB31BB" w:rsidR="00121F87">
        <w:rPr>
          <w:rFonts w:ascii="Times New Roman" w:hAnsi="Times New Roman"/>
        </w:rPr>
        <w:t>1</w:t>
      </w:r>
      <w:r w:rsidRPr="00EB31BB" w:rsidR="009003E0">
        <w:rPr>
          <w:rFonts w:ascii="Times New Roman" w:hAnsi="Times New Roman"/>
        </w:rPr>
        <w:t>0</w:t>
      </w:r>
      <w:r w:rsidRPr="00EB31BB" w:rsidR="00121F87">
        <w:rPr>
          <w:rFonts w:ascii="Times New Roman" w:hAnsi="Times New Roman"/>
        </w:rPr>
        <w:t xml:space="preserve">. </w:t>
      </w:r>
      <w:r w:rsidRPr="00EB31BB" w:rsidR="00121F87">
        <w:rPr>
          <w:rStyle w:val="Strong"/>
          <w:rFonts w:ascii="Times New Roman" w:hAnsi="Times New Roman"/>
          <w:b w:val="0"/>
          <w:bCs/>
        </w:rPr>
        <w:t xml:space="preserve">Smernica Komisie 2014/80/EÚ z 20. júna 2014 , ktorou sa mení príloha II k smernici </w:t>
        <w:br/>
        <w:t xml:space="preserve">     </w:t>
      </w:r>
      <w:r w:rsidRPr="00EB31BB" w:rsidR="009003E0">
        <w:rPr>
          <w:rStyle w:val="Strong"/>
          <w:rFonts w:ascii="Times New Roman" w:hAnsi="Times New Roman"/>
          <w:b w:val="0"/>
          <w:bCs/>
        </w:rPr>
        <w:t xml:space="preserve">  </w:t>
      </w:r>
      <w:r w:rsidRPr="00EB31BB" w:rsidR="00121F87">
        <w:rPr>
          <w:rStyle w:val="Strong"/>
          <w:rFonts w:ascii="Times New Roman" w:hAnsi="Times New Roman"/>
          <w:b w:val="0"/>
          <w:bCs/>
        </w:rPr>
        <w:t xml:space="preserve"> Európskeho parlamentu a Rady 2006/118/ES o ochrane podzemných vôd pred </w:t>
        <w:br/>
        <w:t xml:space="preserve">     </w:t>
      </w:r>
      <w:r w:rsidRPr="00EB31BB" w:rsidR="009003E0">
        <w:rPr>
          <w:rStyle w:val="Strong"/>
          <w:rFonts w:ascii="Times New Roman" w:hAnsi="Times New Roman"/>
          <w:b w:val="0"/>
          <w:bCs/>
        </w:rPr>
        <w:t xml:space="preserve">  </w:t>
      </w:r>
      <w:r w:rsidRPr="00EB31BB" w:rsidR="00121F87">
        <w:rPr>
          <w:rStyle w:val="Strong"/>
          <w:rFonts w:ascii="Times New Roman" w:hAnsi="Times New Roman"/>
          <w:b w:val="0"/>
          <w:bCs/>
        </w:rPr>
        <w:t xml:space="preserve"> znečistením a zhoršením kvality (</w:t>
      </w:r>
      <w:r w:rsidRPr="00EB31BB" w:rsidR="000C5366">
        <w:rPr>
          <w:rFonts w:ascii="Times New Roman" w:hAnsi="Times New Roman"/>
          <w:iCs/>
        </w:rPr>
        <w:t>Ú. v. EÚ L 182, 21.6.2014).“</w:t>
      </w:r>
      <w:r w:rsidRPr="00EB31BB" w:rsidR="00E97A1B">
        <w:rPr>
          <w:rFonts w:ascii="Times New Roman" w:hAnsi="Times New Roman"/>
          <w:iCs/>
        </w:rPr>
        <w:t>.</w:t>
      </w:r>
    </w:p>
    <w:p w:rsidR="0016315C" w:rsidRPr="00EB31BB" w:rsidP="00DB333E">
      <w:pPr>
        <w:bidi w:val="0"/>
        <w:spacing w:before="0" w:line="240" w:lineRule="auto"/>
        <w:ind w:firstLine="708"/>
        <w:jc w:val="center"/>
        <w:rPr>
          <w:rFonts w:ascii="Times New Roman" w:eastAsia="Calibri" w:hAnsi="Times New Roman"/>
          <w:b/>
          <w:bCs/>
          <w:caps/>
          <w:lang w:eastAsia="sk-SK"/>
        </w:rPr>
      </w:pPr>
    </w:p>
    <w:p w:rsidR="00D25F7C" w:rsidRPr="00EB31BB" w:rsidP="00DB333E">
      <w:pPr>
        <w:bidi w:val="0"/>
        <w:spacing w:before="0" w:line="240" w:lineRule="auto"/>
        <w:ind w:firstLine="708"/>
        <w:jc w:val="center"/>
        <w:rPr>
          <w:rFonts w:ascii="Times New Roman" w:eastAsia="Calibri" w:hAnsi="Times New Roman"/>
          <w:b/>
          <w:bCs/>
          <w:caps/>
          <w:lang w:eastAsia="sk-SK"/>
        </w:rPr>
      </w:pPr>
    </w:p>
    <w:p w:rsidR="00DB333E" w:rsidRPr="00EB31BB" w:rsidP="00DB333E">
      <w:pPr>
        <w:bidi w:val="0"/>
        <w:spacing w:before="0" w:line="240" w:lineRule="auto"/>
        <w:ind w:firstLine="708"/>
        <w:jc w:val="center"/>
        <w:rPr>
          <w:rFonts w:ascii="Times New Roman" w:eastAsia="Calibri" w:hAnsi="Times New Roman"/>
          <w:b/>
          <w:bCs/>
          <w:caps/>
          <w:lang w:eastAsia="sk-SK"/>
        </w:rPr>
      </w:pPr>
      <w:r w:rsidRPr="00EB31BB">
        <w:rPr>
          <w:rFonts w:ascii="Times New Roman" w:eastAsia="Calibri" w:hAnsi="Times New Roman" w:hint="default"/>
          <w:b/>
          <w:bCs/>
          <w:caps/>
          <w:lang w:eastAsia="sk-SK"/>
        </w:rPr>
        <w:t>č</w:t>
      </w:r>
      <w:r w:rsidRPr="00EB31BB">
        <w:rPr>
          <w:rFonts w:ascii="Times New Roman" w:eastAsia="Calibri" w:hAnsi="Times New Roman"/>
          <w:b/>
          <w:bCs/>
          <w:lang w:eastAsia="sk-SK"/>
        </w:rPr>
        <w:t>l</w:t>
      </w:r>
      <w:r w:rsidRPr="00EB31BB">
        <w:rPr>
          <w:rFonts w:ascii="Times New Roman" w:eastAsia="Calibri" w:hAnsi="Times New Roman"/>
          <w:b/>
          <w:bCs/>
          <w:caps/>
          <w:lang w:eastAsia="sk-SK"/>
        </w:rPr>
        <w:t>. II</w:t>
      </w:r>
    </w:p>
    <w:p w:rsidR="00C96480" w:rsidRPr="00EB31BB" w:rsidP="002E6B76">
      <w:pPr>
        <w:bidi w:val="0"/>
        <w:spacing w:before="0" w:line="240" w:lineRule="auto"/>
        <w:ind w:firstLine="0"/>
        <w:rPr>
          <w:rFonts w:ascii="Times New Roman" w:hAnsi="Times New Roman"/>
          <w:b/>
        </w:rPr>
      </w:pPr>
    </w:p>
    <w:p w:rsidR="00DB333E" w:rsidRPr="00EB31BB" w:rsidP="00DB333E">
      <w:pPr>
        <w:bidi w:val="0"/>
        <w:spacing w:before="0" w:line="240" w:lineRule="auto"/>
        <w:ind w:firstLine="708"/>
        <w:rPr>
          <w:rFonts w:ascii="Times New Roman" w:hAnsi="Times New Roman"/>
        </w:rPr>
      </w:pPr>
      <w:r w:rsidRPr="00EB31BB">
        <w:rPr>
          <w:rFonts w:ascii="Times New Roman" w:hAnsi="Times New Roman"/>
        </w:rPr>
        <w:t xml:space="preserve">Zákon č. 7/2010 Z. z. o ochrane pred povodňami v znení zákona č. 180/2013 Z. z. a zákona č. </w:t>
      </w:r>
      <w:r w:rsidRPr="00EB31BB" w:rsidR="00BF0EDC">
        <w:rPr>
          <w:rFonts w:ascii="Times New Roman" w:hAnsi="Times New Roman"/>
        </w:rPr>
        <w:t>71</w:t>
      </w:r>
      <w:r w:rsidRPr="00EB31BB">
        <w:rPr>
          <w:rFonts w:ascii="Times New Roman" w:hAnsi="Times New Roman"/>
        </w:rPr>
        <w:t xml:space="preserve">/2015 Z. z. sa mení </w:t>
      </w:r>
      <w:r w:rsidRPr="00EB31BB" w:rsidR="0016694B">
        <w:rPr>
          <w:rFonts w:ascii="Times New Roman" w:hAnsi="Times New Roman"/>
        </w:rPr>
        <w:t xml:space="preserve">a dopĺňa </w:t>
      </w:r>
      <w:r w:rsidRPr="00EB31BB">
        <w:rPr>
          <w:rFonts w:ascii="Times New Roman" w:hAnsi="Times New Roman"/>
        </w:rPr>
        <w:t>takto:</w:t>
      </w:r>
    </w:p>
    <w:p w:rsidR="00DB333E" w:rsidRPr="00EB31BB" w:rsidP="00CE74B7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822260" w:rsidRPr="00EB31BB" w:rsidP="002E6B76">
      <w:pPr>
        <w:numPr>
          <w:numId w:val="8"/>
        </w:numPr>
        <w:bidi w:val="0"/>
        <w:spacing w:before="0" w:line="240" w:lineRule="auto"/>
        <w:ind w:left="284" w:hanging="284"/>
        <w:rPr>
          <w:rFonts w:ascii="Times New Roman" w:hAnsi="Times New Roman"/>
        </w:rPr>
      </w:pPr>
      <w:r w:rsidRPr="00EB31BB" w:rsidR="00DB333E">
        <w:rPr>
          <w:rFonts w:ascii="Times New Roman" w:hAnsi="Times New Roman"/>
        </w:rPr>
        <w:t xml:space="preserve">V § 20 ods. 6 písm. b) sa </w:t>
      </w:r>
      <w:r w:rsidRPr="00EB31BB">
        <w:rPr>
          <w:rFonts w:ascii="Times New Roman" w:hAnsi="Times New Roman"/>
        </w:rPr>
        <w:t>slová „</w:t>
      </w:r>
      <w:r w:rsidRPr="00EB31BB" w:rsidR="00DB333E">
        <w:rPr>
          <w:rFonts w:ascii="Times New Roman" w:hAnsi="Times New Roman"/>
        </w:rPr>
        <w:t xml:space="preserve">okresného úradu alebo okresného úradu v sídle kraja“ </w:t>
      </w:r>
      <w:r w:rsidRPr="00EB31BB">
        <w:rPr>
          <w:rFonts w:ascii="Times New Roman" w:hAnsi="Times New Roman"/>
        </w:rPr>
        <w:t xml:space="preserve">nahrádzajú </w:t>
      </w:r>
      <w:r w:rsidRPr="00EB31BB" w:rsidR="00DB333E">
        <w:rPr>
          <w:rFonts w:ascii="Times New Roman" w:hAnsi="Times New Roman"/>
        </w:rPr>
        <w:t>slovami „</w:t>
      </w:r>
      <w:r w:rsidRPr="00EB31BB">
        <w:rPr>
          <w:rFonts w:ascii="Times New Roman" w:hAnsi="Times New Roman"/>
        </w:rPr>
        <w:t>podľa osobitného predpisu</w:t>
      </w:r>
      <w:r w:rsidRPr="00EB31BB" w:rsidR="00E73957">
        <w:rPr>
          <w:rFonts w:ascii="Times New Roman" w:hAnsi="Times New Roman"/>
          <w:vertAlign w:val="superscript"/>
        </w:rPr>
        <w:t>48</w:t>
      </w:r>
      <w:r w:rsidRPr="00EB31BB" w:rsidR="00DB333E">
        <w:rPr>
          <w:rFonts w:ascii="Times New Roman" w:hAnsi="Times New Roman"/>
        </w:rPr>
        <w:t>)“.</w:t>
      </w:r>
    </w:p>
    <w:p w:rsidR="00357773" w:rsidRPr="00EB31BB" w:rsidP="00822260">
      <w:pPr>
        <w:bidi w:val="0"/>
        <w:spacing w:before="0"/>
        <w:ind w:firstLine="0"/>
        <w:rPr>
          <w:rFonts w:ascii="Times New Roman" w:hAnsi="Times New Roman"/>
        </w:rPr>
      </w:pPr>
      <w:r w:rsidRPr="00EB31BB" w:rsidR="007C56FF">
        <w:rPr>
          <w:rFonts w:ascii="Times New Roman" w:hAnsi="Times New Roman"/>
        </w:rPr>
        <w:t xml:space="preserve">    </w:t>
      </w:r>
      <w:r w:rsidRPr="00EB31BB">
        <w:rPr>
          <w:rFonts w:ascii="Times New Roman" w:hAnsi="Times New Roman"/>
        </w:rPr>
        <w:t xml:space="preserve">Poznámka pod čiarou k odkazu </w:t>
      </w:r>
      <w:r w:rsidRPr="00EB31BB" w:rsidR="00E73957">
        <w:rPr>
          <w:rFonts w:ascii="Times New Roman" w:hAnsi="Times New Roman"/>
        </w:rPr>
        <w:t>48</w:t>
      </w:r>
      <w:r w:rsidRPr="00EB31BB">
        <w:rPr>
          <w:rFonts w:ascii="Times New Roman" w:hAnsi="Times New Roman"/>
        </w:rPr>
        <w:t xml:space="preserve"> znie:</w:t>
      </w:r>
    </w:p>
    <w:p w:rsidR="003D6DDC" w:rsidRPr="00EB31BB" w:rsidP="006A37E1">
      <w:pPr>
        <w:autoSpaceDE w:val="0"/>
        <w:autoSpaceDN w:val="0"/>
        <w:bidi w:val="0"/>
        <w:adjustRightInd w:val="0"/>
        <w:spacing w:before="0" w:line="240" w:lineRule="auto"/>
        <w:ind w:firstLine="0"/>
        <w:rPr>
          <w:rFonts w:ascii="Times New Roman" w:hAnsi="Times New Roman"/>
        </w:rPr>
      </w:pPr>
      <w:r w:rsidRPr="00EB31BB" w:rsidR="007C56FF">
        <w:rPr>
          <w:rFonts w:ascii="Times New Roman" w:hAnsi="Times New Roman"/>
        </w:rPr>
        <w:t xml:space="preserve">  </w:t>
      </w:r>
      <w:r w:rsidRPr="00EB31BB" w:rsidR="006A37E1">
        <w:rPr>
          <w:rFonts w:ascii="Times New Roman" w:hAnsi="Times New Roman"/>
        </w:rPr>
        <w:t xml:space="preserve"> </w:t>
      </w:r>
      <w:r w:rsidRPr="00EB31BB" w:rsidR="007C56FF">
        <w:rPr>
          <w:rFonts w:ascii="Times New Roman" w:hAnsi="Times New Roman"/>
        </w:rPr>
        <w:t xml:space="preserve"> </w:t>
      </w:r>
      <w:r w:rsidRPr="00EB31BB" w:rsidR="00357773">
        <w:rPr>
          <w:rFonts w:ascii="Times New Roman" w:hAnsi="Times New Roman"/>
        </w:rPr>
        <w:t>„</w:t>
      </w:r>
      <w:r w:rsidRPr="00EB31BB" w:rsidR="00E73957">
        <w:rPr>
          <w:rFonts w:ascii="Times New Roman" w:hAnsi="Times New Roman"/>
          <w:vertAlign w:val="superscript"/>
        </w:rPr>
        <w:t>48</w:t>
      </w:r>
      <w:r w:rsidRPr="00EB31BB" w:rsidR="00357773">
        <w:rPr>
          <w:rFonts w:ascii="Times New Roman" w:hAnsi="Times New Roman"/>
        </w:rPr>
        <w:t>)</w:t>
      </w:r>
      <w:r w:rsidRPr="00EB31BB" w:rsidR="00822260">
        <w:rPr>
          <w:rFonts w:ascii="Times New Roman" w:hAnsi="Times New Roman"/>
        </w:rPr>
        <w:t xml:space="preserve"> § </w:t>
      </w:r>
      <w:r w:rsidRPr="00EB31BB" w:rsidR="006A37E1">
        <w:rPr>
          <w:rFonts w:ascii="Times New Roman" w:hAnsi="Times New Roman"/>
        </w:rPr>
        <w:t>19</w:t>
      </w:r>
      <w:r w:rsidRPr="00EB31BB" w:rsidR="00822260">
        <w:rPr>
          <w:rFonts w:ascii="Times New Roman" w:hAnsi="Times New Roman"/>
        </w:rPr>
        <w:t xml:space="preserve"> zákona </w:t>
      </w:r>
      <w:r w:rsidRPr="00EB31BB" w:rsidR="00667385">
        <w:rPr>
          <w:rFonts w:ascii="Times New Roman" w:hAnsi="Times New Roman"/>
        </w:rPr>
        <w:t xml:space="preserve">Slovenskej národnej rady </w:t>
      </w:r>
      <w:r w:rsidRPr="00EB31BB" w:rsidR="00822260">
        <w:rPr>
          <w:rFonts w:ascii="Times New Roman" w:hAnsi="Times New Roman"/>
        </w:rPr>
        <w:t xml:space="preserve">č. </w:t>
      </w:r>
      <w:r w:rsidRPr="00EB31BB" w:rsidR="005F2C07">
        <w:rPr>
          <w:rFonts w:ascii="Times New Roman" w:hAnsi="Times New Roman"/>
        </w:rPr>
        <w:t>51</w:t>
      </w:r>
      <w:r w:rsidRPr="00EB31BB" w:rsidR="00822260">
        <w:rPr>
          <w:rFonts w:ascii="Times New Roman" w:hAnsi="Times New Roman"/>
        </w:rPr>
        <w:t>/1988 Z</w:t>
      </w:r>
      <w:r w:rsidRPr="00EB31BB" w:rsidR="004867D9">
        <w:rPr>
          <w:rFonts w:ascii="Times New Roman" w:hAnsi="Times New Roman"/>
        </w:rPr>
        <w:t>b</w:t>
      </w:r>
      <w:r w:rsidRPr="00EB31BB" w:rsidR="00822260">
        <w:rPr>
          <w:rFonts w:ascii="Times New Roman" w:hAnsi="Times New Roman"/>
        </w:rPr>
        <w:t xml:space="preserve">. </w:t>
      </w:r>
      <w:r w:rsidRPr="00EB31BB" w:rsidR="005F2C07">
        <w:rPr>
          <w:rFonts w:ascii="Times New Roman" w:hAnsi="Times New Roman"/>
        </w:rPr>
        <w:t>o banskej činnosti, výbušninác</w:t>
      </w:r>
      <w:r w:rsidRPr="00EB31BB" w:rsidR="00667385">
        <w:rPr>
          <w:rFonts w:ascii="Times New Roman" w:hAnsi="Times New Roman"/>
        </w:rPr>
        <w:t xml:space="preserve">h </w:t>
        <w:br/>
        <w:t xml:space="preserve">          a o štátnej banskej</w:t>
      </w:r>
      <w:r w:rsidRPr="00EB31BB" w:rsidR="005F2C07">
        <w:rPr>
          <w:rFonts w:ascii="Times New Roman" w:hAnsi="Times New Roman"/>
        </w:rPr>
        <w:t xml:space="preserve"> správe</w:t>
      </w:r>
      <w:r w:rsidRPr="00EB31BB" w:rsidR="006A37E1">
        <w:rPr>
          <w:rFonts w:ascii="Times New Roman" w:hAnsi="Times New Roman"/>
        </w:rPr>
        <w:t xml:space="preserve"> v znení neskorších predpisov</w:t>
      </w:r>
      <w:r w:rsidRPr="00EB31BB" w:rsidR="0016694B">
        <w:rPr>
          <w:rFonts w:ascii="Times New Roman" w:hAnsi="Times New Roman"/>
        </w:rPr>
        <w:t>.</w:t>
      </w:r>
      <w:r w:rsidRPr="00EB31BB" w:rsidR="005F2C07">
        <w:rPr>
          <w:rFonts w:ascii="Times New Roman" w:hAnsi="Times New Roman"/>
        </w:rPr>
        <w:t>“.</w:t>
      </w:r>
    </w:p>
    <w:p w:rsidR="00E97A1B" w:rsidRPr="00EB31BB" w:rsidP="006A37E1">
      <w:pPr>
        <w:autoSpaceDE w:val="0"/>
        <w:autoSpaceDN w:val="0"/>
        <w:bidi w:val="0"/>
        <w:adjustRightInd w:val="0"/>
        <w:spacing w:before="0" w:line="240" w:lineRule="auto"/>
        <w:ind w:firstLine="0"/>
        <w:rPr>
          <w:rFonts w:ascii="Times New Roman" w:eastAsia="Calibri" w:hAnsi="Times New Roman"/>
          <w:i/>
          <w:lang w:eastAsia="en-US"/>
        </w:rPr>
      </w:pPr>
    </w:p>
    <w:p w:rsidR="00FA4854" w:rsidRPr="00EB31BB" w:rsidP="00FA4854">
      <w:pPr>
        <w:numPr>
          <w:numId w:val="8"/>
        </w:numPr>
        <w:bidi w:val="0"/>
        <w:spacing w:before="0" w:line="240" w:lineRule="auto"/>
        <w:ind w:left="284" w:hanging="284"/>
        <w:rPr>
          <w:rFonts w:ascii="Times New Roman" w:eastAsia="Calibri" w:hAnsi="Times New Roman" w:hint="default"/>
          <w:bCs/>
          <w:lang w:eastAsia="sk-SK"/>
        </w:rPr>
      </w:pPr>
      <w:r w:rsidRPr="00EB31BB">
        <w:rPr>
          <w:rFonts w:ascii="Times New Roman" w:eastAsia="Calibri" w:hAnsi="Times New Roman" w:hint="default"/>
          <w:bCs/>
          <w:lang w:eastAsia="sk-SK"/>
        </w:rPr>
        <w:t>§</w:t>
      </w:r>
      <w:r w:rsidRPr="00EB31BB">
        <w:rPr>
          <w:rFonts w:ascii="Times New Roman" w:eastAsia="Calibri" w:hAnsi="Times New Roman" w:hint="default"/>
          <w:bCs/>
          <w:lang w:eastAsia="sk-SK"/>
        </w:rPr>
        <w:t xml:space="preserve"> 22 sa dopĺň</w:t>
      </w:r>
      <w:r w:rsidRPr="00EB31BB">
        <w:rPr>
          <w:rFonts w:ascii="Times New Roman" w:eastAsia="Calibri" w:hAnsi="Times New Roman" w:hint="default"/>
          <w:bCs/>
          <w:lang w:eastAsia="sk-SK"/>
        </w:rPr>
        <w:t>a odsekom 4, ktorý</w:t>
      </w:r>
      <w:r w:rsidRPr="00EB31BB">
        <w:rPr>
          <w:rFonts w:ascii="Times New Roman" w:eastAsia="Calibri" w:hAnsi="Times New Roman" w:hint="default"/>
          <w:bCs/>
          <w:lang w:eastAsia="sk-SK"/>
        </w:rPr>
        <w:t xml:space="preserve"> znie:</w:t>
      </w:r>
    </w:p>
    <w:p w:rsidR="00C644F4" w:rsidRPr="00EB31BB" w:rsidP="00323898">
      <w:pPr>
        <w:autoSpaceDE w:val="0"/>
        <w:autoSpaceDN w:val="0"/>
        <w:bidi w:val="0"/>
        <w:adjustRightInd w:val="0"/>
        <w:spacing w:before="0" w:line="240" w:lineRule="auto"/>
        <w:ind w:left="284" w:firstLine="0"/>
        <w:rPr>
          <w:rFonts w:ascii="Times New Roman" w:eastAsia="Calibri" w:hAnsi="Times New Roman"/>
          <w:bCs/>
          <w:lang w:eastAsia="sk-SK"/>
        </w:rPr>
      </w:pPr>
      <w:r w:rsidRPr="00EB31BB" w:rsidR="0043216C">
        <w:rPr>
          <w:rFonts w:ascii="Times New Roman" w:eastAsia="Calibri" w:hAnsi="Times New Roman" w:hint="default"/>
          <w:bCs/>
          <w:lang w:eastAsia="sk-SK"/>
        </w:rPr>
        <w:t xml:space="preserve">   „</w:t>
      </w:r>
      <w:r w:rsidRPr="00EB31BB">
        <w:rPr>
          <w:rFonts w:ascii="Times New Roman" w:eastAsia="Calibri" w:hAnsi="Times New Roman"/>
          <w:bCs/>
          <w:lang w:eastAsia="sk-SK"/>
        </w:rPr>
        <w:t>(4) </w:t>
      </w:r>
      <w:r w:rsidRPr="00EB31BB">
        <w:rPr>
          <w:rFonts w:ascii="Times New Roman" w:eastAsia="Calibri" w:hAnsi="Times New Roman" w:hint="default"/>
          <w:bCs/>
          <w:lang w:eastAsia="sk-SK"/>
        </w:rPr>
        <w:t>Okresný</w:t>
      </w:r>
      <w:r w:rsidRPr="00EB31BB">
        <w:rPr>
          <w:rFonts w:ascii="Times New Roman" w:eastAsia="Calibri" w:hAnsi="Times New Roman" w:hint="default"/>
          <w:bCs/>
          <w:lang w:eastAsia="sk-SK"/>
        </w:rPr>
        <w:t xml:space="preserve"> ú</w:t>
      </w:r>
      <w:r w:rsidRPr="00EB31BB">
        <w:rPr>
          <w:rFonts w:ascii="Times New Roman" w:eastAsia="Calibri" w:hAnsi="Times New Roman" w:hint="default"/>
          <w:bCs/>
          <w:lang w:eastAsia="sk-SK"/>
        </w:rPr>
        <w:t>ra</w:t>
      </w:r>
      <w:r w:rsidRPr="00EB31BB">
        <w:rPr>
          <w:rFonts w:ascii="Times New Roman" w:eastAsia="Calibri" w:hAnsi="Times New Roman" w:hint="default"/>
          <w:bCs/>
          <w:lang w:eastAsia="sk-SK"/>
        </w:rPr>
        <w:t>d a </w:t>
      </w:r>
      <w:r w:rsidRPr="00EB31BB">
        <w:rPr>
          <w:rFonts w:ascii="Times New Roman" w:eastAsia="Calibri" w:hAnsi="Times New Roman" w:hint="default"/>
          <w:bCs/>
          <w:lang w:eastAsia="sk-SK"/>
        </w:rPr>
        <w:t>okresný</w:t>
      </w:r>
      <w:r w:rsidRPr="00EB31BB">
        <w:rPr>
          <w:rFonts w:ascii="Times New Roman" w:eastAsia="Calibri" w:hAnsi="Times New Roman" w:hint="default"/>
          <w:bCs/>
          <w:lang w:eastAsia="sk-SK"/>
        </w:rPr>
        <w:t xml:space="preserve"> ú</w:t>
      </w:r>
      <w:r w:rsidRPr="00EB31BB">
        <w:rPr>
          <w:rFonts w:ascii="Times New Roman" w:eastAsia="Calibri" w:hAnsi="Times New Roman" w:hint="default"/>
          <w:bCs/>
          <w:lang w:eastAsia="sk-SK"/>
        </w:rPr>
        <w:t>rad v </w:t>
      </w:r>
      <w:r w:rsidRPr="00EB31BB">
        <w:rPr>
          <w:rFonts w:ascii="Times New Roman" w:eastAsia="Calibri" w:hAnsi="Times New Roman" w:hint="default"/>
          <w:bCs/>
          <w:lang w:eastAsia="sk-SK"/>
        </w:rPr>
        <w:t>sí</w:t>
      </w:r>
      <w:r w:rsidRPr="00EB31BB">
        <w:rPr>
          <w:rFonts w:ascii="Times New Roman" w:eastAsia="Calibri" w:hAnsi="Times New Roman" w:hint="default"/>
          <w:bCs/>
          <w:lang w:eastAsia="sk-SK"/>
        </w:rPr>
        <w:t>dle kraja môž</w:t>
      </w:r>
      <w:r w:rsidRPr="00EB31BB">
        <w:rPr>
          <w:rFonts w:ascii="Times New Roman" w:eastAsia="Calibri" w:hAnsi="Times New Roman" w:hint="default"/>
          <w:bCs/>
          <w:lang w:eastAsia="sk-SK"/>
        </w:rPr>
        <w:t>e poč</w:t>
      </w:r>
      <w:r w:rsidRPr="00EB31BB">
        <w:rPr>
          <w:rFonts w:ascii="Times New Roman" w:eastAsia="Calibri" w:hAnsi="Times New Roman" w:hint="default"/>
          <w:bCs/>
          <w:lang w:eastAsia="sk-SK"/>
        </w:rPr>
        <w:t>as III. </w:t>
      </w:r>
      <w:r w:rsidRPr="00EB31BB">
        <w:rPr>
          <w:rFonts w:ascii="Times New Roman" w:eastAsia="Calibri" w:hAnsi="Times New Roman" w:hint="default"/>
          <w:bCs/>
          <w:lang w:eastAsia="sk-SK"/>
        </w:rPr>
        <w:t>stupň</w:t>
      </w:r>
      <w:r w:rsidRPr="00EB31BB">
        <w:rPr>
          <w:rFonts w:ascii="Times New Roman" w:eastAsia="Calibri" w:hAnsi="Times New Roman" w:hint="default"/>
          <w:bCs/>
          <w:lang w:eastAsia="sk-SK"/>
        </w:rPr>
        <w:t>a povodň</w:t>
      </w:r>
      <w:r w:rsidRPr="00EB31BB">
        <w:rPr>
          <w:rFonts w:ascii="Times New Roman" w:eastAsia="Calibri" w:hAnsi="Times New Roman" w:hint="default"/>
          <w:bCs/>
          <w:lang w:eastAsia="sk-SK"/>
        </w:rPr>
        <w:t>ovej aktivity vyhlá</w:t>
      </w:r>
      <w:r w:rsidRPr="00EB31BB">
        <w:rPr>
          <w:rFonts w:ascii="Times New Roman" w:eastAsia="Calibri" w:hAnsi="Times New Roman" w:hint="default"/>
          <w:bCs/>
          <w:lang w:eastAsia="sk-SK"/>
        </w:rPr>
        <w:t>sené</w:t>
      </w:r>
      <w:r w:rsidRPr="00EB31BB">
        <w:rPr>
          <w:rFonts w:ascii="Times New Roman" w:eastAsia="Calibri" w:hAnsi="Times New Roman" w:hint="default"/>
          <w:bCs/>
          <w:lang w:eastAsia="sk-SK"/>
        </w:rPr>
        <w:t>ho podľ</w:t>
      </w:r>
      <w:r w:rsidRPr="00EB31BB">
        <w:rPr>
          <w:rFonts w:ascii="Times New Roman" w:eastAsia="Calibri" w:hAnsi="Times New Roman" w:hint="default"/>
          <w:bCs/>
          <w:lang w:eastAsia="sk-SK"/>
        </w:rPr>
        <w:t>a § </w:t>
      </w:r>
      <w:r w:rsidRPr="00EB31BB">
        <w:rPr>
          <w:rFonts w:ascii="Times New Roman" w:eastAsia="Calibri" w:hAnsi="Times New Roman" w:hint="default"/>
          <w:bCs/>
          <w:lang w:eastAsia="sk-SK"/>
        </w:rPr>
        <w:t>11 ods. </w:t>
      </w:r>
      <w:r w:rsidRPr="00EB31BB">
        <w:rPr>
          <w:rFonts w:ascii="Times New Roman" w:eastAsia="Calibri" w:hAnsi="Times New Roman" w:hint="default"/>
          <w:bCs/>
          <w:lang w:eastAsia="sk-SK"/>
        </w:rPr>
        <w:t>11 pí</w:t>
      </w:r>
      <w:r w:rsidRPr="00EB31BB">
        <w:rPr>
          <w:rFonts w:ascii="Times New Roman" w:eastAsia="Calibri" w:hAnsi="Times New Roman" w:hint="default"/>
          <w:bCs/>
          <w:lang w:eastAsia="sk-SK"/>
        </w:rPr>
        <w:t>sm. b) a </w:t>
      </w:r>
      <w:r w:rsidRPr="00EB31BB">
        <w:rPr>
          <w:rFonts w:ascii="Times New Roman" w:eastAsia="Calibri" w:hAnsi="Times New Roman" w:hint="default"/>
          <w:bCs/>
          <w:lang w:eastAsia="sk-SK"/>
        </w:rPr>
        <w:t>c) zriadiť</w:t>
      </w:r>
      <w:r w:rsidRPr="00EB31BB">
        <w:rPr>
          <w:rFonts w:ascii="Times New Roman" w:eastAsia="Calibri" w:hAnsi="Times New Roman" w:hint="default"/>
          <w:bCs/>
          <w:lang w:eastAsia="sk-SK"/>
        </w:rPr>
        <w:t xml:space="preserve"> operač</w:t>
      </w:r>
      <w:r w:rsidRPr="00EB31BB">
        <w:rPr>
          <w:rFonts w:ascii="Times New Roman" w:eastAsia="Calibri" w:hAnsi="Times New Roman" w:hint="default"/>
          <w:bCs/>
          <w:lang w:eastAsia="sk-SK"/>
        </w:rPr>
        <w:t>nú</w:t>
      </w:r>
      <w:r w:rsidRPr="00EB31BB">
        <w:rPr>
          <w:rFonts w:ascii="Times New Roman" w:eastAsia="Calibri" w:hAnsi="Times New Roman" w:hint="default"/>
          <w:bCs/>
          <w:lang w:eastAsia="sk-SK"/>
        </w:rPr>
        <w:t xml:space="preserve"> skupinu ochrany pred povodň</w:t>
      </w:r>
      <w:r w:rsidRPr="00EB31BB">
        <w:rPr>
          <w:rFonts w:ascii="Times New Roman" w:eastAsia="Calibri" w:hAnsi="Times New Roman" w:hint="default"/>
          <w:bCs/>
          <w:lang w:eastAsia="sk-SK"/>
        </w:rPr>
        <w:t>ami. Č</w:t>
      </w:r>
      <w:r w:rsidRPr="00EB31BB">
        <w:rPr>
          <w:rFonts w:ascii="Times New Roman" w:eastAsia="Calibri" w:hAnsi="Times New Roman" w:hint="default"/>
          <w:bCs/>
          <w:lang w:eastAsia="sk-SK"/>
        </w:rPr>
        <w:t>innosť</w:t>
      </w:r>
      <w:r w:rsidRPr="00EB31BB">
        <w:rPr>
          <w:rFonts w:ascii="Times New Roman" w:eastAsia="Calibri" w:hAnsi="Times New Roman" w:hint="default"/>
          <w:bCs/>
          <w:lang w:eastAsia="sk-SK"/>
        </w:rPr>
        <w:t xml:space="preserve"> operač</w:t>
      </w:r>
      <w:r w:rsidRPr="00EB31BB">
        <w:rPr>
          <w:rFonts w:ascii="Times New Roman" w:eastAsia="Calibri" w:hAnsi="Times New Roman" w:hint="default"/>
          <w:bCs/>
          <w:lang w:eastAsia="sk-SK"/>
        </w:rPr>
        <w:t>nej skupiny ochrany pred povodň</w:t>
      </w:r>
      <w:r w:rsidRPr="00EB31BB">
        <w:rPr>
          <w:rFonts w:ascii="Times New Roman" w:eastAsia="Calibri" w:hAnsi="Times New Roman" w:hint="default"/>
          <w:bCs/>
          <w:lang w:eastAsia="sk-SK"/>
        </w:rPr>
        <w:t xml:space="preserve">ami </w:t>
      </w:r>
      <w:r w:rsidRPr="00EB31BB" w:rsidR="0043216C">
        <w:rPr>
          <w:rFonts w:ascii="Times New Roman" w:eastAsia="Calibri" w:hAnsi="Times New Roman"/>
          <w:bCs/>
          <w:lang w:eastAsia="sk-SK"/>
        </w:rPr>
        <w:t>upravuje</w:t>
      </w:r>
      <w:r w:rsidRPr="00EB31BB">
        <w:rPr>
          <w:rFonts w:ascii="Times New Roman" w:eastAsia="Calibri" w:hAnsi="Times New Roman"/>
          <w:bCs/>
          <w:lang w:eastAsia="sk-SK"/>
        </w:rPr>
        <w:t> </w:t>
      </w:r>
      <w:r w:rsidRPr="00EB31BB">
        <w:rPr>
          <w:rFonts w:ascii="Times New Roman" w:eastAsia="Calibri" w:hAnsi="Times New Roman"/>
          <w:bCs/>
          <w:lang w:eastAsia="sk-SK"/>
        </w:rPr>
        <w:t>pracovn</w:t>
      </w:r>
      <w:r w:rsidRPr="00EB31BB" w:rsidR="0043216C">
        <w:rPr>
          <w:rFonts w:ascii="Times New Roman" w:eastAsia="Calibri" w:hAnsi="Times New Roman" w:hint="default"/>
          <w:bCs/>
          <w:lang w:eastAsia="sk-SK"/>
        </w:rPr>
        <w:t>ý</w:t>
      </w:r>
      <w:r w:rsidRPr="00EB31BB" w:rsidR="0043216C">
        <w:rPr>
          <w:rFonts w:ascii="Times New Roman" w:eastAsia="Calibri" w:hAnsi="Times New Roman" w:hint="default"/>
          <w:bCs/>
          <w:lang w:eastAsia="sk-SK"/>
        </w:rPr>
        <w:t xml:space="preserve"> </w:t>
      </w:r>
      <w:r w:rsidRPr="00EB31BB">
        <w:rPr>
          <w:rFonts w:ascii="Times New Roman" w:eastAsia="Calibri" w:hAnsi="Times New Roman"/>
          <w:bCs/>
          <w:lang w:eastAsia="sk-SK"/>
        </w:rPr>
        <w:t>poriad</w:t>
      </w:r>
      <w:r w:rsidRPr="00EB31BB" w:rsidR="0043216C">
        <w:rPr>
          <w:rFonts w:ascii="Times New Roman" w:eastAsia="Calibri" w:hAnsi="Times New Roman"/>
          <w:bCs/>
          <w:lang w:eastAsia="sk-SK"/>
        </w:rPr>
        <w:t>ok</w:t>
      </w:r>
      <w:r w:rsidRPr="00EB31BB">
        <w:rPr>
          <w:rFonts w:ascii="Times New Roman" w:eastAsia="Calibri" w:hAnsi="Times New Roman" w:hint="default"/>
          <w:bCs/>
          <w:lang w:eastAsia="sk-SK"/>
        </w:rPr>
        <w:t xml:space="preserve"> operač</w:t>
      </w:r>
      <w:r w:rsidRPr="00EB31BB">
        <w:rPr>
          <w:rFonts w:ascii="Times New Roman" w:eastAsia="Calibri" w:hAnsi="Times New Roman" w:hint="default"/>
          <w:bCs/>
          <w:lang w:eastAsia="sk-SK"/>
        </w:rPr>
        <w:t>nej sk</w:t>
      </w:r>
      <w:r w:rsidRPr="00EB31BB">
        <w:rPr>
          <w:rFonts w:ascii="Times New Roman" w:eastAsia="Calibri" w:hAnsi="Times New Roman" w:hint="default"/>
          <w:bCs/>
          <w:lang w:eastAsia="sk-SK"/>
        </w:rPr>
        <w:t>upiny, ktorý</w:t>
      </w:r>
      <w:r w:rsidRPr="00EB31BB">
        <w:rPr>
          <w:rFonts w:ascii="Times New Roman" w:eastAsia="Calibri" w:hAnsi="Times New Roman" w:hint="default"/>
          <w:bCs/>
          <w:lang w:eastAsia="sk-SK"/>
        </w:rPr>
        <w:t xml:space="preserve"> </w:t>
      </w:r>
      <w:r w:rsidRPr="00EB31BB" w:rsidR="00DE665B">
        <w:rPr>
          <w:rFonts w:ascii="Times New Roman" w:eastAsia="Calibri" w:hAnsi="Times New Roman" w:hint="default"/>
          <w:bCs/>
          <w:lang w:eastAsia="sk-SK"/>
        </w:rPr>
        <w:t>schvaľ</w:t>
      </w:r>
      <w:r w:rsidRPr="00EB31BB" w:rsidR="00DE665B">
        <w:rPr>
          <w:rFonts w:ascii="Times New Roman" w:eastAsia="Calibri" w:hAnsi="Times New Roman" w:hint="default"/>
          <w:bCs/>
          <w:lang w:eastAsia="sk-SK"/>
        </w:rPr>
        <w:t>uje</w:t>
      </w:r>
    </w:p>
    <w:p w:rsidR="00C644F4" w:rsidRPr="00EB31BB" w:rsidP="00C644F4">
      <w:pPr>
        <w:autoSpaceDE w:val="0"/>
        <w:autoSpaceDN w:val="0"/>
        <w:bidi w:val="0"/>
        <w:adjustRightInd w:val="0"/>
        <w:spacing w:before="0" w:line="240" w:lineRule="auto"/>
        <w:ind w:left="284" w:hanging="284"/>
        <w:rPr>
          <w:rFonts w:ascii="Times New Roman" w:eastAsia="Calibri" w:hAnsi="Times New Roman" w:hint="default"/>
          <w:bCs/>
          <w:lang w:eastAsia="sk-SK"/>
        </w:rPr>
      </w:pPr>
      <w:r w:rsidRPr="00EB31BB" w:rsidR="00323898">
        <w:rPr>
          <w:rFonts w:ascii="Times New Roman" w:eastAsia="Calibri" w:hAnsi="Times New Roman"/>
          <w:bCs/>
          <w:lang w:eastAsia="sk-SK"/>
        </w:rPr>
        <w:t xml:space="preserve">   </w:t>
      </w:r>
      <w:r w:rsidRPr="00EB31BB">
        <w:rPr>
          <w:rFonts w:ascii="Times New Roman" w:eastAsia="Calibri" w:hAnsi="Times New Roman"/>
          <w:bCs/>
          <w:lang w:eastAsia="sk-SK"/>
        </w:rPr>
        <w:t>a) </w:t>
      </w:r>
      <w:r w:rsidRPr="00EB31BB">
        <w:rPr>
          <w:rFonts w:ascii="Times New Roman" w:eastAsia="Calibri" w:hAnsi="Times New Roman" w:hint="default"/>
          <w:bCs/>
          <w:lang w:eastAsia="sk-SK"/>
        </w:rPr>
        <w:t>prednosta okresné</w:t>
      </w:r>
      <w:r w:rsidRPr="00EB31BB">
        <w:rPr>
          <w:rFonts w:ascii="Times New Roman" w:eastAsia="Calibri" w:hAnsi="Times New Roman" w:hint="default"/>
          <w:bCs/>
          <w:lang w:eastAsia="sk-SK"/>
        </w:rPr>
        <w:t>ho ú</w:t>
      </w:r>
      <w:r w:rsidRPr="00EB31BB">
        <w:rPr>
          <w:rFonts w:ascii="Times New Roman" w:eastAsia="Calibri" w:hAnsi="Times New Roman" w:hint="default"/>
          <w:bCs/>
          <w:lang w:eastAsia="sk-SK"/>
        </w:rPr>
        <w:t>radu pre operač</w:t>
      </w:r>
      <w:r w:rsidRPr="00EB31BB">
        <w:rPr>
          <w:rFonts w:ascii="Times New Roman" w:eastAsia="Calibri" w:hAnsi="Times New Roman" w:hint="default"/>
          <w:bCs/>
          <w:lang w:eastAsia="sk-SK"/>
        </w:rPr>
        <w:t>nú</w:t>
      </w:r>
      <w:r w:rsidRPr="00EB31BB">
        <w:rPr>
          <w:rFonts w:ascii="Times New Roman" w:eastAsia="Calibri" w:hAnsi="Times New Roman" w:hint="default"/>
          <w:bCs/>
          <w:lang w:eastAsia="sk-SK"/>
        </w:rPr>
        <w:t xml:space="preserve"> skupinu ochrany pred povodň</w:t>
      </w:r>
      <w:r w:rsidRPr="00EB31BB">
        <w:rPr>
          <w:rFonts w:ascii="Times New Roman" w:eastAsia="Calibri" w:hAnsi="Times New Roman" w:hint="default"/>
          <w:bCs/>
          <w:lang w:eastAsia="sk-SK"/>
        </w:rPr>
        <w:t>ami okresné</w:t>
      </w:r>
      <w:r w:rsidRPr="00EB31BB">
        <w:rPr>
          <w:rFonts w:ascii="Times New Roman" w:eastAsia="Calibri" w:hAnsi="Times New Roman" w:hint="default"/>
          <w:bCs/>
          <w:lang w:eastAsia="sk-SK"/>
        </w:rPr>
        <w:t xml:space="preserve">ho </w:t>
      </w:r>
      <w:r w:rsidRPr="00EB31BB" w:rsidR="00323898">
        <w:rPr>
          <w:rFonts w:ascii="Times New Roman" w:eastAsia="Calibri" w:hAnsi="Times New Roman"/>
          <w:bCs/>
          <w:lang w:eastAsia="sk-SK"/>
        </w:rPr>
        <w:t xml:space="preserve">  </w:t>
        <w:br/>
        <w:t xml:space="preserve">  </w:t>
      </w:r>
      <w:r w:rsidRPr="00EB31BB">
        <w:rPr>
          <w:rFonts w:ascii="Times New Roman" w:eastAsia="Calibri" w:hAnsi="Times New Roman" w:hint="default"/>
          <w:bCs/>
          <w:lang w:eastAsia="sk-SK"/>
        </w:rPr>
        <w:t>ú</w:t>
      </w:r>
      <w:r w:rsidRPr="00EB31BB">
        <w:rPr>
          <w:rFonts w:ascii="Times New Roman" w:eastAsia="Calibri" w:hAnsi="Times New Roman" w:hint="default"/>
          <w:bCs/>
          <w:lang w:eastAsia="sk-SK"/>
        </w:rPr>
        <w:t>radu,</w:t>
      </w:r>
    </w:p>
    <w:p w:rsidR="00C644F4" w:rsidRPr="00EB31BB" w:rsidP="00C644F4">
      <w:pPr>
        <w:autoSpaceDE w:val="0"/>
        <w:autoSpaceDN w:val="0"/>
        <w:bidi w:val="0"/>
        <w:adjustRightInd w:val="0"/>
        <w:spacing w:before="0" w:line="240" w:lineRule="auto"/>
        <w:ind w:left="284" w:hanging="284"/>
        <w:rPr>
          <w:rFonts w:ascii="Times New Roman" w:eastAsia="Calibri" w:hAnsi="Times New Roman"/>
          <w:bCs/>
          <w:lang w:eastAsia="sk-SK"/>
        </w:rPr>
      </w:pPr>
      <w:r w:rsidRPr="00EB31BB" w:rsidR="00323898">
        <w:rPr>
          <w:rFonts w:ascii="Times New Roman" w:eastAsia="Calibri" w:hAnsi="Times New Roman"/>
          <w:bCs/>
          <w:lang w:eastAsia="sk-SK"/>
        </w:rPr>
        <w:t xml:space="preserve">   </w:t>
      </w:r>
      <w:r w:rsidRPr="00EB31BB">
        <w:rPr>
          <w:rFonts w:ascii="Times New Roman" w:eastAsia="Calibri" w:hAnsi="Times New Roman"/>
          <w:bCs/>
          <w:lang w:eastAsia="sk-SK"/>
        </w:rPr>
        <w:t>b) </w:t>
      </w:r>
      <w:r w:rsidRPr="00EB31BB">
        <w:rPr>
          <w:rFonts w:ascii="Times New Roman" w:eastAsia="Calibri" w:hAnsi="Times New Roman" w:hint="default"/>
          <w:bCs/>
          <w:lang w:eastAsia="sk-SK"/>
        </w:rPr>
        <w:t xml:space="preserve"> prednosta okresné</w:t>
      </w:r>
      <w:r w:rsidRPr="00EB31BB">
        <w:rPr>
          <w:rFonts w:ascii="Times New Roman" w:eastAsia="Calibri" w:hAnsi="Times New Roman" w:hint="default"/>
          <w:bCs/>
          <w:lang w:eastAsia="sk-SK"/>
        </w:rPr>
        <w:t>ho ú</w:t>
      </w:r>
      <w:r w:rsidRPr="00EB31BB">
        <w:rPr>
          <w:rFonts w:ascii="Times New Roman" w:eastAsia="Calibri" w:hAnsi="Times New Roman" w:hint="default"/>
          <w:bCs/>
          <w:lang w:eastAsia="sk-SK"/>
        </w:rPr>
        <w:t>radu v </w:t>
      </w:r>
      <w:r w:rsidRPr="00EB31BB">
        <w:rPr>
          <w:rFonts w:ascii="Times New Roman" w:eastAsia="Calibri" w:hAnsi="Times New Roman" w:hint="default"/>
          <w:bCs/>
          <w:lang w:eastAsia="sk-SK"/>
        </w:rPr>
        <w:t>sí</w:t>
      </w:r>
      <w:r w:rsidRPr="00EB31BB">
        <w:rPr>
          <w:rFonts w:ascii="Times New Roman" w:eastAsia="Calibri" w:hAnsi="Times New Roman" w:hint="default"/>
          <w:bCs/>
          <w:lang w:eastAsia="sk-SK"/>
        </w:rPr>
        <w:t>dle kraja pre operač</w:t>
      </w:r>
      <w:r w:rsidRPr="00EB31BB">
        <w:rPr>
          <w:rFonts w:ascii="Times New Roman" w:eastAsia="Calibri" w:hAnsi="Times New Roman" w:hint="default"/>
          <w:bCs/>
          <w:lang w:eastAsia="sk-SK"/>
        </w:rPr>
        <w:t>nú</w:t>
      </w:r>
      <w:r w:rsidRPr="00EB31BB">
        <w:rPr>
          <w:rFonts w:ascii="Times New Roman" w:eastAsia="Calibri" w:hAnsi="Times New Roman" w:hint="default"/>
          <w:bCs/>
          <w:lang w:eastAsia="sk-SK"/>
        </w:rPr>
        <w:t xml:space="preserve"> skupinu ochrany pred povodň</w:t>
      </w:r>
      <w:r w:rsidRPr="00EB31BB">
        <w:rPr>
          <w:rFonts w:ascii="Times New Roman" w:eastAsia="Calibri" w:hAnsi="Times New Roman" w:hint="default"/>
          <w:bCs/>
          <w:lang w:eastAsia="sk-SK"/>
        </w:rPr>
        <w:t xml:space="preserve">ami </w:t>
      </w:r>
      <w:r w:rsidRPr="00EB31BB" w:rsidR="00323898">
        <w:rPr>
          <w:rFonts w:ascii="Times New Roman" w:eastAsia="Calibri" w:hAnsi="Times New Roman"/>
          <w:bCs/>
          <w:lang w:eastAsia="sk-SK"/>
        </w:rPr>
        <w:t xml:space="preserve">   </w:t>
        <w:br/>
        <w:t xml:space="preserve">  </w:t>
      </w:r>
      <w:r w:rsidRPr="00EB31BB">
        <w:rPr>
          <w:rFonts w:ascii="Times New Roman" w:eastAsia="Calibri" w:hAnsi="Times New Roman" w:hint="default"/>
          <w:bCs/>
          <w:lang w:eastAsia="sk-SK"/>
        </w:rPr>
        <w:t>okresné</w:t>
      </w:r>
      <w:r w:rsidRPr="00EB31BB">
        <w:rPr>
          <w:rFonts w:ascii="Times New Roman" w:eastAsia="Calibri" w:hAnsi="Times New Roman" w:hint="default"/>
          <w:bCs/>
          <w:lang w:eastAsia="sk-SK"/>
        </w:rPr>
        <w:t>ho ú</w:t>
      </w:r>
      <w:r w:rsidRPr="00EB31BB">
        <w:rPr>
          <w:rFonts w:ascii="Times New Roman" w:eastAsia="Calibri" w:hAnsi="Times New Roman" w:hint="default"/>
          <w:bCs/>
          <w:lang w:eastAsia="sk-SK"/>
        </w:rPr>
        <w:t>radu v </w:t>
      </w:r>
      <w:r w:rsidRPr="00EB31BB">
        <w:rPr>
          <w:rFonts w:ascii="Times New Roman" w:eastAsia="Calibri" w:hAnsi="Times New Roman" w:hint="default"/>
          <w:bCs/>
          <w:lang w:eastAsia="sk-SK"/>
        </w:rPr>
        <w:t>sí</w:t>
      </w:r>
      <w:r w:rsidRPr="00EB31BB">
        <w:rPr>
          <w:rFonts w:ascii="Times New Roman" w:eastAsia="Calibri" w:hAnsi="Times New Roman" w:hint="default"/>
          <w:bCs/>
          <w:lang w:eastAsia="sk-SK"/>
        </w:rPr>
        <w:t>dle kraja.</w:t>
      </w:r>
      <w:r w:rsidRPr="00EB31BB" w:rsidR="00E97A1B">
        <w:rPr>
          <w:rFonts w:ascii="Times New Roman" w:eastAsia="Calibri" w:hAnsi="Times New Roman" w:hint="default"/>
          <w:bCs/>
          <w:lang w:eastAsia="sk-SK"/>
        </w:rPr>
        <w:t>“.</w:t>
      </w:r>
    </w:p>
    <w:p w:rsidR="00FA4854" w:rsidRPr="00EB31BB" w:rsidP="00C245BB">
      <w:pPr>
        <w:autoSpaceDE w:val="0"/>
        <w:autoSpaceDN w:val="0"/>
        <w:bidi w:val="0"/>
        <w:adjustRightInd w:val="0"/>
        <w:spacing w:before="0" w:line="240" w:lineRule="auto"/>
        <w:ind w:firstLine="0"/>
        <w:rPr>
          <w:rFonts w:ascii="Times New Roman" w:eastAsia="Calibri" w:hAnsi="Times New Roman"/>
          <w:lang w:eastAsia="en-US"/>
        </w:rPr>
      </w:pPr>
    </w:p>
    <w:p w:rsidR="00284257" w:rsidRPr="00EB31BB" w:rsidP="00C245BB">
      <w:pPr>
        <w:numPr>
          <w:numId w:val="8"/>
        </w:numPr>
        <w:bidi w:val="0"/>
        <w:spacing w:before="0" w:line="240" w:lineRule="auto"/>
        <w:ind w:left="284" w:hanging="284"/>
        <w:rPr>
          <w:rFonts w:ascii="Times New Roman" w:eastAsia="Calibri" w:hAnsi="Times New Roman"/>
          <w:bCs/>
          <w:lang w:eastAsia="sk-SK"/>
        </w:rPr>
      </w:pPr>
      <w:r w:rsidRPr="00EB31BB">
        <w:rPr>
          <w:rFonts w:ascii="Times New Roman" w:hAnsi="Times New Roman"/>
        </w:rPr>
        <w:t xml:space="preserve"> </w:t>
      </w:r>
      <w:r w:rsidRPr="00EB31BB" w:rsidR="004D4915">
        <w:rPr>
          <w:rFonts w:ascii="Times New Roman" w:eastAsia="Calibri" w:hAnsi="Times New Roman" w:hint="default"/>
          <w:bCs/>
          <w:lang w:eastAsia="sk-SK"/>
        </w:rPr>
        <w:t>§</w:t>
      </w:r>
      <w:r w:rsidRPr="00EB31BB" w:rsidR="004D4915">
        <w:rPr>
          <w:rFonts w:ascii="Times New Roman" w:eastAsia="Calibri" w:hAnsi="Times New Roman" w:hint="default"/>
          <w:bCs/>
          <w:lang w:eastAsia="sk-SK"/>
        </w:rPr>
        <w:t xml:space="preserve"> 2</w:t>
      </w:r>
      <w:r w:rsidRPr="00EB31BB" w:rsidR="004D4915">
        <w:rPr>
          <w:rFonts w:ascii="Times New Roman" w:eastAsia="Calibri" w:hAnsi="Times New Roman" w:hint="default"/>
          <w:bCs/>
          <w:lang w:eastAsia="sk-SK"/>
        </w:rPr>
        <w:t>5</w:t>
      </w:r>
      <w:r w:rsidRPr="00EB31BB" w:rsidR="00081AE5">
        <w:rPr>
          <w:rFonts w:ascii="Times New Roman" w:eastAsia="Calibri" w:hAnsi="Times New Roman" w:hint="default"/>
          <w:bCs/>
          <w:lang w:eastAsia="sk-SK"/>
        </w:rPr>
        <w:t xml:space="preserve"> sa dopĺň</w:t>
      </w:r>
      <w:r w:rsidRPr="00EB31BB" w:rsidR="00081AE5">
        <w:rPr>
          <w:rFonts w:ascii="Times New Roman" w:eastAsia="Calibri" w:hAnsi="Times New Roman" w:hint="default"/>
          <w:bCs/>
          <w:lang w:eastAsia="sk-SK"/>
        </w:rPr>
        <w:t>a pí</w:t>
      </w:r>
      <w:r w:rsidRPr="00EB31BB" w:rsidR="00081AE5">
        <w:rPr>
          <w:rFonts w:ascii="Times New Roman" w:eastAsia="Calibri" w:hAnsi="Times New Roman" w:hint="default"/>
          <w:bCs/>
          <w:lang w:eastAsia="sk-SK"/>
        </w:rPr>
        <w:t>smenami f) až</w:t>
      </w:r>
      <w:r w:rsidRPr="00EB31BB" w:rsidR="00081AE5">
        <w:rPr>
          <w:rFonts w:ascii="Times New Roman" w:eastAsia="Calibri" w:hAnsi="Times New Roman" w:hint="default"/>
          <w:bCs/>
          <w:lang w:eastAsia="sk-SK"/>
        </w:rPr>
        <w:t xml:space="preserve"> h)</w:t>
      </w:r>
      <w:r w:rsidRPr="00EB31BB">
        <w:rPr>
          <w:rFonts w:ascii="Times New Roman" w:hAnsi="Times New Roman"/>
        </w:rPr>
        <w:t>, ktor</w:t>
      </w:r>
      <w:r w:rsidRPr="00EB31BB" w:rsidR="00081AE5">
        <w:rPr>
          <w:rFonts w:ascii="Times New Roman" w:hAnsi="Times New Roman"/>
        </w:rPr>
        <w:t>é</w:t>
      </w:r>
      <w:r w:rsidRPr="00EB31BB">
        <w:rPr>
          <w:rFonts w:ascii="Times New Roman" w:hAnsi="Times New Roman"/>
        </w:rPr>
        <w:t xml:space="preserve"> zn</w:t>
      </w:r>
      <w:r w:rsidRPr="00EB31BB" w:rsidR="00081AE5">
        <w:rPr>
          <w:rFonts w:ascii="Times New Roman" w:hAnsi="Times New Roman"/>
        </w:rPr>
        <w:t>ejú</w:t>
      </w:r>
      <w:r w:rsidRPr="00EB31BB">
        <w:rPr>
          <w:rFonts w:ascii="Times New Roman" w:hAnsi="Times New Roman"/>
        </w:rPr>
        <w:t>:</w:t>
      </w:r>
    </w:p>
    <w:p w:rsidR="00284257" w:rsidRPr="00EB31BB" w:rsidP="00C245BB">
      <w:pPr>
        <w:tabs>
          <w:tab w:val="left" w:pos="426"/>
        </w:tabs>
        <w:bidi w:val="0"/>
        <w:spacing w:before="0" w:line="240" w:lineRule="auto"/>
        <w:ind w:left="426" w:firstLine="0"/>
        <w:rPr>
          <w:rFonts w:ascii="Times New Roman" w:hAnsi="Times New Roman"/>
        </w:rPr>
      </w:pPr>
      <w:r w:rsidRPr="00EB31BB" w:rsidR="00081AE5">
        <w:rPr>
          <w:rFonts w:ascii="Times New Roman" w:hAnsi="Times New Roman"/>
        </w:rPr>
        <w:t xml:space="preserve">„f) </w:t>
      </w:r>
      <w:r w:rsidRPr="00EB31BB">
        <w:rPr>
          <w:rFonts w:ascii="Times New Roman" w:hAnsi="Times New Roman"/>
        </w:rPr>
        <w:t xml:space="preserve">určuje rozsah inundačného územia, </w:t>
      </w:r>
    </w:p>
    <w:p w:rsidR="00284257" w:rsidRPr="00EB31BB" w:rsidP="00C245BB">
      <w:pPr>
        <w:tabs>
          <w:tab w:val="left" w:pos="426"/>
        </w:tabs>
        <w:bidi w:val="0"/>
        <w:spacing w:before="0" w:line="240" w:lineRule="auto"/>
        <w:ind w:left="426" w:firstLine="0"/>
        <w:rPr>
          <w:rFonts w:ascii="Times New Roman" w:hAnsi="Times New Roman"/>
        </w:rPr>
      </w:pPr>
      <w:r w:rsidRPr="00EB31BB" w:rsidR="00081AE5">
        <w:rPr>
          <w:rFonts w:ascii="Times New Roman" w:hAnsi="Times New Roman"/>
        </w:rPr>
        <w:t xml:space="preserve"> g)</w:t>
      </w:r>
      <w:r w:rsidRPr="00EB31BB">
        <w:rPr>
          <w:rFonts w:ascii="Times New Roman" w:hAnsi="Times New Roman"/>
        </w:rPr>
        <w:t xml:space="preserve"> odovzdá</w:t>
      </w:r>
      <w:r w:rsidRPr="00EB31BB" w:rsidR="00081AE5">
        <w:rPr>
          <w:rFonts w:ascii="Times New Roman" w:hAnsi="Times New Roman"/>
        </w:rPr>
        <w:t xml:space="preserve">va </w:t>
      </w:r>
      <w:r w:rsidRPr="00EB31BB">
        <w:rPr>
          <w:rFonts w:ascii="Times New Roman" w:hAnsi="Times New Roman"/>
        </w:rPr>
        <w:t>mapovú dokumentáciu určeného inundačného územ</w:t>
      </w:r>
      <w:r w:rsidRPr="00EB31BB" w:rsidR="00081AE5">
        <w:rPr>
          <w:rFonts w:ascii="Times New Roman" w:hAnsi="Times New Roman"/>
        </w:rPr>
        <w:t xml:space="preserve">ia príslušnému </w:t>
        <w:br/>
        <w:t xml:space="preserve">      stavebnému </w:t>
      </w:r>
      <w:r w:rsidRPr="00EB31BB">
        <w:rPr>
          <w:rFonts w:ascii="Times New Roman" w:hAnsi="Times New Roman"/>
        </w:rPr>
        <w:t>úradu,</w:t>
      </w:r>
    </w:p>
    <w:p w:rsidR="00654486" w:rsidRPr="00EB31BB" w:rsidP="00C245BB">
      <w:pPr>
        <w:tabs>
          <w:tab w:val="left" w:pos="426"/>
        </w:tabs>
        <w:bidi w:val="0"/>
        <w:spacing w:before="0" w:line="240" w:lineRule="auto"/>
        <w:ind w:left="426" w:firstLine="0"/>
        <w:rPr>
          <w:rFonts w:ascii="Times New Roman" w:hAnsi="Times New Roman"/>
        </w:rPr>
      </w:pPr>
      <w:r w:rsidRPr="00EB31BB" w:rsidR="00081AE5">
        <w:rPr>
          <w:rFonts w:ascii="Times New Roman" w:hAnsi="Times New Roman"/>
        </w:rPr>
        <w:t xml:space="preserve"> h)</w:t>
      </w:r>
      <w:r w:rsidRPr="00EB31BB" w:rsidR="00284257">
        <w:rPr>
          <w:rFonts w:ascii="Times New Roman" w:hAnsi="Times New Roman"/>
        </w:rPr>
        <w:t xml:space="preserve"> vedie evidenci</w:t>
      </w:r>
      <w:r w:rsidRPr="00EB31BB" w:rsidR="0055303C">
        <w:rPr>
          <w:rFonts w:ascii="Times New Roman" w:hAnsi="Times New Roman"/>
        </w:rPr>
        <w:t>u určených inundačných území.“.</w:t>
      </w:r>
    </w:p>
    <w:p w:rsidR="00DA57DD" w:rsidRPr="00EB31BB" w:rsidP="002E6B76">
      <w:pPr>
        <w:bidi w:val="0"/>
        <w:spacing w:before="0"/>
        <w:ind w:hanging="142"/>
        <w:rPr>
          <w:rFonts w:ascii="Times New Roman" w:hAnsi="Times New Roman"/>
        </w:rPr>
      </w:pPr>
    </w:p>
    <w:p w:rsidR="005B2BD1" w:rsidRPr="00EB31BB" w:rsidP="002E6B76">
      <w:pPr>
        <w:bidi w:val="0"/>
        <w:spacing w:before="0"/>
        <w:ind w:hanging="142"/>
        <w:rPr>
          <w:rFonts w:ascii="Times New Roman" w:hAnsi="Times New Roman"/>
        </w:rPr>
      </w:pPr>
    </w:p>
    <w:p w:rsidR="00357773" w:rsidRPr="00EB31BB" w:rsidP="00357773">
      <w:pPr>
        <w:bidi w:val="0"/>
        <w:spacing w:before="0" w:line="240" w:lineRule="auto"/>
        <w:ind w:firstLine="708"/>
        <w:jc w:val="center"/>
        <w:rPr>
          <w:rFonts w:ascii="Times New Roman" w:eastAsia="Calibri" w:hAnsi="Times New Roman"/>
          <w:b/>
          <w:bCs/>
          <w:caps/>
          <w:lang w:eastAsia="sk-SK"/>
        </w:rPr>
      </w:pPr>
      <w:r w:rsidRPr="00EB31BB">
        <w:rPr>
          <w:rFonts w:ascii="Times New Roman" w:eastAsia="Calibri" w:hAnsi="Times New Roman" w:hint="default"/>
          <w:b/>
          <w:bCs/>
          <w:caps/>
          <w:lang w:eastAsia="sk-SK"/>
        </w:rPr>
        <w:t>č</w:t>
      </w:r>
      <w:r w:rsidRPr="00EB31BB">
        <w:rPr>
          <w:rFonts w:ascii="Times New Roman" w:eastAsia="Calibri" w:hAnsi="Times New Roman"/>
          <w:b/>
          <w:bCs/>
          <w:lang w:eastAsia="sk-SK"/>
        </w:rPr>
        <w:t>l</w:t>
      </w:r>
      <w:r w:rsidRPr="00EB31BB">
        <w:rPr>
          <w:rFonts w:ascii="Times New Roman" w:eastAsia="Calibri" w:hAnsi="Times New Roman"/>
          <w:b/>
          <w:bCs/>
          <w:caps/>
          <w:lang w:eastAsia="sk-SK"/>
        </w:rPr>
        <w:t>. III</w:t>
      </w:r>
    </w:p>
    <w:p w:rsidR="00C1073B" w:rsidRPr="00EB31BB" w:rsidP="00502936">
      <w:pPr>
        <w:bidi w:val="0"/>
        <w:spacing w:before="0" w:line="240" w:lineRule="auto"/>
        <w:ind w:firstLine="0"/>
        <w:rPr>
          <w:rFonts w:ascii="Times New Roman" w:eastAsia="Calibri" w:hAnsi="Times New Roman"/>
          <w:b/>
          <w:bCs/>
          <w:caps/>
          <w:lang w:eastAsia="sk-SK"/>
        </w:rPr>
      </w:pPr>
    </w:p>
    <w:p w:rsidR="00EB5EC7" w:rsidRPr="00EB31BB" w:rsidP="00F9488E">
      <w:pPr>
        <w:bidi w:val="0"/>
        <w:spacing w:before="0" w:line="240" w:lineRule="auto"/>
        <w:ind w:firstLine="708"/>
        <w:rPr>
          <w:rFonts w:ascii="Times New Roman" w:eastAsia="Calibri" w:hAnsi="Times New Roman"/>
          <w:bCs/>
          <w:lang w:eastAsia="sk-SK"/>
        </w:rPr>
      </w:pPr>
      <w:r w:rsidRPr="00EB31BB" w:rsidR="00C1073B">
        <w:rPr>
          <w:rFonts w:ascii="Times New Roman" w:eastAsia="Calibri" w:hAnsi="Times New Roman" w:hint="default"/>
          <w:bCs/>
          <w:lang w:eastAsia="sk-SK"/>
        </w:rPr>
        <w:t>Tento zá</w:t>
      </w:r>
      <w:r w:rsidRPr="00EB31BB" w:rsidR="00C1073B">
        <w:rPr>
          <w:rFonts w:ascii="Times New Roman" w:eastAsia="Calibri" w:hAnsi="Times New Roman" w:hint="default"/>
          <w:bCs/>
          <w:lang w:eastAsia="sk-SK"/>
        </w:rPr>
        <w:t xml:space="preserve">kon </w:t>
      </w:r>
      <w:r w:rsidRPr="00EB31BB" w:rsidR="00C1073B">
        <w:rPr>
          <w:rFonts w:ascii="Times New Roman" w:eastAsia="Calibri" w:hAnsi="Times New Roman" w:hint="default"/>
          <w:bCs/>
          <w:lang w:eastAsia="sk-SK"/>
        </w:rPr>
        <w:t>nadobú</w:t>
      </w:r>
      <w:r w:rsidRPr="00EB31BB" w:rsidR="00C1073B">
        <w:rPr>
          <w:rFonts w:ascii="Times New Roman" w:eastAsia="Calibri" w:hAnsi="Times New Roman" w:hint="default"/>
          <w:bCs/>
          <w:lang w:eastAsia="sk-SK"/>
        </w:rPr>
        <w:t>da úč</w:t>
      </w:r>
      <w:r w:rsidRPr="00EB31BB" w:rsidR="00C1073B">
        <w:rPr>
          <w:rFonts w:ascii="Times New Roman" w:eastAsia="Calibri" w:hAnsi="Times New Roman" w:hint="default"/>
          <w:bCs/>
          <w:lang w:eastAsia="sk-SK"/>
        </w:rPr>
        <w:t>innosť</w:t>
      </w:r>
      <w:r w:rsidRPr="00EB31BB" w:rsidR="00C1073B">
        <w:rPr>
          <w:rFonts w:ascii="Times New Roman" w:eastAsia="Calibri" w:hAnsi="Times New Roman" w:hint="default"/>
          <w:bCs/>
          <w:lang w:eastAsia="sk-SK"/>
        </w:rPr>
        <w:t xml:space="preserve"> </w:t>
      </w:r>
      <w:r w:rsidRPr="00EB31BB" w:rsidR="0005002F">
        <w:rPr>
          <w:rFonts w:ascii="Times New Roman" w:eastAsia="Calibri" w:hAnsi="Times New Roman"/>
          <w:bCs/>
          <w:lang w:eastAsia="sk-SK"/>
        </w:rPr>
        <w:t xml:space="preserve">1. </w:t>
      </w:r>
      <w:r w:rsidRPr="00EB31BB" w:rsidR="004D4915">
        <w:rPr>
          <w:rFonts w:ascii="Times New Roman" w:eastAsia="Calibri" w:hAnsi="Times New Roman"/>
          <w:bCs/>
          <w:lang w:eastAsia="sk-SK"/>
        </w:rPr>
        <w:t>novembra</w:t>
      </w:r>
      <w:r w:rsidRPr="00EB31BB" w:rsidR="00C1073B">
        <w:rPr>
          <w:rFonts w:ascii="Times New Roman" w:eastAsia="Calibri" w:hAnsi="Times New Roman"/>
          <w:bCs/>
          <w:lang w:eastAsia="sk-SK"/>
        </w:rPr>
        <w:t xml:space="preserve"> </w:t>
      </w:r>
      <w:r w:rsidRPr="00EB31BB" w:rsidR="00A74497">
        <w:rPr>
          <w:rFonts w:ascii="Times New Roman" w:eastAsia="Calibri" w:hAnsi="Times New Roman"/>
          <w:bCs/>
          <w:lang w:eastAsia="sk-SK"/>
        </w:rPr>
        <w:t>201</w:t>
      </w:r>
      <w:r w:rsidRPr="00EB31BB" w:rsidR="00FA6852">
        <w:rPr>
          <w:rFonts w:ascii="Times New Roman" w:eastAsia="Calibri" w:hAnsi="Times New Roman"/>
          <w:bCs/>
          <w:lang w:eastAsia="sk-SK"/>
        </w:rPr>
        <w:t>6</w:t>
      </w:r>
      <w:r w:rsidRPr="00EB31BB" w:rsidR="001D1D9F">
        <w:rPr>
          <w:rFonts w:ascii="Times New Roman" w:eastAsia="Calibri" w:hAnsi="Times New Roman"/>
          <w:bCs/>
          <w:lang w:eastAsia="sk-SK"/>
        </w:rPr>
        <w:t>.</w:t>
      </w:r>
      <w:r w:rsidRPr="00EB31BB" w:rsidR="00A74497">
        <w:rPr>
          <w:rFonts w:ascii="Times New Roman" w:eastAsia="Calibri" w:hAnsi="Times New Roman"/>
          <w:bCs/>
          <w:lang w:eastAsia="sk-SK"/>
        </w:rPr>
        <w:t xml:space="preserve"> </w:t>
      </w:r>
    </w:p>
    <w:sectPr w:rsidSect="00E8669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836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AE569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514836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53B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398"/>
    <w:multiLevelType w:val="hybridMultilevel"/>
    <w:tmpl w:val="357AD60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06384AE3"/>
    <w:multiLevelType w:val="hybridMultilevel"/>
    <w:tmpl w:val="AC1E814A"/>
    <w:lvl w:ilvl="0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BE5721B"/>
    <w:multiLevelType w:val="hybridMultilevel"/>
    <w:tmpl w:val="282EBB70"/>
    <w:lvl w:ilvl="0">
      <w:start w:val="2"/>
      <w:numFmt w:val="decimal"/>
      <w:lvlText w:val="(%1)"/>
      <w:lvlJc w:val="left"/>
      <w:pPr>
        <w:ind w:left="1070" w:hanging="360"/>
      </w:pPr>
      <w:rPr>
        <w:rFonts w:cs="Calibri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3">
    <w:nsid w:val="11517317"/>
    <w:multiLevelType w:val="hybridMultilevel"/>
    <w:tmpl w:val="7E1EAA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1E77C1E"/>
    <w:multiLevelType w:val="hybridMultilevel"/>
    <w:tmpl w:val="594AF04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20B6E8F"/>
    <w:multiLevelType w:val="hybridMultilevel"/>
    <w:tmpl w:val="0D083988"/>
    <w:lvl w:ilvl="0">
      <w:start w:val="11"/>
      <w:numFmt w:val="decimal"/>
      <w:lvlText w:val="%1."/>
      <w:lvlJc w:val="left"/>
      <w:pPr>
        <w:ind w:left="213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8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96" w:hanging="180"/>
      </w:pPr>
      <w:rPr>
        <w:rFonts w:cs="Times New Roman"/>
        <w:rtl w:val="0"/>
        <w:cs w:val="0"/>
      </w:rPr>
    </w:lvl>
  </w:abstractNum>
  <w:abstractNum w:abstractNumId="6">
    <w:nsid w:val="12EA5E30"/>
    <w:multiLevelType w:val="hybridMultilevel"/>
    <w:tmpl w:val="69428726"/>
    <w:lvl w:ilvl="0">
      <w:start w:val="1"/>
      <w:numFmt w:val="lowerRoman"/>
      <w:lvlText w:val="%1)"/>
      <w:lvlJc w:val="left"/>
      <w:pPr>
        <w:ind w:left="862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3CE7280"/>
    <w:multiLevelType w:val="hybridMultilevel"/>
    <w:tmpl w:val="E72E4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B4E3EBD"/>
    <w:multiLevelType w:val="hybridMultilevel"/>
    <w:tmpl w:val="2FDEA110"/>
    <w:lvl w:ilvl="0">
      <w:start w:val="0"/>
      <w:numFmt w:val="bullet"/>
      <w:lvlText w:val="-"/>
      <w:lvlJc w:val="left"/>
      <w:pPr>
        <w:ind w:left="2624" w:hanging="360"/>
      </w:pPr>
      <w:rPr>
        <w:rFonts w:ascii="Times New Roman" w:eastAsia="Calibri" w:hAnsi="Times New Roman" w:hint="default"/>
      </w:rPr>
    </w:lvl>
    <w:lvl w:ilvl="1">
      <w:start w:val="1"/>
      <w:numFmt w:val="bullet"/>
      <w:lvlText w:val="o"/>
      <w:lvlJc w:val="left"/>
      <w:pPr>
        <w:ind w:left="334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6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9">
    <w:nsid w:val="1DC12A21"/>
    <w:multiLevelType w:val="hybridMultilevel"/>
    <w:tmpl w:val="A31CE59A"/>
    <w:lvl w:ilvl="0">
      <w:start w:val="2"/>
      <w:numFmt w:val="decimal"/>
      <w:lvlText w:val="(%1)"/>
      <w:lvlJc w:val="left"/>
      <w:pPr>
        <w:ind w:left="785" w:hanging="360"/>
      </w:pPr>
      <w:rPr>
        <w:rFonts w:cs="Calibri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5" w:hanging="180"/>
      </w:pPr>
      <w:rPr>
        <w:rFonts w:cs="Times New Roman"/>
        <w:rtl w:val="0"/>
        <w:cs w:val="0"/>
      </w:rPr>
    </w:lvl>
  </w:abstractNum>
  <w:abstractNum w:abstractNumId="10">
    <w:nsid w:val="36C26F36"/>
    <w:multiLevelType w:val="hybridMultilevel"/>
    <w:tmpl w:val="36C0BCF2"/>
    <w:lvl w:ilvl="0">
      <w:start w:val="9"/>
      <w:numFmt w:val="lowerLetter"/>
      <w:lvlText w:val="%1)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11">
    <w:nsid w:val="4B990284"/>
    <w:multiLevelType w:val="hybridMultilevel"/>
    <w:tmpl w:val="AD8ECC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BC32A7F"/>
    <w:multiLevelType w:val="hybridMultilevel"/>
    <w:tmpl w:val="7480CC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E89354C"/>
    <w:multiLevelType w:val="hybridMultilevel"/>
    <w:tmpl w:val="667E8AA2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14">
    <w:nsid w:val="52AD6C7A"/>
    <w:multiLevelType w:val="hybridMultilevel"/>
    <w:tmpl w:val="6C22E1F0"/>
    <w:lvl w:ilvl="0">
      <w:start w:val="1"/>
      <w:numFmt w:val="decimal"/>
      <w:lvlText w:val="(%1)"/>
      <w:lvlJc w:val="left"/>
      <w:pPr>
        <w:ind w:left="1758" w:hanging="105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5">
    <w:nsid w:val="55FE369F"/>
    <w:multiLevelType w:val="hybridMultilevel"/>
    <w:tmpl w:val="3F0C23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FA342A4"/>
    <w:multiLevelType w:val="hybridMultilevel"/>
    <w:tmpl w:val="306AD0C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7">
    <w:nsid w:val="60124DD5"/>
    <w:multiLevelType w:val="hybridMultilevel"/>
    <w:tmpl w:val="92D2FE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18">
    <w:nsid w:val="60706990"/>
    <w:multiLevelType w:val="hybridMultilevel"/>
    <w:tmpl w:val="CD0AB4D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9">
    <w:nsid w:val="6B5B6055"/>
    <w:multiLevelType w:val="hybridMultilevel"/>
    <w:tmpl w:val="EF786AA2"/>
    <w:lvl w:ilvl="0">
      <w:start w:val="1"/>
      <w:numFmt w:val="decimal"/>
      <w:lvlText w:val="(%1)"/>
      <w:lvlJc w:val="left"/>
      <w:pPr>
        <w:ind w:left="1760" w:hanging="1050"/>
      </w:pPr>
      <w:rPr>
        <w:rFonts w:cs="Times New Roman" w:hint="default"/>
        <w:color w:val="0070C0"/>
        <w:rtl w:val="0"/>
        <w:cs w:val="0"/>
      </w:rPr>
    </w:lvl>
    <w:lvl w:ilvl="1">
      <w:start w:val="1"/>
      <w:numFmt w:val="lowerLetter"/>
      <w:lvlText w:val="%2."/>
      <w:lvlJc w:val="left"/>
      <w:pPr>
        <w:ind w:left="24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4" w:hanging="180"/>
      </w:pPr>
      <w:rPr>
        <w:rFonts w:cs="Times New Roman"/>
        <w:rtl w:val="0"/>
        <w:cs w:val="0"/>
      </w:rPr>
    </w:lvl>
  </w:abstractNum>
  <w:abstractNum w:abstractNumId="20">
    <w:nsid w:val="70B64A5B"/>
    <w:multiLevelType w:val="hybridMultilevel"/>
    <w:tmpl w:val="74D220B6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1">
    <w:nsid w:val="771C4AC8"/>
    <w:multiLevelType w:val="hybridMultilevel"/>
    <w:tmpl w:val="575A8BA0"/>
    <w:lvl w:ilvl="0">
      <w:start w:val="1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5"/>
  </w:num>
  <w:num w:numId="5">
    <w:abstractNumId w:val="15"/>
  </w:num>
  <w:num w:numId="6">
    <w:abstractNumId w:val="18"/>
  </w:num>
  <w:num w:numId="7">
    <w:abstractNumId w:val="1"/>
  </w:num>
  <w:num w:numId="8">
    <w:abstractNumId w:val="0"/>
  </w:num>
  <w:num w:numId="9">
    <w:abstractNumId w:val="21"/>
  </w:num>
  <w:num w:numId="10">
    <w:abstractNumId w:val="14"/>
  </w:num>
  <w:num w:numId="11">
    <w:abstractNumId w:val="12"/>
  </w:num>
  <w:num w:numId="12">
    <w:abstractNumId w:val="4"/>
  </w:num>
  <w:num w:numId="13">
    <w:abstractNumId w:val="20"/>
  </w:num>
  <w:num w:numId="14">
    <w:abstractNumId w:val="7"/>
  </w:num>
  <w:num w:numId="15">
    <w:abstractNumId w:val="6"/>
  </w:num>
  <w:num w:numId="16">
    <w:abstractNumId w:val="10"/>
  </w:num>
  <w:num w:numId="17">
    <w:abstractNumId w:val="19"/>
  </w:num>
  <w:num w:numId="18">
    <w:abstractNumId w:val="2"/>
  </w:num>
  <w:num w:numId="19">
    <w:abstractNumId w:val="9"/>
  </w:num>
  <w:num w:numId="20">
    <w:abstractNumId w:val="8"/>
  </w:num>
  <w:num w:numId="21">
    <w:abstractNumId w:val="3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87120"/>
    <w:rsid w:val="00006D37"/>
    <w:rsid w:val="00007C86"/>
    <w:rsid w:val="000157FE"/>
    <w:rsid w:val="000169D1"/>
    <w:rsid w:val="00030B19"/>
    <w:rsid w:val="00031179"/>
    <w:rsid w:val="000327A5"/>
    <w:rsid w:val="00035C64"/>
    <w:rsid w:val="00037674"/>
    <w:rsid w:val="000414DD"/>
    <w:rsid w:val="00043BF4"/>
    <w:rsid w:val="0005002F"/>
    <w:rsid w:val="00054516"/>
    <w:rsid w:val="00054EA7"/>
    <w:rsid w:val="00060949"/>
    <w:rsid w:val="00060F5B"/>
    <w:rsid w:val="00070BCC"/>
    <w:rsid w:val="00071B37"/>
    <w:rsid w:val="00081AE5"/>
    <w:rsid w:val="00083F33"/>
    <w:rsid w:val="000875AF"/>
    <w:rsid w:val="00092C21"/>
    <w:rsid w:val="0009741B"/>
    <w:rsid w:val="000A4C6A"/>
    <w:rsid w:val="000A7ADB"/>
    <w:rsid w:val="000A7C66"/>
    <w:rsid w:val="000B0D35"/>
    <w:rsid w:val="000B16D9"/>
    <w:rsid w:val="000B1CCB"/>
    <w:rsid w:val="000B25E1"/>
    <w:rsid w:val="000B5480"/>
    <w:rsid w:val="000B605A"/>
    <w:rsid w:val="000C096E"/>
    <w:rsid w:val="000C0D3F"/>
    <w:rsid w:val="000C2305"/>
    <w:rsid w:val="000C5366"/>
    <w:rsid w:val="000C5ACB"/>
    <w:rsid w:val="000E1E6C"/>
    <w:rsid w:val="000F01F9"/>
    <w:rsid w:val="00100674"/>
    <w:rsid w:val="00121F87"/>
    <w:rsid w:val="00122C73"/>
    <w:rsid w:val="00133920"/>
    <w:rsid w:val="00137160"/>
    <w:rsid w:val="00140050"/>
    <w:rsid w:val="00146E2B"/>
    <w:rsid w:val="00150A62"/>
    <w:rsid w:val="00152B94"/>
    <w:rsid w:val="00155DF3"/>
    <w:rsid w:val="0016282C"/>
    <w:rsid w:val="00162A42"/>
    <w:rsid w:val="0016315C"/>
    <w:rsid w:val="0016682E"/>
    <w:rsid w:val="0016694B"/>
    <w:rsid w:val="0016756E"/>
    <w:rsid w:val="00176121"/>
    <w:rsid w:val="00176387"/>
    <w:rsid w:val="001765D9"/>
    <w:rsid w:val="00186710"/>
    <w:rsid w:val="00187670"/>
    <w:rsid w:val="001933EC"/>
    <w:rsid w:val="001A1F7B"/>
    <w:rsid w:val="001A262D"/>
    <w:rsid w:val="001A42BB"/>
    <w:rsid w:val="001B0681"/>
    <w:rsid w:val="001B18D5"/>
    <w:rsid w:val="001B2F3F"/>
    <w:rsid w:val="001B62EF"/>
    <w:rsid w:val="001C07CD"/>
    <w:rsid w:val="001C2886"/>
    <w:rsid w:val="001C4DFB"/>
    <w:rsid w:val="001C729C"/>
    <w:rsid w:val="001D1D9F"/>
    <w:rsid w:val="001D4F81"/>
    <w:rsid w:val="001E0B70"/>
    <w:rsid w:val="001E1977"/>
    <w:rsid w:val="001E4C2D"/>
    <w:rsid w:val="001E4F6A"/>
    <w:rsid w:val="001F78D3"/>
    <w:rsid w:val="001F7989"/>
    <w:rsid w:val="00203861"/>
    <w:rsid w:val="00205CEB"/>
    <w:rsid w:val="002074EE"/>
    <w:rsid w:val="00216621"/>
    <w:rsid w:val="00223CAB"/>
    <w:rsid w:val="002306F2"/>
    <w:rsid w:val="00243CA0"/>
    <w:rsid w:val="00245FC1"/>
    <w:rsid w:val="002511CD"/>
    <w:rsid w:val="00256101"/>
    <w:rsid w:val="002665C7"/>
    <w:rsid w:val="002672D0"/>
    <w:rsid w:val="00270D55"/>
    <w:rsid w:val="00282A08"/>
    <w:rsid w:val="0028415B"/>
    <w:rsid w:val="00284257"/>
    <w:rsid w:val="0029438C"/>
    <w:rsid w:val="002953CA"/>
    <w:rsid w:val="002958E1"/>
    <w:rsid w:val="002A5A83"/>
    <w:rsid w:val="002A7BC2"/>
    <w:rsid w:val="002B1CC7"/>
    <w:rsid w:val="002B5072"/>
    <w:rsid w:val="002B7AF4"/>
    <w:rsid w:val="002C7049"/>
    <w:rsid w:val="002D0577"/>
    <w:rsid w:val="002D171A"/>
    <w:rsid w:val="002D5302"/>
    <w:rsid w:val="002D76D8"/>
    <w:rsid w:val="002E21C6"/>
    <w:rsid w:val="002E29BF"/>
    <w:rsid w:val="002E3113"/>
    <w:rsid w:val="002E6B76"/>
    <w:rsid w:val="002E6EC0"/>
    <w:rsid w:val="002F0A4F"/>
    <w:rsid w:val="002F14F8"/>
    <w:rsid w:val="00303ADD"/>
    <w:rsid w:val="00320520"/>
    <w:rsid w:val="00321FBB"/>
    <w:rsid w:val="00322B44"/>
    <w:rsid w:val="0032345C"/>
    <w:rsid w:val="00323898"/>
    <w:rsid w:val="0034095C"/>
    <w:rsid w:val="00342EA6"/>
    <w:rsid w:val="00352D10"/>
    <w:rsid w:val="00356144"/>
    <w:rsid w:val="00357773"/>
    <w:rsid w:val="00361B53"/>
    <w:rsid w:val="00377339"/>
    <w:rsid w:val="00386517"/>
    <w:rsid w:val="00387120"/>
    <w:rsid w:val="00387394"/>
    <w:rsid w:val="00395758"/>
    <w:rsid w:val="0039666B"/>
    <w:rsid w:val="003971FC"/>
    <w:rsid w:val="003A6199"/>
    <w:rsid w:val="003A7713"/>
    <w:rsid w:val="003B177A"/>
    <w:rsid w:val="003B7ED5"/>
    <w:rsid w:val="003C05E2"/>
    <w:rsid w:val="003D228A"/>
    <w:rsid w:val="003D54B9"/>
    <w:rsid w:val="003D5817"/>
    <w:rsid w:val="003D6DDC"/>
    <w:rsid w:val="003E213C"/>
    <w:rsid w:val="003F0502"/>
    <w:rsid w:val="003F4BEB"/>
    <w:rsid w:val="003F4D93"/>
    <w:rsid w:val="003F7388"/>
    <w:rsid w:val="00401623"/>
    <w:rsid w:val="00411110"/>
    <w:rsid w:val="00415A7D"/>
    <w:rsid w:val="00421354"/>
    <w:rsid w:val="00421E59"/>
    <w:rsid w:val="00424CF7"/>
    <w:rsid w:val="00425F8D"/>
    <w:rsid w:val="00427D6C"/>
    <w:rsid w:val="004306C2"/>
    <w:rsid w:val="004316CE"/>
    <w:rsid w:val="0043216C"/>
    <w:rsid w:val="004326BD"/>
    <w:rsid w:val="00442A46"/>
    <w:rsid w:val="004446F1"/>
    <w:rsid w:val="00445A1B"/>
    <w:rsid w:val="004468C8"/>
    <w:rsid w:val="00453F6F"/>
    <w:rsid w:val="00456A55"/>
    <w:rsid w:val="00457B32"/>
    <w:rsid w:val="004617D5"/>
    <w:rsid w:val="0046498B"/>
    <w:rsid w:val="00470A83"/>
    <w:rsid w:val="0047213D"/>
    <w:rsid w:val="0047226C"/>
    <w:rsid w:val="00475DCD"/>
    <w:rsid w:val="00485DC6"/>
    <w:rsid w:val="004867D9"/>
    <w:rsid w:val="00493ADC"/>
    <w:rsid w:val="00494042"/>
    <w:rsid w:val="00497309"/>
    <w:rsid w:val="00497CB6"/>
    <w:rsid w:val="004A0353"/>
    <w:rsid w:val="004A0BDB"/>
    <w:rsid w:val="004A254B"/>
    <w:rsid w:val="004A394B"/>
    <w:rsid w:val="004B3C91"/>
    <w:rsid w:val="004B4022"/>
    <w:rsid w:val="004C09E8"/>
    <w:rsid w:val="004C2FBC"/>
    <w:rsid w:val="004C3539"/>
    <w:rsid w:val="004C7860"/>
    <w:rsid w:val="004C7BAF"/>
    <w:rsid w:val="004D09C6"/>
    <w:rsid w:val="004D4915"/>
    <w:rsid w:val="004E123E"/>
    <w:rsid w:val="004E447A"/>
    <w:rsid w:val="004E7730"/>
    <w:rsid w:val="004E7AAD"/>
    <w:rsid w:val="004F3334"/>
    <w:rsid w:val="004F460D"/>
    <w:rsid w:val="004F60A0"/>
    <w:rsid w:val="00500FD8"/>
    <w:rsid w:val="00502936"/>
    <w:rsid w:val="0050305E"/>
    <w:rsid w:val="00512CC5"/>
    <w:rsid w:val="00514836"/>
    <w:rsid w:val="005202E2"/>
    <w:rsid w:val="0052298D"/>
    <w:rsid w:val="00522F97"/>
    <w:rsid w:val="0052610C"/>
    <w:rsid w:val="005268A9"/>
    <w:rsid w:val="00530F10"/>
    <w:rsid w:val="005400A0"/>
    <w:rsid w:val="00544D07"/>
    <w:rsid w:val="005507C3"/>
    <w:rsid w:val="0055303C"/>
    <w:rsid w:val="00556205"/>
    <w:rsid w:val="00560F9A"/>
    <w:rsid w:val="00563B47"/>
    <w:rsid w:val="005677FE"/>
    <w:rsid w:val="00570A49"/>
    <w:rsid w:val="00570ACF"/>
    <w:rsid w:val="00570EF5"/>
    <w:rsid w:val="00580EA8"/>
    <w:rsid w:val="00581E73"/>
    <w:rsid w:val="00582F5D"/>
    <w:rsid w:val="00584597"/>
    <w:rsid w:val="00591E6D"/>
    <w:rsid w:val="00594E85"/>
    <w:rsid w:val="00596F15"/>
    <w:rsid w:val="00597B5C"/>
    <w:rsid w:val="005A1455"/>
    <w:rsid w:val="005B2426"/>
    <w:rsid w:val="005B2877"/>
    <w:rsid w:val="005B2BD1"/>
    <w:rsid w:val="005B2BDF"/>
    <w:rsid w:val="005B30DD"/>
    <w:rsid w:val="005C3032"/>
    <w:rsid w:val="005C347B"/>
    <w:rsid w:val="005C3F84"/>
    <w:rsid w:val="005C40CD"/>
    <w:rsid w:val="005C7939"/>
    <w:rsid w:val="005D029A"/>
    <w:rsid w:val="005D4133"/>
    <w:rsid w:val="005D7EE9"/>
    <w:rsid w:val="005E0BCC"/>
    <w:rsid w:val="005F1643"/>
    <w:rsid w:val="005F1BB1"/>
    <w:rsid w:val="005F26F5"/>
    <w:rsid w:val="005F2C07"/>
    <w:rsid w:val="005F39A6"/>
    <w:rsid w:val="005F60F9"/>
    <w:rsid w:val="00606A7A"/>
    <w:rsid w:val="00606D5A"/>
    <w:rsid w:val="00617EC6"/>
    <w:rsid w:val="006240FF"/>
    <w:rsid w:val="00632443"/>
    <w:rsid w:val="006414C1"/>
    <w:rsid w:val="00650A98"/>
    <w:rsid w:val="00654486"/>
    <w:rsid w:val="00655393"/>
    <w:rsid w:val="00657E60"/>
    <w:rsid w:val="00661C74"/>
    <w:rsid w:val="0066381A"/>
    <w:rsid w:val="00667385"/>
    <w:rsid w:val="006725C2"/>
    <w:rsid w:val="00674F3A"/>
    <w:rsid w:val="00686C89"/>
    <w:rsid w:val="006935EF"/>
    <w:rsid w:val="006949D2"/>
    <w:rsid w:val="00695BA2"/>
    <w:rsid w:val="00696168"/>
    <w:rsid w:val="006A37E1"/>
    <w:rsid w:val="006A7C27"/>
    <w:rsid w:val="006B1694"/>
    <w:rsid w:val="006B6385"/>
    <w:rsid w:val="006C00F9"/>
    <w:rsid w:val="006C225B"/>
    <w:rsid w:val="006D4FFA"/>
    <w:rsid w:val="006D5231"/>
    <w:rsid w:val="006D7B12"/>
    <w:rsid w:val="006E29BF"/>
    <w:rsid w:val="006F623C"/>
    <w:rsid w:val="00715182"/>
    <w:rsid w:val="00725461"/>
    <w:rsid w:val="007270F8"/>
    <w:rsid w:val="00740612"/>
    <w:rsid w:val="00740946"/>
    <w:rsid w:val="007410A1"/>
    <w:rsid w:val="00745906"/>
    <w:rsid w:val="00752640"/>
    <w:rsid w:val="00752CF5"/>
    <w:rsid w:val="00754508"/>
    <w:rsid w:val="007551CF"/>
    <w:rsid w:val="00757D64"/>
    <w:rsid w:val="00761FCB"/>
    <w:rsid w:val="007663C9"/>
    <w:rsid w:val="0077558B"/>
    <w:rsid w:val="007942E4"/>
    <w:rsid w:val="007A1438"/>
    <w:rsid w:val="007A53AE"/>
    <w:rsid w:val="007B120C"/>
    <w:rsid w:val="007C445D"/>
    <w:rsid w:val="007C4B90"/>
    <w:rsid w:val="007C56FF"/>
    <w:rsid w:val="007D04FA"/>
    <w:rsid w:val="007D1D7A"/>
    <w:rsid w:val="007D5058"/>
    <w:rsid w:val="007E0FD0"/>
    <w:rsid w:val="00805E70"/>
    <w:rsid w:val="00817380"/>
    <w:rsid w:val="00817F1E"/>
    <w:rsid w:val="00822260"/>
    <w:rsid w:val="008235D7"/>
    <w:rsid w:val="00824451"/>
    <w:rsid w:val="008314A6"/>
    <w:rsid w:val="00835DDD"/>
    <w:rsid w:val="00835F55"/>
    <w:rsid w:val="00836FB3"/>
    <w:rsid w:val="00837CC3"/>
    <w:rsid w:val="008412F4"/>
    <w:rsid w:val="008578C6"/>
    <w:rsid w:val="008616BD"/>
    <w:rsid w:val="00862F25"/>
    <w:rsid w:val="008636EF"/>
    <w:rsid w:val="008678F8"/>
    <w:rsid w:val="00871F73"/>
    <w:rsid w:val="00881363"/>
    <w:rsid w:val="008839CA"/>
    <w:rsid w:val="008851F8"/>
    <w:rsid w:val="00886586"/>
    <w:rsid w:val="0089350A"/>
    <w:rsid w:val="0089493C"/>
    <w:rsid w:val="008A0D50"/>
    <w:rsid w:val="008A182C"/>
    <w:rsid w:val="008A4AF9"/>
    <w:rsid w:val="008B2510"/>
    <w:rsid w:val="008B4D35"/>
    <w:rsid w:val="008B6EFB"/>
    <w:rsid w:val="008C11C6"/>
    <w:rsid w:val="008C36A1"/>
    <w:rsid w:val="008C4578"/>
    <w:rsid w:val="008C7502"/>
    <w:rsid w:val="008D4004"/>
    <w:rsid w:val="008D6186"/>
    <w:rsid w:val="008F1D84"/>
    <w:rsid w:val="009003E0"/>
    <w:rsid w:val="00904EEA"/>
    <w:rsid w:val="0090671A"/>
    <w:rsid w:val="00923746"/>
    <w:rsid w:val="009248C2"/>
    <w:rsid w:val="00931F76"/>
    <w:rsid w:val="009379EB"/>
    <w:rsid w:val="00941052"/>
    <w:rsid w:val="009423AD"/>
    <w:rsid w:val="009521D6"/>
    <w:rsid w:val="00960626"/>
    <w:rsid w:val="00963258"/>
    <w:rsid w:val="0098048F"/>
    <w:rsid w:val="009841DE"/>
    <w:rsid w:val="00986E5B"/>
    <w:rsid w:val="0098708D"/>
    <w:rsid w:val="009878EB"/>
    <w:rsid w:val="00991836"/>
    <w:rsid w:val="00991D3D"/>
    <w:rsid w:val="0099337E"/>
    <w:rsid w:val="0099623E"/>
    <w:rsid w:val="00996EC0"/>
    <w:rsid w:val="0099769A"/>
    <w:rsid w:val="009A2F6E"/>
    <w:rsid w:val="009A3DD9"/>
    <w:rsid w:val="009A4429"/>
    <w:rsid w:val="009A457E"/>
    <w:rsid w:val="009A45BA"/>
    <w:rsid w:val="009A46F7"/>
    <w:rsid w:val="009A74B4"/>
    <w:rsid w:val="009B190D"/>
    <w:rsid w:val="009B293B"/>
    <w:rsid w:val="009C24E8"/>
    <w:rsid w:val="009C550D"/>
    <w:rsid w:val="009D04E9"/>
    <w:rsid w:val="009D2245"/>
    <w:rsid w:val="009D6F95"/>
    <w:rsid w:val="009E49E8"/>
    <w:rsid w:val="009E52B6"/>
    <w:rsid w:val="009E5DC4"/>
    <w:rsid w:val="009F5790"/>
    <w:rsid w:val="009F6113"/>
    <w:rsid w:val="009F7E8A"/>
    <w:rsid w:val="00A0105A"/>
    <w:rsid w:val="00A0139A"/>
    <w:rsid w:val="00A02C74"/>
    <w:rsid w:val="00A05AD2"/>
    <w:rsid w:val="00A16FDF"/>
    <w:rsid w:val="00A214A1"/>
    <w:rsid w:val="00A233D1"/>
    <w:rsid w:val="00A23919"/>
    <w:rsid w:val="00A25FAC"/>
    <w:rsid w:val="00A27DAC"/>
    <w:rsid w:val="00A27EA8"/>
    <w:rsid w:val="00A30C0D"/>
    <w:rsid w:val="00A34A03"/>
    <w:rsid w:val="00A35F3B"/>
    <w:rsid w:val="00A3763B"/>
    <w:rsid w:val="00A42026"/>
    <w:rsid w:val="00A43632"/>
    <w:rsid w:val="00A50156"/>
    <w:rsid w:val="00A55244"/>
    <w:rsid w:val="00A57B89"/>
    <w:rsid w:val="00A61804"/>
    <w:rsid w:val="00A61A2B"/>
    <w:rsid w:val="00A62613"/>
    <w:rsid w:val="00A63721"/>
    <w:rsid w:val="00A64129"/>
    <w:rsid w:val="00A72A83"/>
    <w:rsid w:val="00A74497"/>
    <w:rsid w:val="00A909D6"/>
    <w:rsid w:val="00AA2AF8"/>
    <w:rsid w:val="00AB2B2E"/>
    <w:rsid w:val="00AB3140"/>
    <w:rsid w:val="00AB5FA1"/>
    <w:rsid w:val="00AC7F99"/>
    <w:rsid w:val="00AD0303"/>
    <w:rsid w:val="00AD2330"/>
    <w:rsid w:val="00AD30AE"/>
    <w:rsid w:val="00AE171D"/>
    <w:rsid w:val="00AE2CB8"/>
    <w:rsid w:val="00AE569F"/>
    <w:rsid w:val="00AE61E5"/>
    <w:rsid w:val="00AF3B18"/>
    <w:rsid w:val="00AF560A"/>
    <w:rsid w:val="00AF7394"/>
    <w:rsid w:val="00AF7B53"/>
    <w:rsid w:val="00B07C6A"/>
    <w:rsid w:val="00B179D4"/>
    <w:rsid w:val="00B204C9"/>
    <w:rsid w:val="00B22C06"/>
    <w:rsid w:val="00B248C5"/>
    <w:rsid w:val="00B25D32"/>
    <w:rsid w:val="00B410A9"/>
    <w:rsid w:val="00B52432"/>
    <w:rsid w:val="00B5546C"/>
    <w:rsid w:val="00B55EB5"/>
    <w:rsid w:val="00B576F1"/>
    <w:rsid w:val="00B60263"/>
    <w:rsid w:val="00B611B2"/>
    <w:rsid w:val="00B612E9"/>
    <w:rsid w:val="00B63872"/>
    <w:rsid w:val="00B63E18"/>
    <w:rsid w:val="00B66B9D"/>
    <w:rsid w:val="00B67DA1"/>
    <w:rsid w:val="00B73BD8"/>
    <w:rsid w:val="00B805B2"/>
    <w:rsid w:val="00B816E3"/>
    <w:rsid w:val="00B81857"/>
    <w:rsid w:val="00B82C91"/>
    <w:rsid w:val="00B92049"/>
    <w:rsid w:val="00BA3A8B"/>
    <w:rsid w:val="00BB0098"/>
    <w:rsid w:val="00BB2661"/>
    <w:rsid w:val="00BC190A"/>
    <w:rsid w:val="00BC1B8C"/>
    <w:rsid w:val="00BC2BC9"/>
    <w:rsid w:val="00BC71B4"/>
    <w:rsid w:val="00BD0760"/>
    <w:rsid w:val="00BD0AEB"/>
    <w:rsid w:val="00BD4EBD"/>
    <w:rsid w:val="00BE13FD"/>
    <w:rsid w:val="00BF0EDC"/>
    <w:rsid w:val="00BF0F04"/>
    <w:rsid w:val="00C007C1"/>
    <w:rsid w:val="00C025DE"/>
    <w:rsid w:val="00C1073B"/>
    <w:rsid w:val="00C12D47"/>
    <w:rsid w:val="00C13CBE"/>
    <w:rsid w:val="00C15667"/>
    <w:rsid w:val="00C15D88"/>
    <w:rsid w:val="00C23DB1"/>
    <w:rsid w:val="00C240B0"/>
    <w:rsid w:val="00C245BB"/>
    <w:rsid w:val="00C257E3"/>
    <w:rsid w:val="00C31147"/>
    <w:rsid w:val="00C33D51"/>
    <w:rsid w:val="00C345F0"/>
    <w:rsid w:val="00C444F5"/>
    <w:rsid w:val="00C51231"/>
    <w:rsid w:val="00C51868"/>
    <w:rsid w:val="00C557B4"/>
    <w:rsid w:val="00C57047"/>
    <w:rsid w:val="00C573FE"/>
    <w:rsid w:val="00C575B0"/>
    <w:rsid w:val="00C644F4"/>
    <w:rsid w:val="00C80036"/>
    <w:rsid w:val="00C81F4A"/>
    <w:rsid w:val="00C96480"/>
    <w:rsid w:val="00C974BD"/>
    <w:rsid w:val="00C97A7E"/>
    <w:rsid w:val="00CB0954"/>
    <w:rsid w:val="00CB4135"/>
    <w:rsid w:val="00CB4B22"/>
    <w:rsid w:val="00CB683C"/>
    <w:rsid w:val="00CC3929"/>
    <w:rsid w:val="00CD114C"/>
    <w:rsid w:val="00CD2A1D"/>
    <w:rsid w:val="00CD5BF8"/>
    <w:rsid w:val="00CD736C"/>
    <w:rsid w:val="00CE2957"/>
    <w:rsid w:val="00CE4005"/>
    <w:rsid w:val="00CE74B7"/>
    <w:rsid w:val="00CF54E5"/>
    <w:rsid w:val="00CF7751"/>
    <w:rsid w:val="00D01DB3"/>
    <w:rsid w:val="00D0269F"/>
    <w:rsid w:val="00D05CB9"/>
    <w:rsid w:val="00D077E8"/>
    <w:rsid w:val="00D10FEB"/>
    <w:rsid w:val="00D131F0"/>
    <w:rsid w:val="00D25F7C"/>
    <w:rsid w:val="00D26A7B"/>
    <w:rsid w:val="00D30155"/>
    <w:rsid w:val="00D34D8F"/>
    <w:rsid w:val="00D50D05"/>
    <w:rsid w:val="00D5451C"/>
    <w:rsid w:val="00D5509E"/>
    <w:rsid w:val="00D601F9"/>
    <w:rsid w:val="00D627AE"/>
    <w:rsid w:val="00D62AE5"/>
    <w:rsid w:val="00D62B4E"/>
    <w:rsid w:val="00D64E6D"/>
    <w:rsid w:val="00D74DAC"/>
    <w:rsid w:val="00D75976"/>
    <w:rsid w:val="00D76EB6"/>
    <w:rsid w:val="00D83599"/>
    <w:rsid w:val="00D925B8"/>
    <w:rsid w:val="00D93228"/>
    <w:rsid w:val="00D93460"/>
    <w:rsid w:val="00DA4A74"/>
    <w:rsid w:val="00DA57DD"/>
    <w:rsid w:val="00DB1174"/>
    <w:rsid w:val="00DB333E"/>
    <w:rsid w:val="00DB4610"/>
    <w:rsid w:val="00DB7792"/>
    <w:rsid w:val="00DC0885"/>
    <w:rsid w:val="00DC6378"/>
    <w:rsid w:val="00DC68C1"/>
    <w:rsid w:val="00DE1673"/>
    <w:rsid w:val="00DE2B39"/>
    <w:rsid w:val="00DE3672"/>
    <w:rsid w:val="00DE4D06"/>
    <w:rsid w:val="00DE665B"/>
    <w:rsid w:val="00DF02D3"/>
    <w:rsid w:val="00DF5D15"/>
    <w:rsid w:val="00DF78F7"/>
    <w:rsid w:val="00E0366C"/>
    <w:rsid w:val="00E04F8B"/>
    <w:rsid w:val="00E07989"/>
    <w:rsid w:val="00E12084"/>
    <w:rsid w:val="00E13C4C"/>
    <w:rsid w:val="00E2062B"/>
    <w:rsid w:val="00E2296E"/>
    <w:rsid w:val="00E2316D"/>
    <w:rsid w:val="00E35729"/>
    <w:rsid w:val="00E41477"/>
    <w:rsid w:val="00E45187"/>
    <w:rsid w:val="00E63418"/>
    <w:rsid w:val="00E64632"/>
    <w:rsid w:val="00E73957"/>
    <w:rsid w:val="00E74AFA"/>
    <w:rsid w:val="00E826A6"/>
    <w:rsid w:val="00E85337"/>
    <w:rsid w:val="00E86698"/>
    <w:rsid w:val="00E90828"/>
    <w:rsid w:val="00E94A79"/>
    <w:rsid w:val="00E976DF"/>
    <w:rsid w:val="00E97A1B"/>
    <w:rsid w:val="00EA6B6B"/>
    <w:rsid w:val="00EB31BB"/>
    <w:rsid w:val="00EB5EC7"/>
    <w:rsid w:val="00EC30AA"/>
    <w:rsid w:val="00ED2425"/>
    <w:rsid w:val="00ED732C"/>
    <w:rsid w:val="00EE048B"/>
    <w:rsid w:val="00EE0C48"/>
    <w:rsid w:val="00EE59E2"/>
    <w:rsid w:val="00EF2D5B"/>
    <w:rsid w:val="00EF4866"/>
    <w:rsid w:val="00EF55DF"/>
    <w:rsid w:val="00F03572"/>
    <w:rsid w:val="00F12AED"/>
    <w:rsid w:val="00F1753B"/>
    <w:rsid w:val="00F2041D"/>
    <w:rsid w:val="00F23384"/>
    <w:rsid w:val="00F25D3C"/>
    <w:rsid w:val="00F33514"/>
    <w:rsid w:val="00F3689C"/>
    <w:rsid w:val="00F47405"/>
    <w:rsid w:val="00F51085"/>
    <w:rsid w:val="00F61C8A"/>
    <w:rsid w:val="00F660E0"/>
    <w:rsid w:val="00F70F29"/>
    <w:rsid w:val="00F85AB5"/>
    <w:rsid w:val="00F92630"/>
    <w:rsid w:val="00F93186"/>
    <w:rsid w:val="00F9407D"/>
    <w:rsid w:val="00F9488E"/>
    <w:rsid w:val="00F9598F"/>
    <w:rsid w:val="00F97179"/>
    <w:rsid w:val="00FA4854"/>
    <w:rsid w:val="00FA6852"/>
    <w:rsid w:val="00FB2E43"/>
    <w:rsid w:val="00FB40F2"/>
    <w:rsid w:val="00FC2DE5"/>
    <w:rsid w:val="00FC64CA"/>
    <w:rsid w:val="00FC6A3B"/>
    <w:rsid w:val="00FD1B73"/>
    <w:rsid w:val="00FE17AD"/>
    <w:rsid w:val="00FE25DB"/>
    <w:rsid w:val="00FF253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120"/>
    <w:pPr>
      <w:framePr w:wrap="auto"/>
      <w:widowControl/>
      <w:autoSpaceDE/>
      <w:autoSpaceDN/>
      <w:adjustRightInd/>
      <w:spacing w:before="120" w:line="320" w:lineRule="atLeast"/>
      <w:ind w:left="0" w:right="0" w:firstLine="425"/>
      <w:jc w:val="both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46E2B"/>
    <w:pPr>
      <w:keepNext/>
      <w:spacing w:before="240" w:after="60" w:line="240" w:lineRule="auto"/>
      <w:ind w:firstLine="0"/>
      <w:jc w:val="left"/>
      <w:outlineLvl w:val="1"/>
    </w:pPr>
    <w:rPr>
      <w:rFonts w:ascii="Cambria" w:hAnsi="Cambria"/>
      <w:b/>
      <w:bCs/>
      <w:i/>
      <w:iCs/>
      <w:sz w:val="28"/>
      <w:szCs w:val="28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7120"/>
    <w:pPr>
      <w:ind w:left="720"/>
      <w:contextualSpacing/>
      <w:jc w:val="both"/>
    </w:pPr>
  </w:style>
  <w:style w:type="character" w:styleId="PlaceholderText">
    <w:name w:val="Placeholder Text"/>
    <w:uiPriority w:val="99"/>
    <w:semiHidden/>
    <w:rsid w:val="00387120"/>
    <w:rPr>
      <w:rFonts w:ascii="Times New Roman" w:hAnsi="Times New Roman" w:cs="Times New Roman"/>
      <w:color w:val="808080"/>
    </w:rPr>
  </w:style>
  <w:style w:type="character" w:customStyle="1" w:styleId="Heading2Char">
    <w:name w:val="Heading 2 Char"/>
    <w:link w:val="Heading2"/>
    <w:uiPriority w:val="99"/>
    <w:locked/>
    <w:rsid w:val="00146E2B"/>
    <w:rPr>
      <w:rFonts w:ascii="Cambria" w:hAnsi="Cambria" w:cs="Cambria"/>
      <w:b/>
      <w:i/>
      <w:sz w:val="28"/>
    </w:rPr>
  </w:style>
  <w:style w:type="character" w:styleId="Strong">
    <w:name w:val="Strong"/>
    <w:uiPriority w:val="22"/>
    <w:qFormat/>
    <w:rsid w:val="00AD0303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9BF"/>
    <w:pPr>
      <w:spacing w:before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E29BF"/>
    <w:rPr>
      <w:rFonts w:ascii="Tahoma" w:hAnsi="Tahoma" w:cs="Tahoma"/>
      <w:sz w:val="16"/>
      <w:lang w:val="x-none" w:eastAsia="cs-CZ"/>
    </w:rPr>
  </w:style>
  <w:style w:type="paragraph" w:styleId="Header">
    <w:name w:val="header"/>
    <w:basedOn w:val="Normal"/>
    <w:link w:val="HeaderChar"/>
    <w:uiPriority w:val="99"/>
    <w:unhideWhenUsed/>
    <w:rsid w:val="00514836"/>
    <w:pPr>
      <w:tabs>
        <w:tab w:val="center" w:pos="4536"/>
        <w:tab w:val="right" w:pos="9072"/>
      </w:tabs>
      <w:jc w:val="both"/>
    </w:pPr>
  </w:style>
  <w:style w:type="character" w:customStyle="1" w:styleId="HeaderChar">
    <w:name w:val="Header Char"/>
    <w:link w:val="Header"/>
    <w:uiPriority w:val="99"/>
    <w:locked/>
    <w:rsid w:val="00514836"/>
    <w:rPr>
      <w:rFonts w:ascii="Times New Roman" w:hAnsi="Times New Roman" w:cs="Times New Roman"/>
      <w:sz w:val="24"/>
      <w:lang w:val="x-none" w:eastAsia="cs-CZ"/>
    </w:rPr>
  </w:style>
  <w:style w:type="paragraph" w:styleId="Footer">
    <w:name w:val="footer"/>
    <w:basedOn w:val="Normal"/>
    <w:link w:val="FooterChar"/>
    <w:uiPriority w:val="99"/>
    <w:unhideWhenUsed/>
    <w:rsid w:val="00514836"/>
    <w:pPr>
      <w:tabs>
        <w:tab w:val="center" w:pos="4536"/>
        <w:tab w:val="right" w:pos="9072"/>
      </w:tabs>
      <w:jc w:val="both"/>
    </w:pPr>
  </w:style>
  <w:style w:type="character" w:customStyle="1" w:styleId="FooterChar">
    <w:name w:val="Footer Char"/>
    <w:link w:val="Footer"/>
    <w:uiPriority w:val="99"/>
    <w:locked/>
    <w:rsid w:val="00514836"/>
    <w:rPr>
      <w:rFonts w:ascii="Times New Roman" w:hAnsi="Times New Roman" w:cs="Times New Roman"/>
      <w:sz w:val="24"/>
      <w:lang w:val="x-none" w:eastAsia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0949"/>
    <w:pPr>
      <w:spacing w:before="0" w:after="200" w:line="276" w:lineRule="auto"/>
      <w:ind w:firstLine="0"/>
      <w:jc w:val="left"/>
    </w:pPr>
    <w:rPr>
      <w:rFonts w:ascii="Calibri" w:hAnsi="Calibri"/>
      <w:sz w:val="20"/>
      <w:szCs w:val="20"/>
      <w:lang w:eastAsia="sk-SK"/>
    </w:rPr>
  </w:style>
  <w:style w:type="character" w:customStyle="1" w:styleId="FootnoteTextChar">
    <w:name w:val="Footnote Text Char"/>
    <w:link w:val="FootnoteText"/>
    <w:uiPriority w:val="99"/>
    <w:semiHidden/>
    <w:locked/>
    <w:rsid w:val="00060949"/>
    <w:rPr>
      <w:rFonts w:ascii="Calibri" w:hAnsi="Calibri" w:cs="Calibri"/>
    </w:rPr>
  </w:style>
  <w:style w:type="character" w:styleId="FootnoteReference">
    <w:name w:val="footnote reference"/>
    <w:uiPriority w:val="99"/>
    <w:semiHidden/>
    <w:unhideWhenUsed/>
    <w:rsid w:val="0006094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aspi://module='ASPI'&amp;link='369/1990 Zb.%25234'&amp;ucin-k-dni='30.12.9999'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74E08-907A-455C-BF38-F8166893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2259</Words>
  <Characters>12882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Lichnerová Oľga</dc:creator>
  <cp:lastModifiedBy>Gašparíková, Jarmila</cp:lastModifiedBy>
  <cp:revision>2</cp:revision>
  <cp:lastPrinted>2016-06-16T08:30:00Z</cp:lastPrinted>
  <dcterms:created xsi:type="dcterms:W3CDTF">2016-07-06T09:52:00Z</dcterms:created>
  <dcterms:modified xsi:type="dcterms:W3CDTF">2016-07-06T09:52:00Z</dcterms:modified>
</cp:coreProperties>
</file>