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03E83">
        <w:rPr>
          <w:sz w:val="22"/>
          <w:szCs w:val="22"/>
        </w:rPr>
        <w:t>1024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F03E83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03E83">
        <w:t>137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03E83">
        <w:rPr>
          <w:rFonts w:ascii="Arial" w:hAnsi="Arial" w:cs="Arial"/>
          <w:sz w:val="22"/>
          <w:szCs w:val="22"/>
        </w:rPr>
        <w:t> 30.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F03E83">
        <w:rPr>
          <w:rFonts w:cs="Arial"/>
          <w:szCs w:val="22"/>
        </w:rPr>
        <w:t>Petra OSUSKÉHO, Ondreja DOSTÁLA, Lucie NICHOLSONOVEJ, Martina POLIAČIKA a Martina KLUSA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>mení a</w:t>
      </w:r>
      <w:r w:rsidR="00F03E83">
        <w:rPr>
          <w:rFonts w:cs="Arial"/>
          <w:szCs w:val="22"/>
        </w:rPr>
        <w:t> </w:t>
      </w:r>
      <w:r w:rsidR="001D3570">
        <w:rPr>
          <w:rFonts w:cs="Arial"/>
          <w:szCs w:val="22"/>
        </w:rPr>
        <w:t>dopĺňa</w:t>
      </w:r>
      <w:r w:rsidR="00F03E83">
        <w:rPr>
          <w:rFonts w:cs="Arial"/>
          <w:szCs w:val="22"/>
        </w:rPr>
        <w:t xml:space="preserve"> zákon č. 253/1998 Z. z. o hlásení pobytu občanov Slovenskej republiky a registri obyvateľov Slovenskej republiky v znení nesko</w:t>
      </w:r>
      <w:r w:rsidR="002678C8">
        <w:rPr>
          <w:rFonts w:cs="Arial"/>
          <w:szCs w:val="22"/>
        </w:rPr>
        <w:t>r</w:t>
      </w:r>
      <w:r w:rsidR="00F03E83">
        <w:rPr>
          <w:rFonts w:cs="Arial"/>
          <w:szCs w:val="22"/>
        </w:rPr>
        <w:t>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03E83">
        <w:rPr>
          <w:rFonts w:cs="Arial"/>
          <w:szCs w:val="22"/>
        </w:rPr>
        <w:t>143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03E83">
        <w:rPr>
          <w:rFonts w:cs="Arial"/>
          <w:szCs w:val="22"/>
        </w:rPr>
        <w:t>27.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81EB1">
        <w:rPr>
          <w:rFonts w:ascii="Arial" w:hAnsi="Arial" w:cs="Arial"/>
          <w:sz w:val="22"/>
          <w:szCs w:val="22"/>
        </w:rPr>
        <w:t xml:space="preserve"> a</w:t>
      </w:r>
    </w:p>
    <w:p w:rsidR="00681EB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81EB1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81EB1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F03E83" w:rsidP="00F03E83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b) lehotu na prerokovanie návrhu zákona v druhom čítaní vo výbor</w:t>
      </w:r>
      <w:r w:rsidR="00681EB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31. augusta 2016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5. septembra 2016</w:t>
      </w:r>
      <w:r>
        <w:rPr>
          <w:rFonts w:ascii="Arial" w:hAnsi="Arial" w:cs="Arial"/>
          <w:sz w:val="22"/>
        </w:rPr>
        <w:t>.</w:t>
      </w:r>
    </w:p>
    <w:p w:rsidR="00EF4E86" w:rsidP="00F03E83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F03E83" w:rsidP="00F03E83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678C8"/>
    <w:rsid w:val="00294C93"/>
    <w:rsid w:val="002B2F61"/>
    <w:rsid w:val="002C7297"/>
    <w:rsid w:val="00345D4D"/>
    <w:rsid w:val="00351461"/>
    <w:rsid w:val="00370627"/>
    <w:rsid w:val="0047697C"/>
    <w:rsid w:val="00484701"/>
    <w:rsid w:val="00492F29"/>
    <w:rsid w:val="004D06C1"/>
    <w:rsid w:val="004F21D2"/>
    <w:rsid w:val="0054739D"/>
    <w:rsid w:val="005F3F76"/>
    <w:rsid w:val="00650056"/>
    <w:rsid w:val="00671C99"/>
    <w:rsid w:val="00681EB1"/>
    <w:rsid w:val="0069489D"/>
    <w:rsid w:val="006E6102"/>
    <w:rsid w:val="007351A5"/>
    <w:rsid w:val="007448FA"/>
    <w:rsid w:val="007B2F24"/>
    <w:rsid w:val="008964F1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03E83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178</Words>
  <Characters>1021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2016-05-31T06:52:00Z</cp:lastPrinted>
  <dcterms:created xsi:type="dcterms:W3CDTF">2016-06-01T07:12:00Z</dcterms:created>
  <dcterms:modified xsi:type="dcterms:W3CDTF">2016-06-01T07:12:00Z</dcterms:modified>
</cp:coreProperties>
</file>