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A9A" w:rsidP="007E0A9A">
      <w:pPr>
        <w:pStyle w:val="Title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</w:t>
      </w:r>
    </w:p>
    <w:p w:rsidR="007E0A9A" w:rsidP="007E0A9A">
      <w:pPr>
        <w:pStyle w:val="Title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volebné obdobie</w:t>
      </w:r>
    </w:p>
    <w:p w:rsidR="007E0A9A" w:rsidP="007E0A9A">
      <w:pPr>
        <w:pStyle w:val="Titl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7E0A9A" w:rsidP="007E0A9A">
      <w:pPr>
        <w:pStyle w:val="Title"/>
        <w:bidi w:val="0"/>
        <w:jc w:val="both"/>
        <w:rPr>
          <w:rFonts w:ascii="Times New Roman" w:hAnsi="Times New Roman"/>
        </w:rPr>
      </w:pPr>
    </w:p>
    <w:p w:rsidR="007E0A9A" w:rsidP="007E0A9A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A9A" w:rsidP="007E0A9A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129</w:t>
      </w:r>
    </w:p>
    <w:p w:rsidR="007E0A9A" w:rsidP="007E0A9A">
      <w:pPr>
        <w:bidi w:val="0"/>
        <w:rPr>
          <w:rFonts w:ascii="Times New Roman" w:hAnsi="Times New Roman"/>
          <w:bCs/>
          <w:sz w:val="24"/>
          <w:szCs w:val="24"/>
        </w:rPr>
      </w:pPr>
    </w:p>
    <w:p w:rsidR="007E0A9A" w:rsidP="007E0A9A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7E0A9A" w:rsidP="007E0A9A">
      <w:pPr>
        <w:pStyle w:val="Heading1"/>
        <w:keepLines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ZÁKON</w:t>
      </w:r>
    </w:p>
    <w:p w:rsidR="007E0A9A" w:rsidP="007E0A9A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2016,</w:t>
      </w:r>
    </w:p>
    <w:p w:rsidR="007E0A9A" w:rsidP="007E0A9A">
      <w:pPr>
        <w:bidi w:val="0"/>
        <w:spacing w:after="200"/>
        <w:jc w:val="center"/>
        <w:rPr>
          <w:rFonts w:ascii="Times New Roman" w:hAnsi="Times New Roman"/>
        </w:rPr>
      </w:pPr>
      <w:r w:rsidRPr="007E0A9A">
        <w:rPr>
          <w:rFonts w:ascii="Times New Roman" w:hAnsi="Times New Roman"/>
          <w:b/>
          <w:sz w:val="24"/>
        </w:rPr>
        <w:t>ktorým sa dopĺňa zákon č. 245/2008 Z. z. o výchove a</w:t>
      </w:r>
      <w:r w:rsidR="00E16413">
        <w:rPr>
          <w:rFonts w:ascii="Times New Roman" w:hAnsi="Times New Roman"/>
          <w:b/>
          <w:sz w:val="24"/>
        </w:rPr>
        <w:t xml:space="preserve"> vzdelávaní (školský zákon) a o </w:t>
      </w:r>
      <w:r w:rsidRPr="007E0A9A">
        <w:rPr>
          <w:rFonts w:ascii="Times New Roman" w:hAnsi="Times New Roman"/>
          <w:b/>
          <w:sz w:val="24"/>
        </w:rPr>
        <w:t>zmene a doplnení niektorých zákonov v znení neskorších predpisov</w:t>
      </w:r>
    </w:p>
    <w:p w:rsidR="007E0A9A" w:rsidP="007E0A9A">
      <w:pPr>
        <w:bidi w:val="0"/>
        <w:rPr>
          <w:rFonts w:ascii="Times New Roman" w:hAnsi="Times New Roman"/>
        </w:rPr>
      </w:pPr>
    </w:p>
    <w:p w:rsidR="0088457A">
      <w:pPr>
        <w:bidi w:val="0"/>
        <w:spacing w:after="20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Národná rada Slovenskej republiky sa uzniesla na tomto zákone:</w:t>
      </w:r>
    </w:p>
    <w:p w:rsidR="0088457A">
      <w:pPr>
        <w:bidi w:val="0"/>
        <w:rPr>
          <w:rFonts w:ascii="Times New Roman" w:hAnsi="Times New Roman"/>
        </w:rPr>
      </w:pPr>
    </w:p>
    <w:p w:rsidR="0088457A">
      <w:pPr>
        <w:bidi w:val="0"/>
        <w:spacing w:after="200"/>
        <w:jc w:val="center"/>
        <w:rPr>
          <w:rFonts w:ascii="Times New Roman" w:hAnsi="Times New Roman"/>
        </w:rPr>
      </w:pPr>
      <w:r w:rsidR="00B03DF4">
        <w:rPr>
          <w:rFonts w:ascii="Times New Roman" w:hAnsi="Times New Roman"/>
          <w:b/>
          <w:sz w:val="24"/>
        </w:rPr>
        <w:t>Čl. I</w:t>
      </w:r>
    </w:p>
    <w:p w:rsidR="0088457A">
      <w:pPr>
        <w:bidi w:val="0"/>
        <w:rPr>
          <w:rFonts w:ascii="Times New Roman" w:hAnsi="Times New Roman"/>
        </w:rPr>
      </w:pPr>
    </w:p>
    <w:p w:rsidR="0088457A">
      <w:pPr>
        <w:bidi w:val="0"/>
        <w:spacing w:after="20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Zákon č. 245/2008 Z. z. o výchove a vzdelávaní (školský zákon) a o zmene a doplnení niektorých zákonov v znení zákona č. 462/2008 Z. z., zák</w:t>
      </w:r>
      <w:r w:rsidR="00E16413">
        <w:rPr>
          <w:rFonts w:ascii="Times New Roman" w:hAnsi="Times New Roman"/>
          <w:sz w:val="24"/>
        </w:rPr>
        <w:t>ona č. 37/2009 Z. z., zákona č. </w:t>
      </w:r>
      <w:r w:rsidR="00B03DF4">
        <w:rPr>
          <w:rFonts w:ascii="Times New Roman" w:hAnsi="Times New Roman"/>
          <w:sz w:val="24"/>
        </w:rPr>
        <w:t xml:space="preserve">184/2009 Z. z., zákona č. 37/2011 Z. z., zákona č. 390/2011 Z. z., zákona č. 324/2012 Z. z., zákona č. 125/2013 Z. z., zákona č. 464/2013 Z. z., zákona č. 307/2014 Z. z., </w:t>
      </w:r>
      <w:r w:rsidRPr="00A46E67" w:rsidR="00A46E67">
        <w:rPr>
          <w:rFonts w:ascii="Times New Roman" w:hAnsi="Times New Roman"/>
          <w:sz w:val="24"/>
        </w:rPr>
        <w:t>nálezu Ústavného súdu Slovenskej republiky č. 330/2014 Z. z.</w:t>
      </w:r>
      <w:r w:rsidR="00A46E67">
        <w:rPr>
          <w:rFonts w:ascii="Times New Roman" w:hAnsi="Times New Roman"/>
          <w:sz w:val="24"/>
        </w:rPr>
        <w:t xml:space="preserve">, </w:t>
      </w:r>
      <w:r w:rsidR="00B03DF4">
        <w:rPr>
          <w:rFonts w:ascii="Times New Roman" w:hAnsi="Times New Roman"/>
          <w:sz w:val="24"/>
        </w:rPr>
        <w:t>záko</w:t>
      </w:r>
      <w:r w:rsidR="00E16413">
        <w:rPr>
          <w:rFonts w:ascii="Times New Roman" w:hAnsi="Times New Roman"/>
          <w:sz w:val="24"/>
        </w:rPr>
        <w:t>na č. 377/2014 Z. z., zákona č. </w:t>
      </w:r>
      <w:r w:rsidR="00B03DF4">
        <w:rPr>
          <w:rFonts w:ascii="Times New Roman" w:hAnsi="Times New Roman"/>
          <w:sz w:val="24"/>
        </w:rPr>
        <w:t>61/2015 Z. z., zákona č. 188/2015 Z. z.</w:t>
      </w:r>
      <w:r w:rsidR="00926619">
        <w:rPr>
          <w:rFonts w:ascii="Times New Roman" w:hAnsi="Times New Roman"/>
          <w:sz w:val="24"/>
        </w:rPr>
        <w:t>, zákona č. 440/2015 Z. z.</w:t>
      </w:r>
      <w:r w:rsidR="00B03DF4">
        <w:rPr>
          <w:rFonts w:ascii="Times New Roman" w:hAnsi="Times New Roman"/>
          <w:sz w:val="24"/>
        </w:rPr>
        <w:t xml:space="preserve"> a zákona č. 125/2016 Z. z. sa dopĺňa takto:</w:t>
      </w:r>
    </w:p>
    <w:p w:rsidR="0088457A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§ 29 sa dopĺňa odsekom 17, ktorý znie:</w:t>
      </w:r>
    </w:p>
    <w:p w:rsidR="0088457A">
      <w:pPr>
        <w:bidi w:val="0"/>
        <w:spacing w:before="100" w:after="200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„(17) Ustanovenie odseku 8 písm. a) až d) sa nevzťahuje na triedy základných škôl zriadených len s ročníkmi prvého stupňa.“.</w:t>
      </w:r>
    </w:p>
    <w:p w:rsidR="0088457A">
      <w:pPr>
        <w:bidi w:val="0"/>
        <w:rPr>
          <w:rFonts w:ascii="Times New Roman" w:hAnsi="Times New Roman"/>
        </w:rPr>
      </w:pPr>
    </w:p>
    <w:p w:rsidR="0088457A">
      <w:pPr>
        <w:bidi w:val="0"/>
        <w:spacing w:after="200"/>
        <w:jc w:val="center"/>
        <w:rPr>
          <w:rFonts w:ascii="Times New Roman" w:hAnsi="Times New Roman"/>
        </w:rPr>
      </w:pPr>
      <w:r w:rsidR="00B03DF4">
        <w:rPr>
          <w:rFonts w:ascii="Times New Roman" w:hAnsi="Times New Roman"/>
          <w:b/>
          <w:sz w:val="24"/>
        </w:rPr>
        <w:t>Čl. II</w:t>
      </w:r>
    </w:p>
    <w:p w:rsidR="0088457A">
      <w:pPr>
        <w:bidi w:val="0"/>
        <w:rPr>
          <w:rFonts w:ascii="Times New Roman" w:hAnsi="Times New Roman"/>
        </w:rPr>
      </w:pPr>
    </w:p>
    <w:p w:rsidR="0088457A">
      <w:pPr>
        <w:bidi w:val="0"/>
        <w:spacing w:after="200"/>
        <w:jc w:val="both"/>
        <w:rPr>
          <w:rFonts w:ascii="Times New Roman" w:hAnsi="Times New Roman"/>
        </w:rPr>
      </w:pPr>
      <w:r w:rsidR="00B03DF4">
        <w:rPr>
          <w:rFonts w:ascii="Times New Roman" w:hAnsi="Times New Roman"/>
          <w:sz w:val="24"/>
        </w:rPr>
        <w:t>Tento zákon nadobúda účinnosť 1. septembra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457A"/>
    <w:rsid w:val="001479F5"/>
    <w:rsid w:val="002F0C5F"/>
    <w:rsid w:val="003313FF"/>
    <w:rsid w:val="007E0A9A"/>
    <w:rsid w:val="0088457A"/>
    <w:rsid w:val="008D7A63"/>
    <w:rsid w:val="008E6741"/>
    <w:rsid w:val="00926619"/>
    <w:rsid w:val="00A14DAF"/>
    <w:rsid w:val="00A46E67"/>
    <w:rsid w:val="00B03DF4"/>
    <w:rsid w:val="00B91912"/>
    <w:rsid w:val="00D6028A"/>
    <w:rsid w:val="00E164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0A9A"/>
    <w:pPr>
      <w:keepNext/>
      <w:keepLines/>
      <w:spacing w:before="480"/>
      <w:jc w:val="center"/>
      <w:outlineLvl w:val="0"/>
    </w:pPr>
    <w:rPr>
      <w:b/>
      <w:b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91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912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7E0A9A"/>
    <w:rPr>
      <w:rFonts w:cs="Times New Roman"/>
      <w:b/>
      <w:bCs/>
      <w:sz w:val="28"/>
      <w:szCs w:val="28"/>
      <w:rtl w:val="0"/>
      <w:cs w:val="0"/>
      <w:lang w:bidi="ar-SA"/>
    </w:rPr>
  </w:style>
  <w:style w:type="paragraph" w:styleId="Title">
    <w:name w:val="Title"/>
    <w:basedOn w:val="Normal"/>
    <w:link w:val="TitleChar"/>
    <w:uiPriority w:val="10"/>
    <w:qFormat/>
    <w:rsid w:val="007E0A9A"/>
    <w:pPr>
      <w:widowControl w:val="0"/>
      <w:autoSpaceDE w:val="0"/>
      <w:autoSpaceDN w:val="0"/>
      <w:adjustRightInd w:val="0"/>
      <w:jc w:val="center"/>
    </w:pPr>
    <w:rPr>
      <w:b/>
      <w:sz w:val="26"/>
      <w:lang w:bidi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7E0A9A"/>
    <w:rPr>
      <w:rFonts w:cs="Times New Roman"/>
      <w:b/>
      <w:sz w:val="26"/>
      <w:rtl w:val="0"/>
      <w:cs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vlastny_material_PO-MPK"/>
    <f:field ref="objsubject" par="" edit="true" text=""/>
    <f:field ref="objcreatedby" par="" text="Bokol, Viliam, Mgr."/>
    <f:field ref="objcreatedat" par="" text="19.5.2016 12:01:17"/>
    <f:field ref="objchangedby" par="" text="Administrator, System"/>
    <f:field ref="objmodifiedat" par="" text="19.5.2016 12:01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F20963-F075-4C1D-AEC0-410299A1D4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D9E6FA6-CE9F-4B8B-AA9C-F6ADAE0B0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53FE8-F3F8-40B4-BECC-60F33FD2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172</Words>
  <Characters>985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Gašparíková, Jarmila</cp:lastModifiedBy>
  <cp:revision>2</cp:revision>
  <cp:lastPrinted>2016-05-25T12:58:00Z</cp:lastPrinted>
  <dcterms:created xsi:type="dcterms:W3CDTF">2016-05-27T11:37:00Z</dcterms:created>
  <dcterms:modified xsi:type="dcterms:W3CDTF">2016-05-27T11:37:00Z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COO.2145.1000.3.1418166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školstva, vedy, výskumu a športu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Európskych spoločenstiev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</vt:lpwstr>
  </property>
  <property fmtid="{D5CDD505-2E9C-101B-9397-08002B2CF9AE}" pid="32" name="FSC#SKEDITIONSLOVLEX@103.510:AttrStrListDocPropTextPredklSpravy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LP/2016/408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ministera školstva, vedy, výskumu a športu Slovenskej republiky</vt:lpwstr>
  </property>
  <property fmtid="{D5CDD505-2E9C-101B-9397-08002B2CF9AE}" pid="123" name="FSC#SKEDITIONSLOVLEX@103.510:funkciaZodpPredDativ">
    <vt:lpwstr>ministerovi školstva, vedy, výskumu a športu Slovenskej republiky</vt:lpwstr>
  </property>
  <property fmtid="{D5CDD505-2E9C-101B-9397-08002B2CF9AE}" pid="124" name="FSC#SKEDITIONSLOVLEX@103.510:legoblast">
    <vt:lpwstr>Základné školstvo</vt:lpwstr>
  </property>
  <property fmtid="{D5CDD505-2E9C-101B-9397-08002B2CF9AE}" pid="125" name="FSC#SKEDITIONSLOVLEX@103.510:nazovpredpis">
    <vt:lpwstr>, ktorým sa dopĺňa zákon č. 245/2008 Z. z. o výchove a vzdelávaní (školský zákon)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245/2008 Z. z. o výchove a vzdelávaní (školský zákon)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 na roky 2016 až 2020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2016-15577-56AA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Bezpredmetné</vt:lpwstr>
  </property>
  <property fmtid="{D5CDD505-2E9C-101B-9397-08002B2CF9AE}" pid="143" name="FSC#SKEDITIONSLOVLEX@103.510:stavpredpis">
    <vt:lpwstr>Rokovanie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