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FCA" w:rsidRPr="00962FCA" w:rsidP="00962FCA">
      <w:pPr>
        <w:bidi w:val="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575A14">
      <w:pPr>
        <w:bidi w:val="0"/>
        <w:ind w:firstLine="709"/>
        <w:jc w:val="both"/>
      </w:pPr>
      <w:r w:rsidR="00575A14">
        <w:rPr>
          <w:rFonts w:hint="default"/>
        </w:rPr>
        <w:t>Ú</w:t>
      </w:r>
      <w:r w:rsidRPr="00962FCA">
        <w:rPr>
          <w:rFonts w:hint="default"/>
        </w:rPr>
        <w:t>č</w:t>
      </w:r>
      <w:r w:rsidRPr="00962FCA">
        <w:rPr>
          <w:rFonts w:hint="default"/>
        </w:rPr>
        <w:t xml:space="preserve">elom </w:t>
      </w:r>
      <w:r w:rsidR="00575A14">
        <w:rPr>
          <w:rFonts w:hint="default"/>
        </w:rPr>
        <w:t>predlož</w:t>
      </w:r>
      <w:r w:rsidR="00575A14">
        <w:rPr>
          <w:rFonts w:hint="default"/>
        </w:rPr>
        <w:t>enie n</w:t>
      </w:r>
      <w:r w:rsidR="00575A14">
        <w:rPr>
          <w:rFonts w:hint="default"/>
        </w:rPr>
        <w:t>á</w:t>
      </w:r>
      <w:r w:rsidR="00575A14">
        <w:rPr>
          <w:rFonts w:hint="default"/>
        </w:rPr>
        <w:t xml:space="preserve">vrhu </w:t>
      </w:r>
      <w:r w:rsidRPr="00962FCA">
        <w:rPr>
          <w:rFonts w:hint="default"/>
        </w:rPr>
        <w:t>zá</w:t>
      </w:r>
      <w:r w:rsidRPr="00962FCA">
        <w:rPr>
          <w:rFonts w:hint="default"/>
        </w:rPr>
        <w:t>kona, ktorý</w:t>
      </w:r>
      <w:r w:rsidRPr="00962FCA">
        <w:rPr>
          <w:rFonts w:hint="default"/>
        </w:rPr>
        <w:t xml:space="preserve">m sa </w:t>
      </w:r>
      <w:r w:rsidR="00575A14">
        <w:rPr>
          <w:rFonts w:hint="default"/>
        </w:rPr>
        <w:t>mení</w:t>
      </w:r>
      <w:r w:rsidR="00575A14">
        <w:rPr>
          <w:rFonts w:hint="default"/>
        </w:rPr>
        <w:t xml:space="preserve"> a </w:t>
      </w:r>
      <w:r w:rsidRPr="00962FCA">
        <w:rPr>
          <w:rFonts w:hint="default"/>
        </w:rPr>
        <w:t>dopĺň</w:t>
      </w:r>
      <w:r w:rsidRPr="00962FCA">
        <w:rPr>
          <w:rFonts w:hint="default"/>
        </w:rPr>
        <w:t xml:space="preserve">a </w:t>
      </w:r>
      <w:r w:rsidR="00575A14">
        <w:rPr>
          <w:rFonts w:hint="default"/>
        </w:rPr>
        <w:t>zá</w:t>
      </w:r>
      <w:r w:rsidR="00575A14">
        <w:rPr>
          <w:rFonts w:hint="default"/>
        </w:rPr>
        <w:t>kon č</w:t>
      </w:r>
      <w:r w:rsidR="00575A14">
        <w:rPr>
          <w:rFonts w:hint="default"/>
        </w:rPr>
        <w:t>. 4/2001 Z. z. o Zbore vä</w:t>
      </w:r>
      <w:r w:rsidR="00575A14">
        <w:rPr>
          <w:rFonts w:hint="default"/>
        </w:rPr>
        <w:t>zenskej a justič</w:t>
      </w:r>
      <w:r w:rsidR="00575A14">
        <w:rPr>
          <w:rFonts w:hint="default"/>
        </w:rPr>
        <w:t>nej stráž</w:t>
      </w:r>
      <w:r w:rsidR="00575A14">
        <w:rPr>
          <w:rFonts w:hint="default"/>
        </w:rPr>
        <w:t>e v znení</w:t>
      </w:r>
      <w:r w:rsidR="00575A14">
        <w:rPr>
          <w:rFonts w:hint="default"/>
        </w:rPr>
        <w:t xml:space="preserve"> neskorší</w:t>
      </w:r>
      <w:r w:rsidR="00575A14">
        <w:rPr>
          <w:rFonts w:hint="default"/>
        </w:rPr>
        <w:t>ch predpisov</w:t>
      </w:r>
      <w:r w:rsidRPr="00962FCA">
        <w:rPr>
          <w:rFonts w:hint="default"/>
        </w:rPr>
        <w:t xml:space="preserve"> (ď</w:t>
      </w:r>
      <w:r w:rsidRPr="00962FCA">
        <w:rPr>
          <w:rFonts w:hint="default"/>
        </w:rPr>
        <w:t>alej len „</w:t>
      </w:r>
      <w:r w:rsidR="00575A14">
        <w:rPr>
          <w:rFonts w:hint="default"/>
        </w:rPr>
        <w:t>ná</w:t>
      </w:r>
      <w:r w:rsidR="00575A14">
        <w:rPr>
          <w:rFonts w:hint="default"/>
        </w:rPr>
        <w:t>vrh zá</w:t>
      </w:r>
      <w:r w:rsidR="00575A14">
        <w:rPr>
          <w:rFonts w:hint="default"/>
        </w:rPr>
        <w:t>kona</w:t>
      </w:r>
      <w:r w:rsidRPr="00962FCA">
        <w:rPr>
          <w:rFonts w:hint="default"/>
        </w:rPr>
        <w:t>“</w:t>
      </w:r>
      <w:r w:rsidRPr="00962FCA">
        <w:rPr>
          <w:rFonts w:hint="default"/>
        </w:rPr>
        <w:t xml:space="preserve">) je </w:t>
      </w:r>
      <w:r w:rsidR="00575A14">
        <w:rPr>
          <w:rFonts w:hint="default"/>
        </w:rPr>
        <w:t>vytvoriť</w:t>
      </w:r>
      <w:r w:rsidR="00575A14">
        <w:rPr>
          <w:rFonts w:hint="default"/>
        </w:rPr>
        <w:t xml:space="preserve"> zá</w:t>
      </w:r>
      <w:r w:rsidR="00575A14">
        <w:rPr>
          <w:rFonts w:hint="default"/>
        </w:rPr>
        <w:t>konné</w:t>
      </w:r>
      <w:r w:rsidR="00575A14">
        <w:rPr>
          <w:rFonts w:hint="default"/>
        </w:rPr>
        <w:t xml:space="preserve"> predpoklady pre zabezpeč</w:t>
      </w:r>
      <w:r w:rsidR="00575A14">
        <w:rPr>
          <w:rFonts w:hint="default"/>
        </w:rPr>
        <w:t>enie ochrany objektov, v </w:t>
      </w:r>
      <w:r w:rsidR="00575A14">
        <w:rPr>
          <w:rFonts w:hint="default"/>
        </w:rPr>
        <w:t>ktorý</w:t>
      </w:r>
      <w:r w:rsidR="00575A14">
        <w:rPr>
          <w:rFonts w:hint="default"/>
        </w:rPr>
        <w:t>ch sí</w:t>
      </w:r>
      <w:r w:rsidR="00575A14">
        <w:rPr>
          <w:rFonts w:hint="default"/>
        </w:rPr>
        <w:t>dli Sú</w:t>
      </w:r>
      <w:r w:rsidR="00575A14">
        <w:rPr>
          <w:rFonts w:hint="default"/>
        </w:rPr>
        <w:t>dna rada Slovenske</w:t>
      </w:r>
      <w:r w:rsidR="00575A14">
        <w:rPr>
          <w:rFonts w:hint="default"/>
        </w:rPr>
        <w:t>j republiky vrá</w:t>
      </w:r>
      <w:r w:rsidR="00575A14">
        <w:rPr>
          <w:rFonts w:hint="default"/>
        </w:rPr>
        <w:t>tane poriadku v </w:t>
      </w:r>
      <w:r w:rsidR="00575A14">
        <w:rPr>
          <w:rFonts w:hint="default"/>
        </w:rPr>
        <w:t>tý</w:t>
      </w:r>
      <w:r w:rsidR="00575A14">
        <w:rPr>
          <w:rFonts w:hint="default"/>
        </w:rPr>
        <w:t>chto objektoch, a </w:t>
      </w:r>
      <w:r w:rsidR="00575A14">
        <w:rPr>
          <w:rFonts w:hint="default"/>
        </w:rPr>
        <w:t>to zo strany prí</w:t>
      </w:r>
      <w:r w:rsidR="00575A14">
        <w:rPr>
          <w:rFonts w:hint="default"/>
        </w:rPr>
        <w:t>sluš</w:t>
      </w:r>
      <w:r w:rsidR="00575A14">
        <w:rPr>
          <w:rFonts w:hint="default"/>
        </w:rPr>
        <w:t>ní</w:t>
      </w:r>
      <w:r w:rsidR="00575A14">
        <w:rPr>
          <w:rFonts w:hint="default"/>
        </w:rPr>
        <w:t>kov Zboru vä</w:t>
      </w:r>
      <w:r w:rsidR="00575A14">
        <w:rPr>
          <w:rFonts w:hint="default"/>
        </w:rPr>
        <w:t>zenskej a </w:t>
      </w:r>
      <w:r w:rsidR="00575A14">
        <w:rPr>
          <w:rFonts w:hint="default"/>
        </w:rPr>
        <w:t>justič</w:t>
      </w:r>
      <w:r w:rsidR="00575A14">
        <w:rPr>
          <w:rFonts w:hint="default"/>
        </w:rPr>
        <w:t>nej stráž</w:t>
      </w:r>
      <w:r w:rsidR="00575A14">
        <w:rPr>
          <w:rFonts w:hint="default"/>
        </w:rPr>
        <w:t>e</w:t>
      </w:r>
      <w:r w:rsidRPr="00962FCA">
        <w:t xml:space="preserve">. </w:t>
      </w:r>
    </w:p>
    <w:p w:rsidR="00962FCA" w:rsidP="00962FCA">
      <w:pPr>
        <w:bidi w:val="0"/>
        <w:ind w:firstLine="709"/>
        <w:jc w:val="both"/>
      </w:pPr>
    </w:p>
    <w:p w:rsidR="00575A14" w:rsidP="00962FCA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Vzhľ</w:t>
      </w:r>
      <w:r>
        <w:rPr>
          <w:rFonts w:hint="default"/>
        </w:rPr>
        <w:t>adom na súč</w:t>
      </w:r>
      <w:r>
        <w:rPr>
          <w:rFonts w:hint="default"/>
        </w:rPr>
        <w:t>asnú</w:t>
      </w:r>
      <w:r>
        <w:rPr>
          <w:rFonts w:hint="default"/>
        </w:rPr>
        <w:t xml:space="preserve"> ú</w:t>
      </w:r>
      <w:r>
        <w:rPr>
          <w:rFonts w:hint="default"/>
        </w:rPr>
        <w:t>pravu v </w:t>
      </w:r>
      <w:r>
        <w:rPr>
          <w:rFonts w:hint="default"/>
        </w:rPr>
        <w:t>zá</w:t>
      </w:r>
      <w:r>
        <w:rPr>
          <w:rFonts w:hint="default"/>
        </w:rPr>
        <w:t>kone č</w:t>
      </w:r>
      <w:r>
        <w:rPr>
          <w:rFonts w:hint="default"/>
        </w:rPr>
        <w:t>. 4/2001 Z. z. o Zbore vä</w:t>
      </w:r>
      <w:r>
        <w:rPr>
          <w:rFonts w:hint="default"/>
        </w:rPr>
        <w:t>zenskej a justič</w:t>
      </w:r>
      <w:r>
        <w:rPr>
          <w:rFonts w:hint="default"/>
        </w:rPr>
        <w:t>nej stráž</w:t>
      </w:r>
      <w:r>
        <w:rPr>
          <w:rFonts w:hint="default"/>
        </w:rPr>
        <w:t>e v 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tento zá</w:t>
      </w:r>
      <w:r>
        <w:rPr>
          <w:rFonts w:hint="default"/>
        </w:rPr>
        <w:t>mer nie je mož</w:t>
      </w:r>
      <w:r>
        <w:rPr>
          <w:rFonts w:hint="default"/>
        </w:rPr>
        <w:t>n</w:t>
      </w:r>
      <w:r>
        <w:rPr>
          <w:rFonts w:hint="default"/>
        </w:rPr>
        <w:t>é</w:t>
      </w:r>
      <w:r>
        <w:rPr>
          <w:rFonts w:hint="default"/>
        </w:rPr>
        <w:t xml:space="preserve"> dosiahnuť</w:t>
      </w:r>
      <w:r>
        <w:rPr>
          <w:rFonts w:hint="default"/>
        </w:rPr>
        <w:t xml:space="preserve"> inak ako zmenou zá</w:t>
      </w:r>
      <w:r>
        <w:rPr>
          <w:rFonts w:hint="default"/>
        </w:rPr>
        <w:t xml:space="preserve">kona. </w:t>
      </w:r>
    </w:p>
    <w:p w:rsidR="00575A14" w:rsidP="00962FCA">
      <w:pPr>
        <w:bidi w:val="0"/>
        <w:ind w:firstLine="709"/>
        <w:jc w:val="both"/>
        <w:rPr>
          <w:rFonts w:hint="default"/>
        </w:rPr>
      </w:pPr>
    </w:p>
    <w:p w:rsidR="00BF10CE" w:rsidP="00962FCA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Dô</w:t>
      </w:r>
      <w:r>
        <w:rPr>
          <w:rFonts w:hint="default"/>
        </w:rPr>
        <w:t>vodom pre navrhovanú</w:t>
      </w:r>
      <w:r>
        <w:rPr>
          <w:rFonts w:hint="default"/>
        </w:rPr>
        <w:t xml:space="preserve"> zmenu je aj fakt, ž</w:t>
      </w:r>
      <w:r>
        <w:rPr>
          <w:rFonts w:hint="default"/>
        </w:rPr>
        <w:t>e doš</w:t>
      </w:r>
      <w:r>
        <w:rPr>
          <w:rFonts w:hint="default"/>
        </w:rPr>
        <w:t>lo k </w:t>
      </w:r>
      <w:r>
        <w:rPr>
          <w:rFonts w:hint="default"/>
        </w:rPr>
        <w:t>oddeleniu Sú</w:t>
      </w:r>
      <w:r>
        <w:rPr>
          <w:rFonts w:hint="default"/>
        </w:rPr>
        <w:t>dnej rady Slovenskej republiky od Najvyšš</w:t>
      </w:r>
      <w:r>
        <w:rPr>
          <w:rFonts w:hint="default"/>
        </w:rPr>
        <w:t>ieho sú</w:t>
      </w:r>
      <w:r>
        <w:rPr>
          <w:rFonts w:hint="default"/>
        </w:rPr>
        <w:t>du Slovenskej republiky, a to nie len o </w:t>
      </w:r>
      <w:r>
        <w:rPr>
          <w:rFonts w:hint="default"/>
        </w:rPr>
        <w:t>prá</w:t>
      </w:r>
      <w:r>
        <w:rPr>
          <w:rFonts w:hint="default"/>
        </w:rPr>
        <w:t>vnej strá</w:t>
      </w:r>
      <w:r>
        <w:rPr>
          <w:rFonts w:hint="default"/>
        </w:rPr>
        <w:t>nke, ale aj fakticky, nakoľ</w:t>
      </w:r>
      <w:r>
        <w:rPr>
          <w:rFonts w:hint="default"/>
        </w:rPr>
        <w:t>ko Sú</w:t>
      </w:r>
      <w:r>
        <w:rPr>
          <w:rFonts w:hint="default"/>
        </w:rPr>
        <w:t>dna rada Slovenskej re</w:t>
      </w:r>
      <w:r>
        <w:rPr>
          <w:rFonts w:hint="default"/>
        </w:rPr>
        <w:t>publiky nebude sí</w:t>
      </w:r>
      <w:r>
        <w:rPr>
          <w:rFonts w:hint="default"/>
        </w:rPr>
        <w:t>dliť</w:t>
      </w:r>
      <w:r>
        <w:rPr>
          <w:rFonts w:hint="default"/>
        </w:rPr>
        <w:t xml:space="preserve"> v </w:t>
      </w:r>
      <w:r>
        <w:rPr>
          <w:rFonts w:hint="default"/>
        </w:rPr>
        <w:t>objekte Ministerstva spravodlivosti Slovenskej republiky, resp. Najvyšš</w:t>
      </w:r>
      <w:r>
        <w:rPr>
          <w:rFonts w:hint="default"/>
        </w:rPr>
        <w:t>ieho sú</w:t>
      </w:r>
      <w:r>
        <w:rPr>
          <w:rFonts w:hint="default"/>
        </w:rPr>
        <w:t>du Slovenskej republiky, ktorý</w:t>
      </w:r>
      <w:r>
        <w:rPr>
          <w:rFonts w:hint="default"/>
        </w:rPr>
        <w:t>ch ochrana a poriadok v </w:t>
      </w:r>
      <w:r>
        <w:rPr>
          <w:rFonts w:hint="default"/>
        </w:rPr>
        <w:t>nich je zabezpeč</w:t>
      </w:r>
      <w:r>
        <w:rPr>
          <w:rFonts w:hint="default"/>
        </w:rPr>
        <w:t>ovaný</w:t>
      </w:r>
      <w:r>
        <w:rPr>
          <w:rFonts w:hint="default"/>
        </w:rPr>
        <w:t xml:space="preserve">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kmi Zboru vä</w:t>
      </w:r>
      <w:r>
        <w:rPr>
          <w:rFonts w:hint="default"/>
        </w:rPr>
        <w:t>zenskej a </w:t>
      </w:r>
      <w:r>
        <w:rPr>
          <w:rFonts w:hint="default"/>
        </w:rPr>
        <w:t>justič</w:t>
      </w:r>
      <w:r>
        <w:rPr>
          <w:rFonts w:hint="default"/>
        </w:rPr>
        <w:t>nej stráž</w:t>
      </w:r>
      <w:r>
        <w:rPr>
          <w:rFonts w:hint="default"/>
        </w:rPr>
        <w:t xml:space="preserve">e. </w:t>
      </w:r>
    </w:p>
    <w:p w:rsidR="00BF10CE" w:rsidP="00962FCA">
      <w:pPr>
        <w:bidi w:val="0"/>
        <w:ind w:firstLine="709"/>
        <w:jc w:val="both"/>
        <w:rPr>
          <w:rFonts w:hint="default"/>
        </w:rPr>
      </w:pPr>
    </w:p>
    <w:p w:rsidR="00BF10CE" w:rsidRPr="00962FCA" w:rsidP="00BF10CE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 a súčasne je v súlade s právom Európskej únie.</w:t>
      </w:r>
    </w:p>
    <w:p w:rsidR="00BF10CE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8"/>
        <w:jc w:val="both"/>
        <w:rPr>
          <w:rFonts w:hint="default"/>
        </w:rPr>
      </w:pPr>
      <w:r w:rsidR="00BF10CE">
        <w:rPr>
          <w:rFonts w:hint="default"/>
        </w:rPr>
        <w:t>Ná</w:t>
      </w:r>
      <w:r w:rsidR="00BF10CE">
        <w:rPr>
          <w:rFonts w:hint="default"/>
        </w:rPr>
        <w:t>vrh</w:t>
      </w:r>
      <w:r w:rsidRPr="00962FCA">
        <w:rPr>
          <w:rFonts w:hint="default"/>
        </w:rPr>
        <w:t xml:space="preserve"> zá</w:t>
      </w:r>
      <w:r w:rsidRPr="00962FCA">
        <w:rPr>
          <w:rFonts w:hint="default"/>
        </w:rPr>
        <w:t xml:space="preserve">kona </w:t>
      </w:r>
      <w:r w:rsidR="00BF10CE">
        <w:rPr>
          <w:rFonts w:hint="default"/>
        </w:rPr>
        <w:t>nezakladá</w:t>
      </w:r>
      <w:r w:rsidR="00BF10CE">
        <w:rPr>
          <w:rFonts w:hint="default"/>
        </w:rPr>
        <w:t xml:space="preserve"> vplyvy </w:t>
      </w:r>
      <w:r w:rsidRPr="00962FCA">
        <w:rPr>
          <w:rFonts w:hint="default"/>
        </w:rPr>
        <w:t>na rozpoč</w:t>
      </w:r>
      <w:r w:rsidRPr="00962FCA">
        <w:rPr>
          <w:rFonts w:hint="default"/>
        </w:rPr>
        <w:t>et verejnej sprá</w:t>
      </w:r>
      <w:r w:rsidRPr="00962FCA">
        <w:rPr>
          <w:rFonts w:hint="default"/>
        </w:rPr>
        <w:t>vy,</w:t>
      </w:r>
      <w:r w:rsidR="00BF10CE">
        <w:rPr>
          <w:rFonts w:hint="default"/>
        </w:rPr>
        <w:t xml:space="preserve"> sociá</w:t>
      </w:r>
      <w:r w:rsidR="00BF10CE">
        <w:rPr>
          <w:rFonts w:hint="default"/>
        </w:rPr>
        <w:t>lne vplyvy, vplyv</w:t>
      </w:r>
      <w:r w:rsidRPr="00962FCA">
        <w:rPr>
          <w:rFonts w:hint="default"/>
        </w:rPr>
        <w:t xml:space="preserve"> na podnikateľ</w:t>
      </w:r>
      <w:r w:rsidRPr="00962FCA">
        <w:rPr>
          <w:rFonts w:hint="default"/>
        </w:rPr>
        <w:t>ské</w:t>
      </w:r>
      <w:r w:rsidRPr="00962FCA">
        <w:rPr>
          <w:rFonts w:hint="default"/>
        </w:rPr>
        <w:t xml:space="preserve"> prostre</w:t>
      </w:r>
      <w:r w:rsidRPr="00962FCA">
        <w:rPr>
          <w:rFonts w:hint="default"/>
        </w:rPr>
        <w:t>die, vplyv</w:t>
      </w:r>
      <w:r w:rsidR="00BF10CE">
        <w:rPr>
          <w:rFonts w:hint="default"/>
        </w:rPr>
        <w:t xml:space="preserve"> na ž</w:t>
      </w:r>
      <w:r w:rsidR="00BF10CE">
        <w:rPr>
          <w:rFonts w:hint="default"/>
        </w:rPr>
        <w:t>ivotné</w:t>
      </w:r>
      <w:r w:rsidR="00BF10CE">
        <w:rPr>
          <w:rFonts w:hint="default"/>
        </w:rPr>
        <w:t xml:space="preserve"> prostredie a vplyv</w:t>
      </w:r>
      <w:r w:rsidRPr="00962FCA">
        <w:rPr>
          <w:rFonts w:hint="default"/>
        </w:rPr>
        <w:t xml:space="preserve"> na informatizá</w:t>
      </w:r>
      <w:r w:rsidRPr="00962FCA">
        <w:rPr>
          <w:rFonts w:hint="default"/>
        </w:rPr>
        <w:t>ciu spoloč</w:t>
      </w:r>
      <w:r w:rsidRPr="00962FCA">
        <w:rPr>
          <w:rFonts w:hint="default"/>
        </w:rPr>
        <w:t>nosti.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E766EC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P="00E766EC">
      <w:pPr>
        <w:bidi w:val="0"/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t>Doložka vybraných vplyvov</w:t>
      </w:r>
    </w:p>
    <w:p w:rsidR="00E766EC" w:rsidRPr="00962FCA" w:rsidP="00E766EC">
      <w:pPr>
        <w:bidi w:val="0"/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E766EC">
        <w:rPr>
          <w:rFonts w:eastAsia="Times New Roman"/>
          <w:bCs/>
        </w:rPr>
        <w:t>ktorým sa mení a dopĺňa zákon č. 4/2001 Z. z. o Zbore väzenskej a justičnej stráže v znení neskorších predpisov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6"/>
        <w:gridCol w:w="1547"/>
        <w:gridCol w:w="1569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2. Vplyvy na podnikateľské prostredie – dochádza k zvýšeniu regulačného zaťaženia?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3, Sociálne vplyvy 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vplyvy  na hospodárenie obyvateľstva,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sociálnu exklúziu,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rovnosť príležitostí a rodovú rovnosť a vplyvy na zamestnanosť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 spoločnosti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P="00E766EC">
      <w:pPr>
        <w:bidi w:val="0"/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P="00E766EC">
      <w:pPr>
        <w:bidi w:val="0"/>
        <w:jc w:val="both"/>
      </w:pPr>
    </w:p>
    <w:p w:rsidR="00E766EC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P="00E766EC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E766EC" w:rsidRPr="002E7CAD" w:rsidP="00E766EC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vrhu vyhláš</w:t>
      </w:r>
      <w:r w:rsidRPr="002E7CAD">
        <w:rPr>
          <w:rFonts w:hint="default"/>
          <w:b/>
          <w:bCs/>
        </w:rPr>
        <w:t xml:space="preserve">ky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2822AE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>
        <w:rPr>
          <w:rFonts w:hint="default"/>
        </w:rPr>
        <w:t>poslanec Ná</w:t>
      </w:r>
      <w:r>
        <w:rPr>
          <w:rFonts w:hint="default"/>
        </w:rPr>
        <w:t xml:space="preserve">rodnej rady Slovenskej republiky </w:t>
      </w:r>
      <w:r w:rsidRPr="002822AE" w:rsidR="002822AE">
        <w:rPr>
          <w:rFonts w:hint="default"/>
        </w:rPr>
        <w:t>Gá</w:t>
      </w:r>
      <w:r w:rsidRPr="002822AE" w:rsidR="002822AE">
        <w:rPr>
          <w:rFonts w:hint="default"/>
        </w:rPr>
        <w:t>bor Gá</w:t>
      </w:r>
      <w:r w:rsidRPr="002822AE" w:rsidR="002822AE">
        <w:rPr>
          <w:rFonts w:hint="default"/>
        </w:rPr>
        <w:t>l</w:t>
      </w:r>
    </w:p>
    <w:p w:rsidR="00E766EC" w:rsidRPr="002E7CAD" w:rsidP="00E766EC">
      <w:pPr>
        <w:bidi w:val="0"/>
        <w:jc w:val="both"/>
      </w:pPr>
    </w:p>
    <w:p w:rsidR="00E766EC" w:rsidRPr="002E7CAD" w:rsidP="00E766EC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E766EC">
        <w:rPr>
          <w:rFonts w:eastAsia="Times New Roman"/>
          <w:bCs/>
        </w:rPr>
        <w:t>ktorým sa mení a dopĺňa zákon č. 4/2001 Z. z. o Zbore väzenskej a justičnej stráže v znení neskorších predpisov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numPr>
          <w:ilvl w:val="0"/>
          <w:numId w:val="2"/>
        </w:numPr>
        <w:bidi w:val="0"/>
        <w:jc w:val="both"/>
        <w:rPr>
          <w:b/>
          <w:bCs/>
        </w:rPr>
      </w:pPr>
      <w:r w:rsidRPr="002E7CAD">
        <w:rPr>
          <w:rFonts w:hint="default"/>
          <w:b/>
          <w:bCs/>
        </w:rPr>
        <w:t>Problematika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E766EC" w:rsidRPr="002E7CAD" w:rsidP="00E766EC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766EC" w:rsidRPr="002E7CAD" w:rsidP="00E766EC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E766EC" w:rsidP="00E766EC">
      <w:pPr>
        <w:bidi w:val="0"/>
      </w:pPr>
    </w:p>
    <w:p w:rsidR="00E766EC">
      <w:pPr>
        <w:bidi w:val="0"/>
        <w:spacing w:after="200" w:line="276" w:lineRule="auto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P="00962FCA">
      <w:pPr>
        <w:bidi w:val="0"/>
        <w:jc w:val="both"/>
        <w:rPr>
          <w:b/>
        </w:rPr>
      </w:pPr>
      <w:r w:rsidRPr="00962FCA">
        <w:rPr>
          <w:b/>
        </w:rPr>
        <w:t xml:space="preserve">B. </w:t>
      </w:r>
      <w:r w:rsidR="00E766EC">
        <w:rPr>
          <w:rFonts w:hint="default"/>
          <w:b/>
        </w:rPr>
        <w:t>Osobitná</w:t>
      </w:r>
      <w:r w:rsidR="00E766EC">
        <w:rPr>
          <w:rFonts w:hint="default"/>
          <w:b/>
        </w:rPr>
        <w:t xml:space="preserve"> č</w:t>
      </w:r>
      <w:r w:rsidR="00E766EC">
        <w:rPr>
          <w:rFonts w:hint="default"/>
          <w:b/>
        </w:rPr>
        <w:t>asť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962FCA" w:rsidRPr="004B4D0F" w:rsidP="00962FCA">
      <w:pPr>
        <w:bidi w:val="0"/>
        <w:jc w:val="both"/>
      </w:pPr>
    </w:p>
    <w:p w:rsidR="00E766EC" w:rsidP="004B4D0F">
      <w:pPr>
        <w:bidi w:val="0"/>
        <w:ind w:firstLine="708"/>
        <w:jc w:val="both"/>
      </w:pPr>
      <w:r w:rsidRPr="004B4D0F" w:rsidR="004B4D0F">
        <w:t>P</w:t>
      </w:r>
      <w:r w:rsidR="004B4D0F">
        <w:t>o</w:t>
      </w:r>
      <w:r w:rsidRPr="004B4D0F" w:rsidR="004B4D0F">
        <w:t xml:space="preserve"> vzore </w:t>
      </w:r>
      <w:r w:rsidR="004B4D0F">
        <w:rPr>
          <w:rFonts w:hint="default"/>
        </w:rPr>
        <w:t>prá</w:t>
      </w:r>
      <w:r w:rsidR="004B4D0F">
        <w:rPr>
          <w:rFonts w:hint="default"/>
        </w:rPr>
        <w:t>vnej ú</w:t>
      </w:r>
      <w:r w:rsidR="004B4D0F">
        <w:rPr>
          <w:rFonts w:hint="default"/>
        </w:rPr>
        <w:t>pravy v </w:t>
      </w:r>
      <w:r w:rsidR="004B4D0F">
        <w:rPr>
          <w:rFonts w:hint="default"/>
        </w:rPr>
        <w:t>doterajš</w:t>
      </w:r>
      <w:r w:rsidR="004B4D0F">
        <w:rPr>
          <w:rFonts w:hint="default"/>
        </w:rPr>
        <w:t>om §</w:t>
      </w:r>
      <w:r w:rsidR="004B4D0F">
        <w:rPr>
          <w:rFonts w:hint="default"/>
        </w:rPr>
        <w:t xml:space="preserve"> 47 ods. 5 sa navrhuje obdobný</w:t>
      </w:r>
      <w:r w:rsidR="004B4D0F">
        <w:rPr>
          <w:rFonts w:hint="default"/>
        </w:rPr>
        <w:t xml:space="preserve"> koncept aj v </w:t>
      </w:r>
      <w:r w:rsidR="004B4D0F">
        <w:rPr>
          <w:rFonts w:hint="default"/>
        </w:rPr>
        <w:t>prí</w:t>
      </w:r>
      <w:r w:rsidR="004B4D0F">
        <w:rPr>
          <w:rFonts w:hint="default"/>
        </w:rPr>
        <w:t>pade zabezpeč</w:t>
      </w:r>
      <w:r w:rsidR="004B4D0F">
        <w:rPr>
          <w:rFonts w:hint="default"/>
        </w:rPr>
        <w:t>ovania ochrany a poriadku v priestoroch, v </w:t>
      </w:r>
      <w:r w:rsidR="004B4D0F">
        <w:rPr>
          <w:rFonts w:hint="default"/>
        </w:rPr>
        <w:t>ktorý</w:t>
      </w:r>
      <w:r w:rsidR="004B4D0F">
        <w:rPr>
          <w:rFonts w:hint="default"/>
        </w:rPr>
        <w:t>ch sí</w:t>
      </w:r>
      <w:r w:rsidR="004B4D0F">
        <w:rPr>
          <w:rFonts w:hint="default"/>
        </w:rPr>
        <w:t>dli Sú</w:t>
      </w:r>
      <w:r w:rsidR="004B4D0F">
        <w:rPr>
          <w:rFonts w:hint="default"/>
        </w:rPr>
        <w:t xml:space="preserve">dna rada Slovenskej republiky. </w:t>
      </w:r>
    </w:p>
    <w:p w:rsidR="004B4D0F" w:rsidP="00962FCA">
      <w:pPr>
        <w:bidi w:val="0"/>
        <w:jc w:val="both"/>
      </w:pPr>
    </w:p>
    <w:p w:rsidR="004B4D0F" w:rsidP="004B4D0F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Subjektom oprá</w:t>
      </w:r>
      <w:r>
        <w:rPr>
          <w:rFonts w:hint="default"/>
        </w:rPr>
        <w:t>vnený</w:t>
      </w:r>
      <w:r>
        <w:rPr>
          <w:rFonts w:hint="default"/>
        </w:rPr>
        <w:t>m poveriť</w:t>
      </w:r>
      <w:r>
        <w:rPr>
          <w:rFonts w:hint="default"/>
        </w:rPr>
        <w:t xml:space="preserve"> Zbor vä</w:t>
      </w:r>
      <w:r>
        <w:rPr>
          <w:rFonts w:hint="default"/>
        </w:rPr>
        <w:t>zenskej a </w:t>
      </w:r>
      <w:r>
        <w:rPr>
          <w:rFonts w:hint="default"/>
        </w:rPr>
        <w:t>justič</w:t>
      </w:r>
      <w:r>
        <w:rPr>
          <w:rFonts w:hint="default"/>
        </w:rPr>
        <w:t>nej stráž</w:t>
      </w:r>
      <w:r>
        <w:rPr>
          <w:rFonts w:hint="default"/>
        </w:rPr>
        <w:t xml:space="preserve">e </w:t>
      </w:r>
      <w:r w:rsidRPr="002C58B2">
        <w:rPr>
          <w:rFonts w:hint="default"/>
        </w:rPr>
        <w:t>zabezpeč</w:t>
      </w:r>
      <w:r w:rsidRPr="002C58B2">
        <w:rPr>
          <w:rFonts w:hint="default"/>
        </w:rPr>
        <w:t>ovaní</w:t>
      </w:r>
      <w:r w:rsidRPr="002C58B2">
        <w:rPr>
          <w:rFonts w:hint="default"/>
        </w:rPr>
        <w:t>m ochrany objektu, v </w:t>
      </w:r>
      <w:r w:rsidRPr="002C58B2">
        <w:rPr>
          <w:rFonts w:hint="default"/>
        </w:rPr>
        <w:t>ktorom sí</w:t>
      </w:r>
      <w:r w:rsidRPr="002C58B2">
        <w:rPr>
          <w:rFonts w:hint="default"/>
        </w:rPr>
        <w:t xml:space="preserve">dli </w:t>
      </w:r>
      <w:r>
        <w:t>S</w:t>
      </w:r>
      <w:r w:rsidRPr="002C58B2">
        <w:rPr>
          <w:rFonts w:hint="default"/>
        </w:rPr>
        <w:t>ú</w:t>
      </w:r>
      <w:r w:rsidRPr="002C58B2">
        <w:rPr>
          <w:rFonts w:hint="default"/>
        </w:rPr>
        <w:t>dna rada</w:t>
      </w:r>
      <w:r>
        <w:t xml:space="preserve"> Slovenskej republiky</w:t>
      </w:r>
      <w:r w:rsidRPr="002C58B2">
        <w:t xml:space="preserve"> a</w:t>
      </w:r>
      <w:r>
        <w:t> </w:t>
      </w:r>
      <w:r w:rsidRPr="002C58B2">
        <w:t>poriadku</w:t>
      </w:r>
      <w:r>
        <w:t xml:space="preserve"> v </w:t>
      </w:r>
      <w:r>
        <w:rPr>
          <w:rFonts w:hint="default"/>
        </w:rPr>
        <w:t>ň</w:t>
      </w:r>
      <w:r>
        <w:rPr>
          <w:rFonts w:hint="default"/>
        </w:rPr>
        <w:t>om bude minister spravodlivosti Slovenskej republiky, ktorý</w:t>
      </w:r>
      <w:r>
        <w:rPr>
          <w:rFonts w:hint="default"/>
        </w:rPr>
        <w:t xml:space="preserve"> svoje oprá</w:t>
      </w:r>
      <w:r>
        <w:rPr>
          <w:rFonts w:hint="default"/>
        </w:rPr>
        <w:t>vnenie bude realizovať</w:t>
      </w:r>
      <w:r>
        <w:rPr>
          <w:rFonts w:hint="default"/>
        </w:rPr>
        <w:t xml:space="preserve"> na zá</w:t>
      </w:r>
      <w:r>
        <w:rPr>
          <w:rFonts w:hint="default"/>
        </w:rPr>
        <w:t>klade dohody s </w:t>
      </w:r>
      <w:r>
        <w:rPr>
          <w:rFonts w:hint="default"/>
        </w:rPr>
        <w:t>predsedom Sú</w:t>
      </w:r>
      <w:r>
        <w:rPr>
          <w:rFonts w:hint="default"/>
        </w:rPr>
        <w:t xml:space="preserve">dnej rady Slovenskej republiky. </w:t>
      </w:r>
    </w:p>
    <w:p w:rsidR="004B4D0F" w:rsidP="00962FCA">
      <w:pPr>
        <w:bidi w:val="0"/>
        <w:jc w:val="both"/>
      </w:pPr>
    </w:p>
    <w:p w:rsidR="004B4D0F" w:rsidRPr="004B4D0F" w:rsidP="004B4D0F">
      <w:pPr>
        <w:bidi w:val="0"/>
        <w:ind w:firstLine="708"/>
        <w:jc w:val="both"/>
      </w:pPr>
      <w:r>
        <w:rPr>
          <w:rFonts w:hint="default"/>
        </w:rPr>
        <w:t>Rozsah poverenia sa tý</w:t>
      </w:r>
      <w:r>
        <w:rPr>
          <w:rFonts w:hint="default"/>
        </w:rPr>
        <w:t>ka oprá</w:t>
      </w:r>
      <w:r>
        <w:rPr>
          <w:rFonts w:hint="default"/>
        </w:rPr>
        <w:t>vnení</w:t>
      </w:r>
      <w:r>
        <w:rPr>
          <w:rFonts w:hint="default"/>
        </w:rPr>
        <w:t xml:space="preserve"> Zboru vä</w:t>
      </w:r>
      <w:r>
        <w:rPr>
          <w:rFonts w:hint="default"/>
        </w:rPr>
        <w:t>zenskej a </w:t>
      </w:r>
      <w:r>
        <w:rPr>
          <w:rFonts w:hint="default"/>
        </w:rPr>
        <w:t>justič</w:t>
      </w:r>
      <w:r>
        <w:rPr>
          <w:rFonts w:hint="default"/>
        </w:rPr>
        <w:t>nej stráž</w:t>
      </w:r>
      <w:r>
        <w:rPr>
          <w:rFonts w:hint="default"/>
        </w:rPr>
        <w:t>e podľ</w:t>
      </w:r>
      <w:r>
        <w:rPr>
          <w:rFonts w:hint="default"/>
        </w:rPr>
        <w:t>a §</w:t>
      </w:r>
      <w:r>
        <w:rPr>
          <w:rFonts w:hint="default"/>
        </w:rPr>
        <w:t xml:space="preserve"> 47 ods. 1, 3 a 4 v plnom rozsahu. V </w:t>
      </w:r>
      <w:r>
        <w:rPr>
          <w:rFonts w:hint="default"/>
        </w:rPr>
        <w:t>prí</w:t>
      </w:r>
      <w:r>
        <w:rPr>
          <w:rFonts w:hint="default"/>
        </w:rPr>
        <w:t>pade oprá</w:t>
      </w:r>
      <w:r>
        <w:rPr>
          <w:rFonts w:hint="default"/>
        </w:rPr>
        <w:t>vnení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47 ods. 2 pí</w:t>
      </w:r>
      <w:r>
        <w:rPr>
          <w:rFonts w:hint="default"/>
        </w:rPr>
        <w:t xml:space="preserve">sm. </w:t>
      </w:r>
      <w:r>
        <w:rPr>
          <w:rFonts w:hint="default"/>
        </w:rPr>
        <w:t>d) až</w:t>
      </w:r>
      <w:r>
        <w:rPr>
          <w:rFonts w:hint="default"/>
        </w:rPr>
        <w:t xml:space="preserve"> f) je bezpredmetné</w:t>
      </w:r>
      <w:r>
        <w:rPr>
          <w:rFonts w:hint="default"/>
        </w:rPr>
        <w:t>, aby boli tieto vykoná</w:t>
      </w:r>
      <w:r>
        <w:rPr>
          <w:rFonts w:hint="default"/>
        </w:rPr>
        <w:t>vané</w:t>
      </w:r>
      <w:r>
        <w:rPr>
          <w:rFonts w:hint="default"/>
        </w:rPr>
        <w:t xml:space="preserve"> v priestoroch, v </w:t>
      </w:r>
      <w:r>
        <w:rPr>
          <w:rFonts w:hint="default"/>
        </w:rPr>
        <w:t>ktorý</w:t>
      </w:r>
      <w:r>
        <w:rPr>
          <w:rFonts w:hint="default"/>
        </w:rPr>
        <w:t>ch sí</w:t>
      </w:r>
      <w:r>
        <w:rPr>
          <w:rFonts w:hint="default"/>
        </w:rPr>
        <w:t>dli Sú</w:t>
      </w:r>
      <w:r>
        <w:rPr>
          <w:rFonts w:hint="default"/>
        </w:rPr>
        <w:t>dna rada Slovenskej republiky, nakoľ</w:t>
      </w:r>
      <w:r>
        <w:rPr>
          <w:rFonts w:hint="default"/>
        </w:rPr>
        <w:t>ko sa tieto vzť</w:t>
      </w:r>
      <w:r>
        <w:rPr>
          <w:rFonts w:hint="default"/>
        </w:rPr>
        <w:t>ahujú</w:t>
      </w:r>
      <w:r>
        <w:rPr>
          <w:rFonts w:hint="default"/>
        </w:rPr>
        <w:t xml:space="preserve"> trestné</w:t>
      </w:r>
      <w:r>
        <w:rPr>
          <w:rFonts w:hint="default"/>
        </w:rPr>
        <w:t>ho konania, ktoré</w:t>
      </w:r>
      <w:r>
        <w:rPr>
          <w:rFonts w:hint="default"/>
        </w:rPr>
        <w:t xml:space="preserve"> Sú</w:t>
      </w:r>
      <w:r>
        <w:rPr>
          <w:rFonts w:hint="default"/>
        </w:rPr>
        <w:t>dna rada Slovenskej republiky nevykoná</w:t>
      </w:r>
      <w:r>
        <w:rPr>
          <w:rFonts w:hint="default"/>
        </w:rPr>
        <w:t xml:space="preserve">va. 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962FCA" w:rsidRPr="00962FCA" w:rsidP="00962FCA">
      <w:pPr>
        <w:bidi w:val="0"/>
        <w:jc w:val="both"/>
        <w:rPr>
          <w:rFonts w:hint="default"/>
          <w:b/>
        </w:rPr>
      </w:pPr>
    </w:p>
    <w:p w:rsidR="00962FCA" w:rsidRPr="00962FCA" w:rsidP="004B4D0F">
      <w:pPr>
        <w:bidi w:val="0"/>
        <w:ind w:firstLine="708"/>
        <w:jc w:val="both"/>
      </w:pPr>
      <w:r w:rsidRPr="00962FCA">
        <w:rPr>
          <w:rFonts w:hint="default"/>
        </w:rPr>
        <w:t>Navrhuje sa úč</w:t>
      </w:r>
      <w:r w:rsidRPr="00962FCA">
        <w:rPr>
          <w:rFonts w:hint="default"/>
        </w:rPr>
        <w:t>innosť</w:t>
      </w:r>
      <w:r w:rsidRPr="00962FCA">
        <w:rPr>
          <w:rFonts w:hint="default"/>
        </w:rPr>
        <w:t xml:space="preserve"> zá</w:t>
      </w:r>
      <w:r w:rsidRPr="00962FCA">
        <w:rPr>
          <w:rFonts w:hint="default"/>
        </w:rPr>
        <w:t>kona so zo</w:t>
      </w:r>
      <w:r w:rsidRPr="00962FCA">
        <w:rPr>
          <w:rFonts w:hint="default"/>
        </w:rPr>
        <w:t>hľ</w:t>
      </w:r>
      <w:r w:rsidRPr="00962FCA">
        <w:rPr>
          <w:rFonts w:hint="default"/>
        </w:rPr>
        <w:t>adnení</w:t>
      </w:r>
      <w:r w:rsidRPr="00962FCA">
        <w:rPr>
          <w:rFonts w:hint="default"/>
        </w:rPr>
        <w:t>m legisvakanč</w:t>
      </w:r>
      <w:r w:rsidRPr="00962FCA">
        <w:rPr>
          <w:rFonts w:hint="default"/>
        </w:rPr>
        <w:t>nej lehoty a š</w:t>
      </w:r>
      <w:r w:rsidRPr="00962FCA">
        <w:rPr>
          <w:rFonts w:hint="default"/>
        </w:rPr>
        <w:t>tandardnej dĺž</w:t>
      </w:r>
      <w:r w:rsidRPr="00962FCA">
        <w:rPr>
          <w:rFonts w:hint="default"/>
        </w:rPr>
        <w:t xml:space="preserve">ky </w:t>
      </w:r>
      <w:r w:rsidR="00E766EC">
        <w:rPr>
          <w:rFonts w:hint="default"/>
        </w:rPr>
        <w:t>legislatí</w:t>
      </w:r>
      <w:r w:rsidR="00E766EC">
        <w:rPr>
          <w:rFonts w:hint="default"/>
        </w:rPr>
        <w:t xml:space="preserve">vneho procesu </w:t>
      </w:r>
      <w:r w:rsidRPr="00962FCA">
        <w:t xml:space="preserve">od </w:t>
      </w:r>
      <w:r w:rsidR="00E766EC">
        <w:rPr>
          <w:rFonts w:hint="default"/>
        </w:rPr>
        <w:t>1. októ</w:t>
      </w:r>
      <w:r w:rsidR="00E766EC">
        <w:rPr>
          <w:rFonts w:hint="default"/>
        </w:rPr>
        <w:t>bra 2016</w:t>
      </w:r>
      <w:r w:rsidRPr="00962FCA">
        <w:t>.</w:t>
      </w:r>
    </w:p>
    <w:p w:rsidR="00962FCA" w:rsidRPr="00962FCA" w:rsidP="00962FCA">
      <w:pPr>
        <w:bidi w:val="0"/>
        <w:jc w:val="both"/>
      </w:pPr>
    </w:p>
    <w:p w:rsidR="00962FCA" w:rsidRPr="00962FCA" w:rsidP="00962FCA">
      <w:pPr>
        <w:bidi w:val="0"/>
        <w:jc w:val="both"/>
      </w:pPr>
    </w:p>
    <w:p w:rsidR="00A312C3" w:rsidRPr="00962FCA" w:rsidP="004B4D0F">
      <w:pPr>
        <w:bidi w:val="0"/>
        <w:jc w:val="both"/>
      </w:pPr>
    </w:p>
    <w:sectPr w:rsidSect="008405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5" w:rsidRPr="00840575">
    <w:pPr>
      <w:pStyle w:val="Footer"/>
      <w:bidi w:val="0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882857">
      <w:rPr>
        <w:noProof/>
      </w:rPr>
      <w:t>2</w:t>
    </w:r>
    <w:r w:rsidRPr="00840575">
      <w:fldChar w:fldCharType="end"/>
    </w:r>
  </w:p>
  <w:p w:rsidR="00164BA5" w:rsidRPr="0084057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2A6"/>
    <w:multiLevelType w:val="hybridMultilevel"/>
    <w:tmpl w:val="3BE62E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TrackMoves/>
  <w:defaultTabStop w:val="708"/>
  <w:hyphenationZone w:val="425"/>
  <w:characterSpacingControl w:val="doNotCompress"/>
  <w:compat/>
  <w:rsids>
    <w:rsidRoot w:val="00962FCA"/>
    <w:rsid w:val="000F34EA"/>
    <w:rsid w:val="00154AA8"/>
    <w:rsid w:val="00164BA5"/>
    <w:rsid w:val="00256D61"/>
    <w:rsid w:val="002822AE"/>
    <w:rsid w:val="002C58B2"/>
    <w:rsid w:val="002E7CAD"/>
    <w:rsid w:val="0033666A"/>
    <w:rsid w:val="004B4D0F"/>
    <w:rsid w:val="00575A14"/>
    <w:rsid w:val="00840575"/>
    <w:rsid w:val="00882857"/>
    <w:rsid w:val="00962FCA"/>
    <w:rsid w:val="00A312C3"/>
    <w:rsid w:val="00BF10CE"/>
    <w:rsid w:val="00E766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C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E766E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766EC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82AD-86EC-4D93-951C-445CDEB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586</Words>
  <Characters>3346</Characters>
  <Application>Microsoft Office Word</Application>
  <DocSecurity>0</DocSecurity>
  <Lines>0</Lines>
  <Paragraphs>0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2016-05-17T10:43:00Z</dcterms:created>
  <dcterms:modified xsi:type="dcterms:W3CDTF">2016-05-17T10:43:00Z</dcterms:modified>
</cp:coreProperties>
</file>