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6178A">
        <w:rPr>
          <w:sz w:val="22"/>
          <w:szCs w:val="22"/>
        </w:rPr>
        <w:t>805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A6178A">
        <w:t>78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6178A">
        <w:rPr>
          <w:rFonts w:ascii="Arial" w:hAnsi="Arial" w:cs="Arial"/>
          <w:sz w:val="22"/>
          <w:szCs w:val="22"/>
        </w:rPr>
        <w:t> 2.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A6178A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A6178A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A6178A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A6178A">
        <w:rPr>
          <w:rFonts w:cs="Arial"/>
          <w:szCs w:val="22"/>
        </w:rPr>
        <w:t>zákon č. 101/2010 Z. z. o preukazovaní pôvodu majetku a o zmene zákona č. 300/2005 Z. z. Trestný zákon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A6178A">
        <w:rPr>
          <w:rFonts w:cs="Arial"/>
          <w:szCs w:val="22"/>
        </w:rPr>
        <w:t xml:space="preserve"> 79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6178A">
        <w:rPr>
          <w:rFonts w:cs="Arial"/>
          <w:szCs w:val="22"/>
        </w:rPr>
        <w:t>29.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FE699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E6990">
        <w:rPr>
          <w:rFonts w:ascii="Arial" w:hAnsi="Arial" w:cs="Arial"/>
          <w:sz w:val="22"/>
          <w:szCs w:val="22"/>
        </w:rPr>
        <w:tab/>
        <w:t>Výboru Národnej rady Slovenskej republiky pre 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FE6990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2936D5" w:rsidP="002936D5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Béla   B u g á r  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36D5"/>
    <w:rsid w:val="00294C93"/>
    <w:rsid w:val="002B2F61"/>
    <w:rsid w:val="002C7297"/>
    <w:rsid w:val="00345D4D"/>
    <w:rsid w:val="00351461"/>
    <w:rsid w:val="00370627"/>
    <w:rsid w:val="00437E54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6178A"/>
    <w:rsid w:val="00AA3DED"/>
    <w:rsid w:val="00AB4082"/>
    <w:rsid w:val="00B20ACA"/>
    <w:rsid w:val="00BE56B2"/>
    <w:rsid w:val="00C11306"/>
    <w:rsid w:val="00C649B2"/>
    <w:rsid w:val="00C87421"/>
    <w:rsid w:val="00C90136"/>
    <w:rsid w:val="00CB12E9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E699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179</Words>
  <Characters>1023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2016-05-02T16:23:00Z</cp:lastPrinted>
  <dcterms:created xsi:type="dcterms:W3CDTF">2016-05-04T09:46:00Z</dcterms:created>
  <dcterms:modified xsi:type="dcterms:W3CDTF">2016-05-04T09:46:00Z</dcterms:modified>
</cp:coreProperties>
</file>