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5C3C" w:rsidP="001E1F77">
      <w:pPr>
        <w:bidi w:val="0"/>
        <w:jc w:val="both"/>
        <w:rPr>
          <w:rFonts w:ascii="Times New Roman" w:hAnsi="Times New Roman"/>
        </w:rPr>
      </w:pPr>
    </w:p>
    <w:p w:rsidR="001E1F77" w:rsidRPr="00316C3B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16C3B">
        <w:rPr>
          <w:rFonts w:ascii="Times New Roman" w:hAnsi="Times New Roman"/>
          <w:b/>
          <w:bCs/>
          <w:sz w:val="28"/>
          <w:szCs w:val="28"/>
        </w:rPr>
        <w:t xml:space="preserve">Dôvodová správa </w:t>
      </w:r>
    </w:p>
    <w:p w:rsidR="001E1F77" w:rsidRPr="00316C3B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1E1F77" w:rsidRPr="00544D26" w:rsidP="001E1F77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544D26" w:rsidR="00544D26">
        <w:rPr>
          <w:rFonts w:ascii="Times New Roman" w:hAnsi="Times New Roman"/>
          <w:b/>
          <w:bCs/>
          <w:u w:val="single"/>
        </w:rPr>
        <w:t xml:space="preserve">A. </w:t>
      </w:r>
      <w:r w:rsidRPr="00544D26">
        <w:rPr>
          <w:rFonts w:ascii="Times New Roman" w:hAnsi="Times New Roman"/>
          <w:b/>
          <w:bCs/>
          <w:u w:val="single"/>
        </w:rPr>
        <w:t>Všeobecná časť</w:t>
      </w:r>
    </w:p>
    <w:p w:rsidR="001E1F77" w:rsidRPr="00AD3DDF" w:rsidP="001E1F77">
      <w:pPr>
        <w:bidi w:val="0"/>
        <w:jc w:val="both"/>
        <w:rPr>
          <w:rFonts w:ascii="Times New Roman" w:hAnsi="Times New Roman"/>
        </w:rPr>
      </w:pPr>
    </w:p>
    <w:p w:rsidR="00EA4206" w:rsidRPr="00EA4206" w:rsidP="00EA420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Podľa čl. 29 ods. 2 </w:t>
      </w:r>
      <w:r w:rsidRPr="00EA4206">
        <w:rPr>
          <w:rFonts w:ascii="Times New Roman" w:hAnsi="Times New Roman"/>
        </w:rPr>
        <w:t xml:space="preserve">Ústavy Slovenskej republiky (ďalej len </w:t>
      </w:r>
      <w:r w:rsidRPr="00EA4206">
        <w:rPr>
          <w:rFonts w:ascii="Times New Roman" w:hAnsi="Times New Roman"/>
          <w:i/>
        </w:rPr>
        <w:t>„ústava“</w:t>
      </w:r>
      <w:r w:rsidRPr="00EA4206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majú občania právo z</w:t>
      </w:r>
      <w:r w:rsidRPr="00EA4206">
        <w:rPr>
          <w:rFonts w:ascii="Times New Roman" w:hAnsi="Times New Roman"/>
        </w:rPr>
        <w:t>akladať politické strany a politické hnutia a združovať sa v</w:t>
      </w:r>
      <w:r>
        <w:rPr>
          <w:rFonts w:ascii="Times New Roman" w:hAnsi="Times New Roman"/>
        </w:rPr>
        <w:t> </w:t>
      </w:r>
      <w:r w:rsidRPr="00EA4206">
        <w:rPr>
          <w:rFonts w:ascii="Times New Roman" w:hAnsi="Times New Roman"/>
        </w:rPr>
        <w:t>nich</w:t>
      </w:r>
      <w:r>
        <w:rPr>
          <w:rFonts w:ascii="Times New Roman" w:hAnsi="Times New Roman"/>
        </w:rPr>
        <w:t xml:space="preserve">. Podľa čl. 29 ods. 3 ústavy možno toto právo obmedziť </w:t>
      </w:r>
      <w:r>
        <w:rPr>
          <w:rFonts w:ascii="Times New Roman" w:hAnsi="Times New Roman"/>
          <w:i/>
        </w:rPr>
        <w:t>„</w:t>
      </w:r>
      <w:r w:rsidRPr="00EA4206">
        <w:rPr>
          <w:rFonts w:ascii="Times New Roman" w:hAnsi="Times New Roman"/>
          <w:i/>
        </w:rPr>
        <w:t>len v prípadoch ustanovených zákonom, ak je to v demokratickej spoločnosti nevyhnuté pre bezpečnosť štátu, na ochranu verejného poriadku, predchádzanie trestným činom alebo na ochranu práv a slobôd iných</w:t>
      </w:r>
      <w:r>
        <w:rPr>
          <w:rFonts w:ascii="Times New Roman" w:hAnsi="Times New Roman"/>
          <w:i/>
        </w:rPr>
        <w:t>“</w:t>
      </w:r>
      <w:r>
        <w:rPr>
          <w:rFonts w:ascii="Times New Roman" w:hAnsi="Times New Roman"/>
        </w:rPr>
        <w:t>.</w:t>
      </w:r>
    </w:p>
    <w:p w:rsidR="00EA4206" w:rsidP="00EA420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Právna úprava ústavného práva združovať sa v politických stranách je v súčasnosti obsiahnutá v zákone č. 85/2005 Z. z. o politických stranách a politických hnutiach v znení neskorších predpisov. Po porážke komunistického režimu v Novembri 1989 bol v období prechodu k demokratickému systému 23. januára 1990 Federálnym zhromaždením Československej socialistickej republiky schválený zákon č. 15/1990 Zb. o politických stranách, ktorý po štyroch desaťročiach mocenského monopolu komunistickej strany a len formálnej existencie satelitných </w:t>
      </w:r>
      <w:r w:rsidR="00475472">
        <w:rPr>
          <w:rFonts w:ascii="Times New Roman" w:hAnsi="Times New Roman"/>
        </w:rPr>
        <w:t xml:space="preserve">politických </w:t>
      </w:r>
      <w:r>
        <w:rPr>
          <w:rFonts w:ascii="Times New Roman" w:hAnsi="Times New Roman"/>
        </w:rPr>
        <w:t xml:space="preserve">strán združených v Národnom fronte vytvoril predpoklady pre vznik </w:t>
      </w:r>
      <w:r w:rsidR="00086E8B">
        <w:rPr>
          <w:rFonts w:ascii="Times New Roman" w:hAnsi="Times New Roman"/>
        </w:rPr>
        <w:t>plurality politických strán</w:t>
      </w:r>
      <w:r>
        <w:rPr>
          <w:rFonts w:ascii="Times New Roman" w:hAnsi="Times New Roman"/>
        </w:rPr>
        <w:t xml:space="preserve">. </w:t>
      </w:r>
      <w:r w:rsidR="00086E8B">
        <w:rPr>
          <w:rFonts w:ascii="Times New Roman" w:hAnsi="Times New Roman"/>
        </w:rPr>
        <w:t xml:space="preserve">Táto len stručná a rámcová úprava bola po prvých slobodných voľbách nahradená zákonom č. 424/1991 Zb., ktorý dňa 2. októbra 1991 schválilo </w:t>
      </w:r>
      <w:r w:rsidRPr="00086E8B" w:rsidR="00086E8B">
        <w:rPr>
          <w:rFonts w:ascii="Times New Roman" w:hAnsi="Times New Roman"/>
        </w:rPr>
        <w:t>Federálne zhromaždenie Českej a Slovenskej Federatívnej Republiky</w:t>
      </w:r>
      <w:r w:rsidR="00086E8B">
        <w:rPr>
          <w:rFonts w:ascii="Times New Roman" w:hAnsi="Times New Roman"/>
        </w:rPr>
        <w:t>. Kým v Českej republike tento zákon naďalej platí, v Slovenskej republike bol nahradený zákonom č. 85/2005 Z. z..</w:t>
      </w:r>
    </w:p>
    <w:p w:rsidR="00677FFA" w:rsidP="00EA4206">
      <w:pPr>
        <w:bidi w:val="0"/>
        <w:jc w:val="both"/>
        <w:rPr>
          <w:rFonts w:ascii="Times New Roman" w:hAnsi="Times New Roman"/>
        </w:rPr>
      </w:pPr>
      <w:r w:rsidR="00086E8B">
        <w:rPr>
          <w:rFonts w:ascii="Times New Roman" w:hAnsi="Times New Roman"/>
        </w:rPr>
        <w:tab/>
        <w:t xml:space="preserve">Zákon </w:t>
      </w:r>
      <w:r w:rsidRPr="00086E8B" w:rsidR="00086E8B">
        <w:rPr>
          <w:rFonts w:ascii="Times New Roman" w:hAnsi="Times New Roman"/>
        </w:rPr>
        <w:t>ustanovuje podmienky vzniku strany, register strán, podmienky zániku strany, práva a povinnosti strany, hospodárenie a financovanie strany, sankcie za nesplnenie povinností</w:t>
      </w:r>
      <w:r w:rsidR="00086E8B">
        <w:rPr>
          <w:rFonts w:ascii="Times New Roman" w:hAnsi="Times New Roman"/>
        </w:rPr>
        <w:t xml:space="preserve"> (§ 1). V § 2 ods. 1 uvádza, že </w:t>
      </w:r>
      <w:r w:rsidR="00086E8B">
        <w:rPr>
          <w:rFonts w:ascii="Times New Roman" w:hAnsi="Times New Roman"/>
          <w:i/>
        </w:rPr>
        <w:t>„</w:t>
      </w:r>
      <w:r w:rsidRPr="00086E8B" w:rsidR="00086E8B">
        <w:rPr>
          <w:rFonts w:ascii="Times New Roman" w:hAnsi="Times New Roman"/>
          <w:i/>
        </w:rPr>
        <w:t>Strana nesmie svojimi stanovami, svojím programom alebo činnosťou porušovať Ústavu Slovenskej republiky, ústavné zákony, zákony a medzinárodné zmluvy.</w:t>
      </w:r>
      <w:r w:rsidR="00086E8B">
        <w:rPr>
          <w:rFonts w:ascii="Times New Roman" w:hAnsi="Times New Roman"/>
          <w:i/>
        </w:rPr>
        <w:t>“</w:t>
      </w:r>
      <w:r w:rsidR="00086E8B">
        <w:rPr>
          <w:rFonts w:ascii="Times New Roman" w:hAnsi="Times New Roman"/>
        </w:rPr>
        <w:t xml:space="preserve"> </w:t>
      </w:r>
    </w:p>
    <w:p w:rsidR="00086E8B" w:rsidP="00677FFA">
      <w:pPr>
        <w:bidi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Predchádzajúca právna úprava z roku 1991 ustanovovala podrobnejšie a konkrétnejšie požiadavky na demokratický charakter politickej strany. </w:t>
      </w:r>
      <w:r w:rsidR="00677FFA">
        <w:rPr>
          <w:rFonts w:ascii="Times New Roman" w:hAnsi="Times New Roman"/>
        </w:rPr>
        <w:t>Podľa § 4 zákona č. 424/1991 Zb. boli zakázané politické strany a hnutia,</w:t>
      </w:r>
    </w:p>
    <w:p w:rsidR="00677FFA" w:rsidRPr="00677FFA" w:rsidP="00677FFA">
      <w:pPr>
        <w:bidi w:val="0"/>
        <w:ind w:firstLine="53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„</w:t>
      </w:r>
      <w:r w:rsidRPr="00677FFA">
        <w:rPr>
          <w:rFonts w:ascii="Times New Roman" w:hAnsi="Times New Roman"/>
          <w:i/>
        </w:rPr>
        <w:t>a) ktoré porušujú ústavu a zákony alebo ktorých cieľom je odstránenie demokratických základov štátu,</w:t>
      </w:r>
    </w:p>
    <w:p w:rsidR="00677FFA" w:rsidRPr="00677FFA" w:rsidP="00677FFA">
      <w:pPr>
        <w:bidi w:val="0"/>
        <w:ind w:firstLine="539"/>
        <w:jc w:val="both"/>
        <w:rPr>
          <w:rFonts w:ascii="Times New Roman" w:hAnsi="Times New Roman"/>
          <w:i/>
        </w:rPr>
      </w:pPr>
      <w:r w:rsidRPr="00677FFA">
        <w:rPr>
          <w:rFonts w:ascii="Times New Roman" w:hAnsi="Times New Roman"/>
          <w:i/>
        </w:rPr>
        <w:t>b) ktoré nemajú demokratické stanovy alebo nemajú demokraticky ustanovené orgány,</w:t>
      </w:r>
    </w:p>
    <w:p w:rsidR="00677FFA" w:rsidRPr="00677FFA" w:rsidP="00677FFA">
      <w:pPr>
        <w:bidi w:val="0"/>
        <w:ind w:firstLine="539"/>
        <w:jc w:val="both"/>
        <w:rPr>
          <w:rFonts w:ascii="Times New Roman" w:hAnsi="Times New Roman"/>
          <w:i/>
        </w:rPr>
      </w:pPr>
      <w:r w:rsidRPr="00677FFA">
        <w:rPr>
          <w:rFonts w:ascii="Times New Roman" w:hAnsi="Times New Roman"/>
          <w:i/>
        </w:rPr>
        <w:t>c) ktoré smerujú k uchopeniu a držaniu moci zamedzujúcemu druhým stranám a hnutiam uchádzať sa ústavnými prostriedkami o moc alebo ktoré smerujú k potlačeniu rovnoprávnosti občanov,</w:t>
      </w:r>
    </w:p>
    <w:p w:rsidR="00677FFA" w:rsidP="00677FFA">
      <w:pPr>
        <w:bidi w:val="0"/>
        <w:ind w:firstLine="539"/>
        <w:jc w:val="both"/>
        <w:rPr>
          <w:rFonts w:ascii="Times New Roman" w:hAnsi="Times New Roman"/>
        </w:rPr>
      </w:pPr>
      <w:r w:rsidRPr="00677FFA">
        <w:rPr>
          <w:rFonts w:ascii="Times New Roman" w:hAnsi="Times New Roman"/>
          <w:i/>
        </w:rPr>
        <w:t>d) ktorých program alebo činnosť ohrozujú mravnosť, verejný poriadok alebo práva a slobodu občanov.</w:t>
      </w:r>
      <w:r>
        <w:rPr>
          <w:rFonts w:ascii="Times New Roman" w:hAnsi="Times New Roman"/>
          <w:i/>
        </w:rPr>
        <w:t>“</w:t>
      </w:r>
    </w:p>
    <w:p w:rsidR="00677FFA" w:rsidP="00677FFA">
      <w:pPr>
        <w:bidi w:val="0"/>
        <w:ind w:firstLine="53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v § 5 ustanovoval nasledovné:</w:t>
      </w:r>
    </w:p>
    <w:p w:rsidR="00677FFA" w:rsidRPr="00677FFA" w:rsidP="00677FFA">
      <w:pPr>
        <w:bidi w:val="0"/>
        <w:ind w:firstLine="53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„</w:t>
      </w:r>
      <w:r w:rsidRPr="00677FFA">
        <w:rPr>
          <w:rFonts w:ascii="Times New Roman" w:hAnsi="Times New Roman"/>
          <w:i/>
        </w:rPr>
        <w:t>(1) Strany a hnutia sú oddelené od štátu. Nesmú vykonávať funkcie štátnych orgánov ani tieto orgány nahrádzať. Nesmú riadiť štátne orgány ani ukladať povinnosti osobám, ktoré nie sú ich členmi.</w:t>
      </w:r>
    </w:p>
    <w:p w:rsidR="00677FFA" w:rsidRPr="00677FFA" w:rsidP="00677FFA">
      <w:pPr>
        <w:bidi w:val="0"/>
        <w:ind w:firstLine="539"/>
        <w:jc w:val="both"/>
        <w:rPr>
          <w:rFonts w:ascii="Times New Roman" w:hAnsi="Times New Roman"/>
          <w:i/>
        </w:rPr>
      </w:pPr>
      <w:r w:rsidRPr="00677FFA">
        <w:rPr>
          <w:rFonts w:ascii="Times New Roman" w:hAnsi="Times New Roman"/>
          <w:i/>
        </w:rPr>
        <w:t>(2) Strany a hnutia nesmú byť ozbrojené a nesmú zriaďovať ozbrojené zložky.</w:t>
      </w:r>
    </w:p>
    <w:p w:rsidR="00677FFA" w:rsidRPr="00677FFA" w:rsidP="00677FFA">
      <w:pPr>
        <w:bidi w:val="0"/>
        <w:ind w:firstLine="539"/>
        <w:jc w:val="both"/>
        <w:rPr>
          <w:rFonts w:ascii="Times New Roman" w:hAnsi="Times New Roman"/>
          <w:i/>
        </w:rPr>
      </w:pPr>
      <w:r w:rsidRPr="00677FFA">
        <w:rPr>
          <w:rFonts w:ascii="Times New Roman" w:hAnsi="Times New Roman"/>
          <w:i/>
        </w:rPr>
        <w:t>(3) Nie je povolená činnosť strán a hnutí v ozbrojených silách a ozbrojených zborov. Osobitné zákony ustanovia, v ktorých orgánoch štátu a miestnej samosprávy sa činnosť strán a hnutí takisto nepovoľuje.</w:t>
      </w:r>
    </w:p>
    <w:p w:rsidR="00677FFA" w:rsidRPr="00677FFA" w:rsidP="00677FFA">
      <w:pPr>
        <w:bidi w:val="0"/>
        <w:ind w:firstLine="539"/>
        <w:jc w:val="both"/>
        <w:rPr>
          <w:rFonts w:ascii="Times New Roman" w:hAnsi="Times New Roman"/>
          <w:i/>
        </w:rPr>
      </w:pPr>
      <w:r w:rsidRPr="00677FFA">
        <w:rPr>
          <w:rFonts w:ascii="Times New Roman" w:hAnsi="Times New Roman"/>
          <w:i/>
        </w:rPr>
        <w:t>(4) Strany a hnutia sa môžu organizovať zásadne na územnom princípe. Zakladať a organizovať činnosť politických strán na pracoviskách je neprípustné.</w:t>
      </w:r>
      <w:r>
        <w:rPr>
          <w:rFonts w:ascii="Times New Roman" w:hAnsi="Times New Roman"/>
          <w:i/>
        </w:rPr>
        <w:t>“</w:t>
      </w:r>
    </w:p>
    <w:p w:rsidR="00677FFA" w:rsidP="00EA420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086E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 roku 2005 boli tieto konkrét</w:t>
      </w:r>
      <w:r w:rsidR="00475472">
        <w:rPr>
          <w:rFonts w:ascii="Times New Roman" w:hAnsi="Times New Roman"/>
        </w:rPr>
        <w:t>ne požiadavky, ktorých účelom bolo po štyroch desaťročiach komunistickej totality</w:t>
      </w:r>
      <w:r>
        <w:rPr>
          <w:rFonts w:ascii="Times New Roman" w:hAnsi="Times New Roman"/>
        </w:rPr>
        <w:t xml:space="preserve"> zabezpečiť demokratický charakter politických strán, nahradené len všeobecnou požiadavkou, že strana nesmie porušovať ústavu, zákony a medzinárodné zmluvy. </w:t>
      </w:r>
    </w:p>
    <w:p w:rsidR="00677FFA" w:rsidP="00EA420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Demokratický charakter politických strán a ich rešpekt demokratickému právnemu štátu a k základným právam a slobodám sú pritom podmienkami zachovania pluralitného demokratického systému. Z histórie 20. storočia sú známe viaceré príklady, keď extrémistické politické strany využili možnosť fungovať v rámci demokratického politického systému</w:t>
      </w:r>
      <w:r w:rsidR="00475472">
        <w:rPr>
          <w:rFonts w:ascii="Times New Roman" w:hAnsi="Times New Roman"/>
        </w:rPr>
        <w:t xml:space="preserve"> na jeho likvidáciu</w:t>
      </w:r>
      <w:r>
        <w:rPr>
          <w:rFonts w:ascii="Times New Roman" w:hAnsi="Times New Roman"/>
        </w:rPr>
        <w:t>, dostali sa</w:t>
      </w:r>
      <w:r w:rsidR="00475472">
        <w:rPr>
          <w:rFonts w:ascii="Times New Roman" w:hAnsi="Times New Roman"/>
        </w:rPr>
        <w:t xml:space="preserve"> demokratickou cestou</w:t>
      </w:r>
      <w:r>
        <w:rPr>
          <w:rFonts w:ascii="Times New Roman" w:hAnsi="Times New Roman"/>
        </w:rPr>
        <w:t xml:space="preserve"> k moci a nastolili na dlhé roky totalitný režim.</w:t>
      </w:r>
    </w:p>
    <w:p w:rsidR="00677FFA" w:rsidP="00EA4206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 záujme upevnenia demokratického </w:t>
      </w:r>
      <w:r w:rsidR="00475472">
        <w:rPr>
          <w:rFonts w:ascii="Times New Roman" w:hAnsi="Times New Roman"/>
        </w:rPr>
        <w:t xml:space="preserve">charakteru </w:t>
      </w:r>
      <w:r>
        <w:rPr>
          <w:rFonts w:ascii="Times New Roman" w:hAnsi="Times New Roman"/>
        </w:rPr>
        <w:t>politických systému a ochrany základných práv a slobôd občanov sa preto navrhuje podrobnejšie a konkrétnejšie v zákone vymedziť požiadavky na demokratický charakter politických strán</w:t>
      </w:r>
      <w:r w:rsidR="003A63A8">
        <w:rPr>
          <w:rFonts w:ascii="Times New Roman" w:hAnsi="Times New Roman"/>
        </w:rPr>
        <w:t xml:space="preserve">. Rovnako sa navrhuje obnoviť zákaz ozbrojovania politických strán a vytvárania ich ozbrojených zložiek. Ozbrojené zložky boli v minulosti spájané s extrémistickými </w:t>
      </w:r>
      <w:r w:rsidR="00475472">
        <w:rPr>
          <w:rFonts w:ascii="Times New Roman" w:hAnsi="Times New Roman"/>
        </w:rPr>
        <w:t xml:space="preserve">a </w:t>
      </w:r>
      <w:r w:rsidR="003A63A8">
        <w:rPr>
          <w:rFonts w:ascii="Times New Roman" w:hAnsi="Times New Roman"/>
        </w:rPr>
        <w:t>totalitne orientovanými politickými stranami (nacistická NSDAP a jej SS a </w:t>
      </w:r>
      <w:r w:rsidR="00475472">
        <w:rPr>
          <w:rFonts w:ascii="Times New Roman" w:hAnsi="Times New Roman"/>
        </w:rPr>
        <w:t>SA</w:t>
      </w:r>
      <w:r w:rsidR="003A63A8">
        <w:rPr>
          <w:rFonts w:ascii="Times New Roman" w:hAnsi="Times New Roman"/>
        </w:rPr>
        <w:t>,</w:t>
      </w:r>
      <w:r w:rsidR="00475472">
        <w:rPr>
          <w:rFonts w:ascii="Times New Roman" w:hAnsi="Times New Roman"/>
        </w:rPr>
        <w:t xml:space="preserve"> Hlinkova</w:t>
      </w:r>
      <w:r w:rsidR="003A63A8">
        <w:rPr>
          <w:rFonts w:ascii="Times New Roman" w:hAnsi="Times New Roman"/>
        </w:rPr>
        <w:t xml:space="preserve"> slovenská ľudová strana a Hlinkov</w:t>
      </w:r>
      <w:r w:rsidR="00475472">
        <w:rPr>
          <w:rFonts w:ascii="Times New Roman" w:hAnsi="Times New Roman"/>
        </w:rPr>
        <w:t>a</w:t>
      </w:r>
      <w:r w:rsidR="003A63A8">
        <w:rPr>
          <w:rFonts w:ascii="Times New Roman" w:hAnsi="Times New Roman"/>
        </w:rPr>
        <w:t xml:space="preserve"> garda, Komunistická strana Československa a Ľudové milície). Tieto politické strany zneužívali svoje ozbrojené zložky na útoky proti demokratickému systému i pri uplatňovaní svojej totalitnej moci po likvidácii demokratického systému. Je evidentné, že ozbrojené zložky politických strán sú nezlučiteľné s demokratickým politickým systémom, a preto sa ich navrhuje zakázať. Rovnako sa navrhuje zakázať, aby politické strany využívali príspevky, ktoré dostávajú zo štátneho rozpočtu na podporu ozbrojených zložiek.</w:t>
      </w:r>
    </w:p>
    <w:p w:rsidR="00EA4206" w:rsidP="00EA4206">
      <w:pPr>
        <w:bidi w:val="0"/>
        <w:jc w:val="both"/>
        <w:rPr>
          <w:rFonts w:ascii="Times New Roman" w:hAnsi="Times New Roman"/>
          <w:highlight w:val="yellow"/>
        </w:rPr>
      </w:pPr>
    </w:p>
    <w:p w:rsidR="00632F87" w:rsidRPr="00316C3B" w:rsidP="003A63A8">
      <w:pPr>
        <w:bidi w:val="0"/>
        <w:ind w:firstLine="539"/>
        <w:jc w:val="both"/>
        <w:rPr>
          <w:rFonts w:ascii="Times New Roman" w:eastAsia="MS Mincho" w:hAnsi="Times New Roman" w:hint="default"/>
        </w:rPr>
      </w:pPr>
      <w:r w:rsidRPr="00316C3B">
        <w:rPr>
          <w:rFonts w:ascii="Times New Roman" w:hAnsi="Times New Roman"/>
        </w:rPr>
        <w:t xml:space="preserve"> </w:t>
      </w:r>
      <w:r w:rsidRPr="00316C3B">
        <w:rPr>
          <w:rFonts w:ascii="Times New Roman" w:eastAsia="MS Mincho" w:hAnsi="Times New Roman"/>
        </w:rPr>
        <w:tab/>
      </w:r>
      <w:r w:rsidRPr="00316C3B">
        <w:rPr>
          <w:rFonts w:ascii="Times New Roman" w:eastAsia="MS Mincho" w:hAnsi="Times New Roman" w:hint="default"/>
        </w:rPr>
        <w:t>Ná</w:t>
      </w:r>
      <w:r w:rsidRPr="00316C3B">
        <w:rPr>
          <w:rFonts w:ascii="Times New Roman" w:eastAsia="MS Mincho" w:hAnsi="Times New Roman" w:hint="default"/>
        </w:rPr>
        <w:t>vrh zá</w:t>
      </w:r>
      <w:r w:rsidRPr="00316C3B">
        <w:rPr>
          <w:rFonts w:ascii="Times New Roman" w:eastAsia="MS Mincho" w:hAnsi="Times New Roman" w:hint="default"/>
        </w:rPr>
        <w:t>kona je v </w:t>
      </w:r>
      <w:r w:rsidRPr="00316C3B">
        <w:rPr>
          <w:rFonts w:ascii="Times New Roman" w:eastAsia="MS Mincho" w:hAnsi="Times New Roman" w:hint="default"/>
        </w:rPr>
        <w:t xml:space="preserve"> sú</w:t>
      </w:r>
      <w:r w:rsidRPr="00316C3B">
        <w:rPr>
          <w:rFonts w:ascii="Times New Roman" w:eastAsia="MS Mincho" w:hAnsi="Times New Roman" w:hint="default"/>
        </w:rPr>
        <w:t>lade s </w:t>
      </w:r>
      <w:r w:rsidRPr="00316C3B">
        <w:rPr>
          <w:rFonts w:ascii="Times New Roman" w:eastAsia="MS Mincho" w:hAnsi="Times New Roman" w:hint="default"/>
        </w:rPr>
        <w:t xml:space="preserve"> Ú</w:t>
      </w:r>
      <w:r w:rsidRPr="00316C3B">
        <w:rPr>
          <w:rFonts w:ascii="Times New Roman" w:eastAsia="MS Mincho" w:hAnsi="Times New Roman" w:hint="default"/>
        </w:rPr>
        <w:t>stavou Slovenskej republiky, jej zá</w:t>
      </w:r>
      <w:r w:rsidRPr="00316C3B">
        <w:rPr>
          <w:rFonts w:ascii="Times New Roman" w:eastAsia="MS Mincho" w:hAnsi="Times New Roman" w:hint="default"/>
        </w:rPr>
        <w:t>konmi a </w:t>
      </w:r>
      <w:r w:rsidRPr="00316C3B">
        <w:rPr>
          <w:rFonts w:ascii="Times New Roman" w:eastAsia="MS Mincho" w:hAnsi="Times New Roman" w:hint="default"/>
        </w:rPr>
        <w:t>medziná</w:t>
      </w:r>
      <w:r w:rsidRPr="00316C3B">
        <w:rPr>
          <w:rFonts w:ascii="Times New Roman" w:eastAsia="MS Mincho" w:hAnsi="Times New Roman" w:hint="default"/>
        </w:rPr>
        <w:t>r</w:t>
      </w:r>
      <w:r w:rsidRPr="00316C3B">
        <w:rPr>
          <w:rFonts w:ascii="Times New Roman" w:eastAsia="MS Mincho" w:hAnsi="Times New Roman" w:hint="default"/>
        </w:rPr>
        <w:t>odný</w:t>
      </w:r>
      <w:r w:rsidRPr="00316C3B">
        <w:rPr>
          <w:rFonts w:ascii="Times New Roman" w:eastAsia="MS Mincho" w:hAnsi="Times New Roman" w:hint="default"/>
        </w:rPr>
        <w:t>mi zmluvami, ktorý</w:t>
      </w:r>
      <w:r w:rsidRPr="00316C3B">
        <w:rPr>
          <w:rFonts w:ascii="Times New Roman" w:eastAsia="MS Mincho" w:hAnsi="Times New Roman" w:hint="default"/>
        </w:rPr>
        <w:t>mi je Slovenská</w:t>
      </w:r>
      <w:r w:rsidRPr="00316C3B">
        <w:rPr>
          <w:rFonts w:ascii="Times New Roman" w:eastAsia="MS Mincho" w:hAnsi="Times New Roman" w:hint="default"/>
        </w:rPr>
        <w:t xml:space="preserve"> republika viazaná</w:t>
      </w:r>
      <w:r w:rsidRPr="00316C3B">
        <w:rPr>
          <w:rFonts w:ascii="Times New Roman" w:eastAsia="MS Mincho" w:hAnsi="Times New Roman" w:hint="default"/>
        </w:rPr>
        <w:t xml:space="preserve">. </w:t>
      </w:r>
    </w:p>
    <w:p w:rsidR="001D6B23" w:rsidRPr="00316C3B" w:rsidP="001D6B23">
      <w:pPr>
        <w:bidi w:val="0"/>
        <w:jc w:val="both"/>
        <w:rPr>
          <w:rFonts w:ascii="Times New Roman" w:hAnsi="Times New Roman"/>
          <w:b/>
          <w:bCs/>
        </w:rPr>
      </w:pPr>
      <w:r w:rsidRPr="00316C3B" w:rsidR="00637C74">
        <w:rPr>
          <w:rFonts w:ascii="Times New Roman" w:hAnsi="Times New Roman"/>
        </w:rPr>
        <w:br w:type="page"/>
      </w:r>
    </w:p>
    <w:p w:rsidR="001F3091" w:rsidRPr="0035486F" w:rsidP="001F3091">
      <w:pPr>
        <w:bidi w:val="0"/>
        <w:jc w:val="center"/>
        <w:rPr>
          <w:rFonts w:ascii="Times New Roman" w:hAnsi="Times New Roman"/>
          <w:b/>
          <w:bCs/>
        </w:rPr>
      </w:pPr>
      <w:r w:rsidRPr="0035486F">
        <w:rPr>
          <w:rFonts w:ascii="Times New Roman" w:hAnsi="Times New Roman"/>
          <w:b/>
          <w:bCs/>
        </w:rPr>
        <w:t>DOLOŽKA  ZLUČITEĽNOSTI</w:t>
      </w:r>
    </w:p>
    <w:p w:rsidR="001F3091" w:rsidRPr="0035486F" w:rsidP="001F3091">
      <w:pPr>
        <w:bidi w:val="0"/>
        <w:jc w:val="center"/>
        <w:rPr>
          <w:rFonts w:ascii="Times New Roman" w:hAnsi="Times New Roman"/>
          <w:b/>
          <w:bCs/>
        </w:rPr>
      </w:pPr>
      <w:r w:rsidRPr="0035486F">
        <w:rPr>
          <w:rFonts w:ascii="Times New Roman" w:hAnsi="Times New Roman"/>
          <w:b/>
          <w:bCs/>
        </w:rPr>
        <w:t>právneho predpisu s právom Európskej únie</w:t>
      </w:r>
    </w:p>
    <w:p w:rsidR="001F3091" w:rsidRPr="0035486F" w:rsidP="001F3091">
      <w:pPr>
        <w:bidi w:val="0"/>
        <w:jc w:val="center"/>
        <w:rPr>
          <w:rFonts w:ascii="Times New Roman" w:hAnsi="Times New Roman"/>
        </w:rPr>
      </w:pPr>
    </w:p>
    <w:p w:rsidR="001F3091" w:rsidRPr="0035486F" w:rsidP="001F3091">
      <w:pPr>
        <w:bidi w:val="0"/>
        <w:jc w:val="both"/>
        <w:rPr>
          <w:rFonts w:ascii="Times New Roman" w:hAnsi="Times New Roman"/>
        </w:rPr>
      </w:pPr>
      <w:r w:rsidRPr="0035486F">
        <w:rPr>
          <w:rFonts w:ascii="Times New Roman" w:hAnsi="Times New Roman"/>
          <w:b/>
        </w:rPr>
        <w:t>1. Predkladateľ</w:t>
      </w:r>
      <w:r w:rsidRPr="0035486F" w:rsidR="001D6B23">
        <w:rPr>
          <w:rFonts w:ascii="Times New Roman" w:hAnsi="Times New Roman"/>
          <w:b/>
        </w:rPr>
        <w:t xml:space="preserve"> návrhu</w:t>
      </w:r>
      <w:r w:rsidRPr="0035486F">
        <w:rPr>
          <w:rFonts w:ascii="Times New Roman" w:hAnsi="Times New Roman"/>
          <w:b/>
        </w:rPr>
        <w:t xml:space="preserve"> právneho predpisu:</w:t>
      </w:r>
      <w:r w:rsidRPr="0035486F">
        <w:rPr>
          <w:rFonts w:ascii="Times New Roman" w:hAnsi="Times New Roman"/>
        </w:rPr>
        <w:t xml:space="preserve"> </w:t>
      </w:r>
      <w:r w:rsidR="002B1EC2">
        <w:rPr>
          <w:rFonts w:ascii="Times New Roman" w:hAnsi="Times New Roman"/>
        </w:rPr>
        <w:t>poslan</w:t>
      </w:r>
      <w:r w:rsidRPr="0035486F" w:rsidR="00710E27">
        <w:rPr>
          <w:rFonts w:ascii="Times New Roman" w:hAnsi="Times New Roman"/>
        </w:rPr>
        <w:t>c</w:t>
      </w:r>
      <w:r w:rsidR="002B1EC2">
        <w:rPr>
          <w:rFonts w:ascii="Times New Roman" w:hAnsi="Times New Roman"/>
        </w:rPr>
        <w:t>i</w:t>
      </w:r>
      <w:r w:rsidRPr="0035486F">
        <w:rPr>
          <w:rFonts w:ascii="Times New Roman" w:hAnsi="Times New Roman"/>
        </w:rPr>
        <w:t xml:space="preserve"> Národnej rady Slovenskej republiky</w:t>
      </w:r>
      <w:r w:rsidRPr="0035486F" w:rsidR="001D6B23">
        <w:rPr>
          <w:rFonts w:ascii="Times New Roman" w:hAnsi="Times New Roman"/>
        </w:rPr>
        <w:t xml:space="preserve"> </w:t>
      </w:r>
      <w:r w:rsidR="006E41AA">
        <w:rPr>
          <w:rFonts w:ascii="Times New Roman" w:hAnsi="Times New Roman"/>
        </w:rPr>
        <w:t xml:space="preserve">Ondrej Dostál, </w:t>
      </w:r>
      <w:r w:rsidRPr="0035486F" w:rsidR="001D6B23">
        <w:rPr>
          <w:rFonts w:ascii="Times New Roman" w:hAnsi="Times New Roman"/>
        </w:rPr>
        <w:t>Peter Osuský</w:t>
      </w:r>
      <w:r w:rsidR="002B1EC2">
        <w:rPr>
          <w:rFonts w:ascii="Times New Roman" w:hAnsi="Times New Roman"/>
        </w:rPr>
        <w:t xml:space="preserve">, </w:t>
      </w:r>
      <w:r w:rsidR="00C103B7">
        <w:rPr>
          <w:rFonts w:ascii="Times New Roman" w:hAnsi="Times New Roman"/>
        </w:rPr>
        <w:t>Martin Poliačik, Martin Klus, Juraj Droba</w:t>
      </w:r>
    </w:p>
    <w:p w:rsidR="001F3091" w:rsidRPr="0035486F" w:rsidP="001F3091">
      <w:pPr>
        <w:bidi w:val="0"/>
        <w:jc w:val="both"/>
        <w:rPr>
          <w:rFonts w:ascii="Times New Roman" w:hAnsi="Times New Roman"/>
        </w:rPr>
      </w:pPr>
    </w:p>
    <w:p w:rsidR="00097D9D" w:rsidRPr="00316C3B" w:rsidP="006E41AA">
      <w:pPr>
        <w:bidi w:val="0"/>
        <w:jc w:val="both"/>
        <w:rPr>
          <w:rFonts w:ascii="Times New Roman" w:hAnsi="Times New Roman"/>
          <w:highlight w:val="yellow"/>
        </w:rPr>
      </w:pPr>
      <w:r w:rsidRPr="0035486F" w:rsidR="001F3091">
        <w:rPr>
          <w:rFonts w:ascii="Times New Roman" w:hAnsi="Times New Roman"/>
          <w:b/>
        </w:rPr>
        <w:t>2. Názov návrhu právneho predpisu:</w:t>
      </w:r>
      <w:r w:rsidRPr="0035486F">
        <w:rPr>
          <w:rFonts w:ascii="Times New Roman" w:hAnsi="Times New Roman"/>
        </w:rPr>
        <w:t xml:space="preserve"> </w:t>
      </w:r>
      <w:r w:rsidRPr="0035486F" w:rsidR="00B918C6">
        <w:rPr>
          <w:rFonts w:ascii="Times New Roman" w:hAnsi="Times New Roman"/>
        </w:rPr>
        <w:t xml:space="preserve">Návrh </w:t>
      </w:r>
      <w:r w:rsidR="006E41AA">
        <w:rPr>
          <w:rFonts w:ascii="Times New Roman" w:hAnsi="Times New Roman"/>
        </w:rPr>
        <w:t>zákona, ktorým sa dopĺňa zákon č. 85/2005 Z. z. o politických stranách a politických hnutiach v znení neskorších predpisov</w:t>
      </w:r>
      <w:r w:rsidRPr="00316C3B">
        <w:rPr>
          <w:rFonts w:ascii="Times New Roman" w:hAnsi="Times New Roman"/>
          <w:highlight w:val="yellow"/>
        </w:rPr>
        <w:t xml:space="preserve"> </w:t>
      </w:r>
    </w:p>
    <w:p w:rsidR="001F3091" w:rsidRPr="00316C3B" w:rsidP="001F3091">
      <w:pPr>
        <w:bidi w:val="0"/>
        <w:jc w:val="both"/>
        <w:rPr>
          <w:rFonts w:ascii="Times New Roman" w:hAnsi="Times New Roman"/>
          <w:highlight w:val="yellow"/>
        </w:rPr>
      </w:pPr>
    </w:p>
    <w:p w:rsidR="001F3091" w:rsidRPr="0035486F" w:rsidP="001F3091">
      <w:pPr>
        <w:bidi w:val="0"/>
        <w:jc w:val="both"/>
        <w:rPr>
          <w:rFonts w:ascii="Times New Roman" w:hAnsi="Times New Roman"/>
          <w:b/>
        </w:rPr>
      </w:pPr>
      <w:r w:rsidRPr="0035486F">
        <w:rPr>
          <w:rFonts w:ascii="Times New Roman" w:hAnsi="Times New Roman"/>
          <w:b/>
        </w:rPr>
        <w:t>3. Problematika návrhu právneho predpisu:</w:t>
      </w:r>
    </w:p>
    <w:p w:rsidR="001F3091" w:rsidRPr="0035486F" w:rsidP="001F3091">
      <w:pPr>
        <w:pStyle w:val="listparagraph"/>
        <w:numPr>
          <w:ilvl w:val="1"/>
          <w:numId w:val="3"/>
        </w:numPr>
        <w:bidi w:val="0"/>
        <w:ind w:left="360"/>
        <w:jc w:val="both"/>
        <w:rPr>
          <w:rFonts w:ascii="Times New Roman" w:hAnsi="Times New Roman"/>
        </w:rPr>
      </w:pPr>
      <w:r w:rsidRPr="0035486F">
        <w:rPr>
          <w:rFonts w:ascii="Times New Roman" w:hAnsi="Times New Roman"/>
        </w:rPr>
        <w:t>nie je upravená v práve Európskej únie.</w:t>
      </w:r>
    </w:p>
    <w:p w:rsidR="001F3091" w:rsidRPr="001C167E" w:rsidP="001F3091">
      <w:pPr>
        <w:numPr>
          <w:ilvl w:val="1"/>
          <w:numId w:val="3"/>
        </w:numPr>
        <w:bidi w:val="0"/>
        <w:spacing w:before="100" w:beforeAutospacing="1" w:after="100" w:afterAutospacing="1"/>
        <w:ind w:left="360"/>
        <w:jc w:val="both"/>
        <w:rPr>
          <w:rFonts w:ascii="Times New Roman" w:hAnsi="Times New Roman"/>
        </w:rPr>
      </w:pPr>
      <w:r w:rsidR="006E41AA">
        <w:rPr>
          <w:rFonts w:ascii="Times New Roman" w:hAnsi="Times New Roman"/>
        </w:rPr>
        <w:t xml:space="preserve">nie </w:t>
      </w:r>
      <w:r w:rsidRPr="001C167E">
        <w:rPr>
          <w:rFonts w:ascii="Times New Roman" w:hAnsi="Times New Roman"/>
        </w:rPr>
        <w:t>je obsiahnutá v judikatúre Súdneho dvora Európskej únie.</w:t>
      </w:r>
    </w:p>
    <w:p w:rsidR="001F3091" w:rsidRPr="0035486F" w:rsidP="001F3091">
      <w:pPr>
        <w:bidi w:val="0"/>
        <w:ind w:firstLine="360"/>
        <w:jc w:val="both"/>
        <w:rPr>
          <w:rFonts w:ascii="Times New Roman" w:hAnsi="Times New Roman"/>
          <w:b/>
          <w:bCs/>
        </w:rPr>
      </w:pPr>
      <w:r w:rsidRPr="0035486F">
        <w:rPr>
          <w:rFonts w:ascii="Times New Roman" w:hAnsi="Times New Roman"/>
          <w:b/>
          <w:bCs/>
        </w:rPr>
        <w:t>Vzhľadom na to, že problematika návrhu zákona nie je upravená v práve Európskej únie, je bezpredmetné vyjadrovať sa k bodom 4., 5. a 6.</w:t>
      </w:r>
    </w:p>
    <w:p w:rsidR="001F3091" w:rsidRPr="0035486F" w:rsidP="001F3091">
      <w:pPr>
        <w:bidi w:val="0"/>
        <w:jc w:val="both"/>
        <w:rPr>
          <w:rFonts w:ascii="Arial" w:hAnsi="Arial" w:cs="Arial"/>
          <w:color w:val="000080"/>
          <w:sz w:val="20"/>
          <w:szCs w:val="20"/>
        </w:rPr>
      </w:pPr>
    </w:p>
    <w:p w:rsidR="001F3091" w:rsidRPr="0035486F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1F3091" w:rsidRPr="0035486F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35486F">
        <w:rPr>
          <w:rFonts w:ascii="Times New Roman" w:hAnsi="Times New Roman"/>
          <w:b/>
          <w:bCs/>
        </w:rPr>
        <w:t>DOLOŽKA VYBRANÝCH VPLYVOV</w:t>
      </w:r>
    </w:p>
    <w:p w:rsidR="001F3091" w:rsidRPr="0035486F" w:rsidP="001F3091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1F3091" w:rsidRPr="0035486F" w:rsidP="001F3091">
      <w:pPr>
        <w:bidi w:val="0"/>
        <w:rPr>
          <w:rFonts w:ascii="Times New Roman" w:hAnsi="Times New Roman"/>
          <w:b/>
          <w:bCs/>
        </w:rPr>
      </w:pPr>
      <w:r w:rsidRPr="0035486F">
        <w:rPr>
          <w:rFonts w:ascii="Times New Roman" w:hAnsi="Times New Roman"/>
          <w:b/>
          <w:bCs/>
        </w:rPr>
        <w:t xml:space="preserve">A.1. Názov materiálu: </w:t>
      </w:r>
    </w:p>
    <w:p w:rsidR="00B918C6" w:rsidRPr="0035486F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/>
          <w:bCs/>
        </w:rPr>
      </w:pPr>
      <w:r w:rsidRPr="0035486F" w:rsidR="006E41AA">
        <w:rPr>
          <w:rFonts w:ascii="Times New Roman" w:hAnsi="Times New Roman"/>
        </w:rPr>
        <w:t xml:space="preserve">Návrh </w:t>
      </w:r>
      <w:r w:rsidR="006E41AA">
        <w:rPr>
          <w:rFonts w:ascii="Times New Roman" w:hAnsi="Times New Roman"/>
        </w:rPr>
        <w:t>zákona, ktorým sa dopĺňa zákon č. 85/2005 Z. z. o politických stranách a politických hnutiach v znení neskorších predpisov</w:t>
      </w:r>
    </w:p>
    <w:p w:rsidR="001F3091" w:rsidRPr="0035486F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5486F">
        <w:rPr>
          <w:rFonts w:ascii="Times New Roman" w:hAnsi="Times New Roman"/>
          <w:b/>
          <w:bCs/>
        </w:rPr>
        <w:t>A.2. Vplyvy:</w:t>
      </w:r>
    </w:p>
    <w:p w:rsidR="001F3091" w:rsidRPr="0035486F" w:rsidP="001F3091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 w:rsidRPr="0035486F"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Pozitívne</w:t>
            </w:r>
            <w:r w:rsidRPr="0035486F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3548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Žiadne</w:t>
            </w:r>
            <w:r w:rsidRPr="0035486F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Negatívne</w:t>
            </w:r>
            <w:r w:rsidRPr="0035486F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1F3091" w:rsidRPr="0035486F" w:rsidP="00BB5497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35486F">
              <w:rPr>
                <w:rFonts w:ascii="Times New Roman" w:hAnsi="Times New Roman"/>
              </w:rPr>
              <w:t> </w:t>
            </w:r>
          </w:p>
        </w:tc>
      </w:tr>
    </w:tbl>
    <w:p w:rsidR="001F3091" w:rsidRPr="0035486F" w:rsidP="001F309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5486F">
        <w:rPr>
          <w:rFonts w:ascii="Times New Roman" w:hAnsi="Times New Roman"/>
          <w:b/>
          <w:bCs/>
          <w:sz w:val="16"/>
          <w:szCs w:val="16"/>
        </w:rPr>
        <w:t>*</w:t>
      </w:r>
      <w:r w:rsidRPr="0035486F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F3091" w:rsidRPr="0035486F" w:rsidP="001F3091">
      <w:pPr>
        <w:bidi w:val="0"/>
        <w:rPr>
          <w:rFonts w:ascii="Times New Roman" w:hAnsi="Times New Roman"/>
        </w:rPr>
      </w:pPr>
    </w:p>
    <w:p w:rsidR="001D6B23" w:rsidRPr="00316C3B" w:rsidP="001D6B23">
      <w:pPr>
        <w:bidi w:val="0"/>
        <w:jc w:val="both"/>
        <w:rPr>
          <w:rFonts w:ascii="Times New Roman" w:hAnsi="Times New Roman"/>
          <w:highlight w:val="yellow"/>
        </w:rPr>
      </w:pPr>
      <w:r w:rsidRPr="00316C3B">
        <w:rPr>
          <w:rFonts w:ascii="Times New Roman" w:hAnsi="Times New Roman"/>
          <w:highlight w:val="yellow"/>
        </w:rPr>
        <w:br w:type="page"/>
      </w:r>
    </w:p>
    <w:p w:rsidR="001D6B23" w:rsidRPr="00544D26" w:rsidP="001D6B23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Pr="00544D26" w:rsidR="00544D26">
        <w:rPr>
          <w:rFonts w:ascii="Times New Roman" w:hAnsi="Times New Roman"/>
          <w:b/>
          <w:bCs/>
          <w:u w:val="single"/>
        </w:rPr>
        <w:t xml:space="preserve">B. </w:t>
      </w:r>
      <w:r w:rsidRPr="00544D26">
        <w:rPr>
          <w:rFonts w:ascii="Times New Roman" w:hAnsi="Times New Roman"/>
          <w:b/>
          <w:bCs/>
          <w:u w:val="single"/>
        </w:rPr>
        <w:t>Osobitná časť</w:t>
      </w:r>
    </w:p>
    <w:p w:rsidR="001D6B23" w:rsidRPr="00544D26" w:rsidP="001D6B23">
      <w:pPr>
        <w:bidi w:val="0"/>
        <w:jc w:val="both"/>
        <w:rPr>
          <w:rFonts w:ascii="Times New Roman" w:hAnsi="Times New Roman"/>
          <w:b/>
        </w:rPr>
      </w:pPr>
    </w:p>
    <w:p w:rsidR="001D6B23" w:rsidRPr="00544D26" w:rsidP="001D6B23">
      <w:pPr>
        <w:bidi w:val="0"/>
        <w:jc w:val="both"/>
        <w:rPr>
          <w:rFonts w:ascii="Times New Roman" w:hAnsi="Times New Roman"/>
          <w:b/>
        </w:rPr>
      </w:pPr>
      <w:r w:rsidRPr="00544D26">
        <w:rPr>
          <w:rFonts w:ascii="Times New Roman" w:hAnsi="Times New Roman"/>
          <w:b/>
        </w:rPr>
        <w:t>K čl. I</w:t>
      </w:r>
    </w:p>
    <w:p w:rsidR="001D6B23" w:rsidRPr="00544D26" w:rsidP="001D6B23">
      <w:pPr>
        <w:bidi w:val="0"/>
        <w:jc w:val="both"/>
        <w:rPr>
          <w:rFonts w:ascii="Times New Roman" w:hAnsi="Times New Roman"/>
          <w:b/>
          <w:u w:val="single"/>
        </w:rPr>
      </w:pPr>
    </w:p>
    <w:p w:rsidR="001D6B23" w:rsidRPr="003A63A8" w:rsidP="001D6B23">
      <w:pPr>
        <w:bidi w:val="0"/>
        <w:jc w:val="both"/>
        <w:rPr>
          <w:rFonts w:ascii="Times New Roman" w:hAnsi="Times New Roman"/>
          <w:b/>
        </w:rPr>
      </w:pPr>
      <w:r w:rsidRPr="003A63A8">
        <w:rPr>
          <w:rFonts w:ascii="Times New Roman" w:hAnsi="Times New Roman"/>
          <w:b/>
        </w:rPr>
        <w:t>K bodu 1</w:t>
      </w:r>
    </w:p>
    <w:p w:rsidR="001D6B23" w:rsidRPr="003A63A8" w:rsidP="001D6B23">
      <w:pPr>
        <w:bidi w:val="0"/>
        <w:rPr>
          <w:rFonts w:ascii="Times New Roman" w:hAnsi="Times New Roman"/>
        </w:rPr>
      </w:pPr>
    </w:p>
    <w:p w:rsidR="00DD3ABB" w:rsidP="00494166">
      <w:pPr>
        <w:bidi w:val="0"/>
        <w:jc w:val="both"/>
        <w:rPr>
          <w:rFonts w:ascii="Times New Roman" w:hAnsi="Times New Roman"/>
        </w:rPr>
      </w:pPr>
      <w:r w:rsidRPr="003A63A8" w:rsidR="00544D26">
        <w:rPr>
          <w:rFonts w:ascii="Times New Roman" w:hAnsi="Times New Roman"/>
        </w:rPr>
        <w:tab/>
      </w:r>
      <w:r w:rsidR="003A63A8">
        <w:rPr>
          <w:rFonts w:ascii="Times New Roman" w:hAnsi="Times New Roman"/>
        </w:rPr>
        <w:t>Navrhuje sa stanoviť konkrétnejši</w:t>
      </w:r>
      <w:r>
        <w:rPr>
          <w:rFonts w:ascii="Times New Roman" w:hAnsi="Times New Roman"/>
        </w:rPr>
        <w:t>e</w:t>
      </w:r>
      <w:r w:rsidR="003A63A8">
        <w:rPr>
          <w:rFonts w:ascii="Times New Roman" w:hAnsi="Times New Roman"/>
        </w:rPr>
        <w:t xml:space="preserve"> a podrobnejšie požiadavky na zabezpečenie demokratické</w:t>
      </w:r>
      <w:r w:rsidR="009B3B46">
        <w:rPr>
          <w:rFonts w:ascii="Times New Roman" w:hAnsi="Times New Roman"/>
        </w:rPr>
        <w:t xml:space="preserve">ho charakteru politických strán, a to tak </w:t>
      </w:r>
      <w:r w:rsidR="003A63A8">
        <w:rPr>
          <w:rFonts w:ascii="Times New Roman" w:hAnsi="Times New Roman"/>
        </w:rPr>
        <w:t xml:space="preserve">z hľadiska ich </w:t>
      </w:r>
      <w:r>
        <w:rPr>
          <w:rFonts w:ascii="Times New Roman" w:hAnsi="Times New Roman"/>
        </w:rPr>
        <w:t>vnútorného fungovania</w:t>
      </w:r>
      <w:r w:rsidR="003A63A8">
        <w:rPr>
          <w:rFonts w:ascii="Times New Roman" w:hAnsi="Times New Roman"/>
        </w:rPr>
        <w:t xml:space="preserve">, </w:t>
      </w:r>
      <w:r w:rsidR="009B3B46">
        <w:rPr>
          <w:rFonts w:ascii="Times New Roman" w:hAnsi="Times New Roman"/>
        </w:rPr>
        <w:t>ako</w:t>
      </w:r>
      <w:r w:rsidR="003A63A8">
        <w:rPr>
          <w:rFonts w:ascii="Times New Roman" w:hAnsi="Times New Roman"/>
        </w:rPr>
        <w:t xml:space="preserve"> aj z hľadiska ich pôsobenia smerom navonok</w:t>
      </w:r>
      <w:r w:rsidR="00501E88">
        <w:rPr>
          <w:rFonts w:ascii="Times New Roman" w:hAnsi="Times New Roman"/>
        </w:rPr>
        <w:t>, vrátane zákazu vytvárania ozbrojených zložiek</w:t>
      </w:r>
      <w:r w:rsidR="003A63A8">
        <w:rPr>
          <w:rFonts w:ascii="Times New Roman" w:hAnsi="Times New Roman"/>
        </w:rPr>
        <w:t xml:space="preserve">. </w:t>
      </w:r>
      <w:r w:rsidR="009B3B46">
        <w:rPr>
          <w:rFonts w:ascii="Times New Roman" w:hAnsi="Times New Roman"/>
        </w:rPr>
        <w:t>Navrhovaná úprava v § 2 ods. 2 písm. a) až d) a v ods. 3 vychádza z pôvodnej úpravy z októbra 1991 (§ 4 a § 5 ods. 2</w:t>
      </w:r>
      <w:r>
        <w:rPr>
          <w:rFonts w:ascii="Times New Roman" w:hAnsi="Times New Roman"/>
        </w:rPr>
        <w:t xml:space="preserve"> zákona č. </w:t>
      </w:r>
      <w:r>
        <w:rPr>
          <w:rFonts w:ascii="Times New Roman" w:hAnsi="Times New Roman"/>
        </w:rPr>
        <w:t>424/1991 Zb.</w:t>
      </w:r>
      <w:r w:rsidR="009B3B46">
        <w:rPr>
          <w:rFonts w:ascii="Times New Roman" w:hAnsi="Times New Roman"/>
        </w:rPr>
        <w:t xml:space="preserve">). </w:t>
      </w:r>
    </w:p>
    <w:p w:rsidR="00544D26" w:rsidRPr="00DD0BF0" w:rsidP="00DD3ABB">
      <w:pPr>
        <w:bidi w:val="0"/>
        <w:ind w:firstLine="708"/>
        <w:jc w:val="both"/>
        <w:rPr>
          <w:rFonts w:ascii="Times New Roman" w:hAnsi="Times New Roman"/>
        </w:rPr>
      </w:pPr>
      <w:r w:rsidR="009B3B46">
        <w:rPr>
          <w:rFonts w:ascii="Times New Roman" w:hAnsi="Times New Roman"/>
        </w:rPr>
        <w:t xml:space="preserve">Nad rámec pôvodnej úpravy z roku 1991 ide navrhovaná úprava v § 2 ods. 2 písm. e), keď zakazuje strany, ktoré podnecujú národnostnú, rasovú a etnickú nenávisť. Toto ustanovenie je </w:t>
      </w:r>
      <w:r w:rsidRPr="00DD0BF0" w:rsidR="009B3B46">
        <w:rPr>
          <w:rFonts w:ascii="Times New Roman" w:hAnsi="Times New Roman"/>
        </w:rPr>
        <w:t xml:space="preserve">inšpirované pozmeňujúcim návrhom vtedajšieho poslanca </w:t>
      </w:r>
      <w:r w:rsidR="00501E88">
        <w:rPr>
          <w:rFonts w:ascii="Times New Roman" w:hAnsi="Times New Roman"/>
        </w:rPr>
        <w:t xml:space="preserve">Snemovne ľudu </w:t>
      </w:r>
      <w:r w:rsidRPr="00DD0BF0" w:rsidR="009B3B46">
        <w:rPr>
          <w:rFonts w:ascii="Times New Roman" w:hAnsi="Times New Roman"/>
        </w:rPr>
        <w:t>Federálneho zhromaždenia Michala Kováča, ktorý pri prerokúvaní návrhu zákona navrhol, aby boli zakázané aj strany, ktoré hlásajú národnostnú, rasovú a náboženskú neznášanlivosť</w:t>
      </w:r>
      <w:r w:rsidRPr="00DD0BF0" w:rsidR="00DD0BF0">
        <w:rPr>
          <w:rFonts w:ascii="Times New Roman" w:hAnsi="Times New Roman"/>
        </w:rPr>
        <w:t xml:space="preserve">. </w:t>
      </w:r>
    </w:p>
    <w:p w:rsidR="00544D26" w:rsidRPr="00DD0BF0" w:rsidP="001D6B23">
      <w:pPr>
        <w:bidi w:val="0"/>
        <w:jc w:val="both"/>
        <w:rPr>
          <w:rFonts w:ascii="Times New Roman" w:hAnsi="Times New Roman"/>
        </w:rPr>
      </w:pPr>
    </w:p>
    <w:p w:rsidR="00544D26" w:rsidRPr="00DD0BF0" w:rsidP="001D6B23">
      <w:pPr>
        <w:bidi w:val="0"/>
        <w:jc w:val="both"/>
        <w:rPr>
          <w:rFonts w:ascii="Times New Roman" w:hAnsi="Times New Roman"/>
          <w:b/>
        </w:rPr>
      </w:pPr>
      <w:r w:rsidRPr="00DD0BF0">
        <w:rPr>
          <w:rFonts w:ascii="Times New Roman" w:hAnsi="Times New Roman"/>
          <w:b/>
        </w:rPr>
        <w:t>K bod</w:t>
      </w:r>
      <w:r w:rsidRPr="00DD0BF0" w:rsidR="006E41AA">
        <w:rPr>
          <w:rFonts w:ascii="Times New Roman" w:hAnsi="Times New Roman"/>
          <w:b/>
        </w:rPr>
        <w:t>u</w:t>
      </w:r>
      <w:r w:rsidRPr="00DD0BF0">
        <w:rPr>
          <w:rFonts w:ascii="Times New Roman" w:hAnsi="Times New Roman"/>
          <w:b/>
        </w:rPr>
        <w:t xml:space="preserve"> 2</w:t>
      </w:r>
      <w:r w:rsidRPr="00DD0BF0" w:rsidR="00CD578F">
        <w:rPr>
          <w:rFonts w:ascii="Times New Roman" w:hAnsi="Times New Roman"/>
          <w:b/>
        </w:rPr>
        <w:t xml:space="preserve"> </w:t>
      </w:r>
    </w:p>
    <w:p w:rsidR="007B019B" w:rsidP="001D6B23">
      <w:pPr>
        <w:bidi w:val="0"/>
        <w:jc w:val="both"/>
        <w:rPr>
          <w:rFonts w:ascii="Times New Roman" w:hAnsi="Times New Roman"/>
        </w:rPr>
      </w:pPr>
    </w:p>
    <w:p w:rsidR="00DD0BF0" w:rsidP="001D6B2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Navrhuje sa </w:t>
      </w:r>
      <w:r w:rsidR="00501E88">
        <w:rPr>
          <w:rFonts w:ascii="Times New Roman" w:hAnsi="Times New Roman"/>
        </w:rPr>
        <w:t xml:space="preserve">medzi dôvody odmietnutia registrácie politickej strany doplniť </w:t>
      </w:r>
      <w:r>
        <w:rPr>
          <w:rFonts w:ascii="Times New Roman" w:hAnsi="Times New Roman"/>
        </w:rPr>
        <w:t>nespĺňanie podmienok na demokratický charakter</w:t>
      </w:r>
      <w:r w:rsidR="00501E88">
        <w:rPr>
          <w:rFonts w:ascii="Times New Roman" w:hAnsi="Times New Roman"/>
        </w:rPr>
        <w:t xml:space="preserve"> politickej strany, vrátane zákazu vytvárania ozbrojených zložiek (bod 1). </w:t>
      </w:r>
    </w:p>
    <w:p w:rsidR="00DD0BF0" w:rsidRPr="00DD0BF0" w:rsidP="001D6B23">
      <w:pPr>
        <w:bidi w:val="0"/>
        <w:jc w:val="both"/>
        <w:rPr>
          <w:rFonts w:ascii="Times New Roman" w:hAnsi="Times New Roman"/>
        </w:rPr>
      </w:pPr>
    </w:p>
    <w:p w:rsidR="006E41AA" w:rsidRPr="00DD0BF0" w:rsidP="001D6B23">
      <w:pPr>
        <w:bidi w:val="0"/>
        <w:jc w:val="both"/>
        <w:rPr>
          <w:rFonts w:ascii="Times New Roman" w:hAnsi="Times New Roman"/>
          <w:b/>
        </w:rPr>
      </w:pPr>
      <w:r w:rsidRPr="00DD0BF0">
        <w:rPr>
          <w:rFonts w:ascii="Times New Roman" w:hAnsi="Times New Roman"/>
          <w:b/>
        </w:rPr>
        <w:t>K bodu 3</w:t>
      </w:r>
    </w:p>
    <w:p w:rsidR="006E41AA" w:rsidRPr="00DD0BF0" w:rsidP="001D6B23">
      <w:pPr>
        <w:bidi w:val="0"/>
        <w:jc w:val="both"/>
        <w:rPr>
          <w:rFonts w:ascii="Times New Roman" w:hAnsi="Times New Roman"/>
        </w:rPr>
      </w:pPr>
    </w:p>
    <w:p w:rsidR="006E41AA" w:rsidRPr="00DD0BF0" w:rsidP="001D6B23">
      <w:pPr>
        <w:bidi w:val="0"/>
        <w:jc w:val="both"/>
        <w:rPr>
          <w:rFonts w:ascii="Times New Roman" w:hAnsi="Times New Roman"/>
        </w:rPr>
      </w:pPr>
      <w:r w:rsidR="00501E88">
        <w:rPr>
          <w:rFonts w:ascii="Times New Roman" w:hAnsi="Times New Roman"/>
        </w:rPr>
        <w:tab/>
        <w:t xml:space="preserve">Navrhuje sa medzi dôvody rozpustenia politickej strany Najvyšším súdom SR doplniť nespĺňanie </w:t>
      </w:r>
      <w:r w:rsidR="00DD3ABB">
        <w:rPr>
          <w:rFonts w:ascii="Times New Roman" w:hAnsi="Times New Roman"/>
        </w:rPr>
        <w:t>požiadaviek</w:t>
      </w:r>
      <w:r w:rsidR="00501E88">
        <w:rPr>
          <w:rFonts w:ascii="Times New Roman" w:hAnsi="Times New Roman"/>
        </w:rPr>
        <w:t xml:space="preserve"> na </w:t>
      </w:r>
      <w:r w:rsidR="00501E88">
        <w:rPr>
          <w:rFonts w:ascii="Times New Roman" w:hAnsi="Times New Roman"/>
        </w:rPr>
        <w:t>demokratický charakter politickej strany, vrátane zákazu vytvárania ozbrojených zložiek (bod 1)</w:t>
      </w:r>
      <w:r w:rsidR="00501E88">
        <w:rPr>
          <w:rFonts w:ascii="Times New Roman" w:hAnsi="Times New Roman"/>
        </w:rPr>
        <w:t xml:space="preserve"> a porušenie zákazu používať príspevky zo štátneho rozpočtu na financovanie ozbrojených zložiek (bod 4). </w:t>
      </w:r>
    </w:p>
    <w:p w:rsidR="006E41AA" w:rsidRPr="00DD0BF0" w:rsidP="001D6B23">
      <w:pPr>
        <w:bidi w:val="0"/>
        <w:jc w:val="both"/>
        <w:rPr>
          <w:rFonts w:ascii="Times New Roman" w:hAnsi="Times New Roman"/>
        </w:rPr>
      </w:pPr>
    </w:p>
    <w:p w:rsidR="007B019B" w:rsidRPr="00DD0BF0" w:rsidP="001D6B23">
      <w:pPr>
        <w:bidi w:val="0"/>
        <w:jc w:val="both"/>
        <w:rPr>
          <w:rFonts w:ascii="Times New Roman" w:hAnsi="Times New Roman"/>
          <w:b/>
        </w:rPr>
      </w:pPr>
      <w:r w:rsidRPr="00DD0BF0">
        <w:rPr>
          <w:rFonts w:ascii="Times New Roman" w:hAnsi="Times New Roman"/>
          <w:b/>
        </w:rPr>
        <w:t>K bod</w:t>
      </w:r>
      <w:r w:rsidRPr="00DD0BF0" w:rsidR="006E41AA">
        <w:rPr>
          <w:rFonts w:ascii="Times New Roman" w:hAnsi="Times New Roman"/>
          <w:b/>
        </w:rPr>
        <w:t>u</w:t>
      </w:r>
      <w:r w:rsidRPr="00DD0BF0">
        <w:rPr>
          <w:rFonts w:ascii="Times New Roman" w:hAnsi="Times New Roman"/>
          <w:b/>
        </w:rPr>
        <w:t xml:space="preserve"> 4 </w:t>
      </w:r>
    </w:p>
    <w:p w:rsidR="006E41AA" w:rsidP="001D6B23">
      <w:pPr>
        <w:bidi w:val="0"/>
        <w:jc w:val="both"/>
        <w:rPr>
          <w:rFonts w:ascii="Times New Roman" w:hAnsi="Times New Roman"/>
        </w:rPr>
      </w:pPr>
      <w:r w:rsidRPr="00DD0BF0" w:rsidR="00CD578F">
        <w:rPr>
          <w:rFonts w:ascii="Times New Roman" w:hAnsi="Times New Roman"/>
        </w:rPr>
        <w:tab/>
      </w:r>
    </w:p>
    <w:p w:rsidR="00501E88" w:rsidRPr="00DD0BF0" w:rsidP="001D6B23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Navrhuje sa doplniť účely, na ktoré nemôže politická strana používať príspevky zo štátneho rozpočtu (príspevok za hlasy získané vo voľbách, príspevok na činnosť a príspevok na mandát). Navrhuje sa, aby politické strany nemohli využívať tieto príspevky na financovanie a podporu ozbrojených zložiek</w:t>
      </w:r>
      <w:r w:rsidRPr="00501E8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alebo iných ozbrojených </w:t>
      </w:r>
      <w:r w:rsidR="00705053">
        <w:rPr>
          <w:rFonts w:ascii="Times New Roman" w:hAnsi="Times New Roman"/>
        </w:rPr>
        <w:t>útvarov</w:t>
      </w:r>
      <w:r>
        <w:rPr>
          <w:rFonts w:ascii="Times New Roman" w:hAnsi="Times New Roman"/>
        </w:rPr>
        <w:t xml:space="preserve"> a  skupín</w:t>
      </w:r>
      <w:r>
        <w:rPr>
          <w:rFonts w:ascii="Times New Roman" w:hAnsi="Times New Roman"/>
        </w:rPr>
        <w:t xml:space="preserve">. Týmto obmedzením sa má zamedziť tomu, aby sa politické strany nielenže samé neozbrojovali a nevytvárali ozbrojené zložky ako svoju súčasť, ale aby nemohli zákaz vytvárať ozbrojené zložky </w:t>
      </w:r>
      <w:r w:rsidR="00DD3ABB">
        <w:rPr>
          <w:rFonts w:ascii="Times New Roman" w:hAnsi="Times New Roman"/>
        </w:rPr>
        <w:t>obchádzať</w:t>
      </w:r>
      <w:r w:rsidR="00DD3A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tým, že by z</w:t>
      </w:r>
      <w:r w:rsidR="00DD3ABB">
        <w:rPr>
          <w:rFonts w:ascii="Times New Roman" w:hAnsi="Times New Roman"/>
        </w:rPr>
        <w:t> príspevkov zo</w:t>
      </w:r>
      <w:r>
        <w:rPr>
          <w:rFonts w:ascii="Times New Roman" w:hAnsi="Times New Roman"/>
        </w:rPr>
        <w:t xml:space="preserve"> štátneho rozpočtu finančne podporovali ozbrojené </w:t>
      </w:r>
      <w:r w:rsidR="00705053">
        <w:rPr>
          <w:rFonts w:ascii="Times New Roman" w:hAnsi="Times New Roman"/>
        </w:rPr>
        <w:t>útvary</w:t>
      </w:r>
      <w:r>
        <w:rPr>
          <w:rFonts w:ascii="Times New Roman" w:hAnsi="Times New Roman"/>
        </w:rPr>
        <w:t xml:space="preserve"> a skupiny, ktoré by formálne neboli spojené s politickou </w:t>
      </w:r>
      <w:r w:rsidR="0074517B">
        <w:rPr>
          <w:rFonts w:ascii="Times New Roman" w:hAnsi="Times New Roman"/>
        </w:rPr>
        <w:t xml:space="preserve">stranou, napr. </w:t>
      </w:r>
      <w:r w:rsidR="00705053">
        <w:rPr>
          <w:rFonts w:ascii="Times New Roman" w:hAnsi="Times New Roman"/>
        </w:rPr>
        <w:t>formácie</w:t>
      </w:r>
      <w:r w:rsidR="0074517B">
        <w:rPr>
          <w:rFonts w:ascii="Times New Roman" w:hAnsi="Times New Roman"/>
        </w:rPr>
        <w:t xml:space="preserve"> typu garda, milície, domobrana a podobne.</w:t>
      </w:r>
    </w:p>
    <w:p w:rsidR="00D42644" w:rsidRPr="00DD0BF0" w:rsidP="001D6B23">
      <w:pPr>
        <w:bidi w:val="0"/>
        <w:jc w:val="both"/>
        <w:rPr>
          <w:rFonts w:ascii="Times New Roman" w:hAnsi="Times New Roman"/>
        </w:rPr>
      </w:pPr>
    </w:p>
    <w:p w:rsidR="00D42644" w:rsidRPr="00DD0BF0" w:rsidP="001D6B23">
      <w:pPr>
        <w:bidi w:val="0"/>
        <w:jc w:val="both"/>
        <w:rPr>
          <w:rFonts w:ascii="Times New Roman" w:hAnsi="Times New Roman"/>
          <w:b/>
        </w:rPr>
      </w:pPr>
      <w:r w:rsidRPr="00DD0BF0">
        <w:rPr>
          <w:rFonts w:ascii="Times New Roman" w:hAnsi="Times New Roman"/>
          <w:b/>
        </w:rPr>
        <w:t xml:space="preserve">K čl. </w:t>
      </w:r>
      <w:r w:rsidRPr="00DD0BF0" w:rsidR="002B1EC2">
        <w:rPr>
          <w:rFonts w:ascii="Times New Roman" w:hAnsi="Times New Roman"/>
          <w:b/>
        </w:rPr>
        <w:t>I</w:t>
      </w:r>
      <w:r w:rsidRPr="00DD0BF0">
        <w:rPr>
          <w:rFonts w:ascii="Times New Roman" w:hAnsi="Times New Roman"/>
          <w:b/>
        </w:rPr>
        <w:t>I</w:t>
      </w:r>
    </w:p>
    <w:p w:rsidR="001D6B23" w:rsidRPr="00DD0BF0" w:rsidP="001D6B23">
      <w:pPr>
        <w:bidi w:val="0"/>
        <w:jc w:val="both"/>
        <w:rPr>
          <w:rFonts w:ascii="Times New Roman" w:hAnsi="Times New Roman"/>
        </w:rPr>
      </w:pPr>
      <w:r w:rsidRPr="00DD0BF0" w:rsidR="00CD578F">
        <w:rPr>
          <w:rFonts w:ascii="Times New Roman" w:hAnsi="Times New Roman"/>
        </w:rPr>
        <w:tab/>
      </w:r>
    </w:p>
    <w:p w:rsidR="001D6B23" w:rsidP="001D6B23">
      <w:pPr>
        <w:bidi w:val="0"/>
        <w:ind w:firstLine="708"/>
        <w:jc w:val="both"/>
        <w:rPr>
          <w:rFonts w:ascii="Times New Roman" w:hAnsi="Times New Roman"/>
        </w:rPr>
      </w:pPr>
      <w:r w:rsidRPr="00DD0BF0">
        <w:rPr>
          <w:rFonts w:ascii="Times New Roman" w:hAnsi="Times New Roman"/>
        </w:rPr>
        <w:t>Navrhuje sa stanoviť účinnosť zákona</w:t>
      </w:r>
      <w:r w:rsidRPr="00DD0BF0" w:rsidR="00183AFA">
        <w:rPr>
          <w:rFonts w:ascii="Times New Roman" w:hAnsi="Times New Roman"/>
        </w:rPr>
        <w:t>.</w:t>
      </w:r>
      <w:r w:rsidR="00183AFA">
        <w:rPr>
          <w:rFonts w:ascii="Times New Roman" w:hAnsi="Times New Roman"/>
        </w:rPr>
        <w:t xml:space="preserve"> </w:t>
      </w:r>
    </w:p>
    <w:p w:rsidR="00377EAC" w:rsidP="007B019B">
      <w:pPr>
        <w:bidi w:val="0"/>
        <w:jc w:val="both"/>
        <w:rPr>
          <w:rFonts w:ascii="Times New Roman" w:hAnsi="Times New Roman"/>
        </w:rPr>
      </w:pPr>
    </w:p>
    <w:p w:rsidR="007B019B" w:rsidP="007B019B">
      <w:pPr>
        <w:bidi w:val="0"/>
        <w:jc w:val="both"/>
        <w:rPr>
          <w:rFonts w:ascii="Times New Roman" w:hAnsi="Times New Roman"/>
        </w:rPr>
      </w:pPr>
    </w:p>
    <w:p w:rsidR="00632F87" w:rsidP="001D6B23">
      <w:pPr>
        <w:bidi w:val="0"/>
        <w:jc w:val="both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0C0347C"/>
    <w:multiLevelType w:val="hybridMultilevel"/>
    <w:tmpl w:val="482629E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241A9"/>
    <w:multiLevelType w:val="hybridMultilevel"/>
    <w:tmpl w:val="9C5C1C1C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7346"/>
    <w:rsid w:val="00014ED6"/>
    <w:rsid w:val="00050159"/>
    <w:rsid w:val="00072B24"/>
    <w:rsid w:val="00086E8B"/>
    <w:rsid w:val="00097D9D"/>
    <w:rsid w:val="000B3E0C"/>
    <w:rsid w:val="000E126D"/>
    <w:rsid w:val="00141D1D"/>
    <w:rsid w:val="00147003"/>
    <w:rsid w:val="00161291"/>
    <w:rsid w:val="00174D48"/>
    <w:rsid w:val="00177F33"/>
    <w:rsid w:val="00183AFA"/>
    <w:rsid w:val="00195C3C"/>
    <w:rsid w:val="001B1D0D"/>
    <w:rsid w:val="001B7FEC"/>
    <w:rsid w:val="001C167E"/>
    <w:rsid w:val="001D2D9F"/>
    <w:rsid w:val="001D68BF"/>
    <w:rsid w:val="001D6B23"/>
    <w:rsid w:val="001E1570"/>
    <w:rsid w:val="001E1F77"/>
    <w:rsid w:val="001E20C0"/>
    <w:rsid w:val="001F3091"/>
    <w:rsid w:val="00213144"/>
    <w:rsid w:val="0023751B"/>
    <w:rsid w:val="00237667"/>
    <w:rsid w:val="00244912"/>
    <w:rsid w:val="00244D16"/>
    <w:rsid w:val="002708BA"/>
    <w:rsid w:val="00296758"/>
    <w:rsid w:val="002B1EC2"/>
    <w:rsid w:val="002B6F82"/>
    <w:rsid w:val="0030411D"/>
    <w:rsid w:val="00315F76"/>
    <w:rsid w:val="00316C3B"/>
    <w:rsid w:val="003234A8"/>
    <w:rsid w:val="0035486F"/>
    <w:rsid w:val="00377EAC"/>
    <w:rsid w:val="00382101"/>
    <w:rsid w:val="00386598"/>
    <w:rsid w:val="003A63A8"/>
    <w:rsid w:val="003B1263"/>
    <w:rsid w:val="003F5985"/>
    <w:rsid w:val="00402495"/>
    <w:rsid w:val="00407BFC"/>
    <w:rsid w:val="00451E12"/>
    <w:rsid w:val="00452013"/>
    <w:rsid w:val="00475472"/>
    <w:rsid w:val="00494166"/>
    <w:rsid w:val="004B4897"/>
    <w:rsid w:val="004C16D2"/>
    <w:rsid w:val="004F3431"/>
    <w:rsid w:val="00501E88"/>
    <w:rsid w:val="00544D26"/>
    <w:rsid w:val="00560F42"/>
    <w:rsid w:val="005A189A"/>
    <w:rsid w:val="005A20EF"/>
    <w:rsid w:val="005D2607"/>
    <w:rsid w:val="005E54A0"/>
    <w:rsid w:val="00601431"/>
    <w:rsid w:val="00632F87"/>
    <w:rsid w:val="00637C74"/>
    <w:rsid w:val="00677FFA"/>
    <w:rsid w:val="006E41AA"/>
    <w:rsid w:val="006E7BDA"/>
    <w:rsid w:val="00705053"/>
    <w:rsid w:val="007066A3"/>
    <w:rsid w:val="00710E27"/>
    <w:rsid w:val="00711853"/>
    <w:rsid w:val="00717A7E"/>
    <w:rsid w:val="007370C7"/>
    <w:rsid w:val="0074517B"/>
    <w:rsid w:val="00761784"/>
    <w:rsid w:val="00780E14"/>
    <w:rsid w:val="007819BF"/>
    <w:rsid w:val="007B019B"/>
    <w:rsid w:val="008321A4"/>
    <w:rsid w:val="008447AD"/>
    <w:rsid w:val="008A1E82"/>
    <w:rsid w:val="009005AE"/>
    <w:rsid w:val="009303B3"/>
    <w:rsid w:val="00934CF9"/>
    <w:rsid w:val="0095221D"/>
    <w:rsid w:val="009526CF"/>
    <w:rsid w:val="009874E5"/>
    <w:rsid w:val="009A35DB"/>
    <w:rsid w:val="009B3B46"/>
    <w:rsid w:val="009B4837"/>
    <w:rsid w:val="009B7793"/>
    <w:rsid w:val="009D67D7"/>
    <w:rsid w:val="00A1133B"/>
    <w:rsid w:val="00A20E8D"/>
    <w:rsid w:val="00A30C39"/>
    <w:rsid w:val="00AD3DDF"/>
    <w:rsid w:val="00AE645A"/>
    <w:rsid w:val="00AE7640"/>
    <w:rsid w:val="00B12C46"/>
    <w:rsid w:val="00B24E2E"/>
    <w:rsid w:val="00B31CF4"/>
    <w:rsid w:val="00B3281A"/>
    <w:rsid w:val="00B331F8"/>
    <w:rsid w:val="00B45510"/>
    <w:rsid w:val="00B45834"/>
    <w:rsid w:val="00B53C4C"/>
    <w:rsid w:val="00B709FB"/>
    <w:rsid w:val="00B80A26"/>
    <w:rsid w:val="00B86A75"/>
    <w:rsid w:val="00B918C6"/>
    <w:rsid w:val="00B95024"/>
    <w:rsid w:val="00BB5497"/>
    <w:rsid w:val="00BC3BDF"/>
    <w:rsid w:val="00C103B7"/>
    <w:rsid w:val="00C456E0"/>
    <w:rsid w:val="00C53849"/>
    <w:rsid w:val="00C72868"/>
    <w:rsid w:val="00C900AE"/>
    <w:rsid w:val="00CD578F"/>
    <w:rsid w:val="00D37C1B"/>
    <w:rsid w:val="00D42644"/>
    <w:rsid w:val="00D50934"/>
    <w:rsid w:val="00D74EE2"/>
    <w:rsid w:val="00D879D1"/>
    <w:rsid w:val="00DA2BF8"/>
    <w:rsid w:val="00DD0BF0"/>
    <w:rsid w:val="00DD3ABB"/>
    <w:rsid w:val="00E0274C"/>
    <w:rsid w:val="00E02B7F"/>
    <w:rsid w:val="00E1510A"/>
    <w:rsid w:val="00E20247"/>
    <w:rsid w:val="00E7037B"/>
    <w:rsid w:val="00E93632"/>
    <w:rsid w:val="00E93CA7"/>
    <w:rsid w:val="00E97946"/>
    <w:rsid w:val="00EA4206"/>
    <w:rsid w:val="00EB1B2C"/>
    <w:rsid w:val="00EB36D2"/>
    <w:rsid w:val="00ED1F9E"/>
    <w:rsid w:val="00F12022"/>
    <w:rsid w:val="00FB29FB"/>
    <w:rsid w:val="00FC14AE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210</TotalTime>
  <Pages>4</Pages>
  <Words>1332</Words>
  <Characters>7652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8964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Odbor IT</cp:lastModifiedBy>
  <cp:revision>7</cp:revision>
  <cp:lastPrinted>2010-08-16T14:49:00Z</cp:lastPrinted>
  <dcterms:created xsi:type="dcterms:W3CDTF">2016-04-26T07:10:00Z</dcterms:created>
  <dcterms:modified xsi:type="dcterms:W3CDTF">2016-04-29T13:15:00Z</dcterms:modified>
</cp:coreProperties>
</file>