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45DE" w:rsidRPr="00FC4EF7" w:rsidP="00E645DE">
      <w:pPr>
        <w:pStyle w:val="Title"/>
        <w:bidi w:val="0"/>
        <w:rPr>
          <w:lang w:eastAsia="cs-CZ"/>
        </w:rPr>
      </w:pPr>
      <w:r w:rsidRPr="00FC4EF7">
        <w:rPr>
          <w:rFonts w:hint="default"/>
        </w:rPr>
        <w:t>NÁ</w:t>
      </w:r>
      <w:r w:rsidRPr="00FC4EF7">
        <w:rPr>
          <w:rFonts w:hint="default"/>
        </w:rPr>
        <w:t>RODNÁ</w:t>
      </w:r>
      <w:r w:rsidRPr="00FC4EF7">
        <w:rPr>
          <w:rFonts w:hint="default"/>
        </w:rPr>
        <w:t xml:space="preserve"> RADA SLOVENSKEJ REPUBLIKY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FC4EF7">
        <w:rPr>
          <w:rFonts w:ascii="Times New Roman" w:hAnsi="Times New Roman"/>
          <w:b/>
          <w:bCs/>
        </w:rPr>
        <w:t>. volebné obdobie</w:t>
      </w: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  <w:r w:rsidRPr="00FC4EF7"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RPr="00FC4EF7" w:rsidP="00E645DE">
      <w:pPr>
        <w:bidi w:val="0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bidi w:val="0"/>
        <w:jc w:val="center"/>
        <w:rPr>
          <w:rFonts w:ascii="Times New Roman" w:hAnsi="Times New Roman"/>
          <w:bCs/>
          <w:lang w:eastAsia="cs-CZ"/>
        </w:rPr>
      </w:pPr>
      <w:r w:rsidRPr="00FC4EF7">
        <w:rPr>
          <w:rFonts w:ascii="Times New Roman" w:hAnsi="Times New Roman"/>
          <w:bCs/>
          <w:lang w:eastAsia="cs-CZ"/>
        </w:rPr>
        <w:t xml:space="preserve">Návrh </w:t>
      </w:r>
    </w:p>
    <w:p w:rsidR="00E645DE" w:rsidRPr="00FC4EF7" w:rsidP="00E645DE">
      <w:pPr>
        <w:bidi w:val="0"/>
        <w:jc w:val="center"/>
        <w:rPr>
          <w:rFonts w:ascii="Times New Roman" w:hAnsi="Times New Roman"/>
          <w:bCs/>
          <w:lang w:eastAsia="cs-CZ"/>
        </w:rPr>
      </w:pPr>
    </w:p>
    <w:p w:rsidR="00E645DE" w:rsidRPr="00FC4EF7" w:rsidP="00E645DE">
      <w:pPr>
        <w:bidi w:val="0"/>
        <w:jc w:val="center"/>
        <w:rPr>
          <w:rFonts w:ascii="Times New Roman" w:hAnsi="Times New Roman"/>
          <w:b/>
          <w:bCs/>
          <w:lang w:eastAsia="cs-CZ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 w:rsidRPr="00FC4EF7">
        <w:rPr>
          <w:rFonts w:ascii="Times New Roman" w:hAnsi="Times New Roman" w:hint="default"/>
          <w:b/>
          <w:bCs/>
          <w:sz w:val="24"/>
        </w:rPr>
        <w:t>ZÁ</w:t>
      </w:r>
      <w:r w:rsidRPr="00FC4EF7">
        <w:rPr>
          <w:rFonts w:ascii="Times New Roman" w:hAnsi="Times New Roman" w:hint="default"/>
          <w:b/>
          <w:bCs/>
          <w:sz w:val="24"/>
        </w:rPr>
        <w:t xml:space="preserve">KON 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 ....................... 2016</w:t>
      </w:r>
      <w:r w:rsidRPr="00FC4EF7">
        <w:rPr>
          <w:rFonts w:ascii="Times New Roman" w:hAnsi="Times New Roman"/>
          <w:b/>
          <w:bCs/>
          <w:sz w:val="24"/>
        </w:rPr>
        <w:t>,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b/>
          <w:bCs/>
          <w:sz w:val="24"/>
        </w:rPr>
      </w:pPr>
    </w:p>
    <w:p w:rsidR="00E645DE" w:rsidRPr="000107BD" w:rsidP="00E645DE">
      <w:pPr>
        <w:pStyle w:val="BodyText"/>
        <w:bidi w:val="0"/>
        <w:jc w:val="center"/>
        <w:rPr>
          <w:rFonts w:ascii="Times New Roman" w:hAnsi="Times New Roman"/>
          <w:b/>
          <w:sz w:val="24"/>
        </w:rPr>
      </w:pPr>
      <w:r w:rsidRPr="000107BD">
        <w:rPr>
          <w:rFonts w:ascii="Times New Roman" w:hAnsi="Times New Roman" w:hint="default"/>
          <w:b/>
          <w:bCs/>
          <w:sz w:val="24"/>
        </w:rPr>
        <w:t>ktorý</w:t>
      </w:r>
      <w:r w:rsidRPr="000107BD">
        <w:rPr>
          <w:rFonts w:ascii="Times New Roman" w:hAnsi="Times New Roman" w:hint="default"/>
          <w:b/>
          <w:bCs/>
          <w:sz w:val="24"/>
        </w:rPr>
        <w:t>m sa mení</w:t>
      </w:r>
      <w:r w:rsidRPr="000107BD">
        <w:rPr>
          <w:rFonts w:ascii="Times New Roman" w:hAnsi="Times New Roman" w:hint="default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a </w:t>
      </w:r>
      <w:r>
        <w:rPr>
          <w:rFonts w:ascii="Times New Roman" w:hAnsi="Times New Roman" w:hint="default"/>
          <w:b/>
          <w:bCs/>
          <w:sz w:val="24"/>
        </w:rPr>
        <w:t>dopĺň</w:t>
      </w:r>
      <w:r>
        <w:rPr>
          <w:rFonts w:ascii="Times New Roman" w:hAnsi="Times New Roman" w:hint="default"/>
          <w:b/>
          <w:bCs/>
          <w:sz w:val="24"/>
        </w:rPr>
        <w:t xml:space="preserve">a </w:t>
      </w:r>
      <w:r w:rsidRPr="000107BD">
        <w:rPr>
          <w:rFonts w:ascii="Times New Roman" w:hAnsi="Times New Roman"/>
          <w:b/>
          <w:bCs/>
          <w:sz w:val="24"/>
        </w:rPr>
        <w:t>z</w:t>
      </w:r>
      <w:r w:rsidRPr="000107BD">
        <w:rPr>
          <w:rFonts w:ascii="Times New Roman" w:hAnsi="Times New Roman" w:hint="default"/>
          <w:b/>
          <w:sz w:val="24"/>
        </w:rPr>
        <w:t>á</w:t>
      </w:r>
      <w:r w:rsidRPr="000107BD">
        <w:rPr>
          <w:rFonts w:ascii="Times New Roman" w:hAnsi="Times New Roman" w:hint="default"/>
          <w:b/>
          <w:sz w:val="24"/>
        </w:rPr>
        <w:t xml:space="preserve">kon </w:t>
      </w:r>
      <w:r w:rsidRPr="005469AB">
        <w:rPr>
          <w:rFonts w:ascii="Times New Roman" w:hAnsi="Times New Roman" w:hint="default"/>
          <w:b/>
          <w:sz w:val="24"/>
        </w:rPr>
        <w:t>č</w:t>
      </w:r>
      <w:r w:rsidRPr="005469AB">
        <w:rPr>
          <w:rFonts w:ascii="Times New Roman" w:hAnsi="Times New Roman" w:hint="default"/>
          <w:b/>
          <w:sz w:val="24"/>
        </w:rPr>
        <w:t>. 40/1964 Zb. Obč</w:t>
      </w:r>
      <w:r w:rsidRPr="005469AB">
        <w:rPr>
          <w:rFonts w:ascii="Times New Roman" w:hAnsi="Times New Roman" w:hint="default"/>
          <w:b/>
          <w:sz w:val="24"/>
        </w:rPr>
        <w:t>iansky zá</w:t>
      </w:r>
      <w:r w:rsidRPr="005469AB">
        <w:rPr>
          <w:rFonts w:ascii="Times New Roman" w:hAnsi="Times New Roman" w:hint="default"/>
          <w:b/>
          <w:sz w:val="24"/>
        </w:rPr>
        <w:t>konní</w:t>
      </w:r>
      <w:r w:rsidRPr="005469AB">
        <w:rPr>
          <w:rFonts w:ascii="Times New Roman" w:hAnsi="Times New Roman" w:hint="default"/>
          <w:b/>
          <w:sz w:val="24"/>
        </w:rPr>
        <w:t>k v znen</w:t>
      </w:r>
      <w:r w:rsidRPr="005469AB">
        <w:rPr>
          <w:rFonts w:ascii="Times New Roman" w:hAnsi="Times New Roman" w:hint="default"/>
          <w:b/>
          <w:sz w:val="24"/>
        </w:rPr>
        <w:t>í</w:t>
      </w:r>
      <w:r w:rsidRPr="005469AB">
        <w:rPr>
          <w:rFonts w:ascii="Times New Roman" w:hAnsi="Times New Roman" w:hint="default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neskorších predpisov</w:t>
      </w:r>
      <w:r w:rsidRPr="00BA6435">
        <w:rPr>
          <w:rFonts w:ascii="Times New Roman" w:hAnsi="Times New Roman"/>
          <w:b/>
          <w:sz w:val="24"/>
        </w:rPr>
        <w:t xml:space="preserve"> </w:t>
      </w:r>
    </w:p>
    <w:p w:rsidR="00E645DE" w:rsidRPr="000107BD" w:rsidP="00E645DE">
      <w:pPr>
        <w:pStyle w:val="BodyText"/>
        <w:bidi w:val="0"/>
        <w:rPr>
          <w:rFonts w:ascii="Times New Roman" w:hAnsi="Times New Roman"/>
          <w:b/>
          <w:sz w:val="24"/>
        </w:rPr>
      </w:pPr>
    </w:p>
    <w:p w:rsidR="00E645DE" w:rsidRPr="00FC4EF7" w:rsidP="00E645DE">
      <w:pPr>
        <w:pStyle w:val="BodyText"/>
        <w:bidi w:val="0"/>
        <w:rPr>
          <w:rFonts w:ascii="Times New Roman" w:hAnsi="Times New Roman" w:hint="default"/>
          <w:sz w:val="24"/>
        </w:rPr>
      </w:pPr>
      <w:r w:rsidRPr="00FC4EF7">
        <w:rPr>
          <w:rFonts w:ascii="Times New Roman" w:hAnsi="Times New Roman"/>
          <w:sz w:val="24"/>
        </w:rPr>
        <w:tab/>
      </w:r>
      <w:r w:rsidRPr="00FC4EF7">
        <w:rPr>
          <w:rFonts w:ascii="Times New Roman" w:hAnsi="Times New Roman" w:hint="default"/>
          <w:sz w:val="24"/>
        </w:rPr>
        <w:t>Ná</w:t>
      </w:r>
      <w:r w:rsidRPr="00FC4EF7">
        <w:rPr>
          <w:rFonts w:ascii="Times New Roman" w:hAnsi="Times New Roman" w:hint="default"/>
          <w:sz w:val="24"/>
        </w:rPr>
        <w:t>rodná</w:t>
      </w:r>
      <w:r w:rsidRPr="00FC4EF7">
        <w:rPr>
          <w:rFonts w:ascii="Times New Roman" w:hAnsi="Times New Roman" w:hint="default"/>
          <w:sz w:val="24"/>
        </w:rPr>
        <w:t xml:space="preserve"> rada Slovenskej republiky sa uzniesla na tomto zá</w:t>
      </w:r>
      <w:r w:rsidRPr="00FC4EF7">
        <w:rPr>
          <w:rFonts w:ascii="Times New Roman" w:hAnsi="Times New Roman" w:hint="default"/>
          <w:sz w:val="24"/>
        </w:rPr>
        <w:t>kone:</w:t>
      </w:r>
    </w:p>
    <w:p w:rsidR="00E645DE" w:rsidRPr="00FC4EF7" w:rsidP="00E645DE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E645DE" w:rsidRPr="00FC4EF7" w:rsidP="00E645DE">
      <w:pPr>
        <w:autoSpaceDE w:val="0"/>
        <w:autoSpaceDN w:val="0"/>
        <w:bidi w:val="0"/>
        <w:adjustRightInd w:val="0"/>
        <w:ind w:firstLine="403"/>
        <w:jc w:val="both"/>
        <w:rPr>
          <w:rFonts w:ascii="Times New Roman" w:hAnsi="Times New Roman"/>
        </w:rPr>
      </w:pPr>
    </w:p>
    <w:p w:rsidR="00E645DE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</w:p>
    <w:p w:rsidR="00E645DE" w:rsidRPr="00F14430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</w:p>
    <w:p w:rsidR="00E645D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sz w:val="24"/>
          <w:lang w:val="sk-SK"/>
        </w:rPr>
      </w:pPr>
      <w:r w:rsidRPr="00964D6E">
        <w:rPr>
          <w:rFonts w:ascii="Times New Roman" w:hAnsi="Times New Roman"/>
          <w:sz w:val="24"/>
          <w:lang w:val="sk-SK"/>
        </w:rPr>
        <w:t xml:space="preserve">Zákon </w:t>
      </w:r>
      <w:r w:rsidRPr="005469AB">
        <w:rPr>
          <w:rFonts w:ascii="Times New Roman" w:hAnsi="Times New Roman"/>
          <w:sz w:val="24"/>
          <w:lang w:val="sk-SK"/>
        </w:rPr>
        <w:t>č. </w:t>
      </w:r>
      <w:r w:rsidRPr="005469AB">
        <w:rPr>
          <w:rFonts w:ascii="Times New Roman" w:hAnsi="Times New Roman"/>
          <w:iCs/>
          <w:sz w:val="24"/>
          <w:lang w:val="sk-SK"/>
        </w:rPr>
        <w:t>40/1964 Zb.</w:t>
      </w:r>
      <w:r w:rsidRPr="005469AB">
        <w:rPr>
          <w:rFonts w:ascii="Times New Roman" w:hAnsi="Times New Roman"/>
          <w:sz w:val="24"/>
          <w:lang w:val="sk-SK"/>
        </w:rPr>
        <w:t> Občiansky zákonník v znení zákona č. 58/1969 Zb., zákona č. 131/1982 Zb., zákona č. 94/1988 Zb., zákona č. 188/1988 Zb., zákona č. 87/1990 Zb., zákona č. 105/1990 Zb., zákona č. 116/1990 Zb., zákona č. 87/1991 Zb., zákona č. 509/1991 Zb., zákona č.</w:t>
      </w:r>
      <w:r>
        <w:rPr>
          <w:rFonts w:ascii="Times New Roman" w:hAnsi="Times New Roman"/>
          <w:sz w:val="24"/>
          <w:lang w:val="sk-SK"/>
        </w:rPr>
        <w:t> </w:t>
      </w:r>
      <w:r w:rsidRPr="005469AB">
        <w:rPr>
          <w:rFonts w:ascii="Times New Roman" w:hAnsi="Times New Roman"/>
          <w:sz w:val="24"/>
          <w:lang w:val="sk-SK"/>
        </w:rPr>
        <w:t>264/1992 Zb., zákona Národnej rady Slovenskej republiky č. 278/1993 Z. z., zákona Národnej rady Slovenskej republiky č. 249/1994 Z. z., zákona č. 153/1997 Z. z., zákona č.</w:t>
      </w:r>
      <w:r>
        <w:rPr>
          <w:rFonts w:ascii="Times New Roman" w:hAnsi="Times New Roman"/>
          <w:sz w:val="24"/>
          <w:lang w:val="sk-SK"/>
        </w:rPr>
        <w:t> </w:t>
      </w:r>
      <w:r w:rsidRPr="005469AB">
        <w:rPr>
          <w:rFonts w:ascii="Times New Roman" w:hAnsi="Times New Roman"/>
          <w:sz w:val="24"/>
          <w:lang w:val="sk-SK"/>
        </w:rPr>
        <w:t>211/1997 Z. z., zákona č. 252/1999 Z. z., zákona č. 218/2000 Z. z., zákona č. 261/2001 Z. z., zákona č. 281/2001 Z. z., zákona č. 23/2002 Z. z., zákona č. 34/2002 Z. z., zákona č.</w:t>
      </w:r>
      <w:r>
        <w:rPr>
          <w:rFonts w:ascii="Times New Roman" w:hAnsi="Times New Roman"/>
          <w:sz w:val="24"/>
          <w:lang w:val="sk-SK"/>
        </w:rPr>
        <w:t> </w:t>
      </w:r>
      <w:r w:rsidRPr="005469AB">
        <w:rPr>
          <w:rFonts w:ascii="Times New Roman" w:hAnsi="Times New Roman"/>
          <w:sz w:val="24"/>
          <w:lang w:val="sk-SK"/>
        </w:rPr>
        <w:t>95/2002 Z. z., zákona č. 184/2002 Z. z., zákona č. 215/2002 Z. z., zákona č. 526/2002 Z. z., zákona č. 504/2003 Z. z., zákona č. 515/2003 Z. z., zákona č. 150/2004 Z. z., zákona č.</w:t>
      </w:r>
      <w:r>
        <w:rPr>
          <w:rFonts w:ascii="Times New Roman" w:hAnsi="Times New Roman"/>
          <w:sz w:val="24"/>
          <w:lang w:val="sk-SK"/>
        </w:rPr>
        <w:t> </w:t>
      </w:r>
      <w:r w:rsidRPr="005469AB">
        <w:rPr>
          <w:rFonts w:ascii="Times New Roman" w:hAnsi="Times New Roman"/>
          <w:sz w:val="24"/>
          <w:lang w:val="sk-SK"/>
        </w:rPr>
        <w:t>404/2004 Z. z., zákona č. 635/2004 Z. z., zákona č. 171/2005 Z. z., zákona č. 266/2005 Z. z., zákona č. 336/2005 Z. z., zákona č. 118/2006 Z. z., zákona č. 188/2006 Z. z., zákona č.</w:t>
      </w:r>
      <w:r>
        <w:rPr>
          <w:rFonts w:ascii="Times New Roman" w:hAnsi="Times New Roman"/>
          <w:sz w:val="24"/>
          <w:lang w:val="sk-SK"/>
        </w:rPr>
        <w:t> </w:t>
      </w:r>
      <w:r w:rsidRPr="005469AB">
        <w:rPr>
          <w:rFonts w:ascii="Times New Roman" w:hAnsi="Times New Roman"/>
          <w:sz w:val="24"/>
          <w:lang w:val="sk-SK"/>
        </w:rPr>
        <w:t>84/2007 Z. z., zákona č. 335/2007 Z. z., zákona č. 568/2007 Z. z., zákona č. 214/2008 Z. z., zákona č. 379/2008 Z. z., zákona č. 477/2008 Z. z., zákona č. 186/2009 Z. z., zákona č.</w:t>
      </w:r>
      <w:r>
        <w:rPr>
          <w:rFonts w:ascii="Times New Roman" w:hAnsi="Times New Roman"/>
          <w:sz w:val="24"/>
          <w:lang w:val="sk-SK"/>
        </w:rPr>
        <w:t> </w:t>
      </w:r>
      <w:r w:rsidRPr="005469AB">
        <w:rPr>
          <w:rFonts w:ascii="Times New Roman" w:hAnsi="Times New Roman"/>
          <w:sz w:val="24"/>
          <w:lang w:val="sk-SK"/>
        </w:rPr>
        <w:t>575/2009 Z. z., zákona č. 129/2010 Z. z., zákona č. 546/2010 Z. z., zákona č. 130/2011 Z. z., zákona č. 161/2011 Z. z., zákona č. 69/2012 Z. z., zákona č. 180/2013 Z. z., zákona č.</w:t>
      </w:r>
      <w:r>
        <w:rPr>
          <w:rFonts w:ascii="Times New Roman" w:hAnsi="Times New Roman"/>
          <w:sz w:val="24"/>
          <w:lang w:val="sk-SK"/>
        </w:rPr>
        <w:t> </w:t>
      </w:r>
      <w:r w:rsidRPr="005469AB">
        <w:rPr>
          <w:rFonts w:ascii="Times New Roman" w:hAnsi="Times New Roman"/>
          <w:sz w:val="24"/>
          <w:lang w:val="sk-SK"/>
        </w:rPr>
        <w:t>102/2014 Z. z., zákona č. 106/2014 Z. z., zákona č. 335/2014 Z. z., zákona č. 39/2015 Z. z., zákona č. 117/2015 Z. z., zákona č. 239/2015 Z. z., zákona č. 273/2015 Z. z., zákona č.</w:t>
      </w:r>
      <w:r>
        <w:rPr>
          <w:rFonts w:ascii="Times New Roman" w:hAnsi="Times New Roman"/>
          <w:sz w:val="24"/>
          <w:lang w:val="sk-SK"/>
        </w:rPr>
        <w:t> 438/2015 Z. z.,</w:t>
      </w:r>
      <w:r w:rsidRPr="005469AB">
        <w:rPr>
          <w:rFonts w:ascii="Times New Roman" w:hAnsi="Times New Roman"/>
          <w:sz w:val="24"/>
          <w:lang w:val="sk-SK"/>
        </w:rPr>
        <w:t xml:space="preserve"> zákona č. 91/2016 Z. z.</w:t>
      </w:r>
      <w:r>
        <w:rPr>
          <w:rFonts w:ascii="Times New Roman" w:hAnsi="Times New Roman"/>
          <w:sz w:val="24"/>
          <w:lang w:val="sk-SK"/>
        </w:rPr>
        <w:t xml:space="preserve"> a zákona č. 125/2016</w:t>
      </w:r>
      <w:r w:rsidRPr="005469AB">
        <w:rPr>
          <w:rFonts w:ascii="Times New Roman" w:hAnsi="Times New Roman"/>
          <w:sz w:val="24"/>
          <w:lang w:val="sk-SK"/>
        </w:rPr>
        <w:t xml:space="preserve"> sa </w:t>
      </w:r>
      <w:r w:rsidRPr="00964D6E">
        <w:rPr>
          <w:rFonts w:ascii="Times New Roman" w:hAnsi="Times New Roman"/>
          <w:sz w:val="24"/>
          <w:lang w:val="sk-SK"/>
        </w:rPr>
        <w:t>dopĺňa takto:</w:t>
      </w:r>
    </w:p>
    <w:p w:rsidR="00E645DE" w:rsidRPr="00964D6E" w:rsidP="00E645DE">
      <w:pPr>
        <w:pStyle w:val="51Abs"/>
        <w:bidi w:val="0"/>
        <w:spacing w:before="0" w:line="240" w:lineRule="auto"/>
        <w:ind w:firstLine="709"/>
        <w:rPr>
          <w:rFonts w:ascii="Times New Roman" w:hAnsi="Times New Roman"/>
          <w:color w:val="auto"/>
          <w:sz w:val="32"/>
          <w:szCs w:val="24"/>
          <w:lang w:val="sk-SK"/>
        </w:rPr>
      </w:pPr>
    </w:p>
    <w:p w:rsidR="00E645DE" w:rsidP="00E645DE">
      <w:pPr>
        <w:numPr>
          <w:numId w:val="1"/>
        </w:num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763456">
        <w:rPr>
          <w:rFonts w:ascii="Times New Roman" w:hAnsi="Times New Roman"/>
          <w:color w:val="000000"/>
          <w:szCs w:val="20"/>
          <w:lang w:eastAsia="de-DE"/>
        </w:rPr>
        <w:t xml:space="preserve">Doterajší text § 663 sa označuje ako odsek 1 a dopĺňa sa odsekom 2, ktorý znie: </w:t>
      </w:r>
    </w:p>
    <w:p w:rsidR="00E645DE" w:rsidRPr="00763456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763456">
        <w:rPr>
          <w:rFonts w:ascii="Times New Roman" w:hAnsi="Times New Roman"/>
          <w:color w:val="000000"/>
          <w:szCs w:val="20"/>
          <w:lang w:eastAsia="de-DE"/>
        </w:rPr>
        <w:t>„</w:t>
      </w:r>
      <w:r>
        <w:rPr>
          <w:rFonts w:ascii="Times New Roman" w:hAnsi="Times New Roman"/>
          <w:color w:val="000000"/>
          <w:szCs w:val="20"/>
          <w:lang w:eastAsia="de-DE"/>
        </w:rPr>
        <w:t xml:space="preserve">(2) </w:t>
      </w:r>
      <w:r w:rsidRPr="00763456">
        <w:rPr>
          <w:rFonts w:ascii="Times New Roman" w:hAnsi="Times New Roman"/>
          <w:color w:val="000000"/>
          <w:szCs w:val="20"/>
          <w:lang w:eastAsia="de-DE"/>
        </w:rPr>
        <w:t xml:space="preserve">Ak je prenajímateľom obec, nájom bytu medzi prenajímateľom a nájomcom môže byť uzatvorený výlučne len na určitý čas, a to najviac na obdobie jedného roka. Zmluvné strany pritom môžu nájomné zmluvy uzatvárať aj opakovane, avšak vždy </w:t>
      </w:r>
      <w:r w:rsidR="00B56167">
        <w:rPr>
          <w:rFonts w:ascii="Times New Roman" w:hAnsi="Times New Roman"/>
          <w:color w:val="000000"/>
          <w:szCs w:val="20"/>
          <w:lang w:eastAsia="de-DE"/>
        </w:rPr>
        <w:t xml:space="preserve">najviac </w:t>
      </w:r>
      <w:r w:rsidRPr="00763456">
        <w:rPr>
          <w:rFonts w:ascii="Times New Roman" w:hAnsi="Times New Roman"/>
          <w:color w:val="000000"/>
          <w:szCs w:val="20"/>
          <w:lang w:eastAsia="de-DE"/>
        </w:rPr>
        <w:t xml:space="preserve">na obdobie uvedené v tomto odseku, ak osobitný </w:t>
      </w:r>
      <w:r>
        <w:rPr>
          <w:rFonts w:ascii="Times New Roman" w:hAnsi="Times New Roman"/>
          <w:color w:val="000000"/>
          <w:szCs w:val="20"/>
          <w:lang w:eastAsia="de-DE"/>
        </w:rPr>
        <w:t>predpis</w:t>
      </w:r>
      <w:r w:rsidR="00787DAE">
        <w:rPr>
          <w:rFonts w:ascii="Times New Roman" w:hAnsi="Times New Roman"/>
          <w:color w:val="000000"/>
          <w:szCs w:val="20"/>
          <w:lang w:eastAsia="de-DE"/>
        </w:rPr>
        <w:t xml:space="preserve"> </w:t>
      </w:r>
      <w:r w:rsidRPr="00763456">
        <w:rPr>
          <w:rFonts w:ascii="Times New Roman" w:hAnsi="Times New Roman"/>
          <w:color w:val="000000"/>
          <w:szCs w:val="20"/>
          <w:vertAlign w:val="superscript"/>
          <w:lang w:eastAsia="de-DE"/>
        </w:rPr>
        <w:t>5aa</w:t>
      </w:r>
      <w:r>
        <w:rPr>
          <w:rFonts w:ascii="Times New Roman" w:hAnsi="Times New Roman"/>
          <w:color w:val="000000"/>
          <w:szCs w:val="20"/>
          <w:lang w:eastAsia="de-DE"/>
        </w:rPr>
        <w:t>)</w:t>
      </w:r>
      <w:r w:rsidR="00787DAE">
        <w:rPr>
          <w:rFonts w:ascii="Times New Roman" w:hAnsi="Times New Roman"/>
          <w:color w:val="000000"/>
          <w:szCs w:val="20"/>
          <w:lang w:eastAsia="de-DE"/>
        </w:rPr>
        <w:t xml:space="preserve"> </w:t>
      </w:r>
      <w:r w:rsidRPr="00763456">
        <w:rPr>
          <w:rFonts w:ascii="Times New Roman" w:hAnsi="Times New Roman"/>
          <w:color w:val="000000"/>
          <w:szCs w:val="20"/>
          <w:lang w:eastAsia="de-DE"/>
        </w:rPr>
        <w:t>neustanovuje inak.“</w:t>
      </w:r>
      <w:r>
        <w:rPr>
          <w:rFonts w:ascii="Times New Roman" w:hAnsi="Times New Roman"/>
          <w:color w:val="000000"/>
          <w:szCs w:val="20"/>
          <w:lang w:eastAsia="de-DE"/>
        </w:rPr>
        <w:t>.</w:t>
      </w:r>
    </w:p>
    <w:p w:rsidR="00E645DE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E645DE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>
        <w:rPr>
          <w:rFonts w:ascii="Times New Roman" w:hAnsi="Times New Roman"/>
          <w:color w:val="000000"/>
          <w:szCs w:val="20"/>
          <w:lang w:eastAsia="de-DE"/>
        </w:rPr>
        <w:t>Poznámka pod čiarou k odkazu 5aa znie:</w:t>
      </w:r>
    </w:p>
    <w:p w:rsidR="00E645DE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0"/>
          <w:lang w:eastAsia="de-DE"/>
        </w:rPr>
        <w:t>„</w:t>
      </w:r>
      <w:r w:rsidRPr="00FD5AA0">
        <w:rPr>
          <w:rFonts w:ascii="Times New Roman" w:hAnsi="Times New Roman"/>
          <w:color w:val="000000"/>
          <w:szCs w:val="20"/>
          <w:vertAlign w:val="superscript"/>
          <w:lang w:eastAsia="de-DE"/>
        </w:rPr>
        <w:t>5aa</w:t>
      </w:r>
      <w:r>
        <w:rPr>
          <w:rFonts w:ascii="Times New Roman" w:hAnsi="Times New Roman"/>
          <w:color w:val="000000"/>
          <w:szCs w:val="20"/>
          <w:lang w:eastAsia="de-DE"/>
        </w:rPr>
        <w:t>)</w:t>
      </w:r>
      <w:r w:rsidRPr="00763456">
        <w:rPr>
          <w:rFonts w:ascii="Times New Roman" w:hAnsi="Times New Roman"/>
        </w:rPr>
        <w:t xml:space="preserve"> </w:t>
      </w:r>
      <w:r w:rsidRPr="00922C68">
        <w:rPr>
          <w:rFonts w:ascii="Times New Roman" w:hAnsi="Times New Roman"/>
        </w:rPr>
        <w:t>Zákon č. </w:t>
      </w:r>
      <w:r w:rsidRPr="00922C68">
        <w:rPr>
          <w:rFonts w:ascii="Times New Roman" w:hAnsi="Times New Roman"/>
          <w:iCs/>
        </w:rPr>
        <w:t>443/2010 Z. z.</w:t>
      </w:r>
      <w:r w:rsidRPr="00922C68">
        <w:rPr>
          <w:rFonts w:ascii="Times New Roman" w:hAnsi="Times New Roman"/>
        </w:rPr>
        <w:t> o dotáciách na rozvoj bývania a o sociálnom bývaní v</w:t>
      </w:r>
      <w:r>
        <w:rPr>
          <w:rFonts w:ascii="Times New Roman" w:hAnsi="Times New Roman"/>
        </w:rPr>
        <w:t> </w:t>
      </w:r>
      <w:r w:rsidRPr="00922C68">
        <w:rPr>
          <w:rFonts w:ascii="Times New Roman" w:hAnsi="Times New Roman"/>
        </w:rPr>
        <w:t>znení</w:t>
      </w:r>
      <w:r>
        <w:rPr>
          <w:rFonts w:ascii="Times New Roman" w:hAnsi="Times New Roman"/>
        </w:rPr>
        <w:t xml:space="preserve"> neskorších predpisov.“.</w:t>
      </w:r>
    </w:p>
    <w:p w:rsidR="00892C85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892C85" w:rsidP="00892C85">
      <w:pPr>
        <w:numPr>
          <w:numId w:val="1"/>
        </w:num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676 sa vypúšťa odsek 2.</w:t>
      </w:r>
    </w:p>
    <w:p w:rsidR="00892C85" w:rsidP="00892C85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Súčasne sa zrušuje označenie odseku 1.</w:t>
      </w:r>
    </w:p>
    <w:p w:rsidR="00E645DE" w:rsidRPr="00763456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</w:p>
    <w:p w:rsidR="00E645DE" w:rsidP="00E645DE">
      <w:pPr>
        <w:numPr>
          <w:numId w:val="1"/>
        </w:num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763456">
        <w:rPr>
          <w:rFonts w:ascii="Times New Roman" w:hAnsi="Times New Roman"/>
          <w:color w:val="000000"/>
          <w:szCs w:val="20"/>
          <w:lang w:eastAsia="de-DE"/>
        </w:rPr>
        <w:t xml:space="preserve">V § 710 </w:t>
      </w:r>
      <w:r w:rsidR="00892C85">
        <w:rPr>
          <w:rFonts w:ascii="Times New Roman" w:hAnsi="Times New Roman"/>
          <w:color w:val="000000"/>
          <w:szCs w:val="20"/>
          <w:lang w:eastAsia="de-DE"/>
        </w:rPr>
        <w:t>odsek 2</w:t>
      </w:r>
      <w:r w:rsidRPr="00763456">
        <w:rPr>
          <w:rFonts w:ascii="Times New Roman" w:hAnsi="Times New Roman"/>
          <w:color w:val="000000"/>
          <w:szCs w:val="20"/>
          <w:lang w:eastAsia="de-DE"/>
        </w:rPr>
        <w:t xml:space="preserve"> znie: </w:t>
      </w:r>
    </w:p>
    <w:p w:rsidR="00E645DE" w:rsidRPr="00763456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color w:val="000000"/>
          <w:szCs w:val="20"/>
          <w:lang w:eastAsia="de-DE"/>
        </w:rPr>
      </w:pPr>
      <w:r w:rsidRPr="00763456">
        <w:rPr>
          <w:rFonts w:ascii="Times New Roman" w:hAnsi="Times New Roman"/>
          <w:color w:val="000000"/>
          <w:szCs w:val="20"/>
          <w:lang w:eastAsia="de-DE"/>
        </w:rPr>
        <w:t>„</w:t>
      </w:r>
      <w:r>
        <w:rPr>
          <w:rFonts w:ascii="Times New Roman" w:hAnsi="Times New Roman"/>
          <w:color w:val="000000"/>
          <w:szCs w:val="20"/>
          <w:lang w:eastAsia="de-DE"/>
        </w:rPr>
        <w:t xml:space="preserve">(2) </w:t>
      </w:r>
      <w:r w:rsidRPr="00763456">
        <w:rPr>
          <w:rFonts w:ascii="Times New Roman" w:hAnsi="Times New Roman"/>
          <w:color w:val="000000"/>
          <w:szCs w:val="20"/>
          <w:lang w:eastAsia="de-DE"/>
        </w:rPr>
        <w:t xml:space="preserve">Ak je prenajímateľom obec, nájom bytu zanikne medzi prenajímateľom a nájomcom uplynutím času v súlade s ustanovením § 663 ods. 2.“ </w:t>
      </w:r>
      <w:r>
        <w:rPr>
          <w:rFonts w:ascii="Times New Roman" w:hAnsi="Times New Roman"/>
          <w:color w:val="000000"/>
          <w:szCs w:val="20"/>
          <w:lang w:eastAsia="de-DE"/>
        </w:rPr>
        <w:t>.</w:t>
      </w:r>
    </w:p>
    <w:p w:rsidR="00E645DE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E645DE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2 až 4 sa označujú ako odseky 3 až 5.</w:t>
      </w:r>
    </w:p>
    <w:p w:rsidR="00E645DE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</w:rPr>
      </w:pPr>
    </w:p>
    <w:p w:rsidR="00E645DE" w:rsidP="00E645DE">
      <w:pPr>
        <w:autoSpaceDE w:val="0"/>
        <w:autoSpaceDN w:val="0"/>
        <w:bidi w:val="0"/>
        <w:adjustRightInd w:val="0"/>
        <w:ind w:firstLine="403"/>
        <w:jc w:val="center"/>
        <w:rPr>
          <w:rFonts w:ascii="Times New Roman" w:hAnsi="Times New Roman"/>
          <w:b/>
        </w:rPr>
      </w:pPr>
      <w:r w:rsidRPr="00FC4EF7">
        <w:rPr>
          <w:rFonts w:ascii="Times New Roman" w:hAnsi="Times New Roman"/>
          <w:b/>
        </w:rPr>
        <w:t>Čl. I</w:t>
      </w:r>
      <w:r>
        <w:rPr>
          <w:rFonts w:ascii="Times New Roman" w:hAnsi="Times New Roman"/>
          <w:b/>
        </w:rPr>
        <w:t>I</w:t>
      </w:r>
    </w:p>
    <w:p w:rsidR="00E645DE" w:rsidRPr="00964D6E" w:rsidP="00E645DE">
      <w:pPr>
        <w:shd w:val="clear" w:color="auto" w:fill="FFFFFF"/>
        <w:bidi w:val="0"/>
        <w:spacing w:line="231" w:lineRule="atLeast"/>
        <w:jc w:val="both"/>
        <w:rPr>
          <w:rFonts w:ascii="Times New Roman" w:hAnsi="Times New Roman"/>
          <w:b/>
        </w:rPr>
      </w:pPr>
    </w:p>
    <w:p w:rsidR="00E645DE" w:rsidRPr="004F5B69" w:rsidP="00E645DE">
      <w:pPr>
        <w:pStyle w:val="ListParagraph1"/>
        <w:bidi w:val="0"/>
        <w:jc w:val="both"/>
        <w:rPr>
          <w:b/>
          <w:bCs/>
        </w:rPr>
      </w:pPr>
      <w:r w:rsidRPr="00FC4EF7">
        <w:rPr>
          <w:rFonts w:hint="default"/>
        </w:rPr>
        <w:t>Tento zá</w:t>
      </w:r>
      <w:r w:rsidRPr="00FC4EF7">
        <w:rPr>
          <w:rFonts w:hint="default"/>
        </w:rPr>
        <w:t xml:space="preserve">kon </w:t>
      </w:r>
      <w:r>
        <w:rPr>
          <w:rFonts w:hint="default"/>
        </w:rPr>
        <w:t>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>ra 2017</w:t>
      </w:r>
      <w:r w:rsidRPr="00FC4EF7">
        <w:t>.</w:t>
      </w:r>
    </w:p>
    <w:p w:rsidR="0020730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6F53"/>
    <w:multiLevelType w:val="hybridMultilevel"/>
    <w:tmpl w:val="657CC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E645DE"/>
    <w:rsid w:val="000107BD"/>
    <w:rsid w:val="00207304"/>
    <w:rsid w:val="00342BC1"/>
    <w:rsid w:val="004F5B69"/>
    <w:rsid w:val="00510D8A"/>
    <w:rsid w:val="005469AB"/>
    <w:rsid w:val="005527B4"/>
    <w:rsid w:val="005E2159"/>
    <w:rsid w:val="00763456"/>
    <w:rsid w:val="00787DAE"/>
    <w:rsid w:val="00892C85"/>
    <w:rsid w:val="008A45E8"/>
    <w:rsid w:val="00922C68"/>
    <w:rsid w:val="00964D6E"/>
    <w:rsid w:val="00A43788"/>
    <w:rsid w:val="00A86972"/>
    <w:rsid w:val="00B363B9"/>
    <w:rsid w:val="00B56167"/>
    <w:rsid w:val="00B618B5"/>
    <w:rsid w:val="00BA6435"/>
    <w:rsid w:val="00BD6EE5"/>
    <w:rsid w:val="00BE3994"/>
    <w:rsid w:val="00E61D3D"/>
    <w:rsid w:val="00E645DE"/>
    <w:rsid w:val="00F14430"/>
    <w:rsid w:val="00F77767"/>
    <w:rsid w:val="00FC4EF7"/>
    <w:rsid w:val="00FD44C5"/>
    <w:rsid w:val="00FD5AA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D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645DE"/>
    <w:pPr>
      <w:jc w:val="center"/>
    </w:pPr>
    <w:rPr>
      <w:rFonts w:ascii="Times New Roman" w:eastAsia="Calibri" w:hAnsi="Times New Roman"/>
      <w:b/>
      <w:bCs/>
    </w:rPr>
  </w:style>
  <w:style w:type="character" w:customStyle="1" w:styleId="TitleChar">
    <w:name w:val="Title Char"/>
    <w:link w:val="Title"/>
    <w:locked/>
    <w:rsid w:val="00E645DE"/>
    <w:rPr>
      <w:rFonts w:ascii="Times New Roman" w:eastAsia="Calibri" w:hAnsi="Times New Roman"/>
      <w:b/>
      <w:sz w:val="24"/>
      <w:lang w:val="x-none" w:eastAsia="sk-SK"/>
    </w:rPr>
  </w:style>
  <w:style w:type="paragraph" w:styleId="BodyText">
    <w:name w:val="Body Text"/>
    <w:basedOn w:val="Normal"/>
    <w:link w:val="BodyTextChar"/>
    <w:semiHidden/>
    <w:rsid w:val="00E645DE"/>
    <w:pPr>
      <w:jc w:val="both"/>
    </w:pPr>
    <w:rPr>
      <w:rFonts w:ascii="Arial Narrow" w:eastAsia="Calibri" w:hAnsi="Arial Narrow"/>
      <w:sz w:val="22"/>
    </w:rPr>
  </w:style>
  <w:style w:type="character" w:customStyle="1" w:styleId="BodyTextChar">
    <w:name w:val="Body Text Char"/>
    <w:link w:val="BodyText"/>
    <w:semiHidden/>
    <w:locked/>
    <w:rsid w:val="00E645DE"/>
    <w:rPr>
      <w:rFonts w:ascii="Arial Narrow" w:eastAsia="Calibri" w:hAnsi="Arial Narrow"/>
      <w:sz w:val="24"/>
      <w:lang w:val="x-none" w:eastAsia="sk-SK"/>
    </w:rPr>
  </w:style>
  <w:style w:type="paragraph" w:customStyle="1" w:styleId="ListParagraph1">
    <w:name w:val="List Paragraph1"/>
    <w:basedOn w:val="Normal"/>
    <w:rsid w:val="00E645DE"/>
    <w:pPr>
      <w:ind w:left="720"/>
      <w:jc w:val="left"/>
    </w:pPr>
    <w:rPr>
      <w:rFonts w:ascii="Times New Roman" w:eastAsia="Calibri" w:hAnsi="Times New Roman"/>
    </w:rPr>
  </w:style>
  <w:style w:type="paragraph" w:customStyle="1" w:styleId="51Abs">
    <w:name w:val="51_Abs"/>
    <w:basedOn w:val="Normal"/>
    <w:qFormat/>
    <w:rsid w:val="00E645DE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427</Words>
  <Characters>2436</Characters>
  <Application>Microsoft Office Word</Application>
  <DocSecurity>0</DocSecurity>
  <Lines>0</Lines>
  <Paragraphs>0</Paragraphs>
  <ScaleCrop>false</ScaleCrop>
  <Company>Kancelaria NR SR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klubSaS</dc:creator>
  <cp:lastModifiedBy>Gašparíková, Jarmila</cp:lastModifiedBy>
  <cp:revision>2</cp:revision>
  <dcterms:created xsi:type="dcterms:W3CDTF">2016-04-29T12:10:00Z</dcterms:created>
  <dcterms:modified xsi:type="dcterms:W3CDTF">2016-04-29T12:10:00Z</dcterms:modified>
</cp:coreProperties>
</file>