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37230" w:rsidRPr="00421D15" w:rsidP="00F37230">
      <w:pPr>
        <w:bidi w:val="0"/>
        <w:jc w:val="center"/>
        <w:rPr>
          <w:rFonts w:ascii="Times New Roman" w:hAnsi="Times New Roman" w:cs="Times New Roman"/>
          <w:b/>
          <w:caps/>
        </w:rPr>
      </w:pPr>
      <w:r w:rsidRPr="00421D15">
        <w:rPr>
          <w:rFonts w:ascii="Times New Roman" w:hAnsi="Times New Roman" w:cs="Times New Roman"/>
          <w:b/>
          <w:caps/>
        </w:rPr>
        <w:t>Národná rada Slovenskej republiky</w:t>
      </w:r>
    </w:p>
    <w:p w:rsidR="00F37230" w:rsidRPr="00421D15" w:rsidP="00F37230">
      <w:pPr>
        <w:pBdr>
          <w:bottom w:val="single" w:sz="12" w:space="1" w:color="auto"/>
        </w:pBdr>
        <w:bidi w:val="0"/>
        <w:jc w:val="center"/>
        <w:rPr>
          <w:rFonts w:ascii="Times New Roman" w:hAnsi="Times New Roman" w:cs="Times New Roman"/>
          <w:b/>
          <w:caps/>
        </w:rPr>
      </w:pPr>
      <w:r w:rsidRPr="00421D15">
        <w:rPr>
          <w:rFonts w:ascii="Times New Roman" w:hAnsi="Times New Roman" w:cs="Times New Roman"/>
          <w:b/>
          <w:caps/>
        </w:rPr>
        <w:t>VII. volebné obdobie</w:t>
      </w:r>
    </w:p>
    <w:p w:rsidR="00F37230" w:rsidRPr="00421D15" w:rsidP="00F37230">
      <w:pPr>
        <w:bidi w:val="0"/>
        <w:jc w:val="both"/>
        <w:rPr>
          <w:rFonts w:ascii="Times New Roman" w:hAnsi="Times New Roman" w:cs="Times New Roman"/>
        </w:rPr>
      </w:pPr>
    </w:p>
    <w:p w:rsidR="00F37230" w:rsidP="00F37230">
      <w:pPr>
        <w:bidi w:val="0"/>
        <w:jc w:val="center"/>
        <w:rPr>
          <w:rFonts w:ascii="Times New Roman" w:hAnsi="Times New Roman" w:cs="Times New Roman"/>
          <w:i/>
        </w:rPr>
      </w:pPr>
    </w:p>
    <w:p w:rsidR="00F37230" w:rsidRPr="00FC086A" w:rsidP="00F37230">
      <w:pPr>
        <w:bidi w:val="0"/>
        <w:jc w:val="center"/>
        <w:rPr>
          <w:rFonts w:ascii="Times New Roman" w:hAnsi="Times New Roman" w:cs="Times New Roman"/>
          <w:i/>
        </w:rPr>
      </w:pPr>
      <w:r w:rsidRPr="00FC086A">
        <w:rPr>
          <w:rFonts w:ascii="Times New Roman" w:hAnsi="Times New Roman" w:cs="Times New Roman"/>
          <w:i/>
        </w:rPr>
        <w:t>ČPT</w:t>
      </w:r>
    </w:p>
    <w:p w:rsidR="00F37230" w:rsidP="00F37230">
      <w:pPr>
        <w:bidi w:val="0"/>
        <w:jc w:val="center"/>
        <w:rPr>
          <w:rFonts w:ascii="Times New Roman" w:hAnsi="Times New Roman" w:cs="Times New Roman"/>
          <w:b/>
        </w:rPr>
      </w:pPr>
    </w:p>
    <w:p w:rsidR="00F37230" w:rsidRPr="00513F09" w:rsidP="00F37230">
      <w:pPr>
        <w:bidi w:val="0"/>
        <w:jc w:val="center"/>
        <w:rPr>
          <w:rFonts w:ascii="Times New Roman" w:hAnsi="Times New Roman" w:cs="Times New Roman"/>
          <w:b/>
        </w:rPr>
      </w:pPr>
      <w:r w:rsidRPr="00513F09">
        <w:rPr>
          <w:rFonts w:ascii="Times New Roman" w:hAnsi="Times New Roman" w:cs="Times New Roman"/>
          <w:b/>
        </w:rPr>
        <w:t>Návrh</w:t>
      </w:r>
    </w:p>
    <w:p w:rsidR="00F37230" w:rsidRPr="00513F09" w:rsidP="00F37230">
      <w:pPr>
        <w:bidi w:val="0"/>
        <w:jc w:val="center"/>
        <w:rPr>
          <w:rFonts w:ascii="Times New Roman" w:hAnsi="Times New Roman" w:cs="Times New Roman"/>
          <w:b/>
        </w:rPr>
      </w:pPr>
    </w:p>
    <w:p w:rsidR="00F37230" w:rsidP="00F37230">
      <w:pPr>
        <w:bidi w:val="0"/>
        <w:jc w:val="center"/>
        <w:rPr>
          <w:rFonts w:ascii="Times New Roman" w:hAnsi="Times New Roman" w:cs="Times New Roman"/>
          <w:b/>
        </w:rPr>
      </w:pPr>
    </w:p>
    <w:p w:rsidR="00F37230" w:rsidP="00F37230">
      <w:pPr>
        <w:bidi w:val="0"/>
        <w:jc w:val="center"/>
        <w:rPr>
          <w:rFonts w:ascii="Times New Roman" w:hAnsi="Times New Roman" w:cs="Times New Roman"/>
          <w:b/>
        </w:rPr>
      </w:pPr>
      <w:r w:rsidRPr="00513F09">
        <w:rPr>
          <w:rFonts w:ascii="Times New Roman" w:hAnsi="Times New Roman" w:cs="Times New Roman"/>
          <w:b/>
        </w:rPr>
        <w:t>Zákon</w:t>
      </w:r>
    </w:p>
    <w:p w:rsidR="00F37230" w:rsidRPr="00513F09" w:rsidP="00F37230">
      <w:pPr>
        <w:bidi w:val="0"/>
        <w:jc w:val="center"/>
        <w:rPr>
          <w:rFonts w:ascii="Times New Roman" w:hAnsi="Times New Roman" w:cs="Times New Roman"/>
          <w:b/>
        </w:rPr>
      </w:pPr>
    </w:p>
    <w:p w:rsidR="00F37230" w:rsidP="00F37230">
      <w:pPr>
        <w:bidi w:val="0"/>
        <w:jc w:val="center"/>
        <w:rPr>
          <w:rFonts w:ascii="Times New Roman" w:hAnsi="Times New Roman" w:cs="Times New Roman"/>
          <w:b/>
        </w:rPr>
      </w:pPr>
      <w:r w:rsidRPr="00513F09">
        <w:rPr>
          <w:rFonts w:ascii="Times New Roman" w:hAnsi="Times New Roman" w:cs="Times New Roman"/>
          <w:b/>
        </w:rPr>
        <w:t>z ......... 2016,</w:t>
      </w:r>
    </w:p>
    <w:p w:rsidR="00F37230" w:rsidP="00F37230">
      <w:pPr>
        <w:bidi w:val="0"/>
        <w:jc w:val="center"/>
        <w:rPr>
          <w:rFonts w:ascii="Times New Roman" w:hAnsi="Times New Roman" w:cs="Times New Roman"/>
          <w:b/>
        </w:rPr>
      </w:pPr>
    </w:p>
    <w:p w:rsidR="00F37230" w:rsidRPr="00C21C49" w:rsidP="00F37230">
      <w:pPr>
        <w:bidi w:val="0"/>
        <w:jc w:val="center"/>
        <w:rPr>
          <w:rFonts w:ascii="Times New Roman" w:hAnsi="Times New Roman" w:cs="Times New Roman"/>
          <w:b/>
        </w:rPr>
      </w:pPr>
      <w:r w:rsidRPr="00C21C49">
        <w:rPr>
          <w:rFonts w:ascii="Times New Roman" w:hAnsi="Times New Roman" w:cs="Times New Roman"/>
          <w:b/>
        </w:rPr>
        <w:t xml:space="preserve">ktorým sa mení </w:t>
      </w:r>
      <w:r w:rsidRPr="00C21C49">
        <w:rPr>
          <w:rFonts w:ascii="Times New Roman" w:hAnsi="Times New Roman" w:cs="Times New Roman"/>
          <w:b/>
          <w:lang w:eastAsia="cs-CZ"/>
        </w:rPr>
        <w:t xml:space="preserve">zákon č. 56/2012 Z. z. o cestnej doprave v </w:t>
      </w:r>
      <w:r w:rsidRPr="00C21C49">
        <w:rPr>
          <w:rFonts w:ascii="Times New Roman" w:hAnsi="Times New Roman" w:cs="Times New Roman"/>
          <w:b/>
        </w:rPr>
        <w:t xml:space="preserve">znení neskorších predpisov </w:t>
      </w:r>
    </w:p>
    <w:p w:rsidR="00F37230" w:rsidRPr="00C21C49" w:rsidP="00F37230">
      <w:pPr>
        <w:bidi w:val="0"/>
        <w:jc w:val="center"/>
        <w:rPr>
          <w:rFonts w:ascii="Times New Roman" w:hAnsi="Times New Roman" w:cs="Times New Roman"/>
          <w:b/>
        </w:rPr>
      </w:pPr>
    </w:p>
    <w:p w:rsidR="00F37230" w:rsidRPr="00C21C49" w:rsidP="00F37230">
      <w:pPr>
        <w:bidi w:val="0"/>
        <w:rPr>
          <w:rFonts w:ascii="Times New Roman" w:hAnsi="Times New Roman" w:cs="Times New Roman"/>
        </w:rPr>
      </w:pPr>
    </w:p>
    <w:p w:rsidR="00F37230" w:rsidRPr="00C21C49" w:rsidP="00F37230">
      <w:pPr>
        <w:bidi w:val="0"/>
        <w:rPr>
          <w:rFonts w:ascii="Times New Roman" w:hAnsi="Times New Roman" w:cs="Times New Roman"/>
          <w:b/>
          <w:bCs/>
        </w:rPr>
      </w:pPr>
      <w:r w:rsidRPr="00C21C49">
        <w:rPr>
          <w:rFonts w:ascii="Times New Roman" w:hAnsi="Times New Roman" w:cs="Times New Roman"/>
          <w:bCs/>
        </w:rPr>
        <w:t>Národná rada Slovenskej republiky sa uzniesla na tomto zákone</w:t>
      </w:r>
      <w:r w:rsidRPr="00C21C49">
        <w:rPr>
          <w:rFonts w:ascii="Times New Roman" w:hAnsi="Times New Roman" w:cs="Times New Roman"/>
          <w:b/>
          <w:bCs/>
        </w:rPr>
        <w:t xml:space="preserve">: </w:t>
      </w:r>
    </w:p>
    <w:p w:rsidR="00F37230" w:rsidRPr="00C21C49" w:rsidP="00F37230">
      <w:pPr>
        <w:bidi w:val="0"/>
        <w:ind w:left="708"/>
        <w:rPr>
          <w:rFonts w:ascii="Times New Roman" w:hAnsi="Times New Roman" w:cs="Times New Roman"/>
        </w:rPr>
      </w:pPr>
    </w:p>
    <w:p w:rsidR="00F37230" w:rsidRPr="00C21C49" w:rsidP="00F37230">
      <w:pPr>
        <w:bidi w:val="0"/>
        <w:rPr>
          <w:rFonts w:ascii="Times New Roman" w:hAnsi="Times New Roman" w:cs="Times New Roman"/>
          <w:b/>
          <w:bCs/>
        </w:rPr>
      </w:pPr>
      <w:r w:rsidRPr="00C21C49">
        <w:rPr>
          <w:rFonts w:ascii="Times New Roman" w:hAnsi="Times New Roman" w:cs="Times New Roman"/>
          <w:b/>
          <w:bCs/>
        </w:rPr>
        <w:tab/>
        <w:tab/>
        <w:tab/>
        <w:tab/>
        <w:tab/>
        <w:tab/>
        <w:t>Čl. I</w:t>
      </w:r>
    </w:p>
    <w:p w:rsidR="00F37230" w:rsidRPr="00C21C49" w:rsidP="00F37230">
      <w:pPr>
        <w:bidi w:val="0"/>
        <w:rPr>
          <w:rFonts w:ascii="Times New Roman" w:hAnsi="Times New Roman" w:cs="Times New Roman"/>
          <w:b/>
          <w:bCs/>
        </w:rPr>
      </w:pPr>
    </w:p>
    <w:p w:rsidR="00F37230" w:rsidRPr="00C21C49" w:rsidP="00F37230">
      <w:pPr>
        <w:bidi w:val="0"/>
        <w:ind w:firstLine="708"/>
        <w:jc w:val="both"/>
        <w:rPr>
          <w:rFonts w:ascii="Times New Roman" w:hAnsi="Times New Roman" w:cs="Times New Roman"/>
        </w:rPr>
      </w:pPr>
      <w:r w:rsidRPr="00C21C49">
        <w:rPr>
          <w:rFonts w:ascii="Times New Roman" w:hAnsi="Times New Roman" w:cs="Times New Roman"/>
          <w:lang w:eastAsia="cs-CZ"/>
        </w:rPr>
        <w:t>Zákon č. 56/2012 Z. z. o cestnej doprave v znení zákona č. 317/2012 Z. z. zákona č. 345/2012 Z. z., zákona č. 133/2013 Z. z., zákona č. 180/2013 Z. z. a zákona č. 388/2013 Z. z.</w:t>
      </w:r>
      <w:r>
        <w:rPr>
          <w:rFonts w:ascii="Times New Roman" w:hAnsi="Times New Roman" w:cs="Times New Roman"/>
          <w:lang w:eastAsia="cs-CZ"/>
        </w:rPr>
        <w:t xml:space="preserve">, </w:t>
      </w:r>
      <w:r w:rsidRPr="003B62A7">
        <w:rPr>
          <w:rFonts w:ascii="Times New Roman" w:hAnsi="Times New Roman" w:cs="Times New Roman"/>
          <w:lang w:eastAsia="cs-CZ"/>
        </w:rPr>
        <w:t>zákona č. 123/2015 Z. z., zákona č. 259/2015 Z. z., zákona č. 387/2015 Z. z. a zákona č. 91/2016 Z. z.</w:t>
      </w:r>
      <w:r>
        <w:rPr>
          <w:rFonts w:ascii="Times New Roman" w:hAnsi="Times New Roman" w:cs="Times New Roman"/>
          <w:lang w:eastAsia="cs-CZ"/>
        </w:rPr>
        <w:t xml:space="preserve"> </w:t>
      </w:r>
      <w:r w:rsidRPr="00C21C49">
        <w:rPr>
          <w:rFonts w:ascii="Times New Roman" w:hAnsi="Times New Roman" w:cs="Times New Roman"/>
          <w:lang w:eastAsia="cs-CZ"/>
        </w:rPr>
        <w:t>sa</w:t>
      </w:r>
      <w:r w:rsidRPr="00C21C49">
        <w:rPr>
          <w:rFonts w:ascii="Times New Roman" w:hAnsi="Times New Roman" w:cs="Times New Roman"/>
        </w:rPr>
        <w:t xml:space="preserve"> mení takto:</w:t>
      </w:r>
    </w:p>
    <w:p w:rsidR="00F37230" w:rsidRPr="00C21C49" w:rsidP="00F37230">
      <w:pPr>
        <w:bidi w:val="0"/>
        <w:ind w:firstLine="708"/>
        <w:jc w:val="both"/>
        <w:rPr>
          <w:rFonts w:ascii="Times New Roman" w:hAnsi="Times New Roman" w:cs="Times New Roman"/>
        </w:rPr>
      </w:pPr>
    </w:p>
    <w:p w:rsidR="00F37230" w:rsidRPr="00C21C49" w:rsidP="00F37230">
      <w:pPr>
        <w:bidi w:val="0"/>
        <w:jc w:val="both"/>
        <w:rPr>
          <w:rFonts w:ascii="Times New Roman" w:hAnsi="Times New Roman" w:cs="Times New Roman"/>
        </w:rPr>
      </w:pPr>
      <w:r w:rsidRPr="00C21C49">
        <w:rPr>
          <w:rFonts w:ascii="Times New Roman" w:hAnsi="Times New Roman" w:cs="Times New Roman"/>
        </w:rPr>
        <w:t xml:space="preserve">1. § 10 vrátane nadpisu znie: </w:t>
      </w:r>
    </w:p>
    <w:p w:rsidR="00F37230" w:rsidRPr="00C21C49" w:rsidP="00F37230">
      <w:pPr>
        <w:pStyle w:val="l2parago"/>
        <w:shd w:val="clear" w:color="auto" w:fill="FFFFFF"/>
        <w:bidi w:val="0"/>
        <w:spacing w:before="0" w:beforeAutospacing="0" w:after="0" w:afterAutospacing="0"/>
        <w:jc w:val="center"/>
        <w:rPr>
          <w:rFonts w:ascii="Times New Roman" w:hAnsi="Times New Roman"/>
          <w:b/>
          <w:bCs/>
        </w:rPr>
      </w:pPr>
      <w:r w:rsidRPr="00C21C49">
        <w:rPr>
          <w:rFonts w:ascii="Times New Roman" w:hAnsi="Times New Roman"/>
          <w:b/>
          <w:bCs/>
        </w:rPr>
        <w:t>„§ 10</w:t>
      </w:r>
    </w:p>
    <w:p w:rsidR="00F37230" w:rsidRPr="00C21C49" w:rsidP="00F37230">
      <w:pPr>
        <w:pStyle w:val="Heading3"/>
        <w:shd w:val="clear" w:color="auto" w:fill="FFFFFF"/>
        <w:bidi w:val="0"/>
        <w:spacing w:before="60" w:beforeAutospacing="0" w:after="60" w:afterAutospacing="0" w:line="330" w:lineRule="atLeast"/>
        <w:jc w:val="center"/>
        <w:rPr>
          <w:rFonts w:ascii="Times New Roman" w:hAnsi="Times New Roman"/>
          <w:sz w:val="24"/>
          <w:szCs w:val="24"/>
        </w:rPr>
      </w:pPr>
      <w:r w:rsidRPr="00C21C49">
        <w:rPr>
          <w:rFonts w:ascii="Times New Roman" w:hAnsi="Times New Roman"/>
          <w:sz w:val="24"/>
          <w:szCs w:val="24"/>
        </w:rPr>
        <w:t>Dopravná licencia</w:t>
      </w:r>
    </w:p>
    <w:p w:rsidR="00F37230" w:rsidRPr="00C21C49" w:rsidP="00F37230">
      <w:pPr>
        <w:pStyle w:val="Heading3"/>
        <w:shd w:val="clear" w:color="auto" w:fill="FFFFFF"/>
        <w:bidi w:val="0"/>
        <w:spacing w:before="60" w:beforeAutospacing="0" w:after="60" w:afterAutospacing="0" w:line="330" w:lineRule="atLeast"/>
        <w:jc w:val="center"/>
        <w:rPr>
          <w:rFonts w:ascii="Times New Roman" w:hAnsi="Times New Roman"/>
          <w:b w:val="0"/>
          <w:sz w:val="24"/>
          <w:szCs w:val="24"/>
        </w:rPr>
      </w:pPr>
    </w:p>
    <w:p w:rsidR="00F37230" w:rsidRPr="00C21C49" w:rsidP="00F37230">
      <w:pPr>
        <w:pStyle w:val="l3go"/>
        <w:shd w:val="clear" w:color="auto" w:fill="FFFFFF"/>
        <w:bidi w:val="0"/>
        <w:spacing w:before="0" w:beforeAutospacing="0" w:after="0" w:afterAutospacing="0"/>
        <w:jc w:val="both"/>
        <w:rPr>
          <w:rFonts w:ascii="Times New Roman" w:hAnsi="Times New Roman"/>
        </w:rPr>
      </w:pPr>
      <w:bookmarkStart w:id="0" w:name="p10-1"/>
      <w:bookmarkEnd w:id="0"/>
      <w:r w:rsidRPr="00C21C49">
        <w:rPr>
          <w:rStyle w:val="num"/>
          <w:rFonts w:ascii="Times New Roman" w:hAnsi="Times New Roman"/>
          <w:bCs/>
        </w:rPr>
        <w:t>(1)</w:t>
      </w:r>
      <w:r w:rsidRPr="00C21C49">
        <w:rPr>
          <w:rStyle w:val="apple-converted-space"/>
          <w:rFonts w:ascii="Times New Roman" w:hAnsi="Times New Roman"/>
        </w:rPr>
        <w:t> </w:t>
      </w:r>
      <w:r w:rsidRPr="00C21C49">
        <w:rPr>
          <w:rFonts w:ascii="Times New Roman" w:hAnsi="Times New Roman"/>
        </w:rPr>
        <w:t>Dopravnou licenciou sa zriaďuje autobusová linka a jej udelením vzniká prevádzkovateľovi cestnej dopravy oprávnenie prevádzkovať na nej pravidelnú vnútroštátnu dopravu. Na zriadenie medzinárodnej autobusovej linky a na vznik oprávnenia prevádzkovať na nej pravidelnú medzinárodnú dopravu je potrebné povolenie podľa osobitného predpisu 32)</w:t>
      </w:r>
      <w:r w:rsidRPr="00C21C49">
        <w:rPr>
          <w:rStyle w:val="apple-converted-space"/>
          <w:rFonts w:ascii="Times New Roman" w:hAnsi="Times New Roman"/>
        </w:rPr>
        <w:t> </w:t>
      </w:r>
      <w:r w:rsidRPr="00C21C49">
        <w:rPr>
          <w:rFonts w:ascii="Times New Roman" w:hAnsi="Times New Roman"/>
        </w:rPr>
        <w:t>alebo podľa medzinárodnej zmluvy.</w:t>
      </w:r>
    </w:p>
    <w:p w:rsidR="00F37230" w:rsidRPr="00C21C49" w:rsidP="00F37230">
      <w:pPr>
        <w:pStyle w:val="l3go"/>
        <w:shd w:val="clear" w:color="auto" w:fill="FFFFFF"/>
        <w:bidi w:val="0"/>
        <w:spacing w:before="0" w:beforeAutospacing="0" w:after="0" w:afterAutospacing="0"/>
        <w:jc w:val="both"/>
        <w:rPr>
          <w:rStyle w:val="num"/>
          <w:rFonts w:ascii="Times New Roman" w:hAnsi="Times New Roman"/>
          <w:bCs/>
        </w:rPr>
      </w:pPr>
      <w:bookmarkStart w:id="1" w:name="p10-2"/>
      <w:bookmarkEnd w:id="1"/>
    </w:p>
    <w:p w:rsidR="00F37230" w:rsidRPr="00C21C49" w:rsidP="00F37230">
      <w:pPr>
        <w:pStyle w:val="l3go"/>
        <w:shd w:val="clear" w:color="auto" w:fill="FFFFFF"/>
        <w:bidi w:val="0"/>
        <w:spacing w:before="0" w:beforeAutospacing="0" w:after="0" w:afterAutospacing="0"/>
        <w:jc w:val="both"/>
        <w:rPr>
          <w:rFonts w:ascii="Times New Roman" w:hAnsi="Times New Roman"/>
        </w:rPr>
      </w:pPr>
      <w:r w:rsidRPr="00C21C49">
        <w:rPr>
          <w:rStyle w:val="num"/>
          <w:rFonts w:ascii="Times New Roman" w:hAnsi="Times New Roman"/>
          <w:bCs/>
        </w:rPr>
        <w:t>(2)</w:t>
      </w:r>
      <w:r w:rsidRPr="00C21C49">
        <w:rPr>
          <w:rStyle w:val="apple-converted-space"/>
          <w:rFonts w:ascii="Times New Roman" w:hAnsi="Times New Roman"/>
        </w:rPr>
        <w:t> </w:t>
      </w:r>
      <w:r w:rsidRPr="00C21C49">
        <w:rPr>
          <w:rFonts w:ascii="Times New Roman" w:hAnsi="Times New Roman"/>
        </w:rPr>
        <w:t>Na každú autobusovú linku je potrebná samostatná dopravná licencia. Ak ide v prímestskej doprave o skupinu autobusových liniek jedného prevádzkovateľa pravidelnej dopravy, ktorými zabezpečuje dopravnú obslužnosť aglomerácie nepresahujúcu hranice kraja, možno na ich zriadenie a prevádzkovanie udeliť jednu dopravnú licenciu. Na prevádzkovanie autobusových liniek jedného prevádzkovateľa pravidelnej dopravy v mestskej doprave postačuje jedna dopravná licencia.</w:t>
      </w:r>
    </w:p>
    <w:p w:rsidR="00F37230" w:rsidRPr="00C21C49" w:rsidP="00F37230">
      <w:pPr>
        <w:pStyle w:val="l3go"/>
        <w:shd w:val="clear" w:color="auto" w:fill="FFFFFF"/>
        <w:bidi w:val="0"/>
        <w:spacing w:before="0" w:beforeAutospacing="0" w:after="0" w:afterAutospacing="0"/>
        <w:jc w:val="both"/>
        <w:rPr>
          <w:rStyle w:val="num"/>
          <w:rFonts w:ascii="Times New Roman" w:hAnsi="Times New Roman"/>
          <w:bCs/>
        </w:rPr>
      </w:pPr>
      <w:bookmarkStart w:id="2" w:name="p10-3"/>
      <w:bookmarkEnd w:id="2"/>
    </w:p>
    <w:p w:rsidR="00F37230" w:rsidRPr="00C21C49" w:rsidP="00F37230">
      <w:pPr>
        <w:pStyle w:val="l3go"/>
        <w:shd w:val="clear" w:color="auto" w:fill="FFFFFF"/>
        <w:bidi w:val="0"/>
        <w:spacing w:before="0" w:beforeAutospacing="0" w:after="0" w:afterAutospacing="0"/>
        <w:jc w:val="both"/>
        <w:rPr>
          <w:rFonts w:ascii="Times New Roman" w:hAnsi="Times New Roman"/>
        </w:rPr>
      </w:pPr>
      <w:r w:rsidRPr="00C21C49">
        <w:rPr>
          <w:rStyle w:val="num"/>
          <w:rFonts w:ascii="Times New Roman" w:hAnsi="Times New Roman"/>
          <w:bCs/>
        </w:rPr>
        <w:t>(3)</w:t>
      </w:r>
      <w:r w:rsidRPr="00C21C49">
        <w:rPr>
          <w:rStyle w:val="apple-converted-space"/>
          <w:rFonts w:ascii="Times New Roman" w:hAnsi="Times New Roman"/>
        </w:rPr>
        <w:t> Z</w:t>
      </w:r>
      <w:r w:rsidRPr="00C21C49">
        <w:rPr>
          <w:rFonts w:ascii="Times New Roman" w:hAnsi="Times New Roman"/>
        </w:rPr>
        <w:t>riadenie autobusovej linky sa nepovolí a dopravná licencia sa neudelí, len ak</w:t>
      </w:r>
      <w:bookmarkStart w:id="3" w:name="p10-3-a"/>
      <w:bookmarkEnd w:id="3"/>
      <w:r w:rsidRPr="00C21C49">
        <w:rPr>
          <w:rStyle w:val="apple-converted-space"/>
          <w:rFonts w:ascii="Times New Roman" w:hAnsi="Times New Roman"/>
        </w:rPr>
        <w:t> </w:t>
      </w:r>
      <w:r w:rsidRPr="00C21C49">
        <w:rPr>
          <w:rFonts w:ascii="Times New Roman" w:hAnsi="Times New Roman"/>
        </w:rPr>
        <w:t>žiadateľ nie je držiteľom povolenia na výkon povolania prevádzkovateľa cestnej dopravy podľa § 5 ods. 1</w:t>
      </w:r>
      <w:r w:rsidRPr="00C21C49">
        <w:rPr>
          <w:rStyle w:val="apple-converted-space"/>
          <w:rFonts w:ascii="Times New Roman" w:hAnsi="Times New Roman"/>
        </w:rPr>
        <w:t> </w:t>
      </w:r>
      <w:r w:rsidRPr="00C21C49">
        <w:rPr>
          <w:rFonts w:ascii="Times New Roman" w:hAnsi="Times New Roman"/>
        </w:rPr>
        <w:t>alebo licencie Spoločenstva podľa § 5 ods. 2.</w:t>
      </w:r>
    </w:p>
    <w:p w:rsidR="00F37230" w:rsidRPr="00C21C49" w:rsidP="00F37230">
      <w:pPr>
        <w:pStyle w:val="l4go"/>
        <w:shd w:val="clear" w:color="auto" w:fill="FFFFFF"/>
        <w:bidi w:val="0"/>
        <w:spacing w:before="0" w:beforeAutospacing="0" w:after="0" w:afterAutospacing="0"/>
        <w:ind w:firstLine="708"/>
        <w:jc w:val="both"/>
        <w:rPr>
          <w:rFonts w:ascii="Times New Roman" w:hAnsi="Times New Roman"/>
        </w:rPr>
      </w:pPr>
    </w:p>
    <w:p w:rsidR="00F37230" w:rsidRPr="00C21C49" w:rsidP="00F37230">
      <w:pPr>
        <w:pStyle w:val="l3go"/>
        <w:shd w:val="clear" w:color="auto" w:fill="FFFFFF"/>
        <w:bidi w:val="0"/>
        <w:spacing w:before="0" w:beforeAutospacing="0" w:after="0" w:afterAutospacing="0"/>
        <w:jc w:val="both"/>
        <w:rPr>
          <w:rFonts w:ascii="Times New Roman" w:hAnsi="Times New Roman"/>
        </w:rPr>
      </w:pPr>
      <w:bookmarkStart w:id="4" w:name="p10-3-b"/>
      <w:bookmarkStart w:id="5" w:name="p10-4"/>
      <w:bookmarkStart w:id="6" w:name="p10-5"/>
      <w:bookmarkEnd w:id="4"/>
      <w:bookmarkEnd w:id="5"/>
      <w:bookmarkEnd w:id="6"/>
      <w:r w:rsidRPr="00C21C49">
        <w:rPr>
          <w:rStyle w:val="num"/>
          <w:rFonts w:ascii="Times New Roman" w:hAnsi="Times New Roman"/>
          <w:bCs/>
        </w:rPr>
        <w:t>(4)</w:t>
      </w:r>
      <w:r w:rsidRPr="00C21C49">
        <w:rPr>
          <w:rStyle w:val="apple-converted-space"/>
          <w:rFonts w:ascii="Times New Roman" w:hAnsi="Times New Roman"/>
        </w:rPr>
        <w:t> </w:t>
      </w:r>
      <w:r w:rsidRPr="00C21C49">
        <w:rPr>
          <w:rFonts w:ascii="Times New Roman" w:hAnsi="Times New Roman"/>
        </w:rPr>
        <w:t>Dopravná licencia vo vnútroštátnej doprave sa udeľuje najviac na desať rokov. Platnosť dopravnej licencie možno na žiadosť jej držiteľa predĺžiť, a to aj opakovane, ak sa nezmenili podmienky, ktoré viedli k jej udeleniu.</w:t>
      </w:r>
    </w:p>
    <w:p w:rsidR="00F37230" w:rsidRPr="00C21C49" w:rsidP="00F37230">
      <w:pPr>
        <w:pStyle w:val="l3go"/>
        <w:shd w:val="clear" w:color="auto" w:fill="FFFFFF"/>
        <w:bidi w:val="0"/>
        <w:spacing w:before="0" w:beforeAutospacing="0" w:after="0" w:afterAutospacing="0"/>
        <w:jc w:val="both"/>
        <w:rPr>
          <w:rStyle w:val="num"/>
          <w:rFonts w:ascii="Times New Roman" w:hAnsi="Times New Roman"/>
          <w:bCs/>
        </w:rPr>
      </w:pPr>
      <w:bookmarkStart w:id="7" w:name="p10-6"/>
      <w:bookmarkEnd w:id="7"/>
    </w:p>
    <w:p w:rsidR="00F37230" w:rsidRPr="00C21C49" w:rsidP="00F37230">
      <w:pPr>
        <w:pStyle w:val="l3go"/>
        <w:shd w:val="clear" w:color="auto" w:fill="FFFFFF"/>
        <w:bidi w:val="0"/>
        <w:spacing w:before="0" w:beforeAutospacing="0" w:after="0" w:afterAutospacing="0"/>
        <w:jc w:val="both"/>
        <w:rPr>
          <w:rFonts w:ascii="Times New Roman" w:hAnsi="Times New Roman"/>
        </w:rPr>
      </w:pPr>
      <w:r w:rsidRPr="00C21C49">
        <w:rPr>
          <w:rStyle w:val="num"/>
          <w:rFonts w:ascii="Times New Roman" w:hAnsi="Times New Roman"/>
          <w:bCs/>
        </w:rPr>
        <w:t>(5)</w:t>
      </w:r>
      <w:r w:rsidRPr="00C21C49">
        <w:rPr>
          <w:rStyle w:val="apple-converted-space"/>
          <w:rFonts w:ascii="Times New Roman" w:hAnsi="Times New Roman"/>
        </w:rPr>
        <w:t> </w:t>
      </w:r>
      <w:r w:rsidRPr="00C21C49">
        <w:rPr>
          <w:rFonts w:ascii="Times New Roman" w:hAnsi="Times New Roman"/>
        </w:rPr>
        <w:t>Platnosť dopravnej licencie zaniká uplynutím času, na ktorý bola udelená, alebo jej odňatím. Ak držiteľom dopravnej licencie je fyzická osoba, platnosť dopravnej licencie zaniká aj dňom smrti jej držiteľa; prevádzkovať autobusovú linku môže dočasne dedič alebo iná osoba, a to najviac na tri mesiace. Ak takáto osoba do troch mesiacov odo dňa smrti držiteľa dopravnej licencie požiada o udelenie dopravnej licencie a spĺňa požiadavky na jej udelenie, dopravný správny orgán jej ju udelí; inak udelí dopravnú licenciu na autobusovú linku inému žiadateľovi.</w:t>
      </w:r>
    </w:p>
    <w:p w:rsidR="00F37230" w:rsidRPr="00C21C49" w:rsidP="00F37230">
      <w:pPr>
        <w:pStyle w:val="l3go"/>
        <w:shd w:val="clear" w:color="auto" w:fill="FFFFFF"/>
        <w:bidi w:val="0"/>
        <w:spacing w:before="0" w:beforeAutospacing="0" w:after="0" w:afterAutospacing="0"/>
        <w:jc w:val="both"/>
        <w:rPr>
          <w:rStyle w:val="num"/>
          <w:rFonts w:ascii="Times New Roman" w:hAnsi="Times New Roman"/>
          <w:bCs/>
        </w:rPr>
      </w:pPr>
      <w:bookmarkStart w:id="8" w:name="p10-7"/>
      <w:bookmarkEnd w:id="8"/>
    </w:p>
    <w:p w:rsidR="00F37230" w:rsidRPr="00C21C49" w:rsidP="00F37230">
      <w:pPr>
        <w:pStyle w:val="l3go"/>
        <w:shd w:val="clear" w:color="auto" w:fill="FFFFFF"/>
        <w:bidi w:val="0"/>
        <w:spacing w:before="0" w:beforeAutospacing="0" w:after="0" w:afterAutospacing="0"/>
        <w:jc w:val="both"/>
        <w:rPr>
          <w:rFonts w:ascii="Times New Roman" w:hAnsi="Times New Roman"/>
        </w:rPr>
      </w:pPr>
      <w:r w:rsidRPr="00C21C49">
        <w:rPr>
          <w:rStyle w:val="num"/>
          <w:rFonts w:ascii="Times New Roman" w:hAnsi="Times New Roman"/>
          <w:bCs/>
        </w:rPr>
        <w:t>(6)</w:t>
      </w:r>
      <w:r w:rsidRPr="00C21C49">
        <w:rPr>
          <w:rStyle w:val="apple-converted-space"/>
          <w:rFonts w:ascii="Times New Roman" w:hAnsi="Times New Roman"/>
        </w:rPr>
        <w:t> </w:t>
      </w:r>
      <w:r w:rsidRPr="00C21C49">
        <w:rPr>
          <w:rFonts w:ascii="Times New Roman" w:hAnsi="Times New Roman"/>
        </w:rPr>
        <w:t>Zmena dopravnej licencie sa vyžaduje na dočasné prenechanie autobusovej linky inému dopravcovi, na trvalú zmenu trasy autobusovej linky alebo na zmenu spôsobu jej prevádzkovania využitím vykonávajúceho dopravcu alebo subdodávateľa. Povoliť zmenu dopravnej licencie na žiadosť jej držiteľa možno, ak sa tým zabezpečí dodržanie podmienok udelenej dopravnej licencie podľa odsekov 3.</w:t>
      </w:r>
    </w:p>
    <w:p w:rsidR="00F37230" w:rsidRPr="00C21C49" w:rsidP="00F37230">
      <w:pPr>
        <w:pStyle w:val="l3go"/>
        <w:shd w:val="clear" w:color="auto" w:fill="FFFFFF"/>
        <w:bidi w:val="0"/>
        <w:spacing w:before="0" w:beforeAutospacing="0" w:after="0" w:afterAutospacing="0"/>
        <w:jc w:val="both"/>
        <w:rPr>
          <w:rStyle w:val="num"/>
          <w:rFonts w:ascii="Times New Roman" w:hAnsi="Times New Roman"/>
          <w:bCs/>
        </w:rPr>
      </w:pPr>
      <w:bookmarkStart w:id="9" w:name="p10-8"/>
      <w:bookmarkEnd w:id="9"/>
    </w:p>
    <w:p w:rsidR="00F37230" w:rsidRPr="00C21C49" w:rsidP="00F37230">
      <w:pPr>
        <w:pStyle w:val="l3go"/>
        <w:shd w:val="clear" w:color="auto" w:fill="FFFFFF"/>
        <w:bidi w:val="0"/>
        <w:spacing w:before="0" w:beforeAutospacing="0" w:after="0" w:afterAutospacing="0"/>
        <w:jc w:val="both"/>
        <w:rPr>
          <w:rFonts w:ascii="Times New Roman" w:hAnsi="Times New Roman"/>
        </w:rPr>
      </w:pPr>
      <w:r w:rsidRPr="00C21C49">
        <w:rPr>
          <w:rStyle w:val="num"/>
          <w:rFonts w:ascii="Times New Roman" w:hAnsi="Times New Roman"/>
          <w:bCs/>
        </w:rPr>
        <w:t>(7)</w:t>
      </w:r>
      <w:r w:rsidRPr="00C21C49">
        <w:rPr>
          <w:rStyle w:val="apple-converted-space"/>
          <w:rFonts w:ascii="Times New Roman" w:hAnsi="Times New Roman"/>
        </w:rPr>
        <w:t> </w:t>
      </w:r>
      <w:r w:rsidRPr="00C21C49">
        <w:rPr>
          <w:rFonts w:ascii="Times New Roman" w:hAnsi="Times New Roman"/>
        </w:rPr>
        <w:t>Dopravná licencia je trvalo neprenosná na inú osobu. Na trvalý prevod autobusovej linky na iného dopravcu pravidelnej dopravy je potrebné odňatie dopravnej licencie doterajšiemu držiteľovi a udelenie dopravnej licencie inému žiadateľovi.</w:t>
      </w:r>
    </w:p>
    <w:p w:rsidR="00F37230" w:rsidRPr="00C21C49" w:rsidP="00F37230">
      <w:pPr>
        <w:pStyle w:val="l3go"/>
        <w:shd w:val="clear" w:color="auto" w:fill="FFFFFF"/>
        <w:bidi w:val="0"/>
        <w:spacing w:before="0" w:beforeAutospacing="0" w:after="0" w:afterAutospacing="0"/>
        <w:jc w:val="both"/>
        <w:rPr>
          <w:rStyle w:val="num"/>
          <w:rFonts w:ascii="Times New Roman" w:hAnsi="Times New Roman"/>
          <w:bCs/>
        </w:rPr>
      </w:pPr>
      <w:bookmarkStart w:id="10" w:name="p10-9"/>
      <w:bookmarkEnd w:id="10"/>
    </w:p>
    <w:p w:rsidR="00F37230" w:rsidRPr="00C21C49" w:rsidP="00F37230">
      <w:pPr>
        <w:pStyle w:val="l3go"/>
        <w:shd w:val="clear" w:color="auto" w:fill="FFFFFF"/>
        <w:bidi w:val="0"/>
        <w:spacing w:before="0" w:beforeAutospacing="0" w:after="0" w:afterAutospacing="0"/>
        <w:jc w:val="both"/>
        <w:rPr>
          <w:rFonts w:ascii="Times New Roman" w:hAnsi="Times New Roman"/>
        </w:rPr>
      </w:pPr>
      <w:bookmarkStart w:id="11" w:name="p10-10"/>
      <w:bookmarkEnd w:id="11"/>
      <w:r w:rsidRPr="00C21C49">
        <w:rPr>
          <w:rStyle w:val="num"/>
          <w:rFonts w:ascii="Times New Roman" w:hAnsi="Times New Roman"/>
          <w:bCs/>
        </w:rPr>
        <w:t>(8)</w:t>
      </w:r>
      <w:r w:rsidRPr="00C21C49">
        <w:rPr>
          <w:rStyle w:val="apple-converted-space"/>
          <w:rFonts w:ascii="Times New Roman" w:hAnsi="Times New Roman"/>
        </w:rPr>
        <w:t> </w:t>
      </w:r>
      <w:r w:rsidRPr="00C21C49">
        <w:rPr>
          <w:rFonts w:ascii="Times New Roman" w:hAnsi="Times New Roman"/>
        </w:rPr>
        <w:t>Dopravný správny orgán odníme dopravnú licenciu jej držiteľovi, ak</w:t>
      </w:r>
    </w:p>
    <w:p w:rsidR="00F37230" w:rsidRPr="00C21C49" w:rsidP="00F37230">
      <w:pPr>
        <w:pStyle w:val="l4go"/>
        <w:shd w:val="clear" w:color="auto" w:fill="FFFFFF"/>
        <w:bidi w:val="0"/>
        <w:spacing w:before="0" w:beforeAutospacing="0" w:after="0" w:afterAutospacing="0"/>
        <w:jc w:val="both"/>
        <w:rPr>
          <w:rFonts w:ascii="Times New Roman" w:hAnsi="Times New Roman"/>
        </w:rPr>
      </w:pPr>
      <w:bookmarkStart w:id="12" w:name="p10-10-a"/>
      <w:bookmarkEnd w:id="12"/>
      <w:r w:rsidRPr="00C21C49">
        <w:rPr>
          <w:rStyle w:val="num"/>
          <w:rFonts w:ascii="Times New Roman" w:hAnsi="Times New Roman"/>
          <w:bCs/>
        </w:rPr>
        <w:t>a)</w:t>
      </w:r>
      <w:r w:rsidRPr="00C21C49">
        <w:rPr>
          <w:rStyle w:val="apple-converted-space"/>
          <w:rFonts w:ascii="Times New Roman" w:hAnsi="Times New Roman"/>
        </w:rPr>
        <w:t> </w:t>
      </w:r>
      <w:r w:rsidRPr="00C21C49">
        <w:rPr>
          <w:rFonts w:ascii="Times New Roman" w:hAnsi="Times New Roman"/>
        </w:rPr>
        <w:t xml:space="preserve">mu bolo odňaté povolenie na výkon povolania prevádzkovateľa cestnej dopravy podľa § 5 ods. 1 alebo odňatá licencia Spoločenstva podľa § 5 ods.2, </w:t>
      </w:r>
    </w:p>
    <w:p w:rsidR="00F37230" w:rsidRPr="00C21C49" w:rsidP="00F37230">
      <w:pPr>
        <w:pStyle w:val="l4go"/>
        <w:shd w:val="clear" w:color="auto" w:fill="FFFFFF"/>
        <w:bidi w:val="0"/>
        <w:spacing w:before="0" w:beforeAutospacing="0" w:after="0" w:afterAutospacing="0"/>
        <w:jc w:val="both"/>
        <w:rPr>
          <w:rFonts w:ascii="Times New Roman" w:hAnsi="Times New Roman"/>
        </w:rPr>
      </w:pPr>
      <w:bookmarkStart w:id="13" w:name="p10-10-b"/>
      <w:bookmarkEnd w:id="13"/>
      <w:r w:rsidRPr="00C21C49">
        <w:rPr>
          <w:rStyle w:val="num"/>
          <w:rFonts w:ascii="Times New Roman" w:hAnsi="Times New Roman"/>
          <w:bCs/>
        </w:rPr>
        <w:t>b)</w:t>
      </w:r>
      <w:r w:rsidRPr="00C21C49">
        <w:rPr>
          <w:rStyle w:val="apple-converted-space"/>
          <w:rFonts w:ascii="Times New Roman" w:hAnsi="Times New Roman"/>
        </w:rPr>
        <w:t> </w:t>
      </w:r>
      <w:r w:rsidRPr="00C21C49">
        <w:rPr>
          <w:rFonts w:ascii="Times New Roman" w:hAnsi="Times New Roman"/>
        </w:rPr>
        <w:t>na jeho podnik bol vyhlásený konkurz,</w:t>
      </w:r>
    </w:p>
    <w:p w:rsidR="00F37230" w:rsidRPr="00C21C49" w:rsidP="00F37230">
      <w:pPr>
        <w:pStyle w:val="l4go"/>
        <w:shd w:val="clear" w:color="auto" w:fill="FFFFFF"/>
        <w:bidi w:val="0"/>
        <w:spacing w:before="0" w:beforeAutospacing="0" w:after="0" w:afterAutospacing="0"/>
        <w:jc w:val="both"/>
        <w:rPr>
          <w:rFonts w:ascii="Times New Roman" w:hAnsi="Times New Roman"/>
        </w:rPr>
      </w:pPr>
      <w:bookmarkStart w:id="14" w:name="p10-10-c"/>
      <w:bookmarkStart w:id="15" w:name="p10-10-e"/>
      <w:bookmarkEnd w:id="14"/>
      <w:bookmarkEnd w:id="15"/>
      <w:r w:rsidRPr="00C21C49">
        <w:rPr>
          <w:rStyle w:val="num"/>
          <w:rFonts w:ascii="Times New Roman" w:hAnsi="Times New Roman"/>
          <w:bCs/>
        </w:rPr>
        <w:t>c)</w:t>
      </w:r>
      <w:r w:rsidRPr="00C21C49">
        <w:rPr>
          <w:rStyle w:val="apple-converted-space"/>
          <w:rFonts w:ascii="Times New Roman" w:hAnsi="Times New Roman"/>
        </w:rPr>
        <w:t> </w:t>
      </w:r>
      <w:r w:rsidRPr="00C21C49">
        <w:rPr>
          <w:rFonts w:ascii="Times New Roman" w:hAnsi="Times New Roman"/>
        </w:rPr>
        <w:t>bez vážnej prekážky</w:t>
      </w:r>
    </w:p>
    <w:p w:rsidR="00F37230" w:rsidRPr="00C21C49" w:rsidP="00F37230">
      <w:pPr>
        <w:pStyle w:val="l5go"/>
        <w:shd w:val="clear" w:color="auto" w:fill="FFFFFF"/>
        <w:bidi w:val="0"/>
        <w:spacing w:before="0" w:beforeAutospacing="0" w:after="0" w:afterAutospacing="0"/>
        <w:jc w:val="both"/>
        <w:rPr>
          <w:rFonts w:ascii="Times New Roman" w:hAnsi="Times New Roman"/>
        </w:rPr>
      </w:pPr>
      <w:bookmarkStart w:id="16" w:name="p10-10-e-1"/>
      <w:bookmarkEnd w:id="16"/>
      <w:r w:rsidRPr="00C21C49">
        <w:rPr>
          <w:rStyle w:val="num"/>
          <w:rFonts w:ascii="Times New Roman" w:hAnsi="Times New Roman"/>
          <w:bCs/>
        </w:rPr>
        <w:t>1.</w:t>
      </w:r>
      <w:r w:rsidRPr="00C21C49">
        <w:rPr>
          <w:rStyle w:val="apple-converted-space"/>
          <w:rFonts w:ascii="Times New Roman" w:hAnsi="Times New Roman"/>
        </w:rPr>
        <w:t> </w:t>
      </w:r>
      <w:r w:rsidRPr="00C21C49">
        <w:rPr>
          <w:rFonts w:ascii="Times New Roman" w:hAnsi="Times New Roman"/>
        </w:rPr>
        <w:t>nezačal na autobusovej linke prevádzkovať pravidelnú dopravu podľa cestovného poriadku do 30 dní odo dňa právoplatnosti rozhodnutia o udelení dopravnej licencie, alebo</w:t>
      </w:r>
    </w:p>
    <w:p w:rsidR="00F37230" w:rsidRPr="00C21C49" w:rsidP="00F37230">
      <w:pPr>
        <w:pStyle w:val="l5go"/>
        <w:shd w:val="clear" w:color="auto" w:fill="FFFFFF"/>
        <w:bidi w:val="0"/>
        <w:spacing w:before="0" w:beforeAutospacing="0" w:after="0" w:afterAutospacing="0"/>
        <w:jc w:val="both"/>
        <w:rPr>
          <w:rFonts w:ascii="Times New Roman" w:hAnsi="Times New Roman"/>
        </w:rPr>
      </w:pPr>
      <w:bookmarkStart w:id="17" w:name="p10-10-e-2"/>
      <w:bookmarkEnd w:id="17"/>
      <w:r w:rsidRPr="00C21C49">
        <w:rPr>
          <w:rStyle w:val="num"/>
          <w:rFonts w:ascii="Times New Roman" w:hAnsi="Times New Roman"/>
          <w:bCs/>
        </w:rPr>
        <w:t>2.</w:t>
      </w:r>
      <w:r w:rsidRPr="00C21C49">
        <w:rPr>
          <w:rStyle w:val="apple-converted-space"/>
          <w:rFonts w:ascii="Times New Roman" w:hAnsi="Times New Roman"/>
        </w:rPr>
        <w:t> </w:t>
      </w:r>
      <w:r w:rsidRPr="00C21C49">
        <w:rPr>
          <w:rFonts w:ascii="Times New Roman" w:hAnsi="Times New Roman"/>
        </w:rPr>
        <w:t>prestal prevádzkovať pravidelnú dopravu podľa cestovného poriadku na viac ako 15 pracovných dní,</w:t>
      </w:r>
    </w:p>
    <w:p w:rsidR="00F37230" w:rsidRPr="00C21C49" w:rsidP="00F37230">
      <w:pPr>
        <w:pStyle w:val="l4go"/>
        <w:shd w:val="clear" w:color="auto" w:fill="FFFFFF"/>
        <w:bidi w:val="0"/>
        <w:spacing w:before="0" w:beforeAutospacing="0" w:after="0" w:afterAutospacing="0"/>
        <w:jc w:val="both"/>
        <w:rPr>
          <w:rFonts w:ascii="Times New Roman" w:hAnsi="Times New Roman"/>
        </w:rPr>
      </w:pPr>
      <w:bookmarkStart w:id="18" w:name="p10-10-f"/>
      <w:bookmarkStart w:id="19" w:name="p10-10-g"/>
      <w:bookmarkEnd w:id="18"/>
      <w:bookmarkEnd w:id="19"/>
      <w:r w:rsidRPr="00C21C49">
        <w:rPr>
          <w:rStyle w:val="num"/>
          <w:rFonts w:ascii="Times New Roman" w:hAnsi="Times New Roman"/>
          <w:bCs/>
        </w:rPr>
        <w:t>d)</w:t>
      </w:r>
      <w:r w:rsidRPr="00C21C49">
        <w:rPr>
          <w:rStyle w:val="apple-converted-space"/>
          <w:rFonts w:ascii="Times New Roman" w:hAnsi="Times New Roman"/>
        </w:rPr>
        <w:t> </w:t>
      </w:r>
      <w:r w:rsidRPr="00C21C49">
        <w:rPr>
          <w:rFonts w:ascii="Times New Roman" w:hAnsi="Times New Roman"/>
        </w:rPr>
        <w:t xml:space="preserve">závažným spôsobom alebo opakovane napriek upozorneniu dopravného správneho orgánu alebo orgánu odborného dozoru porušuje povinnosti dopravcu pravidelnej dopravy podľa tohto zákona alebo povinnosti vyplývajúce z dopravnej licencie a prepravného poriadku, alebo </w:t>
      </w:r>
    </w:p>
    <w:p w:rsidR="00F37230" w:rsidRPr="00C21C49" w:rsidP="00F37230">
      <w:pPr>
        <w:pStyle w:val="l4go"/>
        <w:shd w:val="clear" w:color="auto" w:fill="FFFFFF"/>
        <w:bidi w:val="0"/>
        <w:spacing w:before="0" w:beforeAutospacing="0" w:after="0" w:afterAutospacing="0"/>
        <w:jc w:val="both"/>
        <w:rPr>
          <w:rFonts w:ascii="Times New Roman" w:hAnsi="Times New Roman"/>
        </w:rPr>
      </w:pPr>
      <w:bookmarkStart w:id="20" w:name="p10-10-h"/>
      <w:bookmarkEnd w:id="20"/>
      <w:r w:rsidRPr="00C21C49">
        <w:rPr>
          <w:rStyle w:val="num"/>
          <w:rFonts w:ascii="Times New Roman" w:hAnsi="Times New Roman"/>
          <w:bCs/>
        </w:rPr>
        <w:t>e)</w:t>
      </w:r>
      <w:r w:rsidRPr="00C21C49">
        <w:rPr>
          <w:rStyle w:val="apple-converted-space"/>
          <w:rFonts w:ascii="Times New Roman" w:hAnsi="Times New Roman"/>
        </w:rPr>
        <w:t> </w:t>
      </w:r>
      <w:r w:rsidRPr="00C21C49">
        <w:rPr>
          <w:rFonts w:ascii="Times New Roman" w:hAnsi="Times New Roman"/>
        </w:rPr>
        <w:t>o jej odňatie sám požiadal.“.</w:t>
      </w:r>
    </w:p>
    <w:p w:rsidR="00F37230" w:rsidRPr="00C21C49" w:rsidP="00F37230">
      <w:pPr>
        <w:pStyle w:val="l4go"/>
        <w:shd w:val="clear" w:color="auto" w:fill="FFFFFF"/>
        <w:bidi w:val="0"/>
        <w:spacing w:before="0" w:beforeAutospacing="0" w:after="0" w:afterAutospacing="0"/>
        <w:jc w:val="both"/>
        <w:rPr>
          <w:rFonts w:ascii="Times New Roman" w:hAnsi="Times New Roman"/>
        </w:rPr>
      </w:pPr>
    </w:p>
    <w:p w:rsidR="00F37230" w:rsidRPr="00C21C49" w:rsidP="00F37230">
      <w:pPr>
        <w:bidi w:val="0"/>
        <w:rPr>
          <w:rFonts w:ascii="Times New Roman" w:hAnsi="Times New Roman"/>
        </w:rPr>
      </w:pPr>
      <w:r w:rsidRPr="00C21C49">
        <w:rPr>
          <w:rFonts w:ascii="Times New Roman" w:hAnsi="Times New Roman"/>
        </w:rPr>
        <w:t>2. V § 47 ods. 2 sa slová „§ 10 ods. 10“ nahrádzajú slovami „§ 10 ods. 8“.</w:t>
      </w:r>
    </w:p>
    <w:p w:rsidR="00F37230" w:rsidRPr="00C21C49" w:rsidP="00F37230">
      <w:pPr>
        <w:bidi w:val="0"/>
        <w:rPr>
          <w:rFonts w:ascii="Times New Roman" w:hAnsi="Times New Roman"/>
        </w:rPr>
      </w:pPr>
    </w:p>
    <w:p w:rsidR="00F37230" w:rsidRPr="00C21C49" w:rsidP="00F37230">
      <w:pPr>
        <w:bidi w:val="0"/>
        <w:rPr>
          <w:rFonts w:ascii="Times New Roman" w:hAnsi="Times New Roman"/>
        </w:rPr>
      </w:pPr>
      <w:r w:rsidRPr="00C21C49">
        <w:rPr>
          <w:rFonts w:ascii="Times New Roman" w:hAnsi="Times New Roman"/>
        </w:rPr>
        <w:t>3. V§ 51 ods. 1 sa vypúšťa druhá veta.</w:t>
      </w:r>
    </w:p>
    <w:p w:rsidR="00F37230" w:rsidRPr="00C21C49" w:rsidP="00F37230">
      <w:pPr>
        <w:bidi w:val="0"/>
        <w:rPr>
          <w:rFonts w:ascii="Times New Roman" w:hAnsi="Times New Roman"/>
        </w:rPr>
      </w:pPr>
    </w:p>
    <w:p w:rsidR="00F37230" w:rsidRPr="00C21C49" w:rsidP="00F37230">
      <w:pPr>
        <w:bidi w:val="0"/>
        <w:jc w:val="center"/>
        <w:rPr>
          <w:rFonts w:ascii="Times New Roman" w:hAnsi="Times New Roman" w:cs="Times New Roman"/>
          <w:b/>
          <w:bCs/>
        </w:rPr>
      </w:pPr>
      <w:r w:rsidRPr="00C21C49">
        <w:rPr>
          <w:rFonts w:ascii="Times New Roman" w:hAnsi="Times New Roman" w:cs="Times New Roman"/>
          <w:b/>
          <w:bCs/>
        </w:rPr>
        <w:t>Čl. II</w:t>
      </w:r>
    </w:p>
    <w:p w:rsidR="00F37230" w:rsidRPr="00C21C49" w:rsidP="00F37230">
      <w:pPr>
        <w:bidi w:val="0"/>
        <w:jc w:val="center"/>
        <w:rPr>
          <w:rFonts w:ascii="Times New Roman" w:hAnsi="Times New Roman" w:cs="Times New Roman"/>
          <w:bCs/>
        </w:rPr>
      </w:pPr>
    </w:p>
    <w:p w:rsidR="00F37230" w:rsidRPr="00C21C49" w:rsidP="00F37230">
      <w:pPr>
        <w:bidi w:val="0"/>
        <w:jc w:val="center"/>
        <w:rPr>
          <w:rFonts w:ascii="Times New Roman" w:hAnsi="Times New Roman"/>
        </w:rPr>
      </w:pPr>
      <w:r w:rsidRPr="00C21C49">
        <w:rPr>
          <w:rFonts w:ascii="Times New Roman" w:hAnsi="Times New Roman" w:cs="Times New Roman"/>
          <w:bCs/>
        </w:rPr>
        <w:t xml:space="preserve">Tento zákon nadobúda účinnosť </w:t>
      </w:r>
      <w:r>
        <w:rPr>
          <w:rFonts w:ascii="Times New Roman" w:hAnsi="Times New Roman" w:cs="Times New Roman"/>
          <w:bCs/>
        </w:rPr>
        <w:t>1. januára 2017</w:t>
      </w:r>
      <w:r w:rsidRPr="00C21C49">
        <w:rPr>
          <w:rFonts w:ascii="Times New Roman" w:hAnsi="Times New Roman" w:cs="Times New Roman"/>
          <w:bCs/>
        </w:rPr>
        <w:t>.</w:t>
      </w:r>
    </w:p>
    <w:p w:rsidR="00F37230" w:rsidP="00F37230">
      <w:pPr>
        <w:bidi w:val="0"/>
        <w:rPr>
          <w:rFonts w:ascii="Times New Roman" w:hAnsi="Times New Roman"/>
        </w:rPr>
      </w:pPr>
    </w:p>
    <w:p w:rsidR="00F37230" w:rsidP="00F37230">
      <w:pPr>
        <w:bidi w:val="0"/>
        <w:rPr>
          <w:rFonts w:ascii="Times New Roman" w:hAnsi="Times New Roman"/>
        </w:rPr>
      </w:pPr>
    </w:p>
    <w:p w:rsidR="00F37230" w:rsidP="00F37230">
      <w:pPr>
        <w:bidi w:val="0"/>
        <w:rPr>
          <w:rFonts w:ascii="Times New Roman" w:hAnsi="Times New Roman"/>
        </w:rPr>
      </w:pPr>
    </w:p>
    <w:p w:rsidR="00F37230" w:rsidP="00F37230">
      <w:pPr>
        <w:bidi w:val="0"/>
        <w:rPr>
          <w:rFonts w:ascii="Times New Roman" w:hAnsi="Times New Roman"/>
        </w:rPr>
      </w:pPr>
    </w:p>
    <w:p w:rsidR="00F37230" w:rsidP="00F37230">
      <w:pPr>
        <w:bidi w:val="0"/>
        <w:rPr>
          <w:rFonts w:ascii="Times New Roman" w:hAnsi="Times New Roman"/>
        </w:rPr>
      </w:pPr>
    </w:p>
    <w:p w:rsidR="00F37230" w:rsidP="00F37230">
      <w:pPr>
        <w:bidi w:val="0"/>
        <w:rPr>
          <w:rFonts w:ascii="Times New Roman" w:hAnsi="Times New Roman"/>
        </w:rPr>
      </w:pPr>
    </w:p>
    <w:p w:rsidR="00F37230" w:rsidP="00F37230">
      <w:pPr>
        <w:bidi w:val="0"/>
        <w:rPr>
          <w:rFonts w:ascii="Times New Roman" w:hAnsi="Times New Roman"/>
        </w:rPr>
      </w:pPr>
    </w:p>
    <w:p w:rsidR="00F37230" w:rsidP="00F37230">
      <w:pPr>
        <w:bidi w:val="0"/>
        <w:rPr>
          <w:rFonts w:ascii="Times New Roman" w:hAnsi="Times New Roman"/>
        </w:rPr>
      </w:pPr>
    </w:p>
    <w:p w:rsidR="00207304">
      <w:pPr>
        <w:bidi w:val="0"/>
        <w:rPr>
          <w:rFonts w:ascii="Times New Roman" w:hAnsi="Times New Roman"/>
        </w:rPr>
      </w:pPr>
    </w:p>
    <w:sectPr w:rsidSect="00F37230">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Helvetica">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A78B7"/>
    <w:multiLevelType w:val="hybridMultilevel"/>
    <w:tmpl w:val="2C16D17E"/>
    <w:lvl w:ilvl="0">
      <w:start w:val="1"/>
      <w:numFmt w:val="upperLetter"/>
      <w:lvlText w:val="%1."/>
      <w:lvlJc w:val="left"/>
      <w:pPr>
        <w:ind w:left="-207" w:hanging="360"/>
      </w:pPr>
      <w:rPr>
        <w:rFonts w:cs="Times New Roman" w:hint="default"/>
        <w:rtl w:val="0"/>
        <w:cs w:val="0"/>
      </w:rPr>
    </w:lvl>
    <w:lvl w:ilvl="1">
      <w:start w:val="1"/>
      <w:numFmt w:val="lowerLetter"/>
      <w:lvlText w:val="%2."/>
      <w:lvlJc w:val="left"/>
      <w:pPr>
        <w:ind w:left="513" w:hanging="360"/>
      </w:pPr>
      <w:rPr>
        <w:rFonts w:cs="Times New Roman"/>
        <w:rtl w:val="0"/>
        <w:cs w:val="0"/>
      </w:rPr>
    </w:lvl>
    <w:lvl w:ilvl="2">
      <w:start w:val="1"/>
      <w:numFmt w:val="lowerRoman"/>
      <w:lvlText w:val="%3."/>
      <w:lvlJc w:val="right"/>
      <w:pPr>
        <w:ind w:left="1233" w:hanging="180"/>
      </w:pPr>
      <w:rPr>
        <w:rFonts w:cs="Times New Roman"/>
        <w:rtl w:val="0"/>
        <w:cs w:val="0"/>
      </w:rPr>
    </w:lvl>
    <w:lvl w:ilvl="3">
      <w:start w:val="1"/>
      <w:numFmt w:val="decimal"/>
      <w:lvlText w:val="%4."/>
      <w:lvlJc w:val="left"/>
      <w:pPr>
        <w:ind w:left="1953" w:hanging="360"/>
      </w:pPr>
      <w:rPr>
        <w:rFonts w:cs="Times New Roman"/>
        <w:rtl w:val="0"/>
        <w:cs w:val="0"/>
      </w:rPr>
    </w:lvl>
    <w:lvl w:ilvl="4">
      <w:start w:val="1"/>
      <w:numFmt w:val="lowerLetter"/>
      <w:lvlText w:val="%5."/>
      <w:lvlJc w:val="left"/>
      <w:pPr>
        <w:ind w:left="2673" w:hanging="360"/>
      </w:pPr>
      <w:rPr>
        <w:rFonts w:cs="Times New Roman"/>
        <w:rtl w:val="0"/>
        <w:cs w:val="0"/>
      </w:rPr>
    </w:lvl>
    <w:lvl w:ilvl="5">
      <w:start w:val="1"/>
      <w:numFmt w:val="lowerRoman"/>
      <w:lvlText w:val="%6."/>
      <w:lvlJc w:val="right"/>
      <w:pPr>
        <w:ind w:left="3393" w:hanging="180"/>
      </w:pPr>
      <w:rPr>
        <w:rFonts w:cs="Times New Roman"/>
        <w:rtl w:val="0"/>
        <w:cs w:val="0"/>
      </w:rPr>
    </w:lvl>
    <w:lvl w:ilvl="6">
      <w:start w:val="1"/>
      <w:numFmt w:val="decimal"/>
      <w:lvlText w:val="%7."/>
      <w:lvlJc w:val="left"/>
      <w:pPr>
        <w:ind w:left="4113" w:hanging="360"/>
      </w:pPr>
      <w:rPr>
        <w:rFonts w:cs="Times New Roman"/>
        <w:rtl w:val="0"/>
        <w:cs w:val="0"/>
      </w:rPr>
    </w:lvl>
    <w:lvl w:ilvl="7">
      <w:start w:val="1"/>
      <w:numFmt w:val="lowerLetter"/>
      <w:lvlText w:val="%8."/>
      <w:lvlJc w:val="left"/>
      <w:pPr>
        <w:ind w:left="4833" w:hanging="360"/>
      </w:pPr>
      <w:rPr>
        <w:rFonts w:cs="Times New Roman"/>
        <w:rtl w:val="0"/>
        <w:cs w:val="0"/>
      </w:rPr>
    </w:lvl>
    <w:lvl w:ilvl="8">
      <w:start w:val="1"/>
      <w:numFmt w:val="lowerRoman"/>
      <w:lvlText w:val="%9."/>
      <w:lvlJc w:val="right"/>
      <w:pPr>
        <w:ind w:left="5553"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TrackMoves/>
  <w:defaultTabStop w:val="708"/>
  <w:hyphenationZone w:val="425"/>
  <w:characterSpacingControl w:val="doNotCompress"/>
  <w:compat>
    <w:doNotUseIndentAsNumberingTabStop/>
    <w:allowSpaceOfSameStyleInTable/>
    <w:splitPgBreakAndParaMark/>
    <w:useAnsiKerningPairs/>
  </w:compat>
  <w:rsids>
    <w:rsidRoot w:val="00F37230"/>
    <w:rsid w:val="00207304"/>
    <w:rsid w:val="00342BC1"/>
    <w:rsid w:val="003B62A7"/>
    <w:rsid w:val="00421D15"/>
    <w:rsid w:val="00510D8A"/>
    <w:rsid w:val="00513F09"/>
    <w:rsid w:val="005527B4"/>
    <w:rsid w:val="005E2159"/>
    <w:rsid w:val="007D4002"/>
    <w:rsid w:val="00A11E92"/>
    <w:rsid w:val="00A43788"/>
    <w:rsid w:val="00C21C49"/>
    <w:rsid w:val="00C47746"/>
    <w:rsid w:val="00D3744A"/>
    <w:rsid w:val="00F37230"/>
    <w:rsid w:val="00F77767"/>
    <w:rsid w:val="00FC086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230"/>
    <w:pPr>
      <w:framePr w:wrap="auto"/>
      <w:widowControl/>
      <w:autoSpaceDE/>
      <w:autoSpaceDN/>
      <w:adjustRightInd/>
      <w:ind w:left="0" w:right="0"/>
      <w:jc w:val="left"/>
      <w:textAlignment w:val="auto"/>
    </w:pPr>
    <w:rPr>
      <w:rFonts w:cs="Helvetica"/>
      <w:sz w:val="24"/>
      <w:szCs w:val="24"/>
      <w:rtl w:val="0"/>
      <w:cs w:val="0"/>
      <w:lang w:val="sk-SK" w:eastAsia="sk-SK" w:bidi="ar-SA"/>
    </w:rPr>
  </w:style>
  <w:style w:type="paragraph" w:styleId="Heading3">
    <w:name w:val="heading 3"/>
    <w:basedOn w:val="Normal"/>
    <w:link w:val="Heading3Char"/>
    <w:uiPriority w:val="9"/>
    <w:qFormat/>
    <w:rsid w:val="00F37230"/>
    <w:pPr>
      <w:spacing w:before="100" w:beforeAutospacing="1" w:after="100" w:afterAutospacing="1"/>
      <w:jc w:val="left"/>
      <w:outlineLvl w:val="2"/>
    </w:pPr>
    <w:rPr>
      <w:rFonts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3Char">
    <w:name w:val="Heading 3 Char"/>
    <w:basedOn w:val="DefaultParagraphFont"/>
    <w:link w:val="Heading3"/>
    <w:uiPriority w:val="9"/>
    <w:locked/>
    <w:rsid w:val="00F37230"/>
    <w:rPr>
      <w:rFonts w:ascii="Times New Roman" w:hAnsi="Times New Roman" w:cs="Times New Roman"/>
      <w:b/>
      <w:bCs/>
      <w:sz w:val="27"/>
      <w:szCs w:val="27"/>
      <w:rtl w:val="0"/>
      <w:cs w:val="0"/>
      <w:lang w:val="x-none" w:eastAsia="sk-SK"/>
    </w:rPr>
  </w:style>
  <w:style w:type="paragraph" w:customStyle="1" w:styleId="l2parago">
    <w:name w:val="l2 para go"/>
    <w:basedOn w:val="Normal"/>
    <w:rsid w:val="00F37230"/>
    <w:pPr>
      <w:spacing w:before="100" w:beforeAutospacing="1" w:after="100" w:afterAutospacing="1"/>
      <w:jc w:val="left"/>
    </w:pPr>
    <w:rPr>
      <w:rFonts w:cs="Times New Roman"/>
    </w:rPr>
  </w:style>
  <w:style w:type="paragraph" w:customStyle="1" w:styleId="l3go">
    <w:name w:val="l3  go"/>
    <w:basedOn w:val="Normal"/>
    <w:rsid w:val="00F37230"/>
    <w:pPr>
      <w:spacing w:before="100" w:beforeAutospacing="1" w:after="100" w:afterAutospacing="1"/>
      <w:jc w:val="left"/>
    </w:pPr>
    <w:rPr>
      <w:rFonts w:cs="Times New Roman"/>
    </w:rPr>
  </w:style>
  <w:style w:type="character" w:customStyle="1" w:styleId="num">
    <w:name w:val="num"/>
    <w:basedOn w:val="DefaultParagraphFont"/>
    <w:rsid w:val="00F37230"/>
    <w:rPr>
      <w:rFonts w:cs="Times New Roman"/>
      <w:rtl w:val="0"/>
      <w:cs w:val="0"/>
    </w:rPr>
  </w:style>
  <w:style w:type="character" w:customStyle="1" w:styleId="apple-converted-space">
    <w:name w:val="apple-converted-space"/>
    <w:basedOn w:val="DefaultParagraphFont"/>
    <w:rsid w:val="00F37230"/>
    <w:rPr>
      <w:rFonts w:cs="Times New Roman"/>
      <w:rtl w:val="0"/>
      <w:cs w:val="0"/>
    </w:rPr>
  </w:style>
  <w:style w:type="paragraph" w:customStyle="1" w:styleId="l4go">
    <w:name w:val="l4  go"/>
    <w:basedOn w:val="Normal"/>
    <w:rsid w:val="00F37230"/>
    <w:pPr>
      <w:spacing w:before="100" w:beforeAutospacing="1" w:after="100" w:afterAutospacing="1"/>
      <w:jc w:val="left"/>
    </w:pPr>
    <w:rPr>
      <w:rFonts w:cs="Times New Roman"/>
    </w:rPr>
  </w:style>
  <w:style w:type="paragraph" w:customStyle="1" w:styleId="l5go">
    <w:name w:val="l5  go"/>
    <w:basedOn w:val="Normal"/>
    <w:rsid w:val="00F37230"/>
    <w:pPr>
      <w:spacing w:before="100" w:beforeAutospacing="1" w:after="100" w:afterAutospacing="1"/>
      <w:jc w:val="left"/>
    </w:pPr>
    <w:rPr>
      <w:rFonts w:cs="Times New Roman"/>
    </w:rPr>
  </w:style>
  <w:style w:type="paragraph" w:styleId="ListParagraph">
    <w:name w:val="List Paragraph"/>
    <w:basedOn w:val="Normal"/>
    <w:uiPriority w:val="34"/>
    <w:qFormat/>
    <w:rsid w:val="00F37230"/>
    <w:pPr>
      <w:ind w:left="720"/>
      <w:contextualSpacing/>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618</Words>
  <Characters>3526</Characters>
  <Application>Microsoft Office Word</Application>
  <DocSecurity>0</DocSecurity>
  <Lines>0</Lines>
  <Paragraphs>0</Paragraphs>
  <ScaleCrop>false</ScaleCrop>
  <Company>Kancelaria NR SR</Company>
  <LinksUpToDate>false</LinksUpToDate>
  <CharactersWithSpaces>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klubSaS</dc:creator>
  <cp:lastModifiedBy>Gašparíková, Jarmila</cp:lastModifiedBy>
  <cp:revision>2</cp:revision>
  <dcterms:created xsi:type="dcterms:W3CDTF">2016-04-29T12:21:00Z</dcterms:created>
  <dcterms:modified xsi:type="dcterms:W3CDTF">2016-04-29T12:21:00Z</dcterms:modified>
</cp:coreProperties>
</file>