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b/>
          <w:sz w:val="24"/>
          <w:szCs w:val="24"/>
          <w:lang w:eastAsia="zh-CN"/>
        </w:rPr>
        <w:t>D ô v o d o v á   s p r á v a</w:t>
      </w: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A6DED" w:rsidRPr="00CA6DED" w:rsidP="00CA6DED">
      <w:pPr>
        <w:numPr>
          <w:ilvl w:val="0"/>
          <w:numId w:val="1"/>
        </w:numPr>
        <w:suppressAutoHyphens/>
        <w:bidi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Všeobecná časť </w:t>
      </w: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Predložený návrh zákona, ktorým sa mení a dopĺňa zákon Národnej rady Slovenskej republiky č. 513/1991 Zb. Obchodný zákonník v znení neskorších predpisov a ktorým sa menia a dopĺňajú niektoré zákony predklad</w:t>
      </w:r>
      <w:r w:rsidR="00390600">
        <w:rPr>
          <w:rFonts w:ascii="Times New Roman" w:hAnsi="Times New Roman" w:cs="Times New Roman"/>
          <w:sz w:val="24"/>
          <w:szCs w:val="24"/>
          <w:lang w:eastAsia="zh-CN"/>
        </w:rPr>
        <w:t xml:space="preserve">á </w:t>
      </w:r>
      <w:r w:rsidRPr="00CA6DED">
        <w:rPr>
          <w:rFonts w:ascii="Times New Roman" w:hAnsi="Times New Roman" w:cs="Times New Roman"/>
          <w:sz w:val="24"/>
          <w:szCs w:val="24"/>
          <w:lang w:eastAsia="zh-CN"/>
        </w:rPr>
        <w:t xml:space="preserve">na rokovanie Národnej rady Slovenskej republiky </w:t>
      </w:r>
      <w:r w:rsidR="00390600">
        <w:rPr>
          <w:rFonts w:ascii="Times New Roman" w:hAnsi="Times New Roman" w:cs="Times New Roman"/>
          <w:sz w:val="24"/>
          <w:szCs w:val="24"/>
          <w:lang w:eastAsia="zh-CN"/>
        </w:rPr>
        <w:t xml:space="preserve">skupina poslancov </w:t>
      </w:r>
      <w:r w:rsidRPr="00CA6DED">
        <w:rPr>
          <w:rFonts w:ascii="Times New Roman" w:hAnsi="Times New Roman" w:cs="Times New Roman"/>
          <w:sz w:val="24"/>
          <w:szCs w:val="24"/>
          <w:lang w:eastAsia="zh-CN"/>
        </w:rPr>
        <w:t>Národnej rady Slovenskej republiky.</w:t>
      </w:r>
    </w:p>
    <w:p w:rsidR="00CA6DED" w:rsidRPr="00CA6DED" w:rsidP="00CA6DED">
      <w:pPr>
        <w:shd w:val="clear" w:color="auto" w:fill="FFFFFF"/>
        <w:suppressAutoHyphens/>
        <w:bidi w:val="0"/>
        <w:spacing w:after="0" w:line="231" w:lineRule="atLeast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CA6DED" w:rsidRPr="00CA6DED" w:rsidP="00CA6DED">
      <w:pPr>
        <w:shd w:val="clear" w:color="auto" w:fill="FFFFFF"/>
        <w:suppressAutoHyphens/>
        <w:bidi w:val="0"/>
        <w:spacing w:after="0" w:line="231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Cieľom predloženého návrhu je zrušiť povinné vedenie rezervného fondu v obchodných spoločnostiach. </w:t>
      </w:r>
    </w:p>
    <w:p w:rsidR="00CA6DED" w:rsidRPr="00CA6DED" w:rsidP="00CA6DED">
      <w:pPr>
        <w:shd w:val="clear" w:color="auto" w:fill="FFFFFF"/>
        <w:suppressAutoHyphens/>
        <w:bidi w:val="0"/>
        <w:spacing w:after="0" w:line="231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A6DED" w:rsidRPr="00CA6DED" w:rsidP="00CA6DED">
      <w:pPr>
        <w:shd w:val="clear" w:color="auto" w:fill="FFFFFF"/>
        <w:suppressAutoHyphens/>
        <w:bidi w:val="0"/>
        <w:spacing w:after="0" w:line="231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bCs/>
          <w:sz w:val="24"/>
          <w:szCs w:val="24"/>
          <w:lang w:eastAsia="zh-CN"/>
        </w:rPr>
        <w:t>Uvedená povinnosť vedenia rezervného fondu predstavuje len účtovnú operáciu a nemá vplyv na reálne hospodárenie podniku. Prostriedky fondu nemusia byť reálne viazané v banke na bankovom účte alebo v hotovosti, môžu byť napr. vedené aj ako pohľadávka, čím sa úplne stráca zmysel rezervného fondu ako inštitútu zabezpečujúceho peňažné prostriedky v prípade potreby pokrytia finančných strát podniku alebo ako záruky finančného plnenia oprávnených osôb.</w:t>
      </w:r>
    </w:p>
    <w:p w:rsidR="00CA6DED" w:rsidRPr="00CA6DED" w:rsidP="00CA6DED">
      <w:pPr>
        <w:shd w:val="clear" w:color="auto" w:fill="FFFFFF"/>
        <w:suppressAutoHyphens/>
        <w:bidi w:val="0"/>
        <w:spacing w:after="0" w:line="231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CA6DED" w:rsidRPr="00CA6DED" w:rsidP="00CA6DED">
      <w:pPr>
        <w:suppressAutoHyphens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Návrh zákona nebude mať vplyv na verejné financie, nebude mať sociálny vplyv  ani vplyv na životné prostredie a informatizáciu spoločnosti.</w:t>
      </w:r>
      <w:r w:rsidR="00390600">
        <w:rPr>
          <w:rFonts w:ascii="Times New Roman" w:hAnsi="Times New Roman" w:cs="Times New Roman"/>
          <w:sz w:val="24"/>
          <w:szCs w:val="24"/>
          <w:lang w:eastAsia="zh-CN"/>
        </w:rPr>
        <w:t xml:space="preserve"> Návrh zákona bude mať pozitívny vplyv na podnikateľské prostredie.</w:t>
      </w:r>
    </w:p>
    <w:p w:rsidR="00CA6DED" w:rsidRPr="00CA6DED" w:rsidP="00CA6DED">
      <w:pPr>
        <w:suppressAutoHyphens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numPr>
          <w:ilvl w:val="0"/>
          <w:numId w:val="1"/>
        </w:numPr>
        <w:suppressAutoHyphens/>
        <w:bidi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Osobitná časť </w:t>
      </w:r>
    </w:p>
    <w:p w:rsidR="00CA6DED" w:rsidRPr="00CA6DED" w:rsidP="00CA6DED">
      <w:pPr>
        <w:suppressAutoHyphens/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b/>
          <w:sz w:val="24"/>
          <w:szCs w:val="24"/>
          <w:lang w:eastAsia="zh-CN"/>
        </w:rPr>
        <w:t>K čl. I</w:t>
      </w:r>
    </w:p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K bodu 1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Navrhuje sa vypustiť z Obchodného zákonníka ustanovenie týkajúce povinnosti spoločností s ručením obmedzeným a akciových spoločností vytvárať povinne rezervný fond vrátane povinnosti, ktorá v súčasnosti určuje rozsah použitia takto zriadeného rezervného fondu.</w:t>
      </w:r>
    </w:p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K bodu 2</w:t>
      </w:r>
    </w:p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Navrhovanou novelizačnou zmenou sa vypúšťa z § 68 Obchodného zákonníka jeden z titulov, kedy môže súd na návrh štátneho orgánu, na návrh osoby, ktorá osvedčí právny záujem, alebo aj z vlastného podnetu rozhodnúť o zrušení spoločnosti.</w:t>
      </w:r>
    </w:p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K bodu 3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Navrhuje sa vypustiť ustanovenie, ktoré ustanovuje povinnú obsahovú náležitosť spoločenskej zmluvy, ktorá sa týka výšky rezervného fondu.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K bodu 4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Vypúšťa sa ustanoven</w:t>
      </w:r>
      <w:r w:rsidR="00BC6481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Pr="00CA6DED">
        <w:rPr>
          <w:rFonts w:ascii="Times New Roman" w:hAnsi="Times New Roman" w:cs="Times New Roman"/>
          <w:sz w:val="24"/>
          <w:szCs w:val="24"/>
          <w:lang w:eastAsia="zh-CN"/>
        </w:rPr>
        <w:t>e, ktoré ustanovuje pravidlá vedenia rezervného fondu v súlade s cieľom predloženého návrhu.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K bodu 5 a 6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 xml:space="preserve">Ide o legislatívno-technickú úpravu, ktorej účelom je upraviť ustanovenia súvisiace s vypustením ustanovení obchodného zákonníka, ktoré zakladajú obchodným spoločnostiam podmienky vedenia rezervného fondu. 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K bodu 7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Z ustanovenia § 173 sa vypúšťa povinná obsahová náležitosť týkajúca sa rezervného fondu.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K bodu 8 a 9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 xml:space="preserve">Ide o legislatívno-technickú úpravu, ktorej účelom je upraviť ustanovenia súvisiace s vypustením ustanovení obchodného zákonníka, ktoré zakladajú obchodným spoločnostiam podmienky vedenia rezervného fondu. 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K bodu 10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Navrhuje sa vypustiť povinnosť doplnenia základného imania o výšku menovitých hodnôt akcií vzatých z obehu z rezervného fondu v súlade s cieľom predloženej novely zákona.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>K bodu 11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 xml:space="preserve">Navrhuje sa vypustiť ustanovenie, ktoré zakladá obchodným spoločnostiam podmienky tvorby a vedenia rezervného fondu. </w:t>
      </w:r>
    </w:p>
    <w:p w:rsidR="00CA6DED" w:rsidRPr="00CA6DED" w:rsidP="00CA6DED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b/>
          <w:sz w:val="24"/>
          <w:szCs w:val="24"/>
          <w:lang w:eastAsia="zh-CN"/>
        </w:rPr>
        <w:t>K čl. II</w:t>
      </w:r>
    </w:p>
    <w:p w:rsidR="00CA6DED" w:rsidRPr="00CA6DED" w:rsidP="00390600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A6DED">
        <w:rPr>
          <w:rFonts w:ascii="Times New Roman" w:hAnsi="Times New Roman" w:cs="Times New Roman"/>
          <w:sz w:val="24"/>
          <w:szCs w:val="24"/>
          <w:lang w:eastAsia="zh-CN"/>
        </w:rPr>
        <w:t xml:space="preserve">Účinnosť predkladanej novely sa navrhuje od 1. januára 2017. </w:t>
      </w:r>
    </w:p>
    <w:p w:rsidR="00CA6DED" w:rsidRPr="00CA6DED" w:rsidP="00CA6DED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949B4">
      <w:pPr>
        <w:bidi w:val="0"/>
      </w:pPr>
    </w:p>
    <w:sectPr w:rsidSect="00F632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6DED"/>
    <w:rsid w:val="0023454D"/>
    <w:rsid w:val="00390600"/>
    <w:rsid w:val="00722713"/>
    <w:rsid w:val="009949B4"/>
    <w:rsid w:val="009D3C0D"/>
    <w:rsid w:val="00BC6481"/>
    <w:rsid w:val="00CA6DED"/>
    <w:rsid w:val="00DE5CA4"/>
    <w:rsid w:val="00F43B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0D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468</Words>
  <Characters>2670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Füleová</dc:creator>
  <cp:lastModifiedBy>Gašparíková, Jarmila</cp:lastModifiedBy>
  <cp:revision>2</cp:revision>
  <dcterms:created xsi:type="dcterms:W3CDTF">2016-04-29T12:05:00Z</dcterms:created>
  <dcterms:modified xsi:type="dcterms:W3CDTF">2016-04-29T12:05:00Z</dcterms:modified>
</cp:coreProperties>
</file>