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F1713E">
        <w:rPr>
          <w:rFonts w:ascii="Arial" w:hAnsi="Arial" w:cs="Arial"/>
          <w:b/>
          <w:sz w:val="24"/>
        </w:rPr>
        <w:t>I</w:t>
      </w:r>
      <w:r w:rsidR="006D7BB0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rPr>
          <w:rFonts w:ascii="Arial" w:hAnsi="Arial" w:cs="Arial"/>
          <w:sz w:val="24"/>
        </w:rPr>
      </w:pPr>
    </w:p>
    <w:p w:rsidR="003F19FB" w:rsidP="003F19FB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0F2001">
        <w:rPr>
          <w:rFonts w:ascii="Arial" w:hAnsi="Arial" w:cs="Arial"/>
          <w:sz w:val="24"/>
        </w:rPr>
        <w:t>CRD-</w:t>
      </w:r>
      <w:r w:rsidR="00E97CC6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E456D5">
        <w:rPr>
          <w:rFonts w:ascii="Arial" w:hAnsi="Arial" w:cs="Arial"/>
          <w:sz w:val="24"/>
        </w:rPr>
        <w:t>1</w:t>
      </w:r>
      <w:r w:rsidR="006D7BB0">
        <w:rPr>
          <w:rFonts w:ascii="Arial" w:hAnsi="Arial" w:cs="Arial"/>
          <w:sz w:val="24"/>
        </w:rPr>
        <w:t>6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b/>
          <w:sz w:val="40"/>
        </w:rPr>
      </w:pPr>
      <w:r w:rsidR="002554D3">
        <w:rPr>
          <w:rFonts w:ascii="Arial" w:hAnsi="Arial" w:cs="Arial"/>
          <w:b/>
          <w:sz w:val="40"/>
        </w:rPr>
        <w:t>9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pStyle w:val="Heading1"/>
        <w:bidi w:val="0"/>
        <w:rPr>
          <w:sz w:val="32"/>
        </w:rPr>
      </w:pPr>
      <w:r>
        <w:rPr>
          <w:sz w:val="32"/>
        </w:rPr>
        <w:t>Z</w:t>
      </w:r>
      <w:r w:rsidR="00E62978">
        <w:rPr>
          <w:sz w:val="32"/>
        </w:rPr>
        <w:t xml:space="preserve"> </w:t>
      </w:r>
      <w:r>
        <w:rPr>
          <w:sz w:val="32"/>
        </w:rPr>
        <w:t>r i</w:t>
      </w:r>
      <w:r w:rsidR="00E62978">
        <w:rPr>
          <w:sz w:val="32"/>
        </w:rPr>
        <w:t xml:space="preserve"> </w:t>
      </w:r>
      <w:r>
        <w:rPr>
          <w:sz w:val="32"/>
        </w:rPr>
        <w:t>a</w:t>
      </w:r>
      <w:r w:rsidR="00E62978">
        <w:rPr>
          <w:sz w:val="32"/>
        </w:rPr>
        <w:t xml:space="preserve"> </w:t>
      </w:r>
      <w:r>
        <w:rPr>
          <w:sz w:val="32"/>
        </w:rPr>
        <w:t>d e n i e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Výboru Národnej rady Slovenskej republiky pre </w:t>
      </w:r>
      <w:r w:rsidR="002554D3">
        <w:rPr>
          <w:rFonts w:ascii="Arial" w:hAnsi="Arial" w:cs="Arial"/>
          <w:b/>
          <w:sz w:val="24"/>
        </w:rPr>
        <w:t>európske záležitosti</w:t>
      </w:r>
      <w:r>
        <w:rPr>
          <w:rFonts w:ascii="Arial" w:hAnsi="Arial" w:cs="Arial"/>
          <w:b/>
          <w:sz w:val="24"/>
        </w:rPr>
        <w:t xml:space="preserve"> a</w:t>
      </w:r>
      <w:r w:rsidR="004062F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určenie počtu </w:t>
      </w:r>
      <w:r w:rsidR="002554D3">
        <w:rPr>
          <w:rFonts w:ascii="Arial" w:hAnsi="Arial" w:cs="Arial"/>
          <w:b/>
          <w:sz w:val="24"/>
        </w:rPr>
        <w:t xml:space="preserve">jeho </w:t>
      </w:r>
      <w:r>
        <w:rPr>
          <w:rFonts w:ascii="Arial" w:hAnsi="Arial" w:cs="Arial"/>
          <w:b/>
          <w:sz w:val="24"/>
        </w:rPr>
        <w:t>členov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P="003F19FB">
      <w:pPr>
        <w:bidi w:val="0"/>
        <w:rPr>
          <w:rFonts w:ascii="Arial" w:hAnsi="Arial" w:cs="Arial"/>
          <w:sz w:val="24"/>
        </w:rPr>
      </w:pPr>
    </w:p>
    <w:p w:rsidR="00F21B22" w:rsidP="003F19FB">
      <w:pPr>
        <w:bidi w:val="0"/>
        <w:jc w:val="both"/>
        <w:rPr>
          <w:rFonts w:ascii="Arial" w:hAnsi="Arial" w:cs="Arial"/>
          <w:sz w:val="24"/>
        </w:rPr>
      </w:pPr>
      <w:r w:rsidR="003F19FB">
        <w:rPr>
          <w:rFonts w:ascii="Arial" w:hAnsi="Arial" w:cs="Arial"/>
          <w:sz w:val="24"/>
        </w:rPr>
        <w:tab/>
        <w:t xml:space="preserve">Podľa § 45 ods. 2 zákona  Národnej rady Slovenskej republiky č. 350/1996 </w:t>
        <w:br/>
        <w:t>Z. z.  o rokovacom poriadku Národnej rady Slovenskej republiky v znení neskorších predpisov</w:t>
      </w:r>
    </w:p>
    <w:p w:rsidR="00F21B22" w:rsidP="003F19FB">
      <w:pPr>
        <w:bidi w:val="0"/>
        <w:jc w:val="both"/>
        <w:rPr>
          <w:rFonts w:ascii="Arial" w:hAnsi="Arial" w:cs="Arial"/>
          <w:sz w:val="24"/>
        </w:rPr>
      </w:pPr>
    </w:p>
    <w:p w:rsidR="002554D3" w:rsidRPr="00E456D5" w:rsidP="00F21B22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E456D5" w:rsidR="003F19FB">
        <w:rPr>
          <w:rFonts w:ascii="Arial" w:hAnsi="Arial" w:cs="Arial"/>
          <w:b/>
          <w:sz w:val="24"/>
        </w:rPr>
        <w:t xml:space="preserve">Národná rada Slovenskej republiky </w:t>
      </w:r>
    </w:p>
    <w:p w:rsidR="002554D3" w:rsidP="003F19FB">
      <w:pPr>
        <w:bidi w:val="0"/>
        <w:jc w:val="both"/>
        <w:rPr>
          <w:rFonts w:ascii="Arial" w:hAnsi="Arial" w:cs="Arial"/>
          <w:b/>
          <w:sz w:val="24"/>
        </w:rPr>
      </w:pPr>
    </w:p>
    <w:p w:rsidR="002554D3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="00513AB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. </w:t>
      </w:r>
      <w:r w:rsidR="003F19FB">
        <w:rPr>
          <w:rFonts w:ascii="Arial" w:hAnsi="Arial" w:cs="Arial"/>
          <w:b/>
          <w:sz w:val="24"/>
        </w:rPr>
        <w:t xml:space="preserve">z r i a ď u j e </w:t>
      </w:r>
    </w:p>
    <w:p w:rsidR="002554D3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</w:p>
    <w:p w:rsidR="003F19FB" w:rsidRPr="00513AB1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513AB1" w:rsidR="002554D3">
        <w:rPr>
          <w:rFonts w:ascii="Arial" w:hAnsi="Arial" w:cs="Arial"/>
          <w:b/>
          <w:sz w:val="24"/>
        </w:rPr>
        <w:t xml:space="preserve">    V</w:t>
      </w:r>
      <w:r w:rsidRPr="00513AB1">
        <w:rPr>
          <w:rFonts w:ascii="Arial" w:hAnsi="Arial" w:cs="Arial"/>
          <w:b/>
          <w:sz w:val="24"/>
        </w:rPr>
        <w:t xml:space="preserve">ýbor Národnej rady Slovenskej republiky </w:t>
      </w:r>
      <w:r w:rsidRPr="00513AB1" w:rsidR="002554D3">
        <w:rPr>
          <w:rFonts w:ascii="Arial" w:hAnsi="Arial" w:cs="Arial"/>
          <w:b/>
          <w:sz w:val="24"/>
        </w:rPr>
        <w:t>pre európske záležitosti;</w:t>
      </w:r>
    </w:p>
    <w:p w:rsidR="003F19FB" w:rsidRPr="00513AB1" w:rsidP="003F19FB">
      <w:pPr>
        <w:bidi w:val="0"/>
        <w:jc w:val="both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V § </w:t>
      </w:r>
      <w:r w:rsidR="00EA7774">
        <w:rPr>
          <w:rFonts w:ascii="Arial" w:hAnsi="Arial" w:cs="Arial"/>
          <w:sz w:val="24"/>
        </w:rPr>
        <w:t>5</w:t>
      </w:r>
      <w:r w:rsidR="002554D3">
        <w:rPr>
          <w:rFonts w:ascii="Arial" w:hAnsi="Arial" w:cs="Arial"/>
          <w:sz w:val="24"/>
        </w:rPr>
        <w:t>8a</w:t>
      </w:r>
      <w:r>
        <w:rPr>
          <w:rFonts w:ascii="Arial" w:hAnsi="Arial" w:cs="Arial"/>
          <w:sz w:val="24"/>
        </w:rPr>
        <w:t xml:space="preserve"> ods. </w:t>
      </w:r>
      <w:r w:rsidR="002554D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 č. 350/1996 Z. z.</w:t>
        <w:br/>
        <w:t xml:space="preserve">sa ustanovuje, že členovia </w:t>
      </w:r>
      <w:r w:rsidR="002554D3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ýboru Národnej rady Slovenskej republiky</w:t>
      </w:r>
      <w:r w:rsidR="002554D3">
        <w:rPr>
          <w:rFonts w:ascii="Arial" w:hAnsi="Arial" w:cs="Arial"/>
          <w:sz w:val="24"/>
        </w:rPr>
        <w:t xml:space="preserve"> pre európske záležitosti sa</w:t>
      </w:r>
      <w:r>
        <w:rPr>
          <w:rFonts w:ascii="Arial" w:hAnsi="Arial" w:cs="Arial"/>
          <w:sz w:val="24"/>
        </w:rPr>
        <w:t xml:space="preserve"> volia na základe princípu pomerného zastúpenia politických strán</w:t>
      </w:r>
      <w:r w:rsidR="00EA7774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a politických hnutí</w:t>
      </w:r>
      <w:r w:rsidR="007A192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EA7774">
        <w:rPr>
          <w:rFonts w:ascii="Arial" w:hAnsi="Arial" w:cs="Arial"/>
          <w:sz w:val="24"/>
        </w:rPr>
        <w:t>za ktoré boli poslanci zvolení do Národnej rady Slovenskej republiky v príslušnom volebnom období</w:t>
      </w:r>
      <w:r>
        <w:rPr>
          <w:rFonts w:ascii="Arial" w:hAnsi="Arial" w:cs="Arial"/>
          <w:sz w:val="24"/>
        </w:rPr>
        <w:t>.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EA7774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58a ods. 2 zákona o rokovacom poriadku sa ustanovuje, že za každého člena výboru pre európske záležitosti Národná rada Slovenskej republiky volí náhradného člena výboru</w:t>
      </w:r>
      <w:r w:rsidR="007A1921">
        <w:rPr>
          <w:rFonts w:ascii="Arial" w:hAnsi="Arial" w:cs="Arial"/>
          <w:sz w:val="24"/>
        </w:rPr>
        <w:t>.</w:t>
      </w:r>
    </w:p>
    <w:p w:rsidR="00EA7774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Na základe uvedeného je potrebné, aby Národná rada Slovenskej republiky určila počet členov Výboru Národnej rady Slovenskej republiky pre </w:t>
      </w:r>
      <w:r w:rsidR="00EA7774">
        <w:rPr>
          <w:rFonts w:ascii="Arial" w:hAnsi="Arial" w:cs="Arial"/>
          <w:sz w:val="24"/>
        </w:rPr>
        <w:t>európske záležitosti</w:t>
      </w:r>
      <w:r>
        <w:rPr>
          <w:rFonts w:ascii="Arial" w:hAnsi="Arial" w:cs="Arial"/>
          <w:sz w:val="24"/>
        </w:rPr>
        <w:t xml:space="preserve"> vrátane </w:t>
      </w:r>
      <w:r w:rsidR="00D0188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</w:t>
      </w:r>
      <w:r w:rsidR="00D01881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.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ind w:firstLine="708"/>
        <w:jc w:val="both"/>
        <w:rPr>
          <w:rFonts w:ascii="Arial" w:hAnsi="Arial" w:cs="Arial"/>
          <w:sz w:val="24"/>
        </w:rPr>
      </w:pPr>
      <w:r w:rsidR="00D01881">
        <w:rPr>
          <w:rFonts w:ascii="Arial" w:hAnsi="Arial" w:cs="Arial"/>
          <w:sz w:val="24"/>
        </w:rPr>
        <w:t xml:space="preserve">Navrhuje sa, aby </w:t>
      </w:r>
      <w:r>
        <w:rPr>
          <w:rFonts w:ascii="Arial" w:hAnsi="Arial" w:cs="Arial"/>
          <w:sz w:val="24"/>
        </w:rPr>
        <w:t>Národná rada Slovenskej republiky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513AB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D01881">
        <w:rPr>
          <w:rFonts w:ascii="Arial" w:hAnsi="Arial" w:cs="Arial"/>
          <w:b/>
          <w:sz w:val="24"/>
        </w:rPr>
        <w:t>i l a</w:t>
      </w: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="00513AB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D01881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počet členov </w:t>
      </w:r>
      <w:r w:rsidR="00D01881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ýboru Národnej rady Slovenskej republiky </w:t>
      </w:r>
      <w:r w:rsidR="00D01881">
        <w:rPr>
          <w:rFonts w:ascii="Arial" w:hAnsi="Arial" w:cs="Arial"/>
          <w:sz w:val="24"/>
        </w:rPr>
        <w:t xml:space="preserve">pre európske záležitosti </w:t>
      </w:r>
      <w:r>
        <w:rPr>
          <w:rFonts w:ascii="Arial" w:hAnsi="Arial" w:cs="Arial"/>
          <w:sz w:val="24"/>
        </w:rPr>
        <w:t xml:space="preserve">vrátane jeho predsedu 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sz w:val="24"/>
        </w:rPr>
      </w:pPr>
      <w:r w:rsidR="00502703">
        <w:rPr>
          <w:rFonts w:ascii="Arial" w:hAnsi="Arial" w:cs="Arial"/>
          <w:b/>
          <w:sz w:val="24"/>
        </w:rPr>
        <w:t xml:space="preserve">na </w:t>
      </w:r>
      <w:r w:rsidR="005505F2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>.</w:t>
      </w:r>
    </w:p>
    <w:p w:rsidR="006D5620" w:rsidP="003F19FB">
      <w:pPr>
        <w:bidi w:val="0"/>
        <w:jc w:val="center"/>
        <w:rPr>
          <w:rFonts w:ascii="Arial" w:hAnsi="Arial" w:cs="Arial"/>
          <w:sz w:val="24"/>
        </w:rPr>
      </w:pPr>
    </w:p>
    <w:p w:rsidR="006D5620" w:rsidP="003F19FB">
      <w:pPr>
        <w:bidi w:val="0"/>
        <w:jc w:val="center"/>
        <w:rPr>
          <w:rFonts w:ascii="Arial" w:hAnsi="Arial" w:cs="Arial"/>
          <w:sz w:val="24"/>
        </w:rPr>
      </w:pPr>
    </w:p>
    <w:p w:rsidR="00337839" w:rsidRPr="005505F2" w:rsidP="00E456D5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5505F2" w:rsidR="003F19FB">
        <w:rPr>
          <w:rFonts w:ascii="Arial" w:hAnsi="Arial" w:cs="Arial"/>
          <w:sz w:val="22"/>
          <w:szCs w:val="22"/>
        </w:rPr>
        <w:t xml:space="preserve">Bratislava </w:t>
      </w:r>
      <w:r w:rsidR="002A56DD">
        <w:rPr>
          <w:rFonts w:ascii="Arial" w:hAnsi="Arial" w:cs="Arial"/>
          <w:sz w:val="22"/>
          <w:szCs w:val="22"/>
        </w:rPr>
        <w:t>marec</w:t>
      </w:r>
      <w:r w:rsidRPr="005505F2" w:rsidR="003F19FB">
        <w:rPr>
          <w:rFonts w:ascii="Arial" w:hAnsi="Arial" w:cs="Arial"/>
          <w:sz w:val="22"/>
          <w:szCs w:val="22"/>
        </w:rPr>
        <w:t xml:space="preserve"> 20</w:t>
      </w:r>
      <w:r w:rsidRPr="005505F2" w:rsidR="00E456D5">
        <w:rPr>
          <w:rFonts w:ascii="Arial" w:hAnsi="Arial" w:cs="Arial"/>
          <w:sz w:val="22"/>
          <w:szCs w:val="22"/>
        </w:rPr>
        <w:t>1</w:t>
      </w:r>
      <w:r w:rsidR="000A5D0D">
        <w:rPr>
          <w:rFonts w:ascii="Arial" w:hAnsi="Arial" w:cs="Arial"/>
          <w:sz w:val="22"/>
          <w:szCs w:val="22"/>
        </w:rPr>
        <w:t>6</w:t>
      </w:r>
    </w:p>
    <w:sectPr w:rsidSect="00906828">
      <w:pgSz w:w="11906" w:h="16838"/>
      <w:pgMar w:top="1134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F19FB"/>
    <w:rsid w:val="00050F8C"/>
    <w:rsid w:val="000A5D0D"/>
    <w:rsid w:val="000F2001"/>
    <w:rsid w:val="002554D3"/>
    <w:rsid w:val="002A56DD"/>
    <w:rsid w:val="00337839"/>
    <w:rsid w:val="003F19FB"/>
    <w:rsid w:val="004062F0"/>
    <w:rsid w:val="0042271E"/>
    <w:rsid w:val="00502703"/>
    <w:rsid w:val="00513AB1"/>
    <w:rsid w:val="00545C26"/>
    <w:rsid w:val="005505F2"/>
    <w:rsid w:val="00605216"/>
    <w:rsid w:val="00662542"/>
    <w:rsid w:val="00686706"/>
    <w:rsid w:val="006D5620"/>
    <w:rsid w:val="006D7BB0"/>
    <w:rsid w:val="007A1921"/>
    <w:rsid w:val="007D5AD0"/>
    <w:rsid w:val="007F5A97"/>
    <w:rsid w:val="00882154"/>
    <w:rsid w:val="00906828"/>
    <w:rsid w:val="009868DA"/>
    <w:rsid w:val="00A16D82"/>
    <w:rsid w:val="00D01881"/>
    <w:rsid w:val="00D048D8"/>
    <w:rsid w:val="00E456D5"/>
    <w:rsid w:val="00E6132A"/>
    <w:rsid w:val="00E62978"/>
    <w:rsid w:val="00E97CC6"/>
    <w:rsid w:val="00EA7774"/>
    <w:rsid w:val="00F1713E"/>
    <w:rsid w:val="00F21B2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9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F19FB"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62F0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4062F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239</Words>
  <Characters>1367</Characters>
  <Application>Microsoft Office Word</Application>
  <DocSecurity>0</DocSecurity>
  <Lines>0</Lines>
  <Paragraphs>0</Paragraphs>
  <ScaleCrop>false</ScaleCrop>
  <Company>Kancelaria NR SR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Gašparíková, Jarmila</cp:lastModifiedBy>
  <cp:revision>2</cp:revision>
  <cp:lastPrinted>2016-03-22T18:50:00Z</cp:lastPrinted>
  <dcterms:created xsi:type="dcterms:W3CDTF">2016-03-23T08:13:00Z</dcterms:created>
  <dcterms:modified xsi:type="dcterms:W3CDTF">2016-03-23T08:13:00Z</dcterms:modified>
</cp:coreProperties>
</file>