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324C" w:rsidRPr="008B324C" w:rsidP="008B324C">
      <w:pPr>
        <w:pStyle w:val="Heading3"/>
        <w:bidi w:val="0"/>
        <w:jc w:val="left"/>
        <w:rPr>
          <w:rFonts w:ascii="Times New Roman" w:hAnsi="Times New Roman"/>
          <w:b/>
        </w:rPr>
      </w:pPr>
      <w:r w:rsidRPr="008B324C">
        <w:rPr>
          <w:rFonts w:ascii="Times New Roman" w:hAnsi="Times New Roman"/>
          <w:b/>
          <w:i/>
          <w:iCs/>
          <w:szCs w:val="28"/>
        </w:rPr>
        <w:t>Príloha č. 2</w:t>
      </w:r>
      <w:r w:rsidRPr="008B324C">
        <w:rPr>
          <w:rFonts w:ascii="Times New Roman" w:hAnsi="Times New Roman"/>
          <w:b/>
          <w:szCs w:val="28"/>
        </w:rPr>
        <w:t xml:space="preserve"> – zámer prijímania aproximačných nariadení vlády SR v I. polroku 201</w:t>
      </w:r>
      <w:r w:rsidR="000028B2">
        <w:rPr>
          <w:rFonts w:ascii="Times New Roman" w:hAnsi="Times New Roman"/>
          <w:b/>
          <w:szCs w:val="28"/>
        </w:rPr>
        <w:t>6</w:t>
      </w:r>
    </w:p>
    <w:p w:rsidR="00876307" w:rsidP="00876307">
      <w:pPr>
        <w:bidi w:val="0"/>
        <w:rPr>
          <w:rFonts w:ascii="Times New Roman" w:hAnsi="Times New Roman"/>
          <w:sz w:val="20"/>
        </w:rPr>
      </w:pPr>
    </w:p>
    <w:tbl>
      <w:tblPr>
        <w:tblStyle w:val="TableNormal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114"/>
        <w:gridCol w:w="4896"/>
        <w:gridCol w:w="6840"/>
        <w:gridCol w:w="1440"/>
      </w:tblGrid>
      <w:tr>
        <w:tblPrEx>
          <w:tblW w:w="14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pStyle w:val="Heading2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="008B324C">
              <w:rPr>
                <w:rFonts w:ascii="Times New Roman" w:hAnsi="Times New Roman"/>
                <w:i/>
                <w:iCs/>
              </w:rPr>
              <w:t>Názvy návrhov aproximačných nariadení vlády SR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pStyle w:val="Heading1"/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Implementovaný právny akt </w:t>
            </w:r>
            <w:r w:rsidR="008B324C">
              <w:rPr>
                <w:rFonts w:ascii="Times New Roman" w:hAnsi="Times New Roman"/>
                <w:i/>
                <w:iCs/>
              </w:rPr>
              <w:t>ES/</w:t>
            </w:r>
            <w:r>
              <w:rPr>
                <w:rFonts w:ascii="Times New Roman" w:hAnsi="Times New Roman"/>
                <w:i/>
                <w:iCs/>
              </w:rPr>
              <w:t>EÚ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textDirection w:val="lrTb"/>
            <w:vAlign w:val="center"/>
          </w:tcPr>
          <w:p w:rsidR="00876307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8B324C">
              <w:rPr>
                <w:rFonts w:ascii="Times New Roman" w:hAnsi="Times New Roman"/>
                <w:b/>
                <w:bCs/>
                <w:i/>
                <w:iCs/>
              </w:rPr>
              <w:t>ÚOŠS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76307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76307" w:rsidRPr="008B324C" w:rsidP="00834B3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8B324C" w:rsidR="008B324C">
              <w:rPr>
                <w:rFonts w:ascii="Times New Roman" w:hAnsi="Times New Roman"/>
                <w:sz w:val="20"/>
                <w:szCs w:val="20"/>
              </w:rPr>
              <w:t>Návrh nariadenia vlády Slovenskej republiky</w:t>
            </w:r>
            <w:r w:rsidR="00834B3C">
              <w:rPr>
                <w:rFonts w:ascii="Times New Roman" w:hAnsi="Times New Roman"/>
                <w:sz w:val="20"/>
                <w:szCs w:val="20"/>
              </w:rPr>
              <w:t xml:space="preserve"> o sprístupňovaní váh s neautomatickou činnosťou na trhu.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76307" w:rsidRPr="00423E01" w:rsidP="000E5BCB">
            <w:pPr>
              <w:bidi w:val="0"/>
              <w:spacing w:before="60" w:after="6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 w:rsidRPr="008B324C" w:rsidR="008B324C">
              <w:rPr>
                <w:rFonts w:ascii="Times New Roman" w:hAnsi="Times New Roman"/>
                <w:sz w:val="20"/>
                <w:szCs w:val="20"/>
              </w:rPr>
              <w:t>Smernica Európskeho parlamentu a Rady 2014/</w:t>
            </w:r>
            <w:r w:rsidR="00834B3C">
              <w:rPr>
                <w:rFonts w:ascii="Times New Roman" w:hAnsi="Times New Roman"/>
                <w:sz w:val="20"/>
                <w:szCs w:val="20"/>
              </w:rPr>
              <w:t>31</w:t>
            </w:r>
            <w:r w:rsidRPr="008B324C" w:rsidR="008B324C">
              <w:rPr>
                <w:rFonts w:ascii="Times New Roman" w:hAnsi="Times New Roman"/>
                <w:sz w:val="20"/>
                <w:szCs w:val="20"/>
              </w:rPr>
              <w:t>/EÚ</w:t>
            </w:r>
            <w:r w:rsidR="000E5BCB">
              <w:rPr>
                <w:rFonts w:ascii="Times New Roman" w:hAnsi="Times New Roman"/>
                <w:sz w:val="20"/>
                <w:szCs w:val="20"/>
              </w:rPr>
              <w:t xml:space="preserve"> z 26. februára 2014 o harmonizácii právnych predpisov členských štátov týkajúcich sa sprístupňovania váh s neautomatickou činnosťou (prepracované znenie).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0E5BCB" w:rsidP="000E5BC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1123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ÚNMS SR</w:t>
            </w:r>
          </w:p>
          <w:p w:rsidR="00876307" w:rsidRPr="00071694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C7F2A" w:rsidRPr="00C35590" w:rsidP="00AB3AF4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5C7F2A" w:rsidRPr="008B324C" w:rsidP="000E5BC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8B324C" w:rsidR="008B324C">
              <w:rPr>
                <w:rFonts w:ascii="Times New Roman" w:hAnsi="Times New Roman"/>
                <w:sz w:val="20"/>
                <w:szCs w:val="20"/>
              </w:rPr>
              <w:t>Návrh nariadenia vlády Slovenskej republiky</w:t>
            </w:r>
            <w:r w:rsidR="000E5BCB">
              <w:rPr>
                <w:rFonts w:ascii="Times New Roman" w:hAnsi="Times New Roman"/>
                <w:sz w:val="20"/>
                <w:szCs w:val="20"/>
              </w:rPr>
              <w:t xml:space="preserve"> o sprístupňovaní meradiel na trhu.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B402D" w:rsidP="000E5BCB">
            <w:pPr>
              <w:bidi w:val="0"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E5BCB"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  <w:t xml:space="preserve">1. Smernica </w:t>
            </w:r>
            <w:r w:rsidRPr="008B324C" w:rsidR="000E5BCB">
              <w:rPr>
                <w:rFonts w:ascii="Times New Roman" w:hAnsi="Times New Roman"/>
                <w:sz w:val="20"/>
                <w:szCs w:val="20"/>
              </w:rPr>
              <w:t>Európskeho parlamentu a Rady 2014/</w:t>
            </w:r>
            <w:r w:rsidR="000E5BCB">
              <w:rPr>
                <w:rFonts w:ascii="Times New Roman" w:hAnsi="Times New Roman"/>
                <w:sz w:val="20"/>
                <w:szCs w:val="20"/>
              </w:rPr>
              <w:t>32</w:t>
            </w:r>
            <w:r w:rsidRPr="008B324C" w:rsidR="000E5BCB">
              <w:rPr>
                <w:rFonts w:ascii="Times New Roman" w:hAnsi="Times New Roman"/>
                <w:sz w:val="20"/>
                <w:szCs w:val="20"/>
              </w:rPr>
              <w:t>/EÚ</w:t>
            </w:r>
            <w:r w:rsidR="000E5BCB">
              <w:rPr>
                <w:rFonts w:ascii="Times New Roman" w:hAnsi="Times New Roman"/>
                <w:sz w:val="20"/>
                <w:szCs w:val="20"/>
              </w:rPr>
              <w:t xml:space="preserve"> z 26. februára 2014 o harmonizácii právnych predpisov členských štátov týkajúcich sa sprístupnenia meradiel na trhu (prepracované znenie).</w:t>
            </w:r>
          </w:p>
          <w:p w:rsidR="000E5BCB" w:rsidRPr="000E5BCB" w:rsidP="000E5BCB">
            <w:pPr>
              <w:bidi w:val="0"/>
              <w:spacing w:before="60" w:after="6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  <w:t xml:space="preserve">2. </w:t>
            </w:r>
            <w:r w:rsidRPr="000E5BCB"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  <w:t xml:space="preserve">Smernica </w:t>
            </w:r>
            <w:r>
              <w:rPr>
                <w:rFonts w:ascii="Times New Roman" w:eastAsia="ITCBookmanEE" w:hAnsi="Times New Roman" w:hint="default"/>
                <w:sz w:val="20"/>
                <w:szCs w:val="20"/>
                <w:lang w:eastAsia="en-US"/>
              </w:rPr>
              <w:t>Komisie (EÚ</w:t>
            </w:r>
            <w:r>
              <w:rPr>
                <w:rFonts w:ascii="Times New Roman" w:eastAsia="ITCBookmanEE" w:hAnsi="Times New Roman" w:hint="default"/>
                <w:sz w:val="20"/>
                <w:szCs w:val="20"/>
                <w:lang w:eastAsia="en-US"/>
              </w:rPr>
              <w:t>) 2015/13 z </w:t>
            </w:r>
            <w:r>
              <w:rPr>
                <w:rFonts w:ascii="Times New Roman" w:eastAsia="ITCBookmanEE" w:hAnsi="Times New Roman" w:hint="default"/>
                <w:sz w:val="20"/>
                <w:szCs w:val="20"/>
                <w:lang w:eastAsia="en-US"/>
              </w:rPr>
              <w:t>31. októ</w:t>
            </w:r>
            <w:r>
              <w:rPr>
                <w:rFonts w:ascii="Times New Roman" w:eastAsia="ITCBookmanEE" w:hAnsi="Times New Roman" w:hint="default"/>
                <w:sz w:val="20"/>
                <w:szCs w:val="20"/>
                <w:lang w:eastAsia="en-US"/>
              </w:rPr>
              <w:t>bra 2014, ktorou sa mení</w:t>
            </w:r>
            <w:r>
              <w:rPr>
                <w:rFonts w:ascii="Times New Roman" w:eastAsia="ITCBookmanEE" w:hAnsi="Times New Roman" w:hint="default"/>
                <w:sz w:val="20"/>
                <w:szCs w:val="20"/>
                <w:lang w:eastAsia="en-US"/>
              </w:rPr>
              <w:t xml:space="preserve"> prí</w:t>
            </w:r>
            <w:r>
              <w:rPr>
                <w:rFonts w:ascii="Times New Roman" w:eastAsia="ITCBookmanEE" w:hAnsi="Times New Roman" w:hint="default"/>
                <w:sz w:val="20"/>
                <w:szCs w:val="20"/>
                <w:lang w:eastAsia="en-US"/>
              </w:rPr>
              <w:t xml:space="preserve">loha III k smernici </w:t>
            </w:r>
            <w:r w:rsidRPr="008B324C">
              <w:rPr>
                <w:rFonts w:ascii="Times New Roman" w:hAnsi="Times New Roman"/>
                <w:sz w:val="20"/>
                <w:szCs w:val="20"/>
              </w:rPr>
              <w:t>Európskeho parlamentu a Rady 2014/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8B324C">
              <w:rPr>
                <w:rFonts w:ascii="Times New Roman" w:hAnsi="Times New Roman"/>
                <w:sz w:val="20"/>
                <w:szCs w:val="20"/>
              </w:rPr>
              <w:t>/E</w:t>
            </w:r>
            <w:r>
              <w:rPr>
                <w:rFonts w:ascii="Times New Roman" w:hAnsi="Times New Roman"/>
                <w:sz w:val="20"/>
                <w:szCs w:val="20"/>
              </w:rPr>
              <w:t>Ú, pokiaľ ide o rozsah prietoku vodomerov.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81190F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0E5BCB" w:rsidP="000E5BC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1123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ÚNMS SR</w:t>
            </w:r>
          </w:p>
          <w:p w:rsidR="005C7F2A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1190F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1190F" w:rsidRPr="00B24DF7" w:rsidP="000E5BC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B24DF7" w:rsidR="00B24DF7">
              <w:rPr>
                <w:rFonts w:ascii="Times New Roman" w:hAnsi="Times New Roman"/>
                <w:sz w:val="20"/>
                <w:szCs w:val="20"/>
              </w:rPr>
              <w:t>Návrh nariadenia vlády Slovenskej republiky</w:t>
            </w:r>
            <w:r w:rsidR="000E5BCB">
              <w:rPr>
                <w:rFonts w:ascii="Times New Roman" w:hAnsi="Times New Roman"/>
                <w:sz w:val="20"/>
                <w:szCs w:val="20"/>
              </w:rPr>
              <w:t xml:space="preserve"> o zaradeniach a ochranných systémoch určených na použitie v potenciálne výbušnej atmosfére</w:t>
            </w:r>
            <w:r w:rsidR="003811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811FA" w:rsidP="003811FA">
            <w:pPr>
              <w:bidi w:val="0"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  <w:t xml:space="preserve">Smernica </w:t>
            </w:r>
            <w:r w:rsidRPr="008B324C">
              <w:rPr>
                <w:rFonts w:ascii="Times New Roman" w:hAnsi="Times New Roman"/>
                <w:sz w:val="20"/>
                <w:szCs w:val="20"/>
              </w:rPr>
              <w:t>Európskeho parlamentu a Rady 2014/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8B324C">
              <w:rPr>
                <w:rFonts w:ascii="Times New Roman" w:hAnsi="Times New Roman"/>
                <w:sz w:val="20"/>
                <w:szCs w:val="20"/>
              </w:rPr>
              <w:t>/EÚ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 26. februára 2014 o harmonizácii právnych predpisov členských štátov týkajúcich sa zariadení a ochranných systémov určených na použitie v poenciálne výbušnej atmosfére (prepracované znenie).</w:t>
            </w:r>
          </w:p>
          <w:p w:rsidR="006F76EC" w:rsidRPr="00423E01" w:rsidP="006F76E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0E5BCB" w:rsidP="000E5BC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1123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ÚNMS SR</w:t>
            </w:r>
          </w:p>
          <w:p w:rsidR="0081190F" w:rsidP="00AB3AF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P="003811F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1C1EC9">
              <w:rPr>
                <w:rFonts w:ascii="Times New Roman" w:hAnsi="Times New Roman" w:cs="Calibri"/>
                <w:sz w:val="20"/>
                <w:szCs w:val="20"/>
              </w:rPr>
              <w:t>Návrh nariadenia vlády Slovenskej republiky</w:t>
            </w:r>
            <w:r w:rsidR="003811FA">
              <w:rPr>
                <w:rFonts w:ascii="Times New Roman" w:hAnsi="Times New Roman" w:cs="Calibri"/>
                <w:sz w:val="20"/>
                <w:szCs w:val="20"/>
              </w:rPr>
              <w:t xml:space="preserve"> o sprístupňovaní elektrického zariadenia určeného na používanie v rámci určitých limitov napätia na trhu.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811FA" w:rsidP="003811FA">
            <w:pPr>
              <w:bidi w:val="0"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  <w:t xml:space="preserve">Smernica </w:t>
            </w:r>
            <w:r w:rsidRPr="008B324C">
              <w:rPr>
                <w:rFonts w:ascii="Times New Roman" w:hAnsi="Times New Roman"/>
                <w:sz w:val="20"/>
                <w:szCs w:val="20"/>
              </w:rPr>
              <w:t>Európskeho parlamentu a Rady 2014/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8B324C">
              <w:rPr>
                <w:rFonts w:ascii="Times New Roman" w:hAnsi="Times New Roman"/>
                <w:sz w:val="20"/>
                <w:szCs w:val="20"/>
              </w:rPr>
              <w:t>/EÚ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 26. februára 2014 o harmonizácii právnych predpisov členských štátov týkajúcich sa sprístupnenia 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elektrického zariadenia určeného na používanie v rámci určitých limitov napätia na trhu </w:t>
            </w:r>
            <w:r>
              <w:rPr>
                <w:rFonts w:ascii="Times New Roman" w:hAnsi="Times New Roman"/>
                <w:sz w:val="20"/>
                <w:szCs w:val="20"/>
              </w:rPr>
              <w:t>(prepracované znenie).</w:t>
            </w:r>
          </w:p>
          <w:p w:rsidR="00A117EC" w:rsidRPr="008B324C" w:rsidP="00D1123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A117EC" w:rsidRPr="00D1123E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1123E" w:rsidR="003811F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ÚNMS SR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76FC9" w:rsidRPr="00976FC9" w:rsidP="00976FC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sz w:val="20"/>
                <w:szCs w:val="20"/>
                <w:lang w:eastAsia="en-US"/>
              </w:rPr>
            </w:pPr>
            <w:r w:rsidRPr="00976FC9">
              <w:rPr>
                <w:rFonts w:ascii="Times-Roman" w:hAnsi="Times-Roman" w:cs="Times-Roman"/>
                <w:sz w:val="20"/>
                <w:szCs w:val="20"/>
                <w:lang w:eastAsia="en-US"/>
              </w:rPr>
              <w:t>Návrh nariadenia vlády Slovenskej repub</w:t>
            </w:r>
            <w:r>
              <w:rPr>
                <w:rFonts w:ascii="Times-Roman" w:hAnsi="Times-Roman" w:cs="Times-Roman"/>
                <w:sz w:val="20"/>
                <w:szCs w:val="20"/>
                <w:lang w:eastAsia="en-US"/>
              </w:rPr>
              <w:t>liky</w:t>
            </w:r>
            <w:r w:rsidR="003811FA">
              <w:rPr>
                <w:rFonts w:ascii="Times-Roman" w:hAnsi="Times-Roman" w:cs="Times-Roman"/>
                <w:sz w:val="20"/>
                <w:szCs w:val="20"/>
                <w:lang w:eastAsia="en-US"/>
              </w:rPr>
              <w:t xml:space="preserve"> o elektromagnetickej kompatibilite.</w:t>
            </w:r>
          </w:p>
          <w:p w:rsidR="00A117EC" w:rsidRPr="00976FC9" w:rsidP="00976FC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976FC9" w:rsidP="003811F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-Roman" w:hAnsi="Times-Roman" w:cs="Times-Roman"/>
                <w:sz w:val="20"/>
                <w:szCs w:val="20"/>
                <w:lang w:eastAsia="en-US"/>
              </w:rPr>
            </w:pPr>
            <w:r w:rsidR="003811FA"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  <w:t xml:space="preserve">Smernica </w:t>
            </w:r>
            <w:r w:rsidRPr="008B324C" w:rsidR="003811FA">
              <w:rPr>
                <w:rFonts w:ascii="Times New Roman" w:hAnsi="Times New Roman"/>
                <w:sz w:val="20"/>
                <w:szCs w:val="20"/>
              </w:rPr>
              <w:t>Európskeho parlamentu a Rady 2014/</w:t>
            </w:r>
            <w:r w:rsidR="003811FA">
              <w:rPr>
                <w:rFonts w:ascii="Times New Roman" w:hAnsi="Times New Roman"/>
                <w:sz w:val="20"/>
                <w:szCs w:val="20"/>
              </w:rPr>
              <w:t>30</w:t>
            </w:r>
            <w:r w:rsidRPr="008B324C" w:rsidR="003811FA">
              <w:rPr>
                <w:rFonts w:ascii="Times New Roman" w:hAnsi="Times New Roman"/>
                <w:sz w:val="20"/>
                <w:szCs w:val="20"/>
              </w:rPr>
              <w:t>/EÚ</w:t>
            </w:r>
            <w:r w:rsidR="003811FA">
              <w:rPr>
                <w:rFonts w:ascii="Times New Roman" w:hAnsi="Times New Roman"/>
                <w:sz w:val="20"/>
                <w:szCs w:val="20"/>
              </w:rPr>
              <w:t xml:space="preserve"> z 26. februára 2014 o harmonizácii právnych predpisov členských štátov</w:t>
            </w:r>
            <w:r w:rsidRPr="00976FC9" w:rsidR="003811FA">
              <w:rPr>
                <w:rFonts w:ascii="Times-Roman" w:hAnsi="Times-Roman" w:cs="Times-Roman"/>
                <w:sz w:val="20"/>
                <w:szCs w:val="20"/>
                <w:lang w:eastAsia="en-US"/>
              </w:rPr>
              <w:t xml:space="preserve"> </w:t>
            </w:r>
            <w:r w:rsidR="003811FA">
              <w:rPr>
                <w:rFonts w:ascii="Times-Roman" w:hAnsi="Times-Roman" w:cs="Times-Roman"/>
                <w:sz w:val="20"/>
                <w:szCs w:val="20"/>
                <w:lang w:eastAsia="en-US"/>
              </w:rPr>
              <w:t xml:space="preserve">vzťahujúcich sa na elektromagnetickú kompatibilitu </w:t>
            </w:r>
            <w:r w:rsidR="003811FA">
              <w:rPr>
                <w:rFonts w:ascii="Times New Roman" w:hAnsi="Times New Roman"/>
                <w:sz w:val="20"/>
                <w:szCs w:val="20"/>
              </w:rPr>
              <w:t>(prepracované znenie).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A117EC" w:rsidRPr="00D1123E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1123E" w:rsidR="003811F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ÚNMS SR 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P="003811F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1C1EC9">
              <w:rPr>
                <w:rFonts w:ascii="Times New Roman" w:hAnsi="Times New Roman" w:cs="Calibri"/>
                <w:sz w:val="20"/>
                <w:szCs w:val="20"/>
              </w:rPr>
              <w:t>Návrh nariadenia vlády Slovenskej republiky</w:t>
            </w:r>
            <w:r w:rsidR="003811FA">
              <w:rPr>
                <w:rFonts w:ascii="Times New Roman" w:hAnsi="Times New Roman" w:cs="Calibri"/>
                <w:sz w:val="20"/>
                <w:szCs w:val="20"/>
              </w:rPr>
              <w:t xml:space="preserve"> o sprístupňovaní rádiových zariadení na trhu. 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117EC" w:rsidRPr="008B324C" w:rsidP="000028B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3811FA"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  <w:t xml:space="preserve">Smernica </w:t>
            </w:r>
            <w:r w:rsidRPr="008B324C" w:rsidR="003811FA">
              <w:rPr>
                <w:rFonts w:ascii="Times New Roman" w:hAnsi="Times New Roman"/>
                <w:sz w:val="20"/>
                <w:szCs w:val="20"/>
              </w:rPr>
              <w:t>Európskeho parlamentu a Rady 2014/</w:t>
            </w:r>
            <w:r w:rsidR="003811FA">
              <w:rPr>
                <w:rFonts w:ascii="Times New Roman" w:hAnsi="Times New Roman"/>
                <w:sz w:val="20"/>
                <w:szCs w:val="20"/>
              </w:rPr>
              <w:t>53</w:t>
            </w:r>
            <w:r w:rsidRPr="008B324C" w:rsidR="003811FA">
              <w:rPr>
                <w:rFonts w:ascii="Times New Roman" w:hAnsi="Times New Roman"/>
                <w:sz w:val="20"/>
                <w:szCs w:val="20"/>
              </w:rPr>
              <w:t>/EÚ</w:t>
            </w:r>
            <w:r w:rsidR="003811FA">
              <w:rPr>
                <w:rFonts w:ascii="Times New Roman" w:hAnsi="Times New Roman"/>
                <w:sz w:val="20"/>
                <w:szCs w:val="20"/>
              </w:rPr>
              <w:t xml:space="preserve"> zo 16. apríla 2014 o harmonizácii právnych predpisov členských štátov</w:t>
            </w:r>
            <w:r w:rsidRPr="00976FC9" w:rsidR="003811FA">
              <w:rPr>
                <w:rFonts w:ascii="Times-Roman" w:hAnsi="Times-Roman" w:cs="Times-Roman"/>
                <w:sz w:val="20"/>
                <w:szCs w:val="20"/>
                <w:lang w:eastAsia="en-US"/>
              </w:rPr>
              <w:t xml:space="preserve"> </w:t>
            </w:r>
            <w:r w:rsidR="000028B2">
              <w:rPr>
                <w:rFonts w:ascii="Times-Roman" w:hAnsi="Times-Roman" w:cs="Times-Roman"/>
                <w:sz w:val="20"/>
                <w:szCs w:val="20"/>
                <w:lang w:eastAsia="en-US"/>
              </w:rPr>
              <w:t xml:space="preserve">týkajúcich sa </w:t>
            </w:r>
            <w:r w:rsidR="000028B2">
              <w:rPr>
                <w:rFonts w:ascii="Times New Roman" w:hAnsi="Times New Roman" w:cs="Calibri"/>
                <w:sz w:val="20"/>
                <w:szCs w:val="20"/>
              </w:rPr>
              <w:t>sprístupňovaní rádiových zariadení na trhu, ktorou sa zrušuje smernica 1999/5/ES.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A117EC" w:rsidRPr="00D1123E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1123E" w:rsidR="000028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ÚNMS SR 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1C1EC9" w:rsidP="00B4052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  <w:t>Návrh nariadenia vlády Slovenskej republiky o sprístupňovaní rekreačných plavidiel a vodných skútrov na trhu</w:t>
            </w:r>
            <w:r w:rsidR="00AD0771"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P="00D11533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Smernica Európskeho parlamentu a Rady 2013/53/EÚ z 20. novembra 2013 o rekreačných plavidlách a vodných skútroch a o zrušení smernice 94/25/ES</w:t>
            </w:r>
            <w:r w:rsidR="00AD077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D11533" w:rsidP="000028B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RPr="00D11533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D1123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ÚNMS SR</w:t>
            </w: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1C1EC9">
              <w:rPr>
                <w:rFonts w:ascii="Times New Roman" w:hAnsi="Times New Roman" w:cs="Calibri"/>
                <w:sz w:val="20"/>
                <w:szCs w:val="20"/>
              </w:rPr>
              <w:t xml:space="preserve">Návrh nariadenia vlády Slovenskej republiky, ktorým sa mení a dopĺňa nariadenie vlády Slovenskej republiky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      </w:t>
            </w:r>
            <w:r w:rsidRPr="001C1EC9">
              <w:rPr>
                <w:rFonts w:ascii="Times New Roman" w:hAnsi="Times New Roman" w:cs="Calibri"/>
                <w:sz w:val="20"/>
                <w:szCs w:val="20"/>
              </w:rPr>
              <w:t xml:space="preserve">č. </w:t>
            </w:r>
            <w:r>
              <w:rPr>
                <w:rFonts w:ascii="Times New Roman" w:hAnsi="Times New Roman" w:cs="Calibri"/>
                <w:sz w:val="20"/>
                <w:szCs w:val="20"/>
              </w:rPr>
              <w:t>50/2007 Z. z. o registrácii odrôd pestovaných rastlín v znení neskorších predpisov.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8B324C" w:rsidP="00A85B6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Vykonávacia smernica Komisie (EÚ)2015/1168 z 15. júla 2015, ktorou sa menia smernice 2003/90/ES a 2003/91/ES, ktorými sa ustanovujú vykonávacie opatrenia na účely článku 7 smernice Rady 2002/53/ES a článku 7 smernice Rady 2002/55/ES, pokiaľ ide o znaky, ktoré musia byť splnené ako minimum pri skúškach, a minimálne podmienkyna skúšanie určitých odrôd poľnohospodárskych rastlinných druhov a druhov zelenín (Ú. v. EÚ L 188, 16. 07. 2015)</w:t>
            </w:r>
            <w:r w:rsidR="00AD07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P="00A85B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RPr="00D1123E" w:rsidP="00BE7C7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1C1EC9">
              <w:rPr>
                <w:rFonts w:ascii="Times New Roman" w:hAnsi="Times New Roman" w:cs="Calibri"/>
                <w:sz w:val="20"/>
                <w:szCs w:val="20"/>
              </w:rPr>
              <w:t xml:space="preserve">Návrh nariadenia vlády Slovenskej republiky, ktorým sa mení a dopĺňa nariadenie vlády Slovenskej republiky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      </w:t>
            </w:r>
            <w:r w:rsidRPr="001C1EC9">
              <w:rPr>
                <w:rFonts w:ascii="Times New Roman" w:hAnsi="Times New Roman" w:cs="Calibri"/>
                <w:sz w:val="20"/>
                <w:szCs w:val="20"/>
              </w:rPr>
              <w:t xml:space="preserve">č. </w:t>
            </w:r>
            <w:r>
              <w:rPr>
                <w:rFonts w:ascii="Times New Roman" w:hAnsi="Times New Roman" w:cs="Calibri"/>
                <w:sz w:val="20"/>
                <w:szCs w:val="20"/>
              </w:rPr>
              <w:t>57/2007 Z. z., ktorým sa ustanovujú požiadavky na uvádzanie osiva obilnín na trh v znení neskorších predpisov.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8B324C" w:rsidP="00F702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Vykonávacia smernica Komisie (EÚ)2015/1955 z 29. októbra 2015, ktorou sa menia prílohy I a II k smernici Rady 66/402/EHS týkajúcej sa obchodovania s osivom obilnín (Ú. v. EÚ L 284, 30. 10. 2015)</w:t>
            </w:r>
            <w:r w:rsidR="00AD07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P="00A85B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RPr="00D1123E" w:rsidP="00BE7C7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bCs/>
                <w:sz w:val="20"/>
                <w:szCs w:val="20"/>
                <w:lang w:eastAsia="en-US"/>
              </w:rPr>
            </w:pPr>
            <w:r w:rsidRPr="001C1EC9">
              <w:rPr>
                <w:rFonts w:ascii="Times New Roman" w:hAnsi="Times New Roman" w:cs="Calibri"/>
                <w:sz w:val="20"/>
                <w:szCs w:val="20"/>
              </w:rPr>
              <w:t xml:space="preserve">Návrh nariadenia vlády Slovenskej republiky, ktorým sa mení a dopĺňa nariadenie vlády Slovenskej republiky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      </w:t>
            </w:r>
            <w:r w:rsidRPr="001C1EC9">
              <w:rPr>
                <w:rFonts w:ascii="Times New Roman" w:hAnsi="Times New Roman" w:cs="Calibri"/>
                <w:sz w:val="20"/>
                <w:szCs w:val="20"/>
              </w:rPr>
              <w:t xml:space="preserve">č. </w:t>
            </w:r>
            <w:r>
              <w:rPr>
                <w:rFonts w:ascii="Times New Roman" w:hAnsi="Times New Roman" w:cs="Calibri"/>
                <w:sz w:val="20"/>
                <w:szCs w:val="20"/>
              </w:rPr>
              <w:t>360/2011 Z. z., ktorým sa ustanovujú hygienické požiadavky na priamy predaj a dodávanie malého množstva prvotných produktov rastlinného a živočíšneho pôvodu a dodávanie mlieka a mliečnych výrobkov konečnému spotrebiteľovi a iným maloobchodným prevádzkarniam.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1. Nariadenie Európskeho parlamentu a Rady (ES) č. 852/2004 z 29. apríla 2004 o hygiene potravín (Mimoriadne vydanie Ú. v. EÚ, kap. 13/zv. 34) 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znení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(ES) č. 1019/2008 zo 17. októbra 2008 (Ú. v. EÚ L 277, 18. 10. 2008),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Európskeho parlamentu a Rady (ES) č. 219/2009 z 11. marca 2009 (Ú. v. EÚ L 87, 31. 3. 2009).</w:t>
            </w:r>
          </w:p>
          <w:p w:rsidR="00D11533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1533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2. Nariadenie Európskeho parlamentu a Rady (ES) č. 853/2004, ktorým sa ustanovujú osobitné hygienické predpisy pre potraviny živočíšneho pôvodu (Mimoriadne vydanie Ú. v. EÚ, kap. 3/zv. 45) 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znení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(ES) č. 2074/2005 z 5. decembra 2005 (Ú. v. EÚ L 338, 22. 12. 2005),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(ES) č. 2076/2005 z 5. decembra 2005 (Ú. v. EÚ L 338, 22. 12. 2005),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(ES) č. 1662/2006 zo 6. novembra 2006 (Ú. v. EÚ L 320, 18. 11. 2006),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Rady (ES) č. 1791/2006 z 20. novembra 2006 (Ú. v. EÚ L 363, 20. 12. 2006),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(ES) č. 1243/2007 z 24. októbra 2007 (Ú. v. EÚ L 281, 25. 10. 2007),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(ES) č. 1020/2008 zo 17. októbra 2008 (Ú. v. EÚ L 277, 18. 10. 2008),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Európskeho parlamentu a Rady (ES) č. 219/2009 z 11. marca 2009 (Ú. v. EÚ L 87, 31. 3. 2009),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(ES) č. 1161/2009 z 30. novembra 2009 (Ú. v. EÚ L 314, 1. 12. 2009),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(EÚ) č. 558/2010 z 24. júna 2010 (Ú. v. EÚ L 159, 25. 6. 2010),</w:t>
            </w:r>
          </w:p>
          <w:p w:rsidR="00D11533" w:rsidRPr="00C7125B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25B">
              <w:rPr>
                <w:rFonts w:ascii="Times New Roman" w:hAnsi="Times New Roman"/>
                <w:color w:val="000000"/>
                <w:sz w:val="20"/>
                <w:szCs w:val="20"/>
              </w:rPr>
              <w:t>nariadenia Komisie (EÚ) č. 150/2011 z 18. februára 2011 (Ú. v. EÚ L 46, 19. 2. 2011).</w:t>
            </w:r>
          </w:p>
          <w:p w:rsidR="00D11533" w:rsidRPr="00C7125B" w:rsidP="00D1123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P="00C712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RPr="00D1123E" w:rsidP="00D1123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14290" w:type="dxa"/>
          <w:tblCellMar>
            <w:left w:w="7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B24DF7" w:rsidP="000E5BCB">
            <w:pPr>
              <w:pStyle w:val="ListParagraph"/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1C1EC9" w:rsidP="00BE7C7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C1EC9">
              <w:rPr>
                <w:rFonts w:ascii="Times New Roman" w:hAnsi="Times New Roman" w:cs="Calibri"/>
                <w:sz w:val="20"/>
                <w:szCs w:val="20"/>
              </w:rPr>
              <w:t xml:space="preserve">Návrh nariadenia vlády Slovenskej republiky, ktorým sa mení a dopĺňa nariadenie vlády Slovenskej republiky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      </w:t>
            </w:r>
            <w:r w:rsidRPr="001C1EC9">
              <w:rPr>
                <w:rFonts w:ascii="Times New Roman" w:hAnsi="Times New Roman" w:cs="Calibri"/>
                <w:sz w:val="20"/>
                <w:szCs w:val="20"/>
              </w:rPr>
              <w:t>č.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36/2015 Z. z., ktorým sa ustanovujú pravidlá poskytovania podpory v poľnohospodárstve v súvislosti so schémami viazaných priamych platieb.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1. Nariadenie Európskeho parlamentu a Rady (EÚ) č. 1306/2013 zo 17. decembra 2013 o financovaní, riadení a monitorovaní spoločnej poľnohospodárskej politiky a ktorým sa zrušujú nariadenia Rady (EHS) č. 352/78, (ES), č. 165/94, (ES) č. 2799/98, (ES) č. 814/2000, (ES) č. 1290/2005 a (ES) č. 485/2008 (Ú. v. EÚ L 347, 20. 12. 2013) v znení</w:t>
            </w:r>
          </w:p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– nariadenia Európskeho parlamentu a Rady (EÚ) č. 1310/2013 zo 17. decembra 2013 (Ú. v. EÚ L 347, 20. 12. 2013),</w:t>
            </w:r>
          </w:p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640/2014 z 11. marca 2014 (Ú. v. EÚ L 181, 20. 6. 2014).</w:t>
            </w:r>
          </w:p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2. Nariadenie Európskeho parlamentu a Rady (EÚ) č. 1307/2013 zo 17. decembra 2013, ktorým sa ustanovujú pravidlá priamych platieb pre poľnohospodárov na základe režimov podpory v rámci spoločnej poľnohospodárskej politiky a ktorým sa zrušuje nariadenie Rady (ES) č. 637/2008 a nariadenie Rady (ES) č. 73/2009 (Ú. v. EÚ L 347, 20. 12. 2013) v znení</w:t>
            </w:r>
          </w:p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– nariadenia Európskeho parlamentu a Rady (EÚ) č. 1310/2013 zo 17. decembra 2013 (Ú. v. EÚ L 347, 20. 12. 2013),</w:t>
            </w:r>
          </w:p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639/2014 z 11. marca 2014 (Ú. v. EÚ L 181, 20. 6. 2014),</w:t>
            </w:r>
          </w:p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994/2014 z 13. mája 2014 (Ú. v. EÚ L 280, 24. 9. 2014),</w:t>
            </w:r>
          </w:p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– delegovaného nariadenia Komisie (EÚ) č. 1001/2014 z 18. júla 2014 (Ú. v. EÚ L 281, 25. 9. 2014).</w:t>
            </w:r>
          </w:p>
          <w:p w:rsidR="00D11533" w:rsidRPr="003F05A9" w:rsidP="003F05A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5A9">
              <w:rPr>
                <w:rFonts w:ascii="Times New Roman" w:hAnsi="Times New Roman"/>
                <w:color w:val="000000"/>
                <w:sz w:val="20"/>
                <w:szCs w:val="20"/>
              </w:rPr>
              <w:t>3. Vykonávacie nariadenie Komisie (EÚ) č. 809/2014 zo 17. júla 2014, ktorým sa stanovujú pravidlá uplatňovania nariadenia Európskeho parlamentu a Rady (EÚ) č. 1306/2013 v súvislosti s integrovaným administratívnym a kontrolným systémom, opatreniami na rozvoj vidieka a krížovým plnením (Ú. v. EÚ L 227, 31. 7. 2014).</w:t>
            </w:r>
          </w:p>
          <w:p w:rsidR="00D11533" w:rsidRPr="003F05A9" w:rsidP="00C7125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11533" w:rsidP="003F05A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MPaRV SR</w:t>
            </w:r>
          </w:p>
          <w:p w:rsidR="00D11533" w:rsidP="00C7125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26FAE" w:rsidP="001E78BB">
      <w:pPr>
        <w:bidi w:val="0"/>
        <w:rPr>
          <w:rFonts w:ascii="Times New Roman" w:hAnsi="Times New Roman"/>
        </w:rPr>
      </w:pPr>
    </w:p>
    <w:p w:rsidR="0044510D" w:rsidP="001E78BB">
      <w:pPr>
        <w:bidi w:val="0"/>
        <w:rPr>
          <w:rFonts w:ascii="Times New Roman" w:hAnsi="Times New Roman"/>
        </w:rPr>
      </w:pPr>
    </w:p>
    <w:p w:rsidR="0044510D" w:rsidP="001E78BB">
      <w:pPr>
        <w:bidi w:val="0"/>
        <w:rPr>
          <w:rFonts w:ascii="Times New Roman" w:hAnsi="Times New Roman"/>
        </w:rPr>
      </w:pPr>
    </w:p>
    <w:p w:rsidR="0044510D" w:rsidRPr="007A5B67" w:rsidP="0044510D">
      <w:pPr>
        <w:bidi w:val="0"/>
        <w:rPr>
          <w:rFonts w:ascii="Times New Roman" w:hAnsi="Times New Roman"/>
          <w:b/>
          <w:bCs/>
          <w:i/>
          <w:iCs/>
          <w:highlight w:val="darkGray"/>
        </w:rPr>
      </w:pPr>
    </w:p>
    <w:p w:rsidR="00976FC9" w:rsidRPr="007A5B67">
      <w:pPr>
        <w:bidi w:val="0"/>
        <w:spacing w:after="200" w:line="276" w:lineRule="auto"/>
        <w:rPr>
          <w:rFonts w:ascii="Times New Roman" w:hAnsi="Times New Roman"/>
          <w:b/>
          <w:bCs/>
          <w:i/>
          <w:iCs/>
          <w:highlight w:val="darkGray"/>
        </w:rPr>
      </w:pPr>
      <w:r w:rsidRPr="007A5B67">
        <w:rPr>
          <w:rFonts w:ascii="Times New Roman" w:hAnsi="Times New Roman"/>
          <w:b/>
          <w:bCs/>
          <w:i/>
          <w:iCs/>
          <w:highlight w:val="darkGray"/>
        </w:rPr>
        <w:br w:type="page"/>
      </w:r>
    </w:p>
    <w:p w:rsidR="0044510D" w:rsidP="001E78BB">
      <w:pPr>
        <w:bidi w:val="0"/>
        <w:rPr>
          <w:rFonts w:ascii="Times New Roman" w:hAnsi="Times New Roman"/>
        </w:rPr>
      </w:pPr>
    </w:p>
    <w:sectPr w:rsidSect="005C7F2A"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TCBookmanEE">
    <w:altName w:val="MS Mincho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ITCBookmanEE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E91"/>
    <w:multiLevelType w:val="hybridMultilevel"/>
    <w:tmpl w:val="9B44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1D3BD6"/>
    <w:multiLevelType w:val="hybridMultilevel"/>
    <w:tmpl w:val="92D69640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2D2FB8"/>
    <w:multiLevelType w:val="hybridMultilevel"/>
    <w:tmpl w:val="FEC0D9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3B1746"/>
    <w:multiLevelType w:val="hybridMultilevel"/>
    <w:tmpl w:val="E1E23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081A8F"/>
    <w:multiLevelType w:val="hybridMultilevel"/>
    <w:tmpl w:val="5192DE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99C0CCE"/>
    <w:multiLevelType w:val="hybridMultilevel"/>
    <w:tmpl w:val="1AD01B92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E051FEA"/>
    <w:multiLevelType w:val="hybridMultilevel"/>
    <w:tmpl w:val="9AA887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0975A4F"/>
    <w:multiLevelType w:val="multilevel"/>
    <w:tmpl w:val="3C8AE81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1AF5173"/>
    <w:multiLevelType w:val="hybridMultilevel"/>
    <w:tmpl w:val="D63690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242C8C"/>
    <w:multiLevelType w:val="hybridMultilevel"/>
    <w:tmpl w:val="479C9B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EAF0F93"/>
    <w:multiLevelType w:val="hybridMultilevel"/>
    <w:tmpl w:val="76C26CC4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1115CAC"/>
    <w:multiLevelType w:val="multilevel"/>
    <w:tmpl w:val="FBB84F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F8D6143"/>
    <w:multiLevelType w:val="hybridMultilevel"/>
    <w:tmpl w:val="3C8AE81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6505B8"/>
    <w:multiLevelType w:val="hybridMultilevel"/>
    <w:tmpl w:val="32762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2771B2C"/>
    <w:multiLevelType w:val="hybridMultilevel"/>
    <w:tmpl w:val="1B329D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7C4DCC"/>
    <w:multiLevelType w:val="hybridMultilevel"/>
    <w:tmpl w:val="80E8DA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3751672"/>
    <w:multiLevelType w:val="hybridMultilevel"/>
    <w:tmpl w:val="B81A6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54824A3"/>
    <w:multiLevelType w:val="hybridMultilevel"/>
    <w:tmpl w:val="C84487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5"/>
  </w:num>
  <w:num w:numId="5">
    <w:abstractNumId w:val="13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17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12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6307"/>
    <w:rsid w:val="000028B2"/>
    <w:rsid w:val="0003153B"/>
    <w:rsid w:val="00032A9A"/>
    <w:rsid w:val="00036DAA"/>
    <w:rsid w:val="00047EEE"/>
    <w:rsid w:val="00071694"/>
    <w:rsid w:val="000E5BCB"/>
    <w:rsid w:val="0010498E"/>
    <w:rsid w:val="00105DAD"/>
    <w:rsid w:val="00174330"/>
    <w:rsid w:val="001C1EC9"/>
    <w:rsid w:val="001E78BB"/>
    <w:rsid w:val="00234A31"/>
    <w:rsid w:val="00247411"/>
    <w:rsid w:val="00247CC5"/>
    <w:rsid w:val="002B18C6"/>
    <w:rsid w:val="002B4D50"/>
    <w:rsid w:val="002C005E"/>
    <w:rsid w:val="00317493"/>
    <w:rsid w:val="00332A1A"/>
    <w:rsid w:val="003811FA"/>
    <w:rsid w:val="003A2290"/>
    <w:rsid w:val="003B64EF"/>
    <w:rsid w:val="003F05A9"/>
    <w:rsid w:val="004233A1"/>
    <w:rsid w:val="00423E01"/>
    <w:rsid w:val="0044510D"/>
    <w:rsid w:val="004B6016"/>
    <w:rsid w:val="004C5E71"/>
    <w:rsid w:val="0050225A"/>
    <w:rsid w:val="00502C39"/>
    <w:rsid w:val="005321CC"/>
    <w:rsid w:val="00587D40"/>
    <w:rsid w:val="005A43CB"/>
    <w:rsid w:val="005A7DB8"/>
    <w:rsid w:val="005B03DF"/>
    <w:rsid w:val="005C7F2A"/>
    <w:rsid w:val="00617A2A"/>
    <w:rsid w:val="006278C7"/>
    <w:rsid w:val="00684B46"/>
    <w:rsid w:val="006977EA"/>
    <w:rsid w:val="006A0CB6"/>
    <w:rsid w:val="006A6364"/>
    <w:rsid w:val="006B6639"/>
    <w:rsid w:val="006D098F"/>
    <w:rsid w:val="006D6863"/>
    <w:rsid w:val="006E2D4E"/>
    <w:rsid w:val="006F698E"/>
    <w:rsid w:val="006F7129"/>
    <w:rsid w:val="006F76EC"/>
    <w:rsid w:val="007066E0"/>
    <w:rsid w:val="00723211"/>
    <w:rsid w:val="00793B28"/>
    <w:rsid w:val="0079466D"/>
    <w:rsid w:val="007A5B67"/>
    <w:rsid w:val="007C5A7A"/>
    <w:rsid w:val="008048C8"/>
    <w:rsid w:val="0081190F"/>
    <w:rsid w:val="00834B3C"/>
    <w:rsid w:val="00876307"/>
    <w:rsid w:val="00885ECE"/>
    <w:rsid w:val="008B324C"/>
    <w:rsid w:val="008F3529"/>
    <w:rsid w:val="00917299"/>
    <w:rsid w:val="00921492"/>
    <w:rsid w:val="00951E9A"/>
    <w:rsid w:val="00976FC9"/>
    <w:rsid w:val="00982488"/>
    <w:rsid w:val="009B402D"/>
    <w:rsid w:val="009E0EDE"/>
    <w:rsid w:val="00A117EC"/>
    <w:rsid w:val="00A474DD"/>
    <w:rsid w:val="00A83B91"/>
    <w:rsid w:val="00A85045"/>
    <w:rsid w:val="00A85B62"/>
    <w:rsid w:val="00AA3F11"/>
    <w:rsid w:val="00AB2171"/>
    <w:rsid w:val="00AB3AF4"/>
    <w:rsid w:val="00AD0771"/>
    <w:rsid w:val="00B24DF7"/>
    <w:rsid w:val="00B40524"/>
    <w:rsid w:val="00B661C5"/>
    <w:rsid w:val="00B672D2"/>
    <w:rsid w:val="00B7123F"/>
    <w:rsid w:val="00B95455"/>
    <w:rsid w:val="00BA1D44"/>
    <w:rsid w:val="00BE7C76"/>
    <w:rsid w:val="00C17DFC"/>
    <w:rsid w:val="00C27215"/>
    <w:rsid w:val="00C31C3E"/>
    <w:rsid w:val="00C35590"/>
    <w:rsid w:val="00C4330D"/>
    <w:rsid w:val="00C7125B"/>
    <w:rsid w:val="00CD2E88"/>
    <w:rsid w:val="00D0064C"/>
    <w:rsid w:val="00D1123E"/>
    <w:rsid w:val="00D11533"/>
    <w:rsid w:val="00D4519E"/>
    <w:rsid w:val="00D65EB6"/>
    <w:rsid w:val="00D97EAD"/>
    <w:rsid w:val="00DE4CAA"/>
    <w:rsid w:val="00DF14E0"/>
    <w:rsid w:val="00DF6ECE"/>
    <w:rsid w:val="00E05A41"/>
    <w:rsid w:val="00E26FAE"/>
    <w:rsid w:val="00E42513"/>
    <w:rsid w:val="00E542D9"/>
    <w:rsid w:val="00E834F0"/>
    <w:rsid w:val="00F34811"/>
    <w:rsid w:val="00F41D96"/>
    <w:rsid w:val="00F70274"/>
    <w:rsid w:val="00FB7F26"/>
    <w:rsid w:val="00FE0F74"/>
    <w:rsid w:val="00FE77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876307"/>
    <w:pPr>
      <w:keepNext/>
      <w:jc w:val="left"/>
      <w:outlineLvl w:val="0"/>
    </w:pPr>
    <w:rPr>
      <w:b/>
      <w:bCs/>
      <w:noProof w:val="0"/>
    </w:rPr>
  </w:style>
  <w:style w:type="paragraph" w:styleId="Heading2">
    <w:name w:val="heading 2"/>
    <w:basedOn w:val="Normal"/>
    <w:next w:val="Normal"/>
    <w:link w:val="Heading2Char"/>
    <w:qFormat/>
    <w:rsid w:val="00876307"/>
    <w:pPr>
      <w:keepNext/>
      <w:jc w:val="both"/>
      <w:outlineLvl w:val="1"/>
    </w:pPr>
    <w:rPr>
      <w:b/>
      <w:bCs/>
      <w:noProof w:val="0"/>
    </w:rPr>
  </w:style>
  <w:style w:type="paragraph" w:styleId="Heading3">
    <w:name w:val="heading 3"/>
    <w:basedOn w:val="Normal"/>
    <w:next w:val="Normal"/>
    <w:link w:val="Heading3Char"/>
    <w:qFormat/>
    <w:rsid w:val="00876307"/>
    <w:pPr>
      <w:keepNext/>
      <w:jc w:val="center"/>
      <w:outlineLvl w:val="2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locked/>
    <w:rsid w:val="0087630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87630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76307"/>
    <w:pPr>
      <w:ind w:left="720"/>
      <w:contextualSpacing/>
      <w:jc w:val="left"/>
    </w:pPr>
  </w:style>
  <w:style w:type="paragraph" w:customStyle="1" w:styleId="l2">
    <w:name w:val="l2"/>
    <w:basedOn w:val="Normal"/>
    <w:rsid w:val="00CD2E88"/>
    <w:pPr>
      <w:spacing w:before="100" w:beforeAutospacing="1" w:after="100" w:afterAutospacing="1"/>
      <w:jc w:val="left"/>
    </w:pPr>
    <w:rPr>
      <w:noProof w:val="0"/>
    </w:rPr>
  </w:style>
  <w:style w:type="paragraph" w:styleId="NormalWeb">
    <w:name w:val="Normal (Web)"/>
    <w:basedOn w:val="Normal"/>
    <w:uiPriority w:val="99"/>
    <w:semiHidden/>
    <w:unhideWhenUsed/>
    <w:rsid w:val="00B24DF7"/>
    <w:pPr>
      <w:spacing w:before="100" w:beforeAutospacing="1" w:after="100" w:afterAutospacing="1"/>
      <w:jc w:val="left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0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510D"/>
    <w:rPr>
      <w:rFonts w:ascii="Tahoma" w:hAnsi="Tahoma" w:cs="Tahoma"/>
      <w:noProof/>
      <w:sz w:val="16"/>
      <w:szCs w:val="16"/>
      <w:rtl w:val="0"/>
      <w:cs w:val="0"/>
      <w:lang w:eastAsia="sk-SK"/>
    </w:rPr>
  </w:style>
  <w:style w:type="paragraph" w:customStyle="1" w:styleId="l21">
    <w:name w:val="l21"/>
    <w:basedOn w:val="Normal"/>
    <w:rsid w:val="00976FC9"/>
    <w:pPr>
      <w:jc w:val="both"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D469024-4DF5-470A-9D3F-8ADBF71E9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BCDA5-44D1-4C19-AAD3-776A2406554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9901AEA-4F26-4948-AF01-ABAFC25A6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D79FD-293D-425D-AEDF-7BD453A4F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1110</Words>
  <Characters>6333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Rohaľová Anna</dc:creator>
  <cp:lastModifiedBy>Gašparíková, Jarmila</cp:lastModifiedBy>
  <cp:revision>2</cp:revision>
  <cp:lastPrinted>2015-12-07T11:26:00Z</cp:lastPrinted>
  <dcterms:created xsi:type="dcterms:W3CDTF">2016-01-29T11:42:00Z</dcterms:created>
  <dcterms:modified xsi:type="dcterms:W3CDTF">2016-01-29T11:42:00Z</dcterms:modified>
</cp:coreProperties>
</file>