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119E5" w:rsidRPr="006A12CA" w:rsidP="006A12CA">
      <w:pPr>
        <w:pStyle w:val="Heading1"/>
        <w:keepLines w:val="0"/>
        <w:bidi w:val="0"/>
        <w:spacing w:before="0" w:after="0"/>
        <w:rPr>
          <w:rFonts w:ascii="Times New Roman" w:hAnsi="Times New Roman" w:cs="Times New Roman"/>
          <w:szCs w:val="24"/>
        </w:rPr>
      </w:pPr>
    </w:p>
    <w:p w:rsidR="00EA3715" w:rsidRPr="006A12CA" w:rsidP="006A12C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715" w:rsidRPr="006A12CA" w:rsidP="006A12C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715" w:rsidRPr="006A12CA" w:rsidP="006A12C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715" w:rsidRPr="006A12CA" w:rsidP="006A12C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715" w:rsidRPr="006A12CA" w:rsidP="006A12C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715" w:rsidRPr="006A12CA" w:rsidP="006A12C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715" w:rsidRPr="006A12CA" w:rsidP="006A12C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715" w:rsidRPr="006A12CA" w:rsidP="006A12C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715" w:rsidRPr="006A12CA" w:rsidP="006A12C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715" w:rsidRPr="006A12CA" w:rsidP="006A12C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715" w:rsidRPr="006A12CA" w:rsidP="006A12C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715" w:rsidRPr="006A12CA" w:rsidP="006A12C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9E5" w:rsidRPr="006A12CA" w:rsidP="006A12CA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19E5" w:rsidRPr="006A12CA" w:rsidP="006A12CA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2CA">
        <w:rPr>
          <w:rFonts w:ascii="Times New Roman" w:hAnsi="Times New Roman"/>
          <w:b/>
          <w:sz w:val="24"/>
          <w:szCs w:val="24"/>
        </w:rPr>
        <w:t>z</w:t>
      </w:r>
      <w:r w:rsidR="00E52A0F">
        <w:rPr>
          <w:rFonts w:ascii="Times New Roman" w:hAnsi="Times New Roman"/>
          <w:b/>
          <w:sz w:val="24"/>
          <w:szCs w:val="24"/>
        </w:rPr>
        <w:t> 15. decembra</w:t>
      </w:r>
      <w:r w:rsidRPr="006A12CA" w:rsidR="00E43B1D">
        <w:rPr>
          <w:rFonts w:ascii="Times New Roman" w:hAnsi="Times New Roman"/>
          <w:b/>
          <w:sz w:val="24"/>
          <w:szCs w:val="24"/>
        </w:rPr>
        <w:t xml:space="preserve"> </w:t>
      </w:r>
      <w:r w:rsidRPr="006A12CA">
        <w:rPr>
          <w:rFonts w:ascii="Times New Roman" w:hAnsi="Times New Roman"/>
          <w:b/>
          <w:sz w:val="24"/>
          <w:szCs w:val="24"/>
        </w:rPr>
        <w:t>2015,</w:t>
      </w:r>
    </w:p>
    <w:p w:rsidR="00EA3715" w:rsidRPr="006A12CA" w:rsidP="006A12CA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9E5" w:rsidRPr="006A12CA" w:rsidP="006A12CA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2CA">
        <w:rPr>
          <w:rFonts w:ascii="Times New Roman" w:hAnsi="Times New Roman"/>
          <w:b/>
          <w:sz w:val="24"/>
          <w:szCs w:val="24"/>
        </w:rPr>
        <w:t>ktorým sa dopĺňa zákon č. 657/2004 Z. z. o tepelnej energetike v znení neskorších predpisov</w:t>
      </w:r>
    </w:p>
    <w:p w:rsidR="0057790A" w:rsidRPr="006A12CA" w:rsidP="006A12CA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790A" w:rsidRPr="006A12CA" w:rsidP="006A12CA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2CA">
        <w:rPr>
          <w:rFonts w:ascii="Times New Roman" w:hAnsi="Times New Roman"/>
          <w:b/>
          <w:sz w:val="24"/>
          <w:szCs w:val="24"/>
        </w:rPr>
        <w:t>Čl. I</w:t>
      </w:r>
    </w:p>
    <w:p w:rsidR="00EA3715" w:rsidRPr="006A12CA" w:rsidP="006A12CA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790A" w:rsidRPr="006A12CA" w:rsidP="006A12C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2CA">
        <w:rPr>
          <w:rFonts w:ascii="Times New Roman" w:hAnsi="Times New Roman"/>
          <w:sz w:val="24"/>
          <w:szCs w:val="24"/>
        </w:rPr>
        <w:t>Zákon č. 657/2004 Z. z. o tepelnej energetike v znení zákona č. 99/2007 Z. z., zákona č. 309/2009 Z. z., zákona č. 136/2010 Z. z., zákona č. 184/2011 Z. z., zákona č. 251/2012 Z. z., zákona č. 100/2014 Z. z. a zákona č. 321/2014 Z. z. sa dopĺňa takto:</w:t>
      </w:r>
    </w:p>
    <w:p w:rsidR="0057790A" w:rsidRPr="006A12CA" w:rsidP="006A12C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3B1D" w:rsidRPr="006A12CA" w:rsidP="006A12CA">
      <w:pPr>
        <w:numPr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12CA">
        <w:rPr>
          <w:rFonts w:ascii="Times New Roman" w:hAnsi="Times New Roman"/>
          <w:sz w:val="24"/>
          <w:szCs w:val="24"/>
        </w:rPr>
        <w:t>Za § 28 sa vkladá § 28a, ktorý vrátane nadpisu znie:</w:t>
      </w:r>
    </w:p>
    <w:p w:rsidR="00E43B1D" w:rsidRPr="006A12CA" w:rsidP="006A12C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3B1D" w:rsidRPr="006A12CA" w:rsidP="006A12C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2CA">
        <w:rPr>
          <w:rFonts w:ascii="Times New Roman" w:hAnsi="Times New Roman"/>
          <w:b/>
          <w:sz w:val="24"/>
          <w:szCs w:val="24"/>
        </w:rPr>
        <w:t>„§ 28a</w:t>
      </w:r>
    </w:p>
    <w:p w:rsidR="00E43B1D" w:rsidRPr="006A12CA" w:rsidP="006A12C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2CA">
        <w:rPr>
          <w:rFonts w:ascii="Times New Roman" w:hAnsi="Times New Roman"/>
          <w:b/>
          <w:bCs/>
          <w:sz w:val="24"/>
          <w:szCs w:val="24"/>
        </w:rPr>
        <w:t>Majetok nepodliehajúci exekúcii</w:t>
      </w:r>
    </w:p>
    <w:p w:rsidR="00E43B1D" w:rsidRPr="006A12CA" w:rsidP="006A12C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3B1D" w:rsidRPr="006A12CA" w:rsidP="006A12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2CA">
        <w:rPr>
          <w:rFonts w:ascii="Times New Roman" w:hAnsi="Times New Roman"/>
          <w:sz w:val="24"/>
          <w:szCs w:val="24"/>
        </w:rPr>
        <w:t>Exekúcii podľa osobitného predpisu</w:t>
      </w:r>
      <w:r w:rsidRPr="006A12CA">
        <w:rPr>
          <w:rFonts w:ascii="Times New Roman" w:hAnsi="Times New Roman"/>
          <w:sz w:val="24"/>
          <w:szCs w:val="24"/>
          <w:vertAlign w:val="superscript"/>
        </w:rPr>
        <w:t>19a</w:t>
      </w:r>
      <w:r w:rsidRPr="006A12CA">
        <w:rPr>
          <w:rFonts w:ascii="Times New Roman" w:hAnsi="Times New Roman"/>
          <w:sz w:val="24"/>
          <w:szCs w:val="24"/>
        </w:rPr>
        <w:t>) nepodlieha</w:t>
      </w:r>
    </w:p>
    <w:p w:rsidR="00E43B1D" w:rsidRPr="006A12CA" w:rsidP="006A12CA">
      <w:pPr>
        <w:pStyle w:val="ListParagraph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12CA">
        <w:rPr>
          <w:rFonts w:ascii="Times New Roman" w:hAnsi="Times New Roman"/>
          <w:sz w:val="24"/>
          <w:szCs w:val="24"/>
        </w:rPr>
        <w:t>nehnuteľný majetok držiteľa povolenia na výrobu a rozvod tepla, ktorý je právnickou osobou so stopercentnou majetkovou účasťou štátu alebo Fondu národného majetku Slovenskej republiky, alebo v ktorej má právnická osoba určená podľa osobitného predpisu stopercentnú majetkovú účasť,</w:t>
      </w:r>
    </w:p>
    <w:p w:rsidR="00E43B1D" w:rsidRPr="006A12CA" w:rsidP="006A12CA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43B1D" w:rsidRPr="006A12CA" w:rsidP="006A12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2CA">
        <w:rPr>
          <w:rFonts w:ascii="Times New Roman" w:hAnsi="Times New Roman"/>
          <w:sz w:val="24"/>
          <w:szCs w:val="24"/>
        </w:rPr>
        <w:t>b)  peňažné prostriedky a pohľadávky držiteľa povolenia na výrobu a rozvod tepla, ktorý je</w:t>
      </w:r>
    </w:p>
    <w:p w:rsidR="00E43B1D" w:rsidRPr="006A12CA" w:rsidP="006A12CA">
      <w:p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12CA">
        <w:rPr>
          <w:rFonts w:ascii="Times New Roman" w:hAnsi="Times New Roman"/>
          <w:sz w:val="24"/>
          <w:szCs w:val="24"/>
        </w:rPr>
        <w:t xml:space="preserve">     právnickou osobou so stopercentnou majetkovou účasťou štátu alebo Fondu národného majetku Slovenskej republiky, alebo v ktorej má právnická osoba určená podľa osobitného predpisu stopercentnú majetkovú účasť,</w:t>
      </w:r>
    </w:p>
    <w:p w:rsidR="00E43B1D" w:rsidRPr="006A12CA" w:rsidP="006A12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B1D" w:rsidRPr="006A12CA" w:rsidP="006A12CA">
      <w:p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12CA">
        <w:rPr>
          <w:rFonts w:ascii="Times New Roman" w:hAnsi="Times New Roman"/>
          <w:sz w:val="24"/>
          <w:szCs w:val="24"/>
        </w:rPr>
        <w:t>c) finančné nástroje vo vlastníctve držiteľa povolenia na výrobu a rozvod tepla, ktorý je  právnickou osobou so stopercentnou majetkovou účasťou štátu alebo Fondu národného majetku Slovenskej republiky, alebo v ktorej má právnická osoba určená podľa osobitného predpisu stopercentnú majetkovú účasť,</w:t>
      </w:r>
    </w:p>
    <w:p w:rsidR="00E43B1D" w:rsidRPr="006A12CA" w:rsidP="006A12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B1D" w:rsidRPr="006A12CA" w:rsidP="006A12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2CA">
        <w:rPr>
          <w:rFonts w:ascii="Times New Roman" w:hAnsi="Times New Roman"/>
          <w:sz w:val="24"/>
          <w:szCs w:val="24"/>
        </w:rPr>
        <w:t>d) iný majetok slúžiaci na výrobu a rozvod tepla vo vlastníctve držiteľa povolenia na výrobu a</w:t>
      </w:r>
    </w:p>
    <w:p w:rsidR="00E43B1D" w:rsidRPr="006A12CA" w:rsidP="006A12CA">
      <w:p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A12CA">
        <w:rPr>
          <w:rFonts w:ascii="Times New Roman" w:hAnsi="Times New Roman"/>
          <w:sz w:val="24"/>
          <w:szCs w:val="24"/>
        </w:rPr>
        <w:t xml:space="preserve">     rozvod tepla, ktorý je právnickou osobou so stopercentnou majetkovou účasťou štátu alebo Fondu národného majetku Slovenskej republiky, alebo v ktorej má právnická osoba určená podľa osobitného predpisu stopercentnú majetkovú účasť.“.</w:t>
      </w:r>
    </w:p>
    <w:p w:rsidR="00E43B1D" w:rsidRPr="006A12CA" w:rsidP="006A12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2CA">
        <w:rPr>
          <w:rFonts w:ascii="Times New Roman" w:hAnsi="Times New Roman"/>
          <w:sz w:val="24"/>
          <w:szCs w:val="24"/>
        </w:rPr>
        <w:t>Poznámka pod čiarou k odkazu 19a znie:</w:t>
      </w:r>
    </w:p>
    <w:p w:rsidR="00E43B1D" w:rsidRPr="006A12CA" w:rsidP="006A12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2CA">
        <w:rPr>
          <w:rFonts w:ascii="Times New Roman" w:hAnsi="Times New Roman"/>
          <w:sz w:val="24"/>
          <w:szCs w:val="24"/>
        </w:rPr>
        <w:t>„</w:t>
      </w:r>
      <w:r w:rsidRPr="006A12CA">
        <w:rPr>
          <w:rFonts w:ascii="Times New Roman" w:hAnsi="Times New Roman"/>
          <w:sz w:val="24"/>
          <w:szCs w:val="24"/>
          <w:vertAlign w:val="superscript"/>
        </w:rPr>
        <w:t>19a</w:t>
      </w:r>
      <w:r w:rsidRPr="006A12CA">
        <w:rPr>
          <w:rFonts w:ascii="Times New Roman" w:hAnsi="Times New Roman"/>
          <w:sz w:val="24"/>
          <w:szCs w:val="24"/>
        </w:rPr>
        <w:t>) Zákon Národnej rady Slovenskej republiky č. 233/1995 Z. z. o súdnych exekútoroch a</w:t>
      </w:r>
    </w:p>
    <w:p w:rsidR="00E43B1D" w:rsidRPr="006A12CA" w:rsidP="006A12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2CA">
        <w:rPr>
          <w:rFonts w:ascii="Times New Roman" w:hAnsi="Times New Roman"/>
          <w:sz w:val="24"/>
          <w:szCs w:val="24"/>
        </w:rPr>
        <w:t>exekučnej činnosti (Exekučný poriadok) a o zmene a doplnení ďalších zákonov v znení</w:t>
      </w:r>
    </w:p>
    <w:p w:rsidR="00E43B1D" w:rsidRPr="006A12CA" w:rsidP="006A12C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2CA">
        <w:rPr>
          <w:rFonts w:ascii="Times New Roman" w:hAnsi="Times New Roman"/>
          <w:sz w:val="24"/>
          <w:szCs w:val="24"/>
        </w:rPr>
        <w:t>neskorších predpisov.“.</w:t>
      </w:r>
    </w:p>
    <w:p w:rsidR="0057790A" w:rsidRPr="006A12CA" w:rsidP="006A12C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90A" w:rsidRPr="006A12CA" w:rsidP="006A12CA">
      <w:pPr>
        <w:pStyle w:val="ListParagraph"/>
        <w:numPr>
          <w:numId w:val="4"/>
        </w:numPr>
        <w:bidi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12CA">
        <w:rPr>
          <w:rFonts w:ascii="Times New Roman" w:hAnsi="Times New Roman"/>
          <w:sz w:val="24"/>
          <w:szCs w:val="24"/>
        </w:rPr>
        <w:t>Za § 38aa sa vkladá § 38ab, ktorý vrátane nadpisu znie:</w:t>
      </w:r>
    </w:p>
    <w:p w:rsidR="0057790A" w:rsidRPr="006A12CA" w:rsidP="006A12CA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790A" w:rsidRPr="006A12CA" w:rsidP="006A12CA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2CA">
        <w:rPr>
          <w:rFonts w:ascii="Times New Roman" w:hAnsi="Times New Roman"/>
          <w:b/>
          <w:sz w:val="24"/>
          <w:szCs w:val="24"/>
        </w:rPr>
        <w:t>„§ 38ab</w:t>
      </w:r>
    </w:p>
    <w:p w:rsidR="0057790A" w:rsidRPr="006A12CA" w:rsidP="006A12CA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2CA">
        <w:rPr>
          <w:rFonts w:ascii="Times New Roman" w:hAnsi="Times New Roman"/>
          <w:b/>
          <w:sz w:val="24"/>
          <w:szCs w:val="24"/>
        </w:rPr>
        <w:t>Prechodné ustanovenie</w:t>
      </w:r>
    </w:p>
    <w:p w:rsidR="0057790A" w:rsidRPr="006A12CA" w:rsidP="006A12CA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790A" w:rsidRPr="006A12CA" w:rsidP="006A12CA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12CA">
        <w:rPr>
          <w:rFonts w:ascii="Times New Roman" w:hAnsi="Times New Roman"/>
          <w:sz w:val="24"/>
          <w:szCs w:val="24"/>
        </w:rPr>
        <w:t>Konania začaté pred dňom účinnosti tohto zákona podľa osobitného predpisu,</w:t>
      </w:r>
      <w:r w:rsidRPr="006A12CA">
        <w:rPr>
          <w:rFonts w:ascii="Times New Roman" w:hAnsi="Times New Roman"/>
          <w:sz w:val="24"/>
          <w:szCs w:val="24"/>
          <w:vertAlign w:val="superscript"/>
        </w:rPr>
        <w:t>19a</w:t>
      </w:r>
      <w:r w:rsidRPr="006A12CA">
        <w:rPr>
          <w:rFonts w:ascii="Times New Roman" w:hAnsi="Times New Roman"/>
          <w:sz w:val="24"/>
          <w:szCs w:val="24"/>
        </w:rPr>
        <w:t>) ktoré postihujú majetok podľa § 28a, súd</w:t>
      </w:r>
      <w:r w:rsidRPr="006A12CA" w:rsidR="00594C0D">
        <w:rPr>
          <w:rFonts w:ascii="Times New Roman" w:hAnsi="Times New Roman"/>
          <w:sz w:val="24"/>
          <w:szCs w:val="24"/>
        </w:rPr>
        <w:t xml:space="preserve"> bezodkladne</w:t>
      </w:r>
      <w:r w:rsidRPr="006A12CA">
        <w:rPr>
          <w:rFonts w:ascii="Times New Roman" w:hAnsi="Times New Roman"/>
          <w:sz w:val="24"/>
          <w:szCs w:val="24"/>
        </w:rPr>
        <w:t xml:space="preserve"> zastaví.</w:t>
      </w:r>
      <w:r w:rsidRPr="006A12CA" w:rsidR="00216DFB">
        <w:rPr>
          <w:rFonts w:ascii="Times New Roman" w:hAnsi="Times New Roman"/>
          <w:sz w:val="24"/>
          <w:szCs w:val="24"/>
        </w:rPr>
        <w:t>“.</w:t>
      </w:r>
    </w:p>
    <w:p w:rsidR="0057790A" w:rsidRPr="006A12CA" w:rsidP="006A12C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2CA" w:rsidP="006A12CA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790A" w:rsidRPr="006A12CA" w:rsidP="006A12CA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2CA">
        <w:rPr>
          <w:rFonts w:ascii="Times New Roman" w:hAnsi="Times New Roman"/>
          <w:b/>
          <w:sz w:val="24"/>
          <w:szCs w:val="24"/>
        </w:rPr>
        <w:t>Čl. II</w:t>
      </w:r>
    </w:p>
    <w:p w:rsidR="00EA3715" w:rsidRPr="006A12CA" w:rsidP="006A12CA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2CA" w:rsidP="006A12CA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A12CA" w:rsidR="0057790A">
        <w:rPr>
          <w:rFonts w:ascii="Times New Roman" w:hAnsi="Times New Roman"/>
          <w:sz w:val="24"/>
          <w:szCs w:val="24"/>
        </w:rPr>
        <w:t>Tento zákon nadobúda účinnosť dňom vyhlásenia.</w:t>
      </w:r>
    </w:p>
    <w:p w:rsidR="006A12CA" w:rsidRPr="006A12CA" w:rsidP="006A12CA">
      <w:pPr>
        <w:bidi w:val="0"/>
        <w:rPr>
          <w:rFonts w:ascii="Times New Roman" w:hAnsi="Times New Roman"/>
          <w:sz w:val="24"/>
          <w:szCs w:val="24"/>
        </w:rPr>
      </w:pPr>
    </w:p>
    <w:p w:rsidR="006A12CA" w:rsidRPr="006A12CA" w:rsidP="006A12CA">
      <w:pPr>
        <w:bidi w:val="0"/>
        <w:rPr>
          <w:rFonts w:ascii="Times New Roman" w:hAnsi="Times New Roman"/>
          <w:sz w:val="24"/>
          <w:szCs w:val="24"/>
        </w:rPr>
      </w:pPr>
    </w:p>
    <w:p w:rsidR="00DA0F30" w:rsidP="00DA0F30">
      <w:pPr>
        <w:bidi w:val="0"/>
        <w:rPr>
          <w:rFonts w:ascii="Times New Roman" w:hAnsi="Times New Roman"/>
          <w:sz w:val="24"/>
          <w:szCs w:val="24"/>
        </w:rPr>
      </w:pPr>
    </w:p>
    <w:p w:rsidR="00DA0F30" w:rsidRPr="006A12CA" w:rsidP="00DA0F30">
      <w:pPr>
        <w:widowControl w:val="0"/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ab/>
      </w:r>
    </w:p>
    <w:p w:rsidR="00DA0F30" w:rsidRPr="006A12CA" w:rsidP="00DA0F30">
      <w:pPr>
        <w:bidi w:val="0"/>
        <w:rPr>
          <w:rFonts w:ascii="Times New Roman" w:hAnsi="Times New Roman"/>
          <w:sz w:val="24"/>
          <w:szCs w:val="24"/>
        </w:rPr>
      </w:pPr>
    </w:p>
    <w:p w:rsidR="00DA0F30" w:rsidRPr="006A12CA" w:rsidP="00DA0F30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6A12CA">
        <w:rPr>
          <w:rFonts w:ascii="Times New Roman" w:hAnsi="Times New Roman"/>
          <w:sz w:val="24"/>
          <w:szCs w:val="24"/>
        </w:rPr>
        <w:t>prezident Slovenskej republiky</w:t>
      </w:r>
    </w:p>
    <w:p w:rsidR="00DA0F30" w:rsidRPr="006A12CA" w:rsidP="00DA0F30">
      <w:pPr>
        <w:bidi w:val="0"/>
        <w:rPr>
          <w:rFonts w:ascii="Times New Roman" w:hAnsi="Times New Roman"/>
          <w:sz w:val="24"/>
          <w:szCs w:val="24"/>
        </w:rPr>
      </w:pPr>
    </w:p>
    <w:p w:rsidR="00DA0F30" w:rsidRPr="006A12CA" w:rsidP="00DA0F30">
      <w:pPr>
        <w:bidi w:val="0"/>
        <w:rPr>
          <w:rFonts w:ascii="Times New Roman" w:hAnsi="Times New Roman"/>
          <w:sz w:val="24"/>
          <w:szCs w:val="24"/>
        </w:rPr>
      </w:pPr>
    </w:p>
    <w:p w:rsidR="00DA0F30" w:rsidRPr="006A12CA" w:rsidP="00DA0F30">
      <w:pPr>
        <w:bidi w:val="0"/>
        <w:rPr>
          <w:rFonts w:ascii="Times New Roman" w:hAnsi="Times New Roman"/>
          <w:sz w:val="24"/>
          <w:szCs w:val="24"/>
        </w:rPr>
      </w:pPr>
    </w:p>
    <w:p w:rsidR="00DA0F30" w:rsidRPr="006A12CA" w:rsidP="00DA0F3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DA0F30" w:rsidRPr="006A12CA" w:rsidP="00DA0F30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6A12CA">
        <w:rPr>
          <w:rFonts w:ascii="Times New Roman" w:hAnsi="Times New Roman"/>
          <w:sz w:val="24"/>
          <w:szCs w:val="24"/>
        </w:rPr>
        <w:t>predseda Národnej rady Slovenskej republiky</w:t>
      </w:r>
    </w:p>
    <w:p w:rsidR="00DA0F30" w:rsidRPr="006A12CA" w:rsidP="00DA0F30">
      <w:pPr>
        <w:bidi w:val="0"/>
        <w:rPr>
          <w:rFonts w:ascii="Times New Roman" w:hAnsi="Times New Roman"/>
          <w:sz w:val="24"/>
          <w:szCs w:val="24"/>
        </w:rPr>
      </w:pPr>
    </w:p>
    <w:p w:rsidR="00DA0F30" w:rsidRPr="006A12CA" w:rsidP="00DA0F30">
      <w:pPr>
        <w:bidi w:val="0"/>
        <w:rPr>
          <w:rFonts w:ascii="Times New Roman" w:hAnsi="Times New Roman"/>
          <w:sz w:val="24"/>
          <w:szCs w:val="24"/>
        </w:rPr>
      </w:pPr>
    </w:p>
    <w:p w:rsidR="00DA0F30" w:rsidRPr="006A12CA" w:rsidP="00DA0F30">
      <w:pPr>
        <w:bidi w:val="0"/>
        <w:rPr>
          <w:rFonts w:ascii="Times New Roman" w:hAnsi="Times New Roman"/>
          <w:sz w:val="24"/>
          <w:szCs w:val="24"/>
        </w:rPr>
      </w:pPr>
    </w:p>
    <w:p w:rsidR="00DA0F30" w:rsidRPr="006A12CA" w:rsidP="00DA0F30">
      <w:pPr>
        <w:bidi w:val="0"/>
        <w:rPr>
          <w:rFonts w:ascii="Times New Roman" w:hAnsi="Times New Roman"/>
          <w:sz w:val="24"/>
          <w:szCs w:val="24"/>
        </w:rPr>
      </w:pPr>
    </w:p>
    <w:p w:rsidR="00DA0F30" w:rsidRPr="006A12CA" w:rsidP="00DA0F30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6A12CA">
        <w:rPr>
          <w:rFonts w:ascii="Times New Roman" w:hAnsi="Times New Roman"/>
          <w:sz w:val="24"/>
          <w:szCs w:val="24"/>
        </w:rPr>
        <w:t>predseda vlády Slovenskej republiky</w:t>
      </w:r>
    </w:p>
    <w:p w:rsidR="006A12CA" w:rsidP="006A12CA">
      <w:pPr>
        <w:bidi w:val="0"/>
        <w:rPr>
          <w:rFonts w:ascii="Times New Roman" w:hAnsi="Times New Roman"/>
          <w:sz w:val="24"/>
          <w:szCs w:val="24"/>
        </w:rPr>
      </w:pPr>
    </w:p>
    <w:p w:rsidR="00CD73AC" w:rsidRPr="006A12CA" w:rsidP="00DA0F30">
      <w:pPr>
        <w:widowControl w:val="0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="006A12CA">
        <w:rPr>
          <w:rFonts w:ascii="Times New Roman" w:hAnsi="Times New Roman"/>
          <w:sz w:val="24"/>
          <w:szCs w:val="24"/>
        </w:rPr>
        <w:tab/>
      </w:r>
    </w:p>
    <w:sectPr w:rsidSect="00EA3715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15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BA235C">
      <w:rPr>
        <w:noProof/>
      </w:rPr>
      <w:t>2</w:t>
    </w:r>
    <w:r>
      <w:fldChar w:fldCharType="end"/>
    </w:r>
  </w:p>
  <w:p w:rsidR="00EA3715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654F"/>
    <w:multiLevelType w:val="hybridMultilevel"/>
    <w:tmpl w:val="0494FF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1A5852BA"/>
    <w:multiLevelType w:val="hybridMultilevel"/>
    <w:tmpl w:val="F7DEAD3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27036626"/>
    <w:multiLevelType w:val="hybridMultilevel"/>
    <w:tmpl w:val="4DEA7A2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2B9C2DEA"/>
    <w:multiLevelType w:val="hybridMultilevel"/>
    <w:tmpl w:val="C8225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D73AC"/>
    <w:rsid w:val="00201BEB"/>
    <w:rsid w:val="00216DFB"/>
    <w:rsid w:val="00396F6C"/>
    <w:rsid w:val="004B67BD"/>
    <w:rsid w:val="0057790A"/>
    <w:rsid w:val="00594C0D"/>
    <w:rsid w:val="006A12CA"/>
    <w:rsid w:val="00790C0E"/>
    <w:rsid w:val="007D2450"/>
    <w:rsid w:val="0080626B"/>
    <w:rsid w:val="008512DB"/>
    <w:rsid w:val="008D3794"/>
    <w:rsid w:val="008F676B"/>
    <w:rsid w:val="00A119E5"/>
    <w:rsid w:val="00A51738"/>
    <w:rsid w:val="00AF0071"/>
    <w:rsid w:val="00AF3415"/>
    <w:rsid w:val="00BA235C"/>
    <w:rsid w:val="00CC5FD4"/>
    <w:rsid w:val="00CD73AC"/>
    <w:rsid w:val="00D34ADE"/>
    <w:rsid w:val="00DA0F30"/>
    <w:rsid w:val="00E43B1D"/>
    <w:rsid w:val="00E52A0F"/>
    <w:rsid w:val="00EA3715"/>
    <w:rsid w:val="00ED4111"/>
    <w:rsid w:val="00F031C8"/>
    <w:rsid w:val="00F338B4"/>
    <w:rsid w:val="00FF521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A119E5"/>
    <w:pPr>
      <w:keepNext/>
      <w:keepLines/>
      <w:spacing w:before="360" w:after="120" w:line="240" w:lineRule="auto"/>
      <w:jc w:val="center"/>
      <w:outlineLvl w:val="0"/>
    </w:pPr>
    <w:rPr>
      <w:rFonts w:ascii="Times New Roman" w:hAnsi="Times New Roman" w:cs="Arial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A119E5"/>
    <w:rPr>
      <w:rFonts w:ascii="Times New Roman" w:hAnsi="Times New Roman" w:cs="Times New Roman"/>
      <w:b/>
      <w:sz w:val="28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43B1D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43B1D"/>
    <w:rPr>
      <w:rFonts w:ascii="Tahoma" w:hAnsi="Tahoma" w:cs="Tahoma"/>
      <w:sz w:val="16"/>
      <w:szCs w:val="16"/>
      <w:rtl w:val="0"/>
      <w:cs w:val="0"/>
      <w:lang w:val="x-none" w:eastAsia="en-US"/>
    </w:rPr>
  </w:style>
  <w:style w:type="paragraph" w:styleId="ListParagraph">
    <w:name w:val="List Paragraph"/>
    <w:basedOn w:val="Normal"/>
    <w:uiPriority w:val="34"/>
    <w:qFormat/>
    <w:rsid w:val="00CD73AC"/>
    <w:pPr>
      <w:ind w:left="720"/>
      <w:contextualSpacing/>
      <w:jc w:val="left"/>
    </w:pPr>
  </w:style>
  <w:style w:type="paragraph" w:customStyle="1" w:styleId="Default">
    <w:name w:val="Default"/>
    <w:rsid w:val="00CD73AC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Calibri" w:hAnsi="Calibri" w:cs="Calibri"/>
      <w:color w:val="000000"/>
      <w:sz w:val="24"/>
      <w:szCs w:val="24"/>
      <w:rtl w:val="0"/>
      <w:cs w:val="0"/>
      <w:lang w:val="sk-SK" w:eastAsia="en-US" w:bidi="ar-SA"/>
    </w:rPr>
  </w:style>
  <w:style w:type="paragraph" w:styleId="NormalWeb">
    <w:name w:val="Normal (Web)"/>
    <w:basedOn w:val="Normal"/>
    <w:uiPriority w:val="99"/>
    <w:semiHidden/>
    <w:unhideWhenUsed/>
    <w:rsid w:val="00216DF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E43B1D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E43B1D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E43B1D"/>
    <w:rPr>
      <w:rFonts w:cs="Times New Roman"/>
      <w:rtl w:val="0"/>
      <w:cs w:val="0"/>
      <w:lang w:val="x-none"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E43B1D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E43B1D"/>
    <w:rPr>
      <w:b/>
      <w:bCs/>
    </w:rPr>
  </w:style>
  <w:style w:type="paragraph" w:styleId="Header">
    <w:name w:val="header"/>
    <w:basedOn w:val="Normal"/>
    <w:link w:val="HlavikaChar"/>
    <w:uiPriority w:val="99"/>
    <w:rsid w:val="00EA3715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A3715"/>
    <w:rPr>
      <w:rFonts w:cs="Times New Roman"/>
      <w:sz w:val="22"/>
      <w:szCs w:val="22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rsid w:val="00EA3715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A3715"/>
    <w:rPr>
      <w:rFonts w:cs="Times New Roman"/>
      <w:sz w:val="22"/>
      <w:szCs w:val="22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359</Words>
  <Characters>2051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Grman Štefan</dc:creator>
  <cp:lastModifiedBy>Švorcová, Veronika</cp:lastModifiedBy>
  <cp:revision>2</cp:revision>
  <cp:lastPrinted>2015-12-15T10:26:00Z</cp:lastPrinted>
  <dcterms:created xsi:type="dcterms:W3CDTF">2015-12-15T10:26:00Z</dcterms:created>
  <dcterms:modified xsi:type="dcterms:W3CDTF">2015-12-15T10:26:00Z</dcterms:modified>
</cp:coreProperties>
</file>