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1768C" w:rsidP="00565F89">
      <w:pPr>
        <w:pStyle w:val="Heading2"/>
        <w:bidi w:val="0"/>
        <w:ind w:firstLine="99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ab/>
        <w:tab/>
        <w:tab/>
        <w:tab/>
      </w:r>
    </w:p>
    <w:p w:rsidR="0086303D" w:rsidRPr="001A7DB6" w:rsidP="0086303D">
      <w:pPr>
        <w:pStyle w:val="Heading2"/>
        <w:bidi w:val="0"/>
        <w:ind w:firstLine="993"/>
        <w:rPr>
          <w:rFonts w:ascii="Times New Roman" w:hAnsi="Times New Roman"/>
          <w:b/>
          <w:szCs w:val="24"/>
        </w:rPr>
      </w:pPr>
      <w:r w:rsidRPr="001A7DB6">
        <w:rPr>
          <w:rFonts w:ascii="Times New Roman" w:hAnsi="Times New Roman"/>
          <w:b/>
        </w:rPr>
        <w:t>ÚSTAVNOPRÁVNY VÝBOR</w:t>
      </w:r>
    </w:p>
    <w:p w:rsidR="0086303D" w:rsidP="0086303D">
      <w:p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86303D" w:rsidP="0086303D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122. schôdza</w:t>
      </w:r>
    </w:p>
    <w:p w:rsidR="0086303D" w:rsidP="0086303D">
      <w:pPr>
        <w:bidi w:val="0"/>
        <w:ind w:left="5592" w:hanging="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  <w:tab/>
        <w:tab/>
        <w:t xml:space="preserve"> Číslo: PREDS-890/2015</w:t>
      </w:r>
    </w:p>
    <w:p w:rsidR="0086303D" w:rsidP="0086303D">
      <w:pPr>
        <w:bidi w:val="0"/>
        <w:rPr>
          <w:rFonts w:ascii="Times New Roman" w:hAnsi="Times New Roman"/>
        </w:rPr>
      </w:pPr>
    </w:p>
    <w:p w:rsidR="0086303D" w:rsidRPr="00E82160" w:rsidP="0086303D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E82160" w:rsidR="00E82160">
        <w:rPr>
          <w:rFonts w:ascii="Times New Roman" w:hAnsi="Times New Roman"/>
          <w:sz w:val="36"/>
          <w:szCs w:val="36"/>
        </w:rPr>
        <w:t>769</w:t>
      </w:r>
    </w:p>
    <w:p w:rsidR="0086303D" w:rsidP="0086303D">
      <w:pPr>
        <w:bidi w:val="0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86303D" w:rsidP="0086303D">
      <w:pPr>
        <w:bidi w:val="0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86303D" w:rsidP="0086303D">
      <w:pPr>
        <w:bidi w:val="0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 8. decembra 2015</w:t>
      </w:r>
    </w:p>
    <w:p w:rsidR="0086303D" w:rsidRPr="007B798A" w:rsidP="0086303D">
      <w:pPr>
        <w:pStyle w:val="BodyText"/>
        <w:bidi w:val="0"/>
        <w:spacing w:line="276" w:lineRule="auto"/>
        <w:rPr>
          <w:rFonts w:ascii="Times New Roman" w:hAnsi="Times New Roman"/>
          <w:szCs w:val="24"/>
        </w:rPr>
      </w:pPr>
    </w:p>
    <w:p w:rsidR="0086303D" w:rsidRPr="007B798A" w:rsidP="0086303D">
      <w:pPr>
        <w:pStyle w:val="Normlny1"/>
        <w:bidi w:val="0"/>
        <w:jc w:val="both"/>
        <w:rPr>
          <w:rFonts w:eastAsia="Times New Roman" w:cs="Times New Roman"/>
          <w:color w:val="auto"/>
          <w:u w:color="auto"/>
          <w:lang w:val="sk-SK" w:eastAsia="en-US"/>
        </w:rPr>
      </w:pPr>
      <w:r w:rsidRPr="007B798A">
        <w:rPr>
          <w:rFonts w:cs="Times New Roman"/>
        </w:rPr>
        <w:t>k z</w:t>
      </w:r>
      <w:r w:rsidRPr="007B798A">
        <w:rPr>
          <w:rFonts w:eastAsia="Times New Roman" w:cs="Times New Roman"/>
          <w:color w:val="auto"/>
          <w:u w:color="auto"/>
          <w:lang w:val="sk-SK" w:eastAsia="en-US"/>
        </w:rPr>
        <w:t>ákonu z 11. novembra 2015 o úveroch na bývanie a o zmene a doplnení niektorých zákonov, vráten</w:t>
      </w:r>
      <w:r>
        <w:rPr>
          <w:rFonts w:eastAsia="Times New Roman" w:cs="Times New Roman"/>
          <w:color w:val="auto"/>
          <w:u w:color="auto"/>
          <w:lang w:val="sk-SK" w:eastAsia="en-US"/>
        </w:rPr>
        <w:t>ému</w:t>
      </w:r>
      <w:r w:rsidRPr="007B798A">
        <w:rPr>
          <w:rFonts w:eastAsia="Times New Roman" w:cs="Times New Roman"/>
          <w:color w:val="auto"/>
          <w:u w:color="auto"/>
          <w:lang w:val="sk-SK" w:eastAsia="en-US"/>
        </w:rPr>
        <w:t xml:space="preserve"> prezidentom Slovenskej republiky na opätovné  prerokovanie  Národnou  radou  Slovenskej  republiky (tlač 1864)</w:t>
      </w:r>
    </w:p>
    <w:p w:rsidR="0086303D" w:rsidRPr="007B798A" w:rsidP="0086303D">
      <w:pPr>
        <w:pStyle w:val="Normlny1"/>
        <w:bidi w:val="0"/>
        <w:ind w:firstLine="567"/>
        <w:jc w:val="both"/>
        <w:rPr>
          <w:rFonts w:eastAsia="Times New Roman" w:cs="Times New Roman"/>
          <w:color w:val="auto"/>
          <w:u w:color="auto"/>
          <w:lang w:val="sk-SK" w:eastAsia="en-US"/>
        </w:rPr>
      </w:pPr>
    </w:p>
    <w:p w:rsidR="0086303D" w:rsidRPr="002C4547" w:rsidP="0086303D">
      <w:pPr>
        <w:pStyle w:val="TxBrp9"/>
        <w:bidi w:val="0"/>
        <w:spacing w:line="240" w:lineRule="auto"/>
        <w:rPr>
          <w:rFonts w:ascii="Times New Roman" w:hAnsi="Times New Roman"/>
          <w:sz w:val="24"/>
          <w:lang w:val="sk-SK"/>
        </w:rPr>
      </w:pPr>
    </w:p>
    <w:p w:rsidR="0086303D" w:rsidRPr="002C4547" w:rsidP="0086303D">
      <w:pPr>
        <w:bidi w:val="0"/>
        <w:spacing w:before="120"/>
        <w:jc w:val="both"/>
        <w:rPr>
          <w:rFonts w:ascii="Times New Roman" w:hAnsi="Times New Roman"/>
          <w:b/>
        </w:rPr>
      </w:pPr>
      <w:r w:rsidRPr="002C4547">
        <w:rPr>
          <w:rFonts w:ascii="Times New Roman" w:hAnsi="Times New Roman"/>
        </w:rPr>
        <w:tab/>
      </w:r>
      <w:r w:rsidRPr="002C4547">
        <w:rPr>
          <w:rFonts w:ascii="Times New Roman" w:hAnsi="Times New Roman"/>
          <w:b/>
        </w:rPr>
        <w:t>Ústavnoprávny výbor Národnej rady Slovenskej republiky</w:t>
      </w:r>
    </w:p>
    <w:p w:rsidR="0086303D" w:rsidRPr="002C4547" w:rsidP="0086303D">
      <w:pPr>
        <w:bidi w:val="0"/>
        <w:jc w:val="both"/>
        <w:rPr>
          <w:rFonts w:ascii="Times New Roman" w:hAnsi="Times New Roman"/>
        </w:rPr>
      </w:pPr>
    </w:p>
    <w:p w:rsidR="0086303D" w:rsidRPr="002C4547" w:rsidP="0086303D">
      <w:pPr>
        <w:bidi w:val="0"/>
        <w:jc w:val="both"/>
        <w:rPr>
          <w:rFonts w:ascii="Times New Roman" w:hAnsi="Times New Roman"/>
        </w:rPr>
      </w:pPr>
      <w:r w:rsidRPr="002C4547">
        <w:rPr>
          <w:rFonts w:ascii="Times New Roman" w:hAnsi="Times New Roman"/>
        </w:rPr>
        <w:tab/>
      </w:r>
      <w:r w:rsidRPr="002C4547">
        <w:rPr>
          <w:rFonts w:ascii="Times New Roman" w:hAnsi="Times New Roman"/>
          <w:b/>
        </w:rPr>
        <w:t xml:space="preserve">A.   p r e r o k o v a l </w:t>
      </w:r>
    </w:p>
    <w:p w:rsidR="0086303D" w:rsidRPr="002C4547" w:rsidP="0086303D">
      <w:pPr>
        <w:bidi w:val="0"/>
        <w:jc w:val="both"/>
        <w:rPr>
          <w:rFonts w:ascii="Times New Roman" w:hAnsi="Times New Roman"/>
        </w:rPr>
      </w:pPr>
    </w:p>
    <w:p w:rsidR="0086303D" w:rsidRPr="002C4547" w:rsidP="0086303D">
      <w:pPr>
        <w:pStyle w:val="Heading2"/>
        <w:bidi w:val="0"/>
        <w:ind w:firstLine="1134"/>
        <w:rPr>
          <w:rFonts w:ascii="Times New Roman" w:hAnsi="Times New Roman"/>
          <w:szCs w:val="24"/>
        </w:rPr>
      </w:pPr>
      <w:r w:rsidRPr="002C4547">
        <w:rPr>
          <w:rFonts w:ascii="Times New Roman" w:hAnsi="Times New Roman"/>
          <w:szCs w:val="24"/>
        </w:rPr>
        <w:t>pripomienk</w:t>
      </w:r>
      <w:r>
        <w:rPr>
          <w:rFonts w:ascii="Times New Roman" w:hAnsi="Times New Roman"/>
          <w:szCs w:val="24"/>
        </w:rPr>
        <w:t>u</w:t>
      </w:r>
      <w:r w:rsidRPr="002C4547">
        <w:rPr>
          <w:rFonts w:ascii="Times New Roman" w:hAnsi="Times New Roman"/>
          <w:szCs w:val="24"/>
        </w:rPr>
        <w:t xml:space="preserve"> uveden</w:t>
      </w:r>
      <w:r>
        <w:rPr>
          <w:rFonts w:ascii="Times New Roman" w:hAnsi="Times New Roman"/>
          <w:szCs w:val="24"/>
        </w:rPr>
        <w:t>ú</w:t>
      </w:r>
      <w:r w:rsidRPr="002C4547">
        <w:rPr>
          <w:rFonts w:ascii="Times New Roman" w:hAnsi="Times New Roman"/>
          <w:szCs w:val="24"/>
        </w:rPr>
        <w:t xml:space="preserve"> v časti III rozhodnutia prezidenta Slovenskej republiky z 3. decembra 2015 číslo </w:t>
      </w:r>
      <w:r w:rsidR="00535ECD">
        <w:rPr>
          <w:rFonts w:ascii="Times New Roman" w:hAnsi="Times New Roman"/>
          <w:szCs w:val="24"/>
        </w:rPr>
        <w:t>5954</w:t>
      </w:r>
      <w:r w:rsidRPr="002C4547">
        <w:rPr>
          <w:rFonts w:ascii="Times New Roman" w:hAnsi="Times New Roman"/>
          <w:szCs w:val="24"/>
        </w:rPr>
        <w:t>-2015-KPSR;</w:t>
      </w:r>
    </w:p>
    <w:p w:rsidR="0086303D" w:rsidRPr="002C4547" w:rsidP="0086303D">
      <w:pPr>
        <w:bidi w:val="0"/>
        <w:rPr>
          <w:rFonts w:ascii="Times New Roman" w:hAnsi="Times New Roman"/>
        </w:rPr>
      </w:pPr>
    </w:p>
    <w:p w:rsidR="0086303D" w:rsidRPr="002C4547" w:rsidP="0086303D">
      <w:pPr>
        <w:bidi w:val="0"/>
        <w:jc w:val="both"/>
        <w:rPr>
          <w:rFonts w:ascii="Times New Roman" w:hAnsi="Times New Roman"/>
        </w:rPr>
      </w:pPr>
      <w:r w:rsidRPr="002C4547">
        <w:rPr>
          <w:rFonts w:ascii="Times New Roman" w:hAnsi="Times New Roman"/>
        </w:rPr>
        <w:tab/>
      </w:r>
      <w:r w:rsidRPr="002C4547">
        <w:rPr>
          <w:rFonts w:ascii="Times New Roman" w:hAnsi="Times New Roman"/>
          <w:b/>
        </w:rPr>
        <w:t>B.   o d p o r ú č a</w:t>
      </w:r>
    </w:p>
    <w:p w:rsidR="0086303D" w:rsidRPr="002C4547" w:rsidP="0086303D">
      <w:pPr>
        <w:bidi w:val="0"/>
        <w:jc w:val="both"/>
        <w:rPr>
          <w:rFonts w:ascii="Times New Roman" w:hAnsi="Times New Roman"/>
        </w:rPr>
      </w:pPr>
    </w:p>
    <w:p w:rsidR="0086303D" w:rsidRPr="002C4547" w:rsidP="0086303D">
      <w:pPr>
        <w:tabs>
          <w:tab w:val="left" w:pos="1080"/>
        </w:tabs>
        <w:bidi w:val="0"/>
        <w:jc w:val="both"/>
        <w:rPr>
          <w:rFonts w:ascii="Times New Roman" w:hAnsi="Times New Roman"/>
        </w:rPr>
      </w:pPr>
      <w:r w:rsidRPr="002C4547">
        <w:rPr>
          <w:rFonts w:ascii="Times New Roman" w:hAnsi="Times New Roman"/>
        </w:rPr>
        <w:tab/>
        <w:t xml:space="preserve">Národnej rade Slovenskej republiky </w:t>
        <w:tab/>
      </w:r>
    </w:p>
    <w:p w:rsidR="0086303D" w:rsidRPr="002C4547" w:rsidP="0086303D">
      <w:pPr>
        <w:tabs>
          <w:tab w:val="left" w:pos="1080"/>
        </w:tabs>
        <w:bidi w:val="0"/>
        <w:jc w:val="both"/>
        <w:rPr>
          <w:rFonts w:ascii="Times New Roman" w:hAnsi="Times New Roman"/>
        </w:rPr>
      </w:pPr>
    </w:p>
    <w:p w:rsidR="0086303D" w:rsidP="0086303D">
      <w:pPr>
        <w:pStyle w:val="Normlny1"/>
        <w:tabs>
          <w:tab w:val="left" w:pos="993"/>
        </w:tabs>
        <w:bidi w:val="0"/>
        <w:jc w:val="both"/>
        <w:rPr>
          <w:rFonts w:hint="default"/>
          <w:b/>
        </w:rPr>
      </w:pPr>
      <w:r w:rsidRPr="002C4547">
        <w:tab/>
      </w:r>
      <w:r w:rsidR="00E82160">
        <w:t xml:space="preserve"> </w:t>
      </w:r>
      <w:r w:rsidRPr="007B798A">
        <w:rPr>
          <w:rFonts w:cs="Times New Roman"/>
        </w:rPr>
        <w:t>z</w:t>
      </w:r>
      <w:r w:rsidRPr="007B798A">
        <w:rPr>
          <w:rFonts w:eastAsia="Times New Roman" w:cs="Times New Roman"/>
          <w:color w:val="auto"/>
          <w:u w:color="auto"/>
          <w:lang w:val="sk-SK" w:eastAsia="en-US"/>
        </w:rPr>
        <w:t>ákon z 11. novembra 2015 o úveroch na bývanie a o zmene a doplnení niektorých zákonov, vráte</w:t>
      </w:r>
      <w:r w:rsidR="008A7564">
        <w:rPr>
          <w:rFonts w:eastAsia="Times New Roman" w:cs="Times New Roman"/>
          <w:color w:val="auto"/>
          <w:u w:color="auto"/>
          <w:lang w:val="sk-SK" w:eastAsia="en-US"/>
        </w:rPr>
        <w:t>ný</w:t>
      </w:r>
      <w:r w:rsidRPr="007B798A">
        <w:rPr>
          <w:rFonts w:eastAsia="Times New Roman" w:cs="Times New Roman"/>
          <w:color w:val="auto"/>
          <w:u w:color="auto"/>
          <w:lang w:val="sk-SK" w:eastAsia="en-US"/>
        </w:rPr>
        <w:t xml:space="preserve"> prezidentom Slovenskej republiky na opätovné  prerokovanie  Národnou  radou  Slovenskej  republiky (tlač 1864)</w:t>
      </w:r>
      <w:r w:rsidRPr="002C4547">
        <w:t xml:space="preserve"> </w:t>
      </w:r>
      <w:r w:rsidRPr="002C4547">
        <w:rPr>
          <w:b/>
        </w:rPr>
        <w:t>sc</w:t>
      </w:r>
      <w:r w:rsidRPr="002C4547">
        <w:rPr>
          <w:rFonts w:hint="default"/>
          <w:b/>
        </w:rPr>
        <w:t>hvá</w:t>
      </w:r>
      <w:r w:rsidRPr="002C4547">
        <w:rPr>
          <w:rFonts w:hint="default"/>
          <w:b/>
        </w:rPr>
        <w:t>liť</w:t>
      </w:r>
      <w:r w:rsidRPr="002C4547">
        <w:rPr>
          <w:rFonts w:hint="default"/>
          <w:b/>
        </w:rPr>
        <w:t xml:space="preserve"> v</w:t>
      </w:r>
      <w:r>
        <w:rPr>
          <w:b/>
        </w:rPr>
        <w:t> </w:t>
      </w:r>
      <w:r>
        <w:rPr>
          <w:rFonts w:hint="default"/>
          <w:b/>
        </w:rPr>
        <w:t>pô</w:t>
      </w:r>
      <w:r>
        <w:rPr>
          <w:rFonts w:hint="default"/>
          <w:b/>
        </w:rPr>
        <w:t>vodnom znení</w:t>
      </w:r>
      <w:r>
        <w:rPr>
          <w:rFonts w:hint="default"/>
          <w:b/>
        </w:rPr>
        <w:t>;</w:t>
      </w:r>
    </w:p>
    <w:p w:rsidR="0086303D" w:rsidRPr="002C4547" w:rsidP="0086303D">
      <w:pPr>
        <w:pStyle w:val="TxBrp9"/>
        <w:tabs>
          <w:tab w:val="left" w:pos="1134"/>
        </w:tabs>
        <w:bidi w:val="0"/>
        <w:spacing w:line="240" w:lineRule="auto"/>
        <w:rPr>
          <w:rFonts w:ascii="Times New Roman" w:hAnsi="Times New Roman"/>
          <w:b/>
          <w:sz w:val="24"/>
        </w:rPr>
      </w:pPr>
      <w:r w:rsidRPr="002C4547">
        <w:rPr>
          <w:rFonts w:ascii="Times New Roman" w:hAnsi="Times New Roman"/>
          <w:b/>
        </w:rPr>
        <w:t xml:space="preserve"> </w:t>
      </w:r>
    </w:p>
    <w:p w:rsidR="0086303D" w:rsidP="0086303D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C.  u k l a d á</w:t>
      </w:r>
    </w:p>
    <w:p w:rsidR="0086303D" w:rsidP="0086303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</w:r>
    </w:p>
    <w:p w:rsidR="0086303D" w:rsidP="0086303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 predsedovi výboru</w:t>
      </w:r>
    </w:p>
    <w:p w:rsidR="0086303D" w:rsidP="0086303D">
      <w:pPr>
        <w:bidi w:val="0"/>
        <w:jc w:val="both"/>
        <w:rPr>
          <w:rFonts w:ascii="Times New Roman" w:hAnsi="Times New Roman"/>
        </w:rPr>
      </w:pPr>
    </w:p>
    <w:p w:rsidR="0086303D" w:rsidP="0086303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informovať </w:t>
      </w:r>
    </w:p>
    <w:p w:rsidR="0086303D" w:rsidP="0086303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ab/>
        <w:tab/>
        <w:t xml:space="preserve">predsedu gestorského Výboru Národnej rady Slovenskej republiky pre financie a rozpočet. </w:t>
      </w:r>
    </w:p>
    <w:p w:rsidR="0086303D" w:rsidP="0086303D">
      <w:pPr>
        <w:pStyle w:val="BodyText"/>
        <w:tabs>
          <w:tab w:val="left" w:pos="1134"/>
        </w:tabs>
        <w:bidi w:val="0"/>
      </w:pPr>
    </w:p>
    <w:p w:rsidR="00325A96" w:rsidP="0086303D">
      <w:pPr>
        <w:pStyle w:val="BodyText"/>
        <w:tabs>
          <w:tab w:val="left" w:pos="1134"/>
        </w:tabs>
        <w:bidi w:val="0"/>
      </w:pPr>
    </w:p>
    <w:p w:rsidR="0086303D" w:rsidP="0086303D">
      <w:pPr>
        <w:pStyle w:val="BodyText"/>
        <w:tabs>
          <w:tab w:val="left" w:pos="1134"/>
        </w:tabs>
        <w:bidi w:val="0"/>
      </w:pPr>
    </w:p>
    <w:p w:rsidR="0086303D" w:rsidP="0086303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86303D" w:rsidP="0086303D">
      <w:pPr>
        <w:bidi w:val="0"/>
        <w:ind w:left="2124" w:firstLine="498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predseda výboru</w:t>
      </w:r>
    </w:p>
    <w:p w:rsidR="0086303D" w:rsidP="0086303D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výboru:</w:t>
      </w:r>
    </w:p>
    <w:p w:rsidR="0086303D" w:rsidP="0086303D">
      <w:pPr>
        <w:bidi w:val="0"/>
        <w:ind w:left="6480" w:hanging="6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Edita Pfundtner</w:t>
      </w:r>
    </w:p>
    <w:p w:rsidR="0086303D" w:rsidP="0086303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Anton Martvoň</w:t>
      </w:r>
    </w:p>
    <w:p w:rsidR="0086303D" w:rsidP="00C31B14">
      <w:pPr>
        <w:bidi w:val="0"/>
        <w:jc w:val="both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C559D"/>
    <w:multiLevelType w:val="hybridMultilevel"/>
    <w:tmpl w:val="4CA4A598"/>
    <w:lvl w:ilvl="0">
      <w:start w:val="1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A526AFA"/>
    <w:multiLevelType w:val="hybridMultilevel"/>
    <w:tmpl w:val="60FC16B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3C95765"/>
    <w:multiLevelType w:val="hybridMultilevel"/>
    <w:tmpl w:val="20A0F74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">
    <w:nsid w:val="4A153BAB"/>
    <w:multiLevelType w:val="hybridMultilevel"/>
    <w:tmpl w:val="A5789E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51DB0C07"/>
    <w:multiLevelType w:val="hybridMultilevel"/>
    <w:tmpl w:val="E2AC88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5E2D262E"/>
    <w:multiLevelType w:val="hybridMultilevel"/>
    <w:tmpl w:val="F7B468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533B8"/>
    <w:rsid w:val="00044B78"/>
    <w:rsid w:val="00065B2F"/>
    <w:rsid w:val="00095266"/>
    <w:rsid w:val="000C5AF5"/>
    <w:rsid w:val="000D3032"/>
    <w:rsid w:val="001A1B3E"/>
    <w:rsid w:val="001A7DB6"/>
    <w:rsid w:val="001B2E47"/>
    <w:rsid w:val="001C3CA4"/>
    <w:rsid w:val="001C3E61"/>
    <w:rsid w:val="001E45CC"/>
    <w:rsid w:val="00235ABD"/>
    <w:rsid w:val="002836F0"/>
    <w:rsid w:val="002C4547"/>
    <w:rsid w:val="002C76A0"/>
    <w:rsid w:val="00307D83"/>
    <w:rsid w:val="003142B7"/>
    <w:rsid w:val="00325A96"/>
    <w:rsid w:val="00370932"/>
    <w:rsid w:val="00382738"/>
    <w:rsid w:val="003906D3"/>
    <w:rsid w:val="003C79D2"/>
    <w:rsid w:val="004150B1"/>
    <w:rsid w:val="004533B8"/>
    <w:rsid w:val="004927AE"/>
    <w:rsid w:val="00496CE0"/>
    <w:rsid w:val="004B1FE4"/>
    <w:rsid w:val="004B5957"/>
    <w:rsid w:val="004C4207"/>
    <w:rsid w:val="00506088"/>
    <w:rsid w:val="00535ECD"/>
    <w:rsid w:val="00540BC4"/>
    <w:rsid w:val="00556766"/>
    <w:rsid w:val="00565F89"/>
    <w:rsid w:val="00591EDB"/>
    <w:rsid w:val="006403A4"/>
    <w:rsid w:val="00675A2A"/>
    <w:rsid w:val="006D7861"/>
    <w:rsid w:val="0071768C"/>
    <w:rsid w:val="00723584"/>
    <w:rsid w:val="00746AAB"/>
    <w:rsid w:val="007B798A"/>
    <w:rsid w:val="007E7C6B"/>
    <w:rsid w:val="00825826"/>
    <w:rsid w:val="00826255"/>
    <w:rsid w:val="0086303D"/>
    <w:rsid w:val="008A7564"/>
    <w:rsid w:val="008C7D1E"/>
    <w:rsid w:val="00944B2D"/>
    <w:rsid w:val="00981BB0"/>
    <w:rsid w:val="009834C4"/>
    <w:rsid w:val="009E300E"/>
    <w:rsid w:val="009F1083"/>
    <w:rsid w:val="00A05265"/>
    <w:rsid w:val="00A24725"/>
    <w:rsid w:val="00A46888"/>
    <w:rsid w:val="00A834D0"/>
    <w:rsid w:val="00A928E4"/>
    <w:rsid w:val="00A9564E"/>
    <w:rsid w:val="00A9707A"/>
    <w:rsid w:val="00AC026D"/>
    <w:rsid w:val="00AC11A8"/>
    <w:rsid w:val="00AE030A"/>
    <w:rsid w:val="00AE1912"/>
    <w:rsid w:val="00B15D6F"/>
    <w:rsid w:val="00B234B8"/>
    <w:rsid w:val="00B71070"/>
    <w:rsid w:val="00C31B14"/>
    <w:rsid w:val="00C529E1"/>
    <w:rsid w:val="00C75A76"/>
    <w:rsid w:val="00C765B4"/>
    <w:rsid w:val="00D94C01"/>
    <w:rsid w:val="00DE7311"/>
    <w:rsid w:val="00E12498"/>
    <w:rsid w:val="00E446A8"/>
    <w:rsid w:val="00E82160"/>
    <w:rsid w:val="00E85763"/>
    <w:rsid w:val="00EC1092"/>
    <w:rsid w:val="00ED6E30"/>
    <w:rsid w:val="00F07FFC"/>
    <w:rsid w:val="00F11415"/>
    <w:rsid w:val="00F12E4A"/>
    <w:rsid w:val="00FD5945"/>
    <w:rsid w:val="00FE7FA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3B8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4533B8"/>
    <w:pPr>
      <w:keepNext/>
      <w:tabs>
        <w:tab w:val="left" w:pos="1021"/>
      </w:tabs>
      <w:ind w:left="1020"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4533B8"/>
    <w:pPr>
      <w:keepNext/>
      <w:tabs>
        <w:tab w:val="left" w:pos="1021"/>
      </w:tabs>
      <w:jc w:val="both"/>
      <w:outlineLvl w:val="1"/>
    </w:pPr>
    <w:rPr>
      <w:szCs w:val="20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4533B8"/>
    <w:pPr>
      <w:keepNext/>
      <w:ind w:firstLine="708"/>
      <w:jc w:val="left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4533B8"/>
    <w:rPr>
      <w:rFonts w:ascii="Times New Roman" w:hAnsi="Times New Roman" w:cs="Times New Roman"/>
      <w:b/>
      <w:sz w:val="24"/>
      <w:szCs w:val="24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4533B8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4533B8"/>
    <w:rPr>
      <w:rFonts w:ascii="Times New Roman" w:hAnsi="Times New Roman" w:cs="Times New Roman"/>
      <w:b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4533B8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4533B8"/>
    <w:rPr>
      <w:rFonts w:ascii="AT*Toronto" w:hAnsi="AT*Toronto" w:cs="Times New Roman"/>
      <w:sz w:val="20"/>
      <w:szCs w:val="20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unhideWhenUsed/>
    <w:rsid w:val="004533B8"/>
    <w:pPr>
      <w:jc w:val="both"/>
    </w:pPr>
    <w:rPr>
      <w:b/>
      <w:szCs w:val="20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4533B8"/>
    <w:rPr>
      <w:rFonts w:ascii="Times New Roman" w:hAnsi="Times New Roman" w:cs="Times New Roman"/>
      <w:b/>
      <w:sz w:val="20"/>
      <w:szCs w:val="20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B71070"/>
    <w:pPr>
      <w:widowControl/>
      <w:autoSpaceDE/>
      <w:autoSpaceDN/>
      <w:adjustRightInd/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character" w:customStyle="1" w:styleId="spanr">
    <w:name w:val="span_r"/>
    <w:basedOn w:val="DefaultParagraphFont"/>
    <w:rsid w:val="00B71070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4B1FE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4B1FE4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customStyle="1" w:styleId="TxBrp9">
    <w:name w:val="TxBr_p9"/>
    <w:basedOn w:val="Normal"/>
    <w:rsid w:val="001A7DB6"/>
    <w:pPr>
      <w:tabs>
        <w:tab w:val="left" w:pos="204"/>
      </w:tabs>
      <w:spacing w:line="240" w:lineRule="atLeast"/>
      <w:jc w:val="both"/>
    </w:pPr>
    <w:rPr>
      <w:sz w:val="20"/>
      <w:lang w:val="en-US"/>
    </w:rPr>
  </w:style>
  <w:style w:type="paragraph" w:customStyle="1" w:styleId="Normlny1">
    <w:name w:val="Normálny1"/>
    <w:rsid w:val="007B798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rtl w:val="0"/>
      <w:cs w:val="0"/>
      <w:lang w:val="en-US" w:eastAsia="fr-F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82</TotalTime>
  <Pages>1</Pages>
  <Words>178</Words>
  <Characters>1018</Characters>
  <Application>Microsoft Office Word</Application>
  <DocSecurity>0</DocSecurity>
  <Lines>0</Lines>
  <Paragraphs>0</Paragraphs>
  <ScaleCrop>false</ScaleCrop>
  <Company>Kancelaria NR SR</Company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81</cp:revision>
  <cp:lastPrinted>2015-12-08T09:55:00Z</cp:lastPrinted>
  <dcterms:created xsi:type="dcterms:W3CDTF">2013-05-09T14:03:00Z</dcterms:created>
  <dcterms:modified xsi:type="dcterms:W3CDTF">2015-12-08T10:06:00Z</dcterms:modified>
</cp:coreProperties>
</file>