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119E5" w:rsidRPr="006A12CA" w:rsidP="006A12CA">
      <w:pPr>
        <w:pStyle w:val="Heading1"/>
        <w:keepLines w:val="0"/>
        <w:bidi w:val="0"/>
        <w:spacing w:before="0" w:after="0"/>
        <w:rPr>
          <w:rFonts w:ascii="Times New Roman" w:hAnsi="Times New Roman" w:cs="Times New Roman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3715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9E5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19E5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z</w:t>
      </w:r>
      <w:r w:rsidRPr="006A12CA" w:rsidR="00E43B1D">
        <w:rPr>
          <w:rFonts w:ascii="Times New Roman" w:hAnsi="Times New Roman"/>
          <w:b/>
          <w:sz w:val="24"/>
          <w:szCs w:val="24"/>
        </w:rPr>
        <w:t xml:space="preserve"> 25. novembra </w:t>
      </w:r>
      <w:r w:rsidRPr="006A12CA">
        <w:rPr>
          <w:rFonts w:ascii="Times New Roman" w:hAnsi="Times New Roman"/>
          <w:b/>
          <w:sz w:val="24"/>
          <w:szCs w:val="24"/>
        </w:rPr>
        <w:t>2015,</w:t>
      </w:r>
    </w:p>
    <w:p w:rsidR="00EA3715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9E5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ktorým sa dopĺňa zákon č. 657/2004 Z. z. o tepelnej energetike v znení neskorších predpisov</w:t>
      </w: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Čl. I</w:t>
      </w:r>
    </w:p>
    <w:p w:rsidR="00EA3715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790A" w:rsidRPr="006A12CA" w:rsidP="006A12C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Zákon č. 657/2004 Z. z. o tepelnej energetike v znení zákona č. 99/2007 Z. z., zákona č. 309/2009 Z. z., zákona č. 136/2010 Z. z., zákona č. 184/2011 Z. z., zákona č. 251/2012 Z. z., zákona č. 100/2014 Z. z. a zákona č. 321/2014 Z. z. sa dopĺňa takto:</w:t>
      </w:r>
    </w:p>
    <w:p w:rsidR="0057790A" w:rsidRPr="006A12CA" w:rsidP="006A12C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3B1D" w:rsidRPr="006A12CA" w:rsidP="006A12CA">
      <w:pPr>
        <w:numPr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Za § 28 sa vkladá § 28a, ktorý vrátane nadpisu znie: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„§ 28a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12CA">
        <w:rPr>
          <w:rFonts w:ascii="Times New Roman" w:hAnsi="Times New Roman"/>
          <w:b/>
          <w:bCs/>
          <w:sz w:val="24"/>
          <w:szCs w:val="24"/>
        </w:rPr>
        <w:t>Majetok nepodliehajúci exekúcii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Exekúcii podľa osobitného predpisu</w:t>
      </w:r>
      <w:r w:rsidRPr="006A12CA">
        <w:rPr>
          <w:rFonts w:ascii="Times New Roman" w:hAnsi="Times New Roman"/>
          <w:sz w:val="24"/>
          <w:szCs w:val="24"/>
          <w:vertAlign w:val="superscript"/>
        </w:rPr>
        <w:t>19a</w:t>
      </w:r>
      <w:r w:rsidRPr="006A12CA">
        <w:rPr>
          <w:rFonts w:ascii="Times New Roman" w:hAnsi="Times New Roman"/>
          <w:sz w:val="24"/>
          <w:szCs w:val="24"/>
        </w:rPr>
        <w:t>) nepodlieha</w:t>
      </w:r>
    </w:p>
    <w:p w:rsidR="00E43B1D" w:rsidRPr="006A12CA" w:rsidP="006A12CA">
      <w:pPr>
        <w:pStyle w:val="ListParagraph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nehnuteľný majetok držiteľa povolenia na výrobu a rozvod tepla, ktorý je právnickou osobou so stopercentnou majetkovou účasťou štátu alebo Fondu národného majetku Slovenskej republiky, alebo v ktorej má právnická osoba určená podľa osobitného predpisu stopercentnú majetkovú účasť,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b)  peňažné prostriedky a pohľadávky držiteľa povolenia na výrobu a rozvod tepla, ktorý je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 xml:space="preserve">     právnickou osobou so stopercentnou majetkovou účasťou štátu alebo Fondu národného majetku Slovenskej republiky, alebo v ktorej má právnická osoba určená podľa osobitného predpisu stopercentnú majetkovú účasť,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c) finančné nástroje vo vlastníctve držiteľa povolenia na výrobu a rozvod tepla, ktorý je  právnickou osobou so stopercentnou majetkovou účasťou štátu alebo Fondu národného majetku Slovenskej republiky, alebo v ktorej má právnická osoba určená podľa osobitného predpisu stopercentnú majetkovú účasť,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d) iný majetok slúžiaci na výrobu a rozvod tepla vo vlastníctve držiteľa povolenia na výrobu a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 xml:space="preserve">     rozvod tepla, ktorý je právnickou osobou so stopercentnou majetkovou účasťou štátu alebo Fondu národného majetku Slovenskej republiky, alebo v ktorej má právnická osoba určená podľa osobitného predpisu stopercentnú majetkovú účasť.“.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Poznámka pod čiarou k odkazu 19a znie: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„</w:t>
      </w:r>
      <w:r w:rsidRPr="006A12CA">
        <w:rPr>
          <w:rFonts w:ascii="Times New Roman" w:hAnsi="Times New Roman"/>
          <w:sz w:val="24"/>
          <w:szCs w:val="24"/>
          <w:vertAlign w:val="superscript"/>
        </w:rPr>
        <w:t>19a</w:t>
      </w:r>
      <w:r w:rsidRPr="006A12CA">
        <w:rPr>
          <w:rFonts w:ascii="Times New Roman" w:hAnsi="Times New Roman"/>
          <w:sz w:val="24"/>
          <w:szCs w:val="24"/>
        </w:rPr>
        <w:t>) Zákon Národnej rady Slovenskej republiky č. 233/1995 Z. z. o súdnych exekútoroch a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exekučnej činnosti (Exekučný poriadok) a o zmene a doplnení ďalších zákonov v znení</w:t>
      </w:r>
    </w:p>
    <w:p w:rsidR="00E43B1D" w:rsidRPr="006A12CA" w:rsidP="006A12C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neskorších predpisov.“.</w:t>
      </w:r>
    </w:p>
    <w:p w:rsidR="0057790A" w:rsidRPr="006A12CA" w:rsidP="006A12C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90A" w:rsidRPr="006A12CA" w:rsidP="006A12CA">
      <w:pPr>
        <w:pStyle w:val="ListParagraph"/>
        <w:numPr>
          <w:numId w:val="4"/>
        </w:numPr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Za § 38aa sa vkladá § 38ab, ktorý vrátane nadpisu znie:</w:t>
      </w: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„§ 38ab</w:t>
      </w: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Prechodné ustanovenie</w:t>
      </w: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790A" w:rsidRPr="006A12CA" w:rsidP="006A12CA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Konania začaté pred dňom účinnosti tohto zákona podľa osobitného predpisu,</w:t>
      </w:r>
      <w:r w:rsidRPr="006A12CA">
        <w:rPr>
          <w:rFonts w:ascii="Times New Roman" w:hAnsi="Times New Roman"/>
          <w:sz w:val="24"/>
          <w:szCs w:val="24"/>
          <w:vertAlign w:val="superscript"/>
        </w:rPr>
        <w:t>19a</w:t>
      </w:r>
      <w:r w:rsidRPr="006A12CA">
        <w:rPr>
          <w:rFonts w:ascii="Times New Roman" w:hAnsi="Times New Roman"/>
          <w:sz w:val="24"/>
          <w:szCs w:val="24"/>
        </w:rPr>
        <w:t>) ktoré postihujú majetok podľa § 28a, súd</w:t>
      </w:r>
      <w:r w:rsidRPr="006A12CA" w:rsidR="00594C0D">
        <w:rPr>
          <w:rFonts w:ascii="Times New Roman" w:hAnsi="Times New Roman"/>
          <w:sz w:val="24"/>
          <w:szCs w:val="24"/>
        </w:rPr>
        <w:t xml:space="preserve"> bezodkladne</w:t>
      </w:r>
      <w:r w:rsidRPr="006A12CA">
        <w:rPr>
          <w:rFonts w:ascii="Times New Roman" w:hAnsi="Times New Roman"/>
          <w:sz w:val="24"/>
          <w:szCs w:val="24"/>
        </w:rPr>
        <w:t xml:space="preserve"> zastaví.</w:t>
      </w:r>
      <w:r w:rsidRPr="006A12CA" w:rsidR="00216DFB">
        <w:rPr>
          <w:rFonts w:ascii="Times New Roman" w:hAnsi="Times New Roman"/>
          <w:sz w:val="24"/>
          <w:szCs w:val="24"/>
        </w:rPr>
        <w:t>“.</w:t>
      </w:r>
    </w:p>
    <w:p w:rsidR="0057790A" w:rsidRPr="006A12CA" w:rsidP="006A12C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790A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12CA">
        <w:rPr>
          <w:rFonts w:ascii="Times New Roman" w:hAnsi="Times New Roman"/>
          <w:b/>
          <w:sz w:val="24"/>
          <w:szCs w:val="24"/>
        </w:rPr>
        <w:t>Čl. II</w:t>
      </w:r>
    </w:p>
    <w:p w:rsidR="00EA3715" w:rsidRPr="006A12CA" w:rsidP="006A12C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12CA" w:rsidP="006A12CA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A12CA" w:rsidR="0057790A">
        <w:rPr>
          <w:rFonts w:ascii="Times New Roman" w:hAnsi="Times New Roman"/>
          <w:sz w:val="24"/>
          <w:szCs w:val="24"/>
        </w:rPr>
        <w:t>Tento zákon nadobúda účinnosť dňom vyhlásenia.</w:t>
      </w:r>
    </w:p>
    <w:p w:rsidR="006A12CA" w:rsidRP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6A12CA" w:rsidRP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6A12CA" w:rsidRPr="006A12CA" w:rsidP="006A12CA">
      <w:pPr>
        <w:widowControl w:val="0"/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ab/>
      </w:r>
    </w:p>
    <w:p w:rsidR="006A12CA" w:rsidRPr="006A12CA" w:rsidP="006A12CA">
      <w:pPr>
        <w:widowControl w:val="0"/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6A12CA" w:rsidRPr="006A12CA" w:rsidP="006A12CA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6A12CA" w:rsidRP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6A12CA" w:rsidRPr="006A12CA" w:rsidP="006A12C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prezident Slovenskej republiky</w:t>
      </w:r>
    </w:p>
    <w:p w:rsidR="006A12CA" w:rsidRP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6A12CA" w:rsidRP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6A12CA" w:rsidRP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6A12CA" w:rsidRPr="006A12CA" w:rsidP="006A12CA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A12CA" w:rsidRPr="006A12CA" w:rsidP="006A12C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A12CA">
        <w:rPr>
          <w:rFonts w:ascii="Times New Roman" w:hAnsi="Times New Roman"/>
          <w:sz w:val="24"/>
          <w:szCs w:val="24"/>
        </w:rPr>
        <w:t>predseda Národnej rady Slovenskej republiky</w:t>
      </w:r>
    </w:p>
    <w:p w:rsidR="006A12CA" w:rsidRP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6A12CA" w:rsidRP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6A12CA" w:rsidRP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6A12CA" w:rsidRPr="006A12CA" w:rsidP="006A12CA">
      <w:pPr>
        <w:bidi w:val="0"/>
        <w:rPr>
          <w:rFonts w:ascii="Times New Roman" w:hAnsi="Times New Roman"/>
          <w:sz w:val="24"/>
          <w:szCs w:val="24"/>
        </w:rPr>
      </w:pPr>
    </w:p>
    <w:p w:rsidR="00CD73AC" w:rsidRPr="006A12CA" w:rsidP="006A12CA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6A12CA" w:rsidR="006A12CA">
        <w:rPr>
          <w:rFonts w:ascii="Times New Roman" w:hAnsi="Times New Roman"/>
          <w:sz w:val="24"/>
          <w:szCs w:val="24"/>
        </w:rPr>
        <w:t>predseda vlády Slovenskej republiky</w:t>
      </w:r>
    </w:p>
    <w:sectPr w:rsidSect="00EA3715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715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790C0E">
      <w:rPr>
        <w:noProof/>
      </w:rPr>
      <w:t>2</w:t>
    </w:r>
    <w:r>
      <w:fldChar w:fldCharType="end"/>
    </w:r>
  </w:p>
  <w:p w:rsidR="00EA371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654F"/>
    <w:multiLevelType w:val="hybridMultilevel"/>
    <w:tmpl w:val="0494FF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1A5852BA"/>
    <w:multiLevelType w:val="hybridMultilevel"/>
    <w:tmpl w:val="F7DEAD3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27036626"/>
    <w:multiLevelType w:val="hybridMultilevel"/>
    <w:tmpl w:val="4DEA7A2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2B9C2DEA"/>
    <w:multiLevelType w:val="hybridMultilevel"/>
    <w:tmpl w:val="C8225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D73AC"/>
    <w:rsid w:val="00201BEB"/>
    <w:rsid w:val="00216DFB"/>
    <w:rsid w:val="00396F6C"/>
    <w:rsid w:val="0057790A"/>
    <w:rsid w:val="00594C0D"/>
    <w:rsid w:val="006A12CA"/>
    <w:rsid w:val="00790C0E"/>
    <w:rsid w:val="007D2450"/>
    <w:rsid w:val="008512DB"/>
    <w:rsid w:val="008D3794"/>
    <w:rsid w:val="008F676B"/>
    <w:rsid w:val="00A119E5"/>
    <w:rsid w:val="00AF0071"/>
    <w:rsid w:val="00AF3415"/>
    <w:rsid w:val="00CD73AC"/>
    <w:rsid w:val="00D34ADE"/>
    <w:rsid w:val="00E43B1D"/>
    <w:rsid w:val="00EA3715"/>
    <w:rsid w:val="00ED4111"/>
    <w:rsid w:val="00F031C8"/>
    <w:rsid w:val="00F338B4"/>
    <w:rsid w:val="00FF52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119E5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A119E5"/>
    <w:rPr>
      <w:rFonts w:ascii="Times New Roman" w:hAnsi="Times New Roman" w:cs="Times New Roman"/>
      <w:b/>
      <w:sz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43B1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43B1D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CD73AC"/>
    <w:pPr>
      <w:ind w:left="720"/>
      <w:contextualSpacing/>
      <w:jc w:val="left"/>
    </w:pPr>
  </w:style>
  <w:style w:type="paragraph" w:customStyle="1" w:styleId="Default">
    <w:name w:val="Default"/>
    <w:rsid w:val="00CD73A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Calibri" w:hAnsi="Calibri" w:cs="Calibri"/>
      <w:color w:val="000000"/>
      <w:sz w:val="24"/>
      <w:szCs w:val="24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16DF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E43B1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E43B1D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E43B1D"/>
    <w:rPr>
      <w:rFonts w:cs="Times New Roman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E43B1D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E43B1D"/>
    <w:rPr>
      <w:b/>
      <w:bCs/>
    </w:rPr>
  </w:style>
  <w:style w:type="paragraph" w:styleId="Header">
    <w:name w:val="header"/>
    <w:basedOn w:val="Normal"/>
    <w:link w:val="HlavikaChar"/>
    <w:uiPriority w:val="99"/>
    <w:rsid w:val="00EA371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A3715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rsid w:val="00EA371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A3715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359</Words>
  <Characters>2050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Grman Štefan</dc:creator>
  <cp:lastModifiedBy>Švorcová, Veronika</cp:lastModifiedBy>
  <cp:revision>2</cp:revision>
  <cp:lastPrinted>2015-11-26T09:35:00Z</cp:lastPrinted>
  <dcterms:created xsi:type="dcterms:W3CDTF">2015-11-26T09:35:00Z</dcterms:created>
  <dcterms:modified xsi:type="dcterms:W3CDTF">2015-11-26T09:35:00Z</dcterms:modified>
</cp:coreProperties>
</file>