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72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943D47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</w:p>
    <w:p w:rsidR="003B1503" w:rsidRPr="009F0DC9" w:rsidP="00474FF2">
      <w:pPr>
        <w:bidi w:val="0"/>
        <w:spacing w:after="0" w:line="240" w:lineRule="auto"/>
        <w:rPr>
          <w:rFonts w:ascii="Times New Roman" w:hAnsi="Times New Roman"/>
          <w:b/>
          <w:spacing w:val="30"/>
          <w:sz w:val="24"/>
        </w:rPr>
      </w:pP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4FF2">
        <w:rPr>
          <w:rFonts w:ascii="Times New Roman" w:hAnsi="Times New Roman"/>
          <w:b/>
          <w:sz w:val="24"/>
        </w:rPr>
        <w:t xml:space="preserve">z </w:t>
      </w:r>
      <w:r w:rsidRPr="00474FF2" w:rsidR="0027577D">
        <w:rPr>
          <w:rFonts w:ascii="Times New Roman" w:hAnsi="Times New Roman"/>
          <w:b/>
          <w:sz w:val="24"/>
        </w:rPr>
        <w:t>2</w:t>
      </w:r>
      <w:r w:rsidR="00474FF2">
        <w:rPr>
          <w:rFonts w:ascii="Times New Roman" w:hAnsi="Times New Roman"/>
          <w:b/>
          <w:sz w:val="24"/>
        </w:rPr>
        <w:t>4</w:t>
      </w:r>
      <w:r w:rsidRPr="00474FF2" w:rsidR="005753AD">
        <w:rPr>
          <w:rFonts w:ascii="Times New Roman" w:hAnsi="Times New Roman"/>
          <w:b/>
          <w:sz w:val="24"/>
        </w:rPr>
        <w:t xml:space="preserve">. novembra </w:t>
      </w:r>
      <w:r w:rsidRPr="00474FF2">
        <w:rPr>
          <w:rFonts w:ascii="Times New Roman" w:hAnsi="Times New Roman"/>
          <w:b/>
          <w:sz w:val="24"/>
        </w:rPr>
        <w:t>2015,</w:t>
      </w:r>
    </w:p>
    <w:p w:rsidR="007C5B05" w:rsidRPr="00474FF2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B1503" w:rsidRPr="009F0DC9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0DC9">
        <w:rPr>
          <w:rFonts w:ascii="Times New Roman" w:hAnsi="Times New Roman"/>
          <w:b/>
          <w:sz w:val="24"/>
        </w:rPr>
        <w:t xml:space="preserve">ktorým sa mení a dopĺňa zákon č. 180/2014 Z. z. o podmienkach výkonu volebného práva a o zmene a doplnení niektorých zákonov 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C5B05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C5B05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B1503" w:rsidRPr="00474FF2" w:rsidP="009F0DC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4FF2">
        <w:rPr>
          <w:rFonts w:ascii="Times New Roman" w:hAnsi="Times New Roman"/>
          <w:b/>
          <w:sz w:val="24"/>
        </w:rPr>
        <w:t>Čl. I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Zákon č. 180/2014 Z. z. </w:t>
      </w:r>
      <w:r w:rsidRPr="003B1503">
        <w:rPr>
          <w:rFonts w:ascii="Times New Roman" w:hAnsi="Times New Roman"/>
          <w:sz w:val="24"/>
        </w:rPr>
        <w:t>o podmienkach výkonu volebného práva a o zmene a doplnení niektorých zákonov</w:t>
      </w:r>
      <w:r>
        <w:rPr>
          <w:rFonts w:ascii="Times New Roman" w:hAnsi="Times New Roman"/>
          <w:sz w:val="24"/>
        </w:rPr>
        <w:t xml:space="preserve"> sa mení a dopĺňa takto: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16 </w:t>
      </w:r>
      <w:r w:rsidR="003379FB">
        <w:rPr>
          <w:rFonts w:ascii="Times New Roman" w:hAnsi="Times New Roman"/>
          <w:sz w:val="24"/>
        </w:rPr>
        <w:t xml:space="preserve">sa za </w:t>
      </w:r>
      <w:r>
        <w:rPr>
          <w:rFonts w:ascii="Times New Roman" w:hAnsi="Times New Roman"/>
          <w:sz w:val="24"/>
        </w:rPr>
        <w:t>odsek</w:t>
      </w:r>
      <w:r w:rsidR="003379FB">
        <w:rPr>
          <w:rFonts w:ascii="Times New Roman" w:hAnsi="Times New Roman"/>
          <w:sz w:val="24"/>
        </w:rPr>
        <w:t xml:space="preserve"> </w:t>
      </w:r>
      <w:r w:rsidR="00242D0E">
        <w:rPr>
          <w:rFonts w:ascii="Times New Roman" w:hAnsi="Times New Roman"/>
          <w:sz w:val="24"/>
        </w:rPr>
        <w:t>3</w:t>
      </w:r>
      <w:r w:rsidR="003379FB">
        <w:rPr>
          <w:rFonts w:ascii="Times New Roman" w:hAnsi="Times New Roman"/>
          <w:sz w:val="24"/>
        </w:rPr>
        <w:t xml:space="preserve"> vkladá nový odsek  4, ktorý </w:t>
      </w:r>
      <w:r>
        <w:rPr>
          <w:rFonts w:ascii="Times New Roman" w:hAnsi="Times New Roman"/>
          <w:sz w:val="24"/>
        </w:rPr>
        <w:t xml:space="preserve"> znie:</w:t>
      </w:r>
    </w:p>
    <w:p w:rsidR="003379FB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90A4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BC0685">
        <w:rPr>
          <w:rFonts w:ascii="Times New Roman" w:hAnsi="Times New Roman"/>
          <w:sz w:val="24"/>
        </w:rPr>
        <w:t>„(4</w:t>
      </w:r>
      <w:r w:rsidR="003B150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Štátna komisia poskytne politickej strane</w:t>
      </w:r>
      <w:r w:rsidRPr="003B1503" w:rsidR="003B1503">
        <w:rPr>
          <w:rFonts w:ascii="Times New Roman" w:hAnsi="Times New Roman"/>
          <w:sz w:val="24"/>
        </w:rPr>
        <w:t xml:space="preserve"> </w:t>
      </w:r>
      <w:r w:rsidR="003B1503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jej</w:t>
      </w:r>
      <w:r w:rsidR="003B1503">
        <w:rPr>
          <w:rFonts w:ascii="Times New Roman" w:hAnsi="Times New Roman"/>
          <w:sz w:val="24"/>
        </w:rPr>
        <w:t xml:space="preserve"> žiadosť stanovisk</w:t>
      </w:r>
      <w:r>
        <w:rPr>
          <w:rFonts w:ascii="Times New Roman" w:hAnsi="Times New Roman"/>
          <w:sz w:val="24"/>
        </w:rPr>
        <w:t>o</w:t>
      </w:r>
      <w:r w:rsidR="003B1503">
        <w:rPr>
          <w:rFonts w:ascii="Times New Roman" w:hAnsi="Times New Roman"/>
          <w:sz w:val="24"/>
        </w:rPr>
        <w:t xml:space="preserve"> k </w:t>
      </w:r>
      <w:r w:rsidRPr="003B1503" w:rsidR="003B1503">
        <w:rPr>
          <w:rFonts w:ascii="Times New Roman" w:hAnsi="Times New Roman"/>
          <w:sz w:val="24"/>
        </w:rPr>
        <w:t>pravidlá</w:t>
      </w:r>
      <w:r w:rsidR="00CA4CF4">
        <w:rPr>
          <w:rFonts w:ascii="Times New Roman" w:hAnsi="Times New Roman"/>
          <w:sz w:val="24"/>
        </w:rPr>
        <w:t>m</w:t>
      </w:r>
      <w:r w:rsidRPr="003B1503" w:rsidR="003B1503">
        <w:rPr>
          <w:rFonts w:ascii="Times New Roman" w:hAnsi="Times New Roman"/>
          <w:sz w:val="24"/>
        </w:rPr>
        <w:t xml:space="preserve"> financovania politických strán a </w:t>
      </w:r>
      <w:r>
        <w:rPr>
          <w:rFonts w:ascii="Times New Roman" w:hAnsi="Times New Roman"/>
          <w:sz w:val="24"/>
        </w:rPr>
        <w:t>k</w:t>
      </w:r>
      <w:r w:rsidRPr="003B1503" w:rsidR="003B1503">
        <w:rPr>
          <w:rFonts w:ascii="Times New Roman" w:hAnsi="Times New Roman"/>
          <w:sz w:val="24"/>
        </w:rPr>
        <w:t xml:space="preserve"> pravidlá</w:t>
      </w:r>
      <w:r w:rsidR="009F0DC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financovania volebnej kampane.</w:t>
      </w:r>
      <w:r w:rsidRPr="00D90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Štátna komisia poskytne </w:t>
      </w:r>
      <w:r w:rsidRPr="003B15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kandidátovi</w:t>
      </w:r>
      <w:r w:rsidRPr="003B15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jeho žiadosť stanovisko k </w:t>
      </w:r>
      <w:r w:rsidRPr="003B1503">
        <w:rPr>
          <w:rFonts w:ascii="Times New Roman" w:hAnsi="Times New Roman"/>
          <w:sz w:val="24"/>
        </w:rPr>
        <w:t>pravidlá</w:t>
      </w:r>
      <w:r>
        <w:rPr>
          <w:rFonts w:ascii="Times New Roman" w:hAnsi="Times New Roman"/>
          <w:sz w:val="24"/>
        </w:rPr>
        <w:t>m</w:t>
      </w:r>
      <w:r w:rsidRPr="003B1503">
        <w:rPr>
          <w:rFonts w:ascii="Times New Roman" w:hAnsi="Times New Roman"/>
          <w:sz w:val="24"/>
        </w:rPr>
        <w:t xml:space="preserve"> financovania volebnej kampane.</w:t>
      </w:r>
      <w:r>
        <w:rPr>
          <w:rFonts w:ascii="Times New Roman" w:hAnsi="Times New Roman"/>
          <w:sz w:val="24"/>
        </w:rPr>
        <w:t xml:space="preserve">  </w:t>
      </w:r>
      <w:r w:rsidRPr="00943D47" w:rsidR="00943D47">
        <w:rPr>
          <w:rFonts w:ascii="Times New Roman" w:hAnsi="Times New Roman"/>
          <w:sz w:val="24"/>
        </w:rPr>
        <w:t>Stanovisko k žiadosti podľa prvej vety alebo stanovisko k žiadosti podľa</w:t>
      </w:r>
      <w:r w:rsidRPr="00943D47" w:rsidR="00943D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druhej vety zašle </w:t>
      </w:r>
      <w:r w:rsidRPr="00943D47" w:rsidR="00943D47">
        <w:rPr>
          <w:rFonts w:ascii="Times New Roman" w:hAnsi="Times New Roman"/>
          <w:sz w:val="24"/>
        </w:rPr>
        <w:t xml:space="preserve">štátna </w:t>
      </w:r>
      <w:r>
        <w:rPr>
          <w:rFonts w:ascii="Times New Roman" w:hAnsi="Times New Roman"/>
          <w:sz w:val="24"/>
        </w:rPr>
        <w:t xml:space="preserve">komisia do 30 dní a v čase volebnej kampane do 15 </w:t>
      </w:r>
      <w:r w:rsidRPr="00943D47" w:rsidR="00943D47">
        <w:rPr>
          <w:rFonts w:ascii="Times New Roman" w:hAnsi="Times New Roman"/>
          <w:sz w:val="24"/>
        </w:rPr>
        <w:t xml:space="preserve">dní </w:t>
      </w:r>
      <w:r>
        <w:rPr>
          <w:rFonts w:ascii="Times New Roman" w:hAnsi="Times New Roman"/>
          <w:sz w:val="24"/>
        </w:rPr>
        <w:t>od doručenia žiadosti; s</w:t>
      </w:r>
      <w:r w:rsidR="009F0DC9">
        <w:rPr>
          <w:rFonts w:ascii="Times New Roman" w:hAnsi="Times New Roman"/>
          <w:sz w:val="24"/>
        </w:rPr>
        <w:t>tanovisk</w:t>
      </w:r>
      <w:r>
        <w:rPr>
          <w:rFonts w:ascii="Times New Roman" w:hAnsi="Times New Roman"/>
          <w:sz w:val="24"/>
        </w:rPr>
        <w:t xml:space="preserve">o </w:t>
      </w:r>
      <w:r w:rsidR="009F0D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zverejní zároveň</w:t>
      </w:r>
      <w:r w:rsidR="009F0DC9">
        <w:rPr>
          <w:rFonts w:ascii="Times New Roman" w:hAnsi="Times New Roman"/>
          <w:sz w:val="24"/>
        </w:rPr>
        <w:t xml:space="preserve"> na webovom sídle ministerstva vnútra.“</w:t>
      </w:r>
      <w:r>
        <w:rPr>
          <w:rFonts w:ascii="Times New Roman" w:hAnsi="Times New Roman"/>
          <w:sz w:val="24"/>
        </w:rPr>
        <w:t xml:space="preserve"> </w:t>
      </w:r>
      <w:r w:rsidR="003379FB">
        <w:rPr>
          <w:rFonts w:ascii="Times New Roman" w:hAnsi="Times New Roman"/>
          <w:sz w:val="24"/>
        </w:rPr>
        <w:t>.</w:t>
      </w:r>
    </w:p>
    <w:p w:rsidR="00CA3B25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379F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Doterajší odsek</w:t>
      </w:r>
      <w:r w:rsidR="00943D47">
        <w:rPr>
          <w:rFonts w:ascii="Times New Roman" w:hAnsi="Times New Roman"/>
          <w:sz w:val="24"/>
        </w:rPr>
        <w:t xml:space="preserve"> 4</w:t>
      </w:r>
      <w:r>
        <w:rPr>
          <w:rFonts w:ascii="Times New Roman" w:hAnsi="Times New Roman"/>
          <w:sz w:val="24"/>
        </w:rPr>
        <w:t xml:space="preserve"> sa označuje ako odsek 5.</w:t>
      </w:r>
    </w:p>
    <w:p w:rsidR="00D90A4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729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74FF2">
      <w:pPr>
        <w:bidi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91729" w:rsidRPr="00474FF2" w:rsidP="0039172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4FF2">
        <w:rPr>
          <w:rFonts w:ascii="Times New Roman" w:hAnsi="Times New Roman"/>
          <w:b/>
          <w:sz w:val="24"/>
        </w:rPr>
        <w:t>Čl. II</w:t>
      </w:r>
    </w:p>
    <w:p w:rsidR="00391729" w:rsidP="0039172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F0DC9" w:rsidP="00474F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2D4FE2">
        <w:rPr>
          <w:rFonts w:ascii="Times New Roman" w:hAnsi="Times New Roman"/>
          <w:sz w:val="24"/>
        </w:rPr>
        <w:t xml:space="preserve">Tento zákon nadobúda účinnosť dňom vyhlásenia. </w:t>
      </w:r>
    </w:p>
    <w:p w:rsidR="003379F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729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224DC" w:rsidP="00E224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224DC" w:rsidP="00E224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224DC" w:rsidRPr="00E224DC" w:rsidP="00E224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224DC">
        <w:rPr>
          <w:rFonts w:ascii="Times New Roman" w:hAnsi="Times New Roman"/>
          <w:sz w:val="24"/>
          <w:szCs w:val="24"/>
        </w:rPr>
        <w:t>prezident Slovenskej republiky</w:t>
      </w: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224DC">
        <w:rPr>
          <w:rFonts w:ascii="Times New Roman" w:hAnsi="Times New Roman"/>
          <w:sz w:val="24"/>
          <w:szCs w:val="24"/>
        </w:rPr>
        <w:t>predseda Národnej rady Slovenskej republiky</w:t>
      </w: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224DC">
        <w:rPr>
          <w:rFonts w:ascii="Times New Roman" w:hAnsi="Times New Roman"/>
          <w:sz w:val="24"/>
          <w:szCs w:val="24"/>
        </w:rPr>
        <w:t>predseda vlády Slovenskej republiky</w:t>
      </w:r>
    </w:p>
    <w:p w:rsidR="00E224DC" w:rsidRPr="00E224DC" w:rsidP="00E224D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4DC" w:rsidRPr="00E224DC" w:rsidP="00E224DC">
      <w:pPr>
        <w:bidi w:val="0"/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E14D2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5862F0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60C2A10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doNotTrackMoves/>
  <w:defaultTabStop w:val="708"/>
  <w:hyphenationZone w:val="425"/>
  <w:characterSpacingControl w:val="doNotCompress"/>
  <w:compat/>
  <w:rsids>
    <w:rsidRoot w:val="003B1503"/>
    <w:rsid w:val="000F70E5"/>
    <w:rsid w:val="00111D86"/>
    <w:rsid w:val="001B4298"/>
    <w:rsid w:val="00242D0E"/>
    <w:rsid w:val="0027577D"/>
    <w:rsid w:val="002D4FE2"/>
    <w:rsid w:val="002F3C6F"/>
    <w:rsid w:val="003379FB"/>
    <w:rsid w:val="003567EB"/>
    <w:rsid w:val="00391729"/>
    <w:rsid w:val="003B1503"/>
    <w:rsid w:val="003B6939"/>
    <w:rsid w:val="00455698"/>
    <w:rsid w:val="00474FF2"/>
    <w:rsid w:val="004B7A35"/>
    <w:rsid w:val="00527D6E"/>
    <w:rsid w:val="005753AD"/>
    <w:rsid w:val="005D25A7"/>
    <w:rsid w:val="005D690A"/>
    <w:rsid w:val="005F04C4"/>
    <w:rsid w:val="00607C64"/>
    <w:rsid w:val="006113E2"/>
    <w:rsid w:val="00665B13"/>
    <w:rsid w:val="006B21BF"/>
    <w:rsid w:val="00770772"/>
    <w:rsid w:val="007C5B05"/>
    <w:rsid w:val="007C7C3F"/>
    <w:rsid w:val="00811791"/>
    <w:rsid w:val="00835B0B"/>
    <w:rsid w:val="008677E3"/>
    <w:rsid w:val="00914F29"/>
    <w:rsid w:val="00943D47"/>
    <w:rsid w:val="009D36F0"/>
    <w:rsid w:val="009F0DC9"/>
    <w:rsid w:val="00AC4260"/>
    <w:rsid w:val="00BA2591"/>
    <w:rsid w:val="00BC0685"/>
    <w:rsid w:val="00CA3B25"/>
    <w:rsid w:val="00CA4CF4"/>
    <w:rsid w:val="00CB4000"/>
    <w:rsid w:val="00CD66E5"/>
    <w:rsid w:val="00CF3793"/>
    <w:rsid w:val="00D307DB"/>
    <w:rsid w:val="00D43903"/>
    <w:rsid w:val="00D90A4B"/>
    <w:rsid w:val="00D949A2"/>
    <w:rsid w:val="00E149FC"/>
    <w:rsid w:val="00E14D25"/>
    <w:rsid w:val="00E224DC"/>
    <w:rsid w:val="00E46C28"/>
    <w:rsid w:val="00E501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D2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5F04C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F04C4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5F04C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F04C4"/>
    <w:rPr>
      <w:rFonts w:cs="Times New Roman"/>
      <w:sz w:val="22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unhideWhenUsed/>
    <w:rsid w:val="00391729"/>
    <w:pPr>
      <w:spacing w:before="100" w:beforeAutospacing="1" w:after="100" w:afterAutospacing="1" w:line="240" w:lineRule="auto"/>
      <w:jc w:val="left"/>
    </w:pPr>
    <w:rPr>
      <w:rFonts w:ascii="Arial" w:hAnsi="Arial"/>
      <w:sz w:val="24"/>
      <w:szCs w:val="24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391729"/>
    <w:pPr>
      <w:spacing w:after="120" w:line="240" w:lineRule="auto"/>
      <w:ind w:left="283"/>
      <w:jc w:val="left"/>
    </w:pPr>
    <w:rPr>
      <w:rFonts w:ascii="Arial" w:hAnsi="Arial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391729"/>
    <w:rPr>
      <w:rFonts w:ascii="Arial" w:hAnsi="Arial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CD66E5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D66E5"/>
    <w:rPr>
      <w:rFonts w:ascii="Times New Roman" w:hAnsi="Times New Roman" w:cs="Times New Roman"/>
      <w:sz w:val="24"/>
      <w:rtl w:val="0"/>
      <w:cs w:val="0"/>
    </w:rPr>
  </w:style>
  <w:style w:type="character" w:customStyle="1" w:styleId="Textzstupnhosymbolu1">
    <w:name w:val="Text zástupného symbolu1"/>
    <w:uiPriority w:val="99"/>
    <w:semiHidden/>
    <w:rsid w:val="00CD66E5"/>
    <w:rPr>
      <w:rFonts w:ascii="Times New Roman" w:hAnsi="Times New Roman" w:cs="Times New Roman"/>
      <w:color w:val="808080"/>
    </w:rPr>
  </w:style>
  <w:style w:type="paragraph" w:styleId="Title">
    <w:name w:val="Title"/>
    <w:basedOn w:val="Normal"/>
    <w:link w:val="NzovChar"/>
    <w:uiPriority w:val="10"/>
    <w:qFormat/>
    <w:rsid w:val="00CD66E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CD66E5"/>
    <w:rPr>
      <w:rFonts w:ascii="Times New Roman" w:hAnsi="Times New Roman" w:cs="Times New Roman"/>
      <w:b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43D4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43D47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ECE95-C911-4CAB-9CB4-CF5A296B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1004</Characters>
  <Application>Microsoft Office Word</Application>
  <DocSecurity>0</DocSecurity>
  <Lines>0</Lines>
  <Paragraphs>0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2015-11-23T13:59:00Z</dcterms:created>
  <dcterms:modified xsi:type="dcterms:W3CDTF">2015-11-23T13:59:00Z</dcterms:modified>
</cp:coreProperties>
</file>