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1319" w:rsidP="006E1319">
      <w:pPr>
        <w:bidi w:val="0"/>
        <w:jc w:val="center"/>
        <w:rPr>
          <w:b/>
        </w:rPr>
      </w:pPr>
      <w:r>
        <w:rPr>
          <w:b/>
        </w:rPr>
        <w:t>NÁRODNÁ RADA SLOVENSKEJ REPUBLIKY</w:t>
      </w:r>
    </w:p>
    <w:p w:rsidR="006E1319" w:rsidP="006E1319">
      <w:pPr>
        <w:bidi w:val="0"/>
        <w:jc w:val="center"/>
        <w:rPr>
          <w:b/>
        </w:rPr>
      </w:pPr>
      <w:r>
        <w:rPr>
          <w:b/>
        </w:rPr>
        <w:t>VI.  volebné obdobie</w:t>
      </w:r>
    </w:p>
    <w:p w:rsidR="006E1319" w:rsidP="006E1319">
      <w:pPr>
        <w:bidi w:val="0"/>
        <w:jc w:val="both"/>
      </w:pPr>
      <w:r>
        <w:t>___________________________________________________________________</w:t>
      </w:r>
    </w:p>
    <w:p w:rsidR="006E1319" w:rsidP="006E1319">
      <w:pPr>
        <w:bidi w:val="0"/>
        <w:jc w:val="both"/>
      </w:pPr>
    </w:p>
    <w:p w:rsidR="006E1319" w:rsidP="006E1319">
      <w:pPr>
        <w:bidi w:val="0"/>
        <w:jc w:val="both"/>
      </w:pPr>
      <w:r>
        <w:t>Číslo:1571/2015</w:t>
      </w:r>
    </w:p>
    <w:p w:rsidR="006E1319" w:rsidP="006E1319">
      <w:pPr>
        <w:bidi w:val="0"/>
        <w:jc w:val="both"/>
      </w:pPr>
    </w:p>
    <w:p w:rsidR="006E1319" w:rsidP="006E1319">
      <w:pPr>
        <w:bidi w:val="0"/>
        <w:jc w:val="both"/>
      </w:pPr>
    </w:p>
    <w:p w:rsidR="006E1319" w:rsidP="006E1319">
      <w:pPr>
        <w:bidi w:val="0"/>
        <w:jc w:val="center"/>
        <w:rPr>
          <w:b/>
          <w:sz w:val="32"/>
        </w:rPr>
      </w:pPr>
    </w:p>
    <w:p w:rsidR="00EE3CCB" w:rsidP="006E1319">
      <w:pPr>
        <w:bidi w:val="0"/>
        <w:jc w:val="center"/>
        <w:rPr>
          <w:b/>
          <w:sz w:val="32"/>
        </w:rPr>
      </w:pPr>
    </w:p>
    <w:p w:rsidR="00BD549C" w:rsidP="006E1319">
      <w:pPr>
        <w:bidi w:val="0"/>
        <w:jc w:val="center"/>
        <w:rPr>
          <w:b/>
          <w:sz w:val="32"/>
        </w:rPr>
      </w:pPr>
    </w:p>
    <w:p w:rsidR="00EE3CCB" w:rsidP="006E1319">
      <w:pPr>
        <w:bidi w:val="0"/>
        <w:jc w:val="center"/>
        <w:rPr>
          <w:b/>
          <w:sz w:val="32"/>
        </w:rPr>
      </w:pPr>
    </w:p>
    <w:p w:rsidR="006E1319" w:rsidP="006E1319">
      <w:pPr>
        <w:bidi w:val="0"/>
        <w:jc w:val="center"/>
        <w:rPr>
          <w:b/>
          <w:sz w:val="32"/>
        </w:rPr>
      </w:pPr>
      <w:r>
        <w:rPr>
          <w:b/>
          <w:sz w:val="32"/>
        </w:rPr>
        <w:t>1720a</w:t>
      </w:r>
    </w:p>
    <w:p w:rsidR="006E1319" w:rsidP="006E1319">
      <w:pPr>
        <w:bidi w:val="0"/>
        <w:jc w:val="center"/>
        <w:rPr>
          <w:b/>
        </w:rPr>
      </w:pPr>
    </w:p>
    <w:p w:rsidR="006E1319" w:rsidP="006E1319">
      <w:pPr>
        <w:bidi w:val="0"/>
        <w:jc w:val="center"/>
        <w:rPr>
          <w:b/>
        </w:rPr>
      </w:pPr>
      <w:r>
        <w:rPr>
          <w:b/>
        </w:rPr>
        <w:t>Spoločná správa</w:t>
      </w:r>
    </w:p>
    <w:p w:rsidR="006E1319" w:rsidP="006E1319">
      <w:pPr>
        <w:bidi w:val="0"/>
        <w:rPr>
          <w:b/>
        </w:rPr>
      </w:pPr>
    </w:p>
    <w:p w:rsidR="006E1319" w:rsidP="006E1319">
      <w:pPr>
        <w:bidi w:val="0"/>
        <w:jc w:val="both"/>
        <w:rPr>
          <w:b/>
        </w:rPr>
      </w:pPr>
    </w:p>
    <w:p w:rsidR="006E1319" w:rsidRPr="00C77642" w:rsidP="006E1319">
      <w:pPr>
        <w:bidi w:val="0"/>
        <w:jc w:val="both"/>
      </w:pPr>
      <w:r>
        <w:t>výborov Národnej rady Slovenskej republiky o prerokovaní Vládneho návrhu zákona, ktorým sa mení a dopĺňa zákon č. 580/2004 Z. z. o zdravotnom poistení a o zmene a doplnení zákona č. 95/2002 Z. z. o poisťovníctve a o zmene a doplnení niektorých zákonov v znení neskorších predpisov  (tlač 1720)  vo výboroch Národnej rady Slovenskej republiky</w:t>
      </w:r>
    </w:p>
    <w:p w:rsidR="006E1319" w:rsidP="006E1319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6E1319" w:rsidP="006E1319">
      <w:pPr>
        <w:bidi w:val="0"/>
        <w:jc w:val="both"/>
        <w:rPr>
          <w:b/>
        </w:rPr>
      </w:pPr>
    </w:p>
    <w:p w:rsidR="006E1319" w:rsidP="006E1319">
      <w:pPr>
        <w:bidi w:val="0"/>
        <w:jc w:val="both"/>
        <w:rPr>
          <w:b/>
        </w:rPr>
      </w:pPr>
    </w:p>
    <w:p w:rsidR="006E1319" w:rsidRPr="006C1D93" w:rsidP="006E1319">
      <w:pPr>
        <w:bidi w:val="0"/>
        <w:jc w:val="both"/>
        <w:rPr>
          <w:b/>
        </w:rPr>
      </w:pPr>
      <w:r w:rsidRPr="005E2166">
        <w:rPr>
          <w:b/>
        </w:rPr>
        <w:tab/>
        <w:t>Výbor Národnej rady Slovenskej republiky pre zdravotníctvo</w:t>
      </w:r>
      <w:r>
        <w:t xml:space="preserve">  ako </w:t>
      </w:r>
      <w:r w:rsidRPr="00DA05B7">
        <w:t>gestorský výbor pri rokovaní o</w:t>
      </w:r>
      <w:r w:rsidRPr="00DE6F0B">
        <w:t xml:space="preserve"> </w:t>
      </w:r>
      <w:r>
        <w:t>Vládnom návrhu zákona, ktorým sa mení a dopĺňa zákon č. 580/2004 Z. z. o zdravotnom poistení a o zmene a doplnení zákona č. 95/2002 Z. z. o poisťovníctve a o zmene a doplnení niektorých zákonov v znení neskorších predpisov  (tlač 1720)</w:t>
      </w:r>
      <w:r w:rsidRPr="00E32F06">
        <w:t xml:space="preserve"> (ďalej len gestorský výbor) podáva Národne</w:t>
      </w:r>
      <w:r w:rsidRPr="00344477">
        <w:t>j rad</w:t>
      </w:r>
      <w:r>
        <w:t>e Slovenskej republiky v súlade s § 79 ods. 1 zákona Národnej rady Slovenskej republiky č. 350/1996 Z. z. o rokovacom poriadku Národnej rady Slovenskej republiky túto spoločnú správu výborov Národnej rady Slovenskej republiky o prerokovaní vyššie uvedeného návrhu zákona:</w:t>
      </w:r>
    </w:p>
    <w:p w:rsidR="006E1319" w:rsidP="006E1319">
      <w:pPr>
        <w:bidi w:val="0"/>
        <w:ind w:right="-1"/>
        <w:jc w:val="both"/>
      </w:pPr>
    </w:p>
    <w:p w:rsidR="006E1319" w:rsidP="006E1319">
      <w:pPr>
        <w:bidi w:val="0"/>
        <w:ind w:right="-1"/>
        <w:jc w:val="both"/>
      </w:pPr>
    </w:p>
    <w:p w:rsidR="006E1319" w:rsidP="006E1319">
      <w:pPr>
        <w:bidi w:val="0"/>
        <w:ind w:right="-1"/>
        <w:jc w:val="center"/>
      </w:pPr>
      <w:r>
        <w:rPr>
          <w:b/>
        </w:rPr>
        <w:t>I.</w:t>
      </w:r>
    </w:p>
    <w:p w:rsidR="006E1319" w:rsidP="006E1319">
      <w:pPr>
        <w:bidi w:val="0"/>
        <w:ind w:right="-1"/>
        <w:jc w:val="both"/>
      </w:pPr>
    </w:p>
    <w:p w:rsidR="006E1319" w:rsidP="006E1319">
      <w:pPr>
        <w:bidi w:val="0"/>
        <w:ind w:right="-1"/>
        <w:jc w:val="both"/>
      </w:pPr>
    </w:p>
    <w:p w:rsidR="006E1319" w:rsidP="006E1319">
      <w:pPr>
        <w:bidi w:val="0"/>
        <w:jc w:val="both"/>
      </w:pPr>
      <w:r w:rsidRPr="00E32F06">
        <w:tab/>
        <w:t>Národná rada Slovenskej republiky uznesením č.</w:t>
      </w:r>
      <w:r>
        <w:t> 1959 z 24. septembra 2</w:t>
      </w:r>
      <w:r w:rsidRPr="00E32F06">
        <w:t>01</w:t>
      </w:r>
      <w:r>
        <w:t>5</w:t>
      </w:r>
      <w:r w:rsidRPr="00E32F06">
        <w:t xml:space="preserve"> po prerokovaní </w:t>
      </w:r>
      <w:r>
        <w:t>Vládn</w:t>
      </w:r>
      <w:r w:rsidR="001B57D4">
        <w:t>eho</w:t>
      </w:r>
      <w:r>
        <w:t xml:space="preserve"> návrh</w:t>
      </w:r>
      <w:r w:rsidR="001B57D4">
        <w:t>u</w:t>
      </w:r>
      <w:r>
        <w:t xml:space="preserve"> zákona, ktorým sa mení a dopĺňa zákon č. 580/2004 Z. z. o zdravotnom poistení a o zmene a doplnení zákona č. 95/2002 Z. z. o poisťovníctve a o zmene a doplnení niektorých zákonov v znení neskorších predpisov  (tlač 1720) </w:t>
      </w:r>
      <w:r w:rsidRPr="00C77642">
        <w:t xml:space="preserve">rozhodla, že podľa § </w:t>
      </w:r>
      <w:r w:rsidRPr="00EC30FF">
        <w:t>73 o</w:t>
      </w:r>
      <w:r w:rsidRPr="00E32F06">
        <w:t>ds. 3 písm. c)  zákona  Národnej  rady</w:t>
      </w:r>
      <w:r>
        <w:t xml:space="preserve">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6E1319" w:rsidP="006E1319">
      <w:pPr>
        <w:bidi w:val="0"/>
        <w:ind w:right="-1"/>
        <w:jc w:val="both"/>
      </w:pPr>
    </w:p>
    <w:p w:rsidR="006E1319" w:rsidP="006E1319">
      <w:pPr>
        <w:bidi w:val="0"/>
        <w:ind w:right="-1"/>
        <w:jc w:val="both"/>
      </w:pPr>
    </w:p>
    <w:p w:rsidR="006E1319" w:rsidP="006E1319">
      <w:pPr>
        <w:bidi w:val="0"/>
        <w:ind w:right="-1"/>
        <w:jc w:val="both"/>
      </w:pPr>
    </w:p>
    <w:p w:rsidR="006E1319" w:rsidP="006E1319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6E1319" w:rsidP="006E1319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  <w:r>
        <w:tab/>
        <w:t>Výboru Národnej rady Slovenskej republiky pre zdravotníctvo.</w:t>
      </w:r>
    </w:p>
    <w:p w:rsidR="006E1319" w:rsidP="006E1319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  <w:rPr>
          <w:rFonts w:cs="Arial"/>
        </w:rPr>
      </w:pPr>
    </w:p>
    <w:p w:rsidR="00EE3CCB" w:rsidRPr="00BB09A5" w:rsidP="006E1319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  <w:rPr>
          <w:rFonts w:cs="Arial"/>
        </w:rPr>
      </w:pPr>
    </w:p>
    <w:p w:rsidR="006E1319" w:rsidP="006E1319">
      <w:pPr>
        <w:bidi w:val="0"/>
        <w:ind w:right="-1"/>
        <w:jc w:val="center"/>
      </w:pPr>
      <w:r>
        <w:rPr>
          <w:b/>
        </w:rPr>
        <w:t>II.</w:t>
      </w:r>
    </w:p>
    <w:p w:rsidR="006E1319" w:rsidP="006E1319">
      <w:pPr>
        <w:bidi w:val="0"/>
        <w:ind w:right="-1"/>
        <w:jc w:val="both"/>
      </w:pPr>
    </w:p>
    <w:p w:rsidR="006E1319" w:rsidP="006E1319">
      <w:pPr>
        <w:bidi w:val="0"/>
        <w:ind w:right="-1"/>
        <w:jc w:val="both"/>
      </w:pPr>
    </w:p>
    <w:p w:rsidR="006E1319" w:rsidP="006E1319">
      <w:pPr>
        <w:bidi w:val="0"/>
        <w:ind w:right="-1"/>
        <w:jc w:val="both"/>
      </w:pPr>
      <w:r>
        <w:tab/>
        <w:t>Gestorský výbor  nedostal žiadne stanoviská  poslancov, ktorí nie sú členmi výborov, ktorým bol návrh zákona pridelený (§ 75 ods. 2 zákona č. 350/1996 Z. z. ).</w:t>
      </w:r>
    </w:p>
    <w:p w:rsidR="006E1319" w:rsidP="006E1319">
      <w:pPr>
        <w:bidi w:val="0"/>
        <w:ind w:right="-1"/>
        <w:jc w:val="both"/>
      </w:pPr>
    </w:p>
    <w:p w:rsidR="006E1319" w:rsidP="006E1319">
      <w:pPr>
        <w:bidi w:val="0"/>
        <w:ind w:right="-1"/>
        <w:jc w:val="both"/>
      </w:pPr>
    </w:p>
    <w:p w:rsidR="006E1319" w:rsidP="006E1319">
      <w:pPr>
        <w:bidi w:val="0"/>
        <w:ind w:right="-1"/>
        <w:jc w:val="center"/>
      </w:pPr>
      <w:r>
        <w:rPr>
          <w:b/>
        </w:rPr>
        <w:t>III.</w:t>
      </w:r>
    </w:p>
    <w:p w:rsidR="006E1319" w:rsidP="006E1319">
      <w:pPr>
        <w:bidi w:val="0"/>
        <w:jc w:val="both"/>
      </w:pPr>
    </w:p>
    <w:p w:rsidR="006E1319" w:rsidP="006E1319">
      <w:pPr>
        <w:bidi w:val="0"/>
        <w:jc w:val="both"/>
      </w:pPr>
    </w:p>
    <w:p w:rsidR="006E1319" w:rsidP="006E1319">
      <w:pPr>
        <w:bidi w:val="0"/>
        <w:jc w:val="both"/>
      </w:pPr>
      <w:r>
        <w:tab/>
        <w:t>Výbory Národnej rady Slovenskej republiky, ktorým bol návrh zákona pridelený zaujali k nemu nasledovné stanoviská:</w:t>
      </w:r>
    </w:p>
    <w:p w:rsidR="006E1319" w:rsidP="006E1319">
      <w:pPr>
        <w:bidi w:val="0"/>
        <w:jc w:val="both"/>
        <w:rPr>
          <w:bCs/>
        </w:rPr>
      </w:pPr>
    </w:p>
    <w:p w:rsidR="006E1319" w:rsidP="006E1319">
      <w:pPr>
        <w:bidi w:val="0"/>
        <w:jc w:val="both"/>
        <w:rPr>
          <w:bCs/>
        </w:rPr>
      </w:pPr>
    </w:p>
    <w:p w:rsidR="006E1319" w:rsidRPr="006C1D93" w:rsidP="006E1319">
      <w:pPr>
        <w:bidi w:val="0"/>
        <w:jc w:val="both"/>
      </w:pPr>
      <w:r>
        <w:tab/>
      </w:r>
      <w:r w:rsidRPr="00AD55C6">
        <w:rPr>
          <w:b/>
        </w:rPr>
        <w:t>Ústavnoprávny výbor Národnej rady Slovenskej republiky</w:t>
      </w:r>
      <w:r>
        <w:t xml:space="preserve"> prerokoval Vládny návrh zákona, ktorým sa mení a dopĺňa zákon č. 580/2004 Z. z. o zdravotnom poistení a o zmene a doplnení zákona č. 95/2002 Z. z. o poisťovníctve a o zmene a doplnení niektorých zákonov v znení neskorších predpisov  (tlač 1720) </w:t>
      </w:r>
      <w:r w:rsidRPr="00C77642">
        <w:t>dňa</w:t>
      </w:r>
      <w:r>
        <w:t xml:space="preserve"> </w:t>
      </w:r>
      <w:r w:rsidR="002C4AFF">
        <w:t>3.</w:t>
      </w:r>
      <w:r>
        <w:t xml:space="preserve"> novembra </w:t>
      </w:r>
      <w:r w:rsidRPr="00C77642">
        <w:t xml:space="preserve">2015 </w:t>
      </w:r>
      <w:r w:rsidRPr="00EC30FF">
        <w:t xml:space="preserve">a odporučil  Národnej </w:t>
      </w:r>
      <w:r w:rsidRPr="00FC7089">
        <w:t xml:space="preserve">rade Slovenskej </w:t>
      </w:r>
      <w:r>
        <w:t xml:space="preserve">republiky  návrh zákona schváliť </w:t>
      </w:r>
      <w:r w:rsidR="002C4AFF">
        <w:t>(</w:t>
      </w:r>
      <w:r>
        <w:t>uznesenie č.</w:t>
      </w:r>
      <w:r w:rsidR="002C4AFF">
        <w:t>674 z 3.</w:t>
      </w:r>
      <w:r>
        <w:t xml:space="preserve"> novembra 2015). </w:t>
      </w:r>
    </w:p>
    <w:p w:rsidR="006E1319" w:rsidP="006E1319">
      <w:pPr>
        <w:bidi w:val="0"/>
        <w:jc w:val="both"/>
        <w:rPr>
          <w:b/>
        </w:rPr>
      </w:pPr>
      <w:r>
        <w:rPr>
          <w:b/>
        </w:rPr>
        <w:tab/>
      </w:r>
    </w:p>
    <w:p w:rsidR="006E1319" w:rsidP="006E1319">
      <w:pPr>
        <w:bidi w:val="0"/>
        <w:ind w:firstLine="708"/>
        <w:jc w:val="both"/>
        <w:rPr>
          <w:b/>
        </w:rPr>
      </w:pPr>
    </w:p>
    <w:p w:rsidR="006E1319" w:rsidP="006E1319">
      <w:pPr>
        <w:bidi w:val="0"/>
        <w:ind w:firstLine="708"/>
        <w:jc w:val="both"/>
        <w:rPr>
          <w:b/>
        </w:rPr>
      </w:pPr>
      <w:r w:rsidRPr="00AD55C6">
        <w:rPr>
          <w:b/>
        </w:rPr>
        <w:t>Výbor Národnej rady Slovenskej republiky pre zdravotníctvo</w:t>
      </w:r>
      <w:r>
        <w:rPr>
          <w:b/>
        </w:rPr>
        <w:t xml:space="preserve"> </w:t>
      </w:r>
      <w:r>
        <w:t>prerokoval</w:t>
      </w:r>
      <w:r w:rsidRPr="00C41D53">
        <w:t xml:space="preserve"> </w:t>
      </w:r>
      <w:r>
        <w:t xml:space="preserve">Vládny návrh zákona, ktorým sa mení a dopĺňa zákon č. 580/2004 Z. z. o zdravotnom poistení a o zmene a doplnení zákona č. 95/2002 Z. z. o poisťovníctve a o zmene a doplnení niektorých zákonov v znení neskorších predpisov  (tlač 1720) </w:t>
      </w:r>
      <w:r w:rsidRPr="00EC30FF">
        <w:t xml:space="preserve">dňa </w:t>
      </w:r>
      <w:r>
        <w:t xml:space="preserve"> 26. októbra </w:t>
      </w:r>
      <w:r w:rsidRPr="00EC30FF">
        <w:t>201</w:t>
      </w:r>
      <w:r>
        <w:t>5</w:t>
      </w:r>
      <w:r w:rsidRPr="00EC30FF">
        <w:t xml:space="preserve"> a odporučil  Národnej </w:t>
      </w:r>
      <w:r w:rsidRPr="00FC7089">
        <w:t xml:space="preserve">rade Slovenskej </w:t>
      </w:r>
      <w:r>
        <w:t>republiky  návrh zákona schváliť s pozmeňujúcimi a doplňujúcimi návrhmi (uznesenie č. 182 z 26. októbra 2015).</w:t>
      </w:r>
    </w:p>
    <w:p w:rsidR="006E1319" w:rsidP="006E1319">
      <w:pPr>
        <w:bidi w:val="0"/>
        <w:jc w:val="both"/>
      </w:pPr>
    </w:p>
    <w:p w:rsidR="006E1319" w:rsidP="006E1319">
      <w:pPr>
        <w:bidi w:val="0"/>
        <w:jc w:val="both"/>
      </w:pPr>
    </w:p>
    <w:p w:rsidR="006E1319" w:rsidRPr="00AD55C6" w:rsidP="006E1319">
      <w:pPr>
        <w:bidi w:val="0"/>
        <w:jc w:val="center"/>
        <w:rPr>
          <w:b/>
        </w:rPr>
      </w:pPr>
      <w:r w:rsidRPr="00AD55C6">
        <w:rPr>
          <w:b/>
        </w:rPr>
        <w:t>IV.</w:t>
      </w:r>
    </w:p>
    <w:p w:rsidR="006E1319" w:rsidP="006E1319">
      <w:pPr>
        <w:bidi w:val="0"/>
        <w:ind w:firstLine="360"/>
        <w:jc w:val="both"/>
      </w:pPr>
    </w:p>
    <w:p w:rsidR="006E1319" w:rsidP="006E1319">
      <w:pPr>
        <w:bidi w:val="0"/>
        <w:ind w:firstLine="360"/>
        <w:jc w:val="both"/>
      </w:pPr>
    </w:p>
    <w:p w:rsidR="006E1319" w:rsidP="006E1319">
      <w:pPr>
        <w:bidi w:val="0"/>
        <w:ind w:firstLine="360"/>
        <w:jc w:val="both"/>
      </w:pPr>
      <w:r w:rsidRPr="003C20BD">
        <w:tab/>
        <w:t xml:space="preserve">Z uznesení výborov uvedených pod bodom III. tejto správy  </w:t>
      </w:r>
      <w:r>
        <w:t>vyplýva</w:t>
      </w:r>
      <w:r w:rsidR="00447DE0">
        <w:t>jú pozmeňujúce návrhy:</w:t>
      </w:r>
      <w:r>
        <w:t xml:space="preserve"> </w:t>
      </w:r>
    </w:p>
    <w:p w:rsidR="006E1319" w:rsidP="006E1319">
      <w:pPr>
        <w:bidi w:val="0"/>
      </w:pPr>
    </w:p>
    <w:p w:rsidR="00EE3CCB" w:rsidRPr="00AE6F28" w:rsidP="00EE3CCB">
      <w:pPr>
        <w:pStyle w:val="ListParagraph"/>
        <w:numPr>
          <w:numId w:val="1"/>
        </w:numPr>
        <w:bidi w:val="0"/>
        <w:spacing w:before="240" w:after="120"/>
        <w:jc w:val="both"/>
        <w:rPr>
          <w:szCs w:val="24"/>
        </w:rPr>
      </w:pPr>
      <w:r w:rsidRPr="00AE6F28">
        <w:rPr>
          <w:b/>
          <w:bCs/>
          <w:szCs w:val="24"/>
          <w:lang w:eastAsia="cs-CZ"/>
        </w:rPr>
        <w:t>V čl. I sa pred bod 1</w:t>
      </w:r>
      <w:r w:rsidRPr="00AE6F28">
        <w:rPr>
          <w:bCs/>
          <w:szCs w:val="24"/>
          <w:lang w:eastAsia="cs-CZ"/>
        </w:rPr>
        <w:t xml:space="preserve">  vkladá nový  prvý bod, ktorý znie: </w:t>
      </w:r>
    </w:p>
    <w:p w:rsidR="00EE3CCB" w:rsidRPr="00AE6F28" w:rsidP="00EE3CCB">
      <w:pPr>
        <w:pStyle w:val="ListParagraph"/>
        <w:tabs>
          <w:tab w:val="left" w:pos="567"/>
        </w:tabs>
        <w:bidi w:val="0"/>
        <w:spacing w:after="0"/>
        <w:jc w:val="both"/>
        <w:rPr>
          <w:szCs w:val="24"/>
        </w:rPr>
      </w:pPr>
    </w:p>
    <w:p w:rsidR="00EE3CCB" w:rsidRPr="00AE6F28" w:rsidP="00EE3CCB">
      <w:pPr>
        <w:tabs>
          <w:tab w:val="left" w:pos="567"/>
        </w:tabs>
        <w:bidi w:val="0"/>
        <w:jc w:val="both"/>
      </w:pPr>
      <w:r w:rsidRPr="00AE6F28">
        <w:t>„ 1.</w:t>
      </w:r>
      <w:r w:rsidRPr="00AE6F28">
        <w:rPr>
          <w:bCs/>
        </w:rPr>
        <w:t xml:space="preserve"> </w:t>
      </w:r>
      <w:r w:rsidRPr="00AE6F28">
        <w:t xml:space="preserve"> V § 6 ods. 8 štvrtej vete sa za slová  „poistenie až do“ vkladajú slová „doby vzniku            zdravotného poistenia v zdravotnej poisťovni na základe“.</w:t>
      </w:r>
    </w:p>
    <w:p w:rsidR="00EE3CCB" w:rsidRPr="00AE6F28" w:rsidP="00EE3CCB">
      <w:pPr>
        <w:pStyle w:val="ListParagraph"/>
        <w:tabs>
          <w:tab w:val="left" w:pos="567"/>
        </w:tabs>
        <w:bidi w:val="0"/>
        <w:spacing w:after="0"/>
        <w:jc w:val="both"/>
        <w:rPr>
          <w:szCs w:val="24"/>
        </w:rPr>
      </w:pPr>
    </w:p>
    <w:p w:rsidR="00EE3CCB" w:rsidRPr="00AE6F28" w:rsidP="00EE3CCB">
      <w:pPr>
        <w:pStyle w:val="ListParagraph"/>
        <w:tabs>
          <w:tab w:val="left" w:pos="567"/>
        </w:tabs>
        <w:bidi w:val="0"/>
        <w:spacing w:after="0"/>
        <w:jc w:val="both"/>
        <w:rPr>
          <w:szCs w:val="24"/>
        </w:rPr>
      </w:pPr>
      <w:r w:rsidRPr="00AE6F28">
        <w:rPr>
          <w:szCs w:val="24"/>
        </w:rPr>
        <w:tab/>
        <w:tab/>
      </w:r>
    </w:p>
    <w:p w:rsidR="00EE3CCB" w:rsidRPr="00AE6F28" w:rsidP="00EE3CCB">
      <w:pPr>
        <w:pStyle w:val="ListParagraph"/>
        <w:tabs>
          <w:tab w:val="left" w:pos="567"/>
        </w:tabs>
        <w:bidi w:val="0"/>
        <w:spacing w:after="0"/>
        <w:ind w:left="2835"/>
        <w:jc w:val="both"/>
        <w:rPr>
          <w:szCs w:val="24"/>
        </w:rPr>
      </w:pPr>
      <w:r w:rsidRPr="00AE6F28">
        <w:rPr>
          <w:szCs w:val="24"/>
        </w:rPr>
        <w:t>Navrhované znenie upresňuje platné znenie § 6  ods. 8  tým, že výslovne ustanovuje dobu vzniku zdravotného poistenia dieťaťa v zdravotnej poisťovni, kde bola podaná prihláška. Uvedené ustanovenie sa spresňuje z dôvodu jednoznačnosti znenia a nutnosti explicitne určiť presnú dobu, kedy vzniká poistenie dieťaťa v novej zdravotnej poisťovni, aby sa predišlo rozdielnym výkladom súčasného znenia a zároveň aby bolo zrejmé nadväzovanie jednotlivých poistných dôb pri dieťati plynule od jeho narodenia.</w:t>
      </w:r>
    </w:p>
    <w:p w:rsidR="00EE3CCB" w:rsidRPr="00AE6F28" w:rsidP="00EE3CCB">
      <w:pPr>
        <w:pStyle w:val="ListParagraph"/>
        <w:tabs>
          <w:tab w:val="left" w:pos="567"/>
        </w:tabs>
        <w:bidi w:val="0"/>
        <w:spacing w:after="0"/>
        <w:ind w:left="2124"/>
        <w:jc w:val="both"/>
        <w:rPr>
          <w:szCs w:val="24"/>
        </w:rPr>
      </w:pPr>
    </w:p>
    <w:p w:rsidR="00EE3CCB" w:rsidRPr="00AE6F28" w:rsidP="00EE3CCB">
      <w:pPr>
        <w:pStyle w:val="ListParagraph"/>
        <w:tabs>
          <w:tab w:val="left" w:pos="567"/>
        </w:tabs>
        <w:bidi w:val="0"/>
        <w:spacing w:after="0"/>
        <w:ind w:left="0"/>
        <w:jc w:val="both"/>
        <w:rPr>
          <w:szCs w:val="24"/>
        </w:rPr>
      </w:pPr>
      <w:r w:rsidRPr="00AE6F28">
        <w:rPr>
          <w:szCs w:val="24"/>
        </w:rPr>
        <w:t>Doterajšie body 1 až 5 sa primerane prečíslujú.</w:t>
      </w:r>
    </w:p>
    <w:p w:rsidR="00EE3CCB" w:rsidP="00EE3CCB">
      <w:pPr>
        <w:pStyle w:val="ListParagraph"/>
        <w:tabs>
          <w:tab w:val="left" w:pos="567"/>
        </w:tabs>
        <w:bidi w:val="0"/>
        <w:spacing w:after="0"/>
        <w:ind w:left="0"/>
        <w:jc w:val="both"/>
        <w:rPr>
          <w:szCs w:val="24"/>
        </w:rPr>
      </w:pPr>
    </w:p>
    <w:p w:rsidR="00EE3CCB" w:rsidP="00EE3CCB">
      <w:pPr>
        <w:bidi w:val="0"/>
        <w:ind w:left="2124" w:firstLine="708"/>
        <w:jc w:val="both"/>
        <w:rPr>
          <w:b/>
        </w:rPr>
      </w:pPr>
      <w:r>
        <w:rPr>
          <w:b/>
        </w:rPr>
        <w:t>Výbor NR SR pre zdravotníctvo</w:t>
      </w:r>
    </w:p>
    <w:p w:rsidR="00EE3CCB" w:rsidP="00EE3CCB">
      <w:pPr>
        <w:tabs>
          <w:tab w:val="left" w:pos="142"/>
        </w:tabs>
        <w:suppressAutoHyphens/>
        <w:bidi w:val="0"/>
        <w:ind w:left="284" w:hanging="138"/>
        <w:jc w:val="both"/>
        <w:rPr>
          <w:b/>
        </w:rPr>
      </w:pPr>
      <w:r>
        <w:rPr>
          <w:b/>
        </w:rPr>
        <w:tab/>
        <w:tab/>
        <w:tab/>
        <w:tab/>
        <w:t xml:space="preserve">           </w:t>
      </w:r>
    </w:p>
    <w:p w:rsidR="00EE3CCB" w:rsidP="00EE3CCB">
      <w:pPr>
        <w:tabs>
          <w:tab w:val="left" w:pos="142"/>
        </w:tabs>
        <w:suppressAutoHyphens/>
        <w:bidi w:val="0"/>
        <w:ind w:left="284" w:hanging="138"/>
        <w:jc w:val="both"/>
        <w:rPr>
          <w:b/>
          <w:iCs/>
          <w:lang w:eastAsia="ar-SA"/>
        </w:rPr>
      </w:pPr>
      <w:r>
        <w:rPr>
          <w:b/>
        </w:rPr>
        <w:tab/>
        <w:tab/>
        <w:tab/>
        <w:tab/>
        <w:t xml:space="preserve">  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BD549C">
        <w:rPr>
          <w:b/>
        </w:rPr>
        <w:t xml:space="preserve"> s c h v á l i ť</w:t>
      </w:r>
    </w:p>
    <w:p w:rsidR="00EE3CCB" w:rsidRPr="00AE6F28" w:rsidP="00EE3CCB">
      <w:pPr>
        <w:pStyle w:val="ListParagraph"/>
        <w:tabs>
          <w:tab w:val="left" w:pos="567"/>
        </w:tabs>
        <w:bidi w:val="0"/>
        <w:spacing w:after="0"/>
        <w:ind w:left="0"/>
        <w:jc w:val="both"/>
        <w:rPr>
          <w:szCs w:val="24"/>
        </w:rPr>
      </w:pPr>
    </w:p>
    <w:p w:rsidR="00EE3CCB" w:rsidRPr="00AE6F28" w:rsidP="00EE3CCB">
      <w:pPr>
        <w:bidi w:val="0"/>
        <w:spacing w:before="240" w:after="120"/>
        <w:ind w:left="360"/>
        <w:jc w:val="both"/>
      </w:pPr>
      <w:r w:rsidRPr="00AE6F28">
        <w:rPr>
          <w:b/>
          <w:bCs/>
          <w:lang w:eastAsia="cs-CZ"/>
        </w:rPr>
        <w:t>2. V čl. I  bod 1</w:t>
      </w:r>
      <w:r w:rsidRPr="00AE6F28">
        <w:rPr>
          <w:bCs/>
          <w:lang w:eastAsia="cs-CZ"/>
        </w:rPr>
        <w:t xml:space="preserve">  znie: </w:t>
      </w:r>
    </w:p>
    <w:p w:rsidR="00EE3CCB" w:rsidRPr="00AE6F28" w:rsidP="00EE3CCB">
      <w:pPr>
        <w:tabs>
          <w:tab w:val="left" w:pos="567"/>
        </w:tabs>
        <w:bidi w:val="0"/>
        <w:jc w:val="both"/>
      </w:pPr>
    </w:p>
    <w:p w:rsidR="00EE3CCB" w:rsidRPr="00AE6F28" w:rsidP="00EE3CCB">
      <w:pPr>
        <w:tabs>
          <w:tab w:val="left" w:pos="567"/>
        </w:tabs>
        <w:bidi w:val="0"/>
        <w:jc w:val="both"/>
      </w:pPr>
      <w:r w:rsidRPr="00AE6F28">
        <w:t xml:space="preserve"> „1. V</w:t>
      </w:r>
      <w:r w:rsidRPr="00AE6F28">
        <w:rPr>
          <w:bCs/>
          <w:lang w:eastAsia="cs-CZ"/>
        </w:rPr>
        <w:t xml:space="preserve"> § 10b ods. 1 písmeno e) znie: </w:t>
      </w:r>
    </w:p>
    <w:p w:rsidR="00EE3CCB" w:rsidRPr="00AE6F28" w:rsidP="00EE3CCB">
      <w:pPr>
        <w:bidi w:val="0"/>
        <w:spacing w:before="240" w:after="120"/>
        <w:jc w:val="both"/>
      </w:pPr>
      <w:r w:rsidRPr="00AE6F28">
        <w:t>„e) podiel na zisku, vyrovnací podiel a podiel na výsledku podnikania, ktoré nie sú predmetom dane z príjmov podľa osobitného predpisu</w:t>
      </w:r>
      <w:r w:rsidRPr="00AE6F28">
        <w:rPr>
          <w:vertAlign w:val="superscript"/>
        </w:rPr>
        <w:t>24</w:t>
      </w:r>
      <w:r w:rsidRPr="00AE6F28">
        <w:t xml:space="preserve">) </w:t>
      </w:r>
      <w:r w:rsidRPr="00AE6F28">
        <w:rPr>
          <w:color w:val="000000" w:themeColor="tx1" w:themeShade="FF"/>
        </w:rPr>
        <w:t>okrem podielu na zisku</w:t>
      </w:r>
      <w:r w:rsidRPr="00AE6F28">
        <w:rPr>
          <w:color w:val="FF0000"/>
        </w:rPr>
        <w:t xml:space="preserve"> </w:t>
      </w:r>
      <w:r w:rsidRPr="00AE6F28">
        <w:t>akciovej spoločnosti alebo obdobnej obchodnej spoločnosti so sídlom v zahraničí, ktorej akcie sú prijaté na obchodovanie na regulovanom trhu</w:t>
      </w:r>
      <w:r w:rsidRPr="00AE6F28">
        <w:rPr>
          <w:vertAlign w:val="superscript"/>
        </w:rPr>
        <w:t>23a</w:t>
      </w:r>
      <w:r w:rsidRPr="00AE6F28">
        <w:t>) alebo na obdobnom zahraničnom regulovanom trhu a okrem podielu na likvidačnom zostatku obchodnej spoločnosti alebo družstva a podiel na zisku, ktorý je oslobodený od dane z príjmov podľa osobitného predpisu</w:t>
      </w:r>
      <w:r w:rsidRPr="00AE6F28">
        <w:rPr>
          <w:vertAlign w:val="superscript"/>
        </w:rPr>
        <w:t>24a</w:t>
      </w:r>
      <w:r w:rsidRPr="00AE6F28">
        <w:t>) (ďalej len „dividendy“).“.</w:t>
      </w:r>
    </w:p>
    <w:p w:rsidR="00EE3CCB" w:rsidRPr="00AE6F28" w:rsidP="00EE3CCB">
      <w:pPr>
        <w:pStyle w:val="ListParagraph"/>
        <w:bidi w:val="0"/>
        <w:spacing w:after="0"/>
        <w:rPr>
          <w:szCs w:val="24"/>
        </w:rPr>
      </w:pPr>
    </w:p>
    <w:p w:rsidR="00EE3CCB" w:rsidRPr="00AE6F28" w:rsidP="00EE3CCB">
      <w:pPr>
        <w:pStyle w:val="ListParagraph"/>
        <w:bidi w:val="0"/>
        <w:spacing w:after="0"/>
        <w:rPr>
          <w:szCs w:val="24"/>
        </w:rPr>
      </w:pPr>
      <w:r w:rsidRPr="00AE6F28">
        <w:rPr>
          <w:szCs w:val="24"/>
        </w:rPr>
        <w:t>Poznámky pod čiarou k odkazom 24 a 24a znejú:</w:t>
      </w:r>
    </w:p>
    <w:p w:rsidR="00EE3CCB" w:rsidRPr="00AE6F28" w:rsidP="00EE3CCB">
      <w:pPr>
        <w:pStyle w:val="ListParagraph"/>
        <w:bidi w:val="0"/>
        <w:spacing w:after="0"/>
        <w:rPr>
          <w:szCs w:val="24"/>
        </w:rPr>
      </w:pPr>
      <w:r w:rsidRPr="00AE6F28">
        <w:rPr>
          <w:szCs w:val="24"/>
        </w:rPr>
        <w:t>„</w:t>
      </w:r>
      <w:r w:rsidRPr="00AE6F28">
        <w:rPr>
          <w:szCs w:val="24"/>
          <w:vertAlign w:val="superscript"/>
        </w:rPr>
        <w:t>24</w:t>
      </w:r>
      <w:r w:rsidRPr="00AE6F28">
        <w:rPr>
          <w:szCs w:val="24"/>
        </w:rPr>
        <w:t>) § 3 ods. 2 písm. c) zákona č. 595/2003 Z. z. v znení neskorších predpisov.</w:t>
      </w:r>
    </w:p>
    <w:p w:rsidR="00EE3CCB" w:rsidRPr="00AE6F28" w:rsidP="00EE3CCB">
      <w:pPr>
        <w:pStyle w:val="ListParagraph"/>
        <w:bidi w:val="0"/>
        <w:spacing w:after="0"/>
        <w:rPr>
          <w:szCs w:val="24"/>
        </w:rPr>
      </w:pPr>
      <w:r w:rsidRPr="00AE6F28">
        <w:rPr>
          <w:szCs w:val="24"/>
          <w:vertAlign w:val="superscript"/>
        </w:rPr>
        <w:t xml:space="preserve"> 24a</w:t>
      </w:r>
      <w:r w:rsidRPr="00AE6F28">
        <w:rPr>
          <w:szCs w:val="24"/>
        </w:rPr>
        <w:t>) § 5 ods. 7 písm. i) zákona č. 595/2003 Z. z. v znení neskorších predpisov.“.</w:t>
      </w:r>
    </w:p>
    <w:p w:rsidR="00EE3CCB" w:rsidRPr="00AE6F28" w:rsidP="00EE3CCB">
      <w:pPr>
        <w:pStyle w:val="ListParagraph"/>
        <w:bidi w:val="0"/>
        <w:spacing w:after="0"/>
        <w:rPr>
          <w:szCs w:val="24"/>
        </w:rPr>
      </w:pPr>
    </w:p>
    <w:p w:rsidR="00EE3CCB" w:rsidRPr="00AE6F28" w:rsidP="00EE3CCB">
      <w:pPr>
        <w:pStyle w:val="ListParagraph"/>
        <w:bidi w:val="0"/>
        <w:ind w:left="284"/>
        <w:jc w:val="both"/>
        <w:rPr>
          <w:bCs/>
          <w:szCs w:val="24"/>
          <w:lang w:eastAsia="cs-CZ"/>
        </w:rPr>
      </w:pPr>
      <w:r w:rsidRPr="00AE6F28">
        <w:rPr>
          <w:bCs/>
          <w:szCs w:val="24"/>
          <w:lang w:eastAsia="cs-CZ"/>
        </w:rPr>
        <w:t>Nadobudnutie účinnosti tohto ustanovenia sa navrhuje na 2. januára 2016, čo sa premietne do článku II o účinnosti.</w:t>
      </w:r>
    </w:p>
    <w:p w:rsidR="00EE3CCB" w:rsidRPr="00AE6F28" w:rsidP="00EE3CCB">
      <w:pPr>
        <w:pStyle w:val="ListParagraph"/>
        <w:bidi w:val="0"/>
        <w:ind w:left="284"/>
        <w:jc w:val="both"/>
        <w:rPr>
          <w:bCs/>
          <w:szCs w:val="24"/>
          <w:lang w:eastAsia="cs-CZ"/>
        </w:rPr>
      </w:pPr>
    </w:p>
    <w:p w:rsidR="00EE3CCB" w:rsidRPr="00AE6F28" w:rsidP="00EE3CCB">
      <w:pPr>
        <w:pStyle w:val="ListParagraph"/>
        <w:bidi w:val="0"/>
        <w:ind w:left="2127"/>
        <w:jc w:val="both"/>
        <w:rPr>
          <w:szCs w:val="24"/>
        </w:rPr>
      </w:pPr>
    </w:p>
    <w:p w:rsidR="00EE3CCB" w:rsidRPr="00AE6F28" w:rsidP="00EE3CCB">
      <w:pPr>
        <w:pStyle w:val="ListParagraph"/>
        <w:bidi w:val="0"/>
        <w:ind w:left="2835"/>
        <w:jc w:val="both"/>
        <w:rPr>
          <w:szCs w:val="24"/>
        </w:rPr>
      </w:pPr>
      <w:r w:rsidRPr="00AE6F28">
        <w:rPr>
          <w:szCs w:val="24"/>
        </w:rPr>
        <w:t xml:space="preserve">V zmysle bodu C.10 uznesenia vlády SR č. 191 z 23. apríla 2014 ku Koncepcii rozvoja kapitálového trhu sa navrhuje zrušiť zdravotné odvody z dividend plynúcich z  akcií spoločností obchodovaných na regulovaných trhoch. </w:t>
      </w:r>
    </w:p>
    <w:p w:rsidR="00EE3CCB" w:rsidRPr="00AE6F28" w:rsidP="00EE3CCB">
      <w:pPr>
        <w:pStyle w:val="ListParagraph"/>
        <w:bidi w:val="0"/>
        <w:ind w:left="2835"/>
        <w:jc w:val="both"/>
        <w:rPr>
          <w:bCs/>
          <w:szCs w:val="24"/>
          <w:lang w:eastAsia="cs-CZ"/>
        </w:rPr>
      </w:pPr>
      <w:r w:rsidRPr="00AE6F28">
        <w:rPr>
          <w:color w:val="000000"/>
          <w:szCs w:val="24"/>
        </w:rPr>
        <w:t>Taktiež sa navrhuje zrušiť zdravotné odvody z podielu  na likvidačnom zostatku   vzhľadom na skutočnosť,  že sa jedná iba o vrátenie časti majetku spoločníka, ktorý bol na začiatku podnikania vložený do majetku spoločnosti,  navrhuje sa oslobodenie takéhoto príjmu od povinnosti platiť odvody na poistné na verejné zdravotné poistenie z tohto príjmu,  pokiaľ tento príjem nie je predmetom dane z príjmu.</w:t>
      </w:r>
    </w:p>
    <w:p w:rsidR="00EE3CCB" w:rsidP="00EE3CCB">
      <w:pPr>
        <w:pStyle w:val="ListParagraph"/>
        <w:bidi w:val="0"/>
        <w:spacing w:before="240" w:after="120"/>
        <w:ind w:left="2124" w:firstLine="708"/>
        <w:jc w:val="both"/>
        <w:rPr>
          <w:szCs w:val="24"/>
        </w:rPr>
      </w:pPr>
    </w:p>
    <w:p w:rsidR="00EE3CCB" w:rsidP="00EE3CCB">
      <w:pPr>
        <w:bidi w:val="0"/>
        <w:ind w:left="2124" w:firstLine="708"/>
        <w:jc w:val="both"/>
        <w:rPr>
          <w:b/>
        </w:rPr>
      </w:pPr>
      <w:r>
        <w:rPr>
          <w:b/>
        </w:rPr>
        <w:t>Výbor NR SR pre zdravotníctvo</w:t>
      </w:r>
    </w:p>
    <w:p w:rsidR="00BD549C" w:rsidP="00EE3CCB">
      <w:pPr>
        <w:bidi w:val="0"/>
        <w:ind w:left="2124" w:firstLine="708"/>
        <w:jc w:val="both"/>
        <w:rPr>
          <w:b/>
        </w:rPr>
      </w:pPr>
    </w:p>
    <w:p w:rsidR="00EE3CCB" w:rsidP="00EE3CCB">
      <w:pPr>
        <w:tabs>
          <w:tab w:val="left" w:pos="142"/>
        </w:tabs>
        <w:suppressAutoHyphens/>
        <w:bidi w:val="0"/>
        <w:ind w:left="284" w:hanging="138"/>
        <w:jc w:val="both"/>
        <w:rPr>
          <w:b/>
          <w:iCs/>
          <w:lang w:eastAsia="ar-SA"/>
        </w:rPr>
      </w:pPr>
      <w:r>
        <w:rPr>
          <w:b/>
        </w:rPr>
        <w:tab/>
        <w:tab/>
        <w:tab/>
        <w:tab/>
        <w:t xml:space="preserve">  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BD549C">
        <w:rPr>
          <w:b/>
        </w:rPr>
        <w:t xml:space="preserve"> s c h v á l i ť</w:t>
      </w:r>
    </w:p>
    <w:p w:rsidR="00EE3CCB" w:rsidP="00EE3CCB">
      <w:pPr>
        <w:bidi w:val="0"/>
        <w:rPr>
          <w:color w:val="000000" w:themeColor="tx1" w:themeShade="FF"/>
        </w:rPr>
      </w:pPr>
    </w:p>
    <w:p w:rsidR="00EE3CCB" w:rsidP="00EE3CCB">
      <w:pPr>
        <w:tabs>
          <w:tab w:val="left" w:pos="567"/>
        </w:tabs>
        <w:bidi w:val="0"/>
        <w:ind w:left="567"/>
        <w:jc w:val="both"/>
        <w:rPr>
          <w:bCs/>
          <w:lang w:eastAsia="sk-SK"/>
        </w:rPr>
      </w:pPr>
    </w:p>
    <w:p w:rsidR="00EE3CCB" w:rsidRPr="00AE6F28" w:rsidP="00EE3CCB">
      <w:pPr>
        <w:tabs>
          <w:tab w:val="left" w:pos="567"/>
        </w:tabs>
        <w:bidi w:val="0"/>
        <w:ind w:left="567"/>
        <w:jc w:val="both"/>
        <w:rPr>
          <w:bCs/>
        </w:rPr>
      </w:pPr>
      <w:r w:rsidRPr="00AE6F28">
        <w:rPr>
          <w:bCs/>
          <w:lang w:eastAsia="sk-SK"/>
        </w:rPr>
        <w:tab/>
      </w:r>
      <w:r w:rsidRPr="00AE6F28">
        <w:rPr>
          <w:b/>
          <w:bCs/>
        </w:rPr>
        <w:t>3. V čl. I bode 5</w:t>
      </w:r>
      <w:r w:rsidRPr="00AE6F28">
        <w:rPr>
          <w:bCs/>
        </w:rPr>
        <w:t xml:space="preserve"> sa za § 38ef vkladá nový § 38 eg, ktorý vrátane nadpisu znie:</w:t>
      </w:r>
    </w:p>
    <w:p w:rsidR="00EE3CCB" w:rsidRPr="00AE6F28" w:rsidP="00EE3CCB">
      <w:pPr>
        <w:pStyle w:val="ListParagraph"/>
        <w:tabs>
          <w:tab w:val="left" w:pos="567"/>
        </w:tabs>
        <w:bidi w:val="0"/>
        <w:spacing w:after="0"/>
        <w:ind w:left="284"/>
        <w:jc w:val="both"/>
        <w:rPr>
          <w:b/>
          <w:bCs/>
          <w:szCs w:val="24"/>
        </w:rPr>
      </w:pPr>
    </w:p>
    <w:p w:rsidR="00EE3CCB" w:rsidP="00EE3CCB">
      <w:pPr>
        <w:pStyle w:val="ListParagraph"/>
        <w:tabs>
          <w:tab w:val="left" w:pos="567"/>
        </w:tabs>
        <w:bidi w:val="0"/>
        <w:spacing w:after="0"/>
        <w:ind w:left="284"/>
        <w:jc w:val="center"/>
        <w:rPr>
          <w:bCs/>
          <w:szCs w:val="24"/>
        </w:rPr>
      </w:pPr>
      <w:r w:rsidRPr="00AE6F28">
        <w:rPr>
          <w:bCs/>
          <w:szCs w:val="24"/>
        </w:rPr>
        <w:t>„§ 38eg</w:t>
      </w:r>
    </w:p>
    <w:p w:rsidR="00EE3CCB" w:rsidRPr="00AE6F28" w:rsidP="00EE3CCB">
      <w:pPr>
        <w:pStyle w:val="ListParagraph"/>
        <w:tabs>
          <w:tab w:val="left" w:pos="567"/>
        </w:tabs>
        <w:bidi w:val="0"/>
        <w:spacing w:after="0"/>
        <w:ind w:left="284"/>
        <w:jc w:val="center"/>
        <w:rPr>
          <w:bCs/>
          <w:szCs w:val="24"/>
        </w:rPr>
      </w:pPr>
    </w:p>
    <w:p w:rsidR="00EE3CCB" w:rsidRPr="00AE6F28" w:rsidP="00EE3CCB">
      <w:pPr>
        <w:pStyle w:val="ListParagraph"/>
        <w:tabs>
          <w:tab w:val="left" w:pos="567"/>
        </w:tabs>
        <w:bidi w:val="0"/>
        <w:spacing w:after="0"/>
        <w:ind w:left="284"/>
        <w:jc w:val="center"/>
        <w:rPr>
          <w:szCs w:val="24"/>
        </w:rPr>
      </w:pPr>
      <w:r w:rsidRPr="00AE6F28">
        <w:rPr>
          <w:szCs w:val="24"/>
        </w:rPr>
        <w:t>Prechodné ustanovenie k úprave účinnej od 1. januára 2016</w:t>
      </w:r>
    </w:p>
    <w:p w:rsidR="00EE3CCB" w:rsidRPr="00AE6F28" w:rsidP="00EE3CCB">
      <w:pPr>
        <w:pStyle w:val="ListParagraph"/>
        <w:tabs>
          <w:tab w:val="left" w:pos="567"/>
        </w:tabs>
        <w:bidi w:val="0"/>
        <w:spacing w:after="0"/>
        <w:ind w:left="284"/>
        <w:jc w:val="center"/>
        <w:rPr>
          <w:szCs w:val="24"/>
        </w:rPr>
      </w:pPr>
    </w:p>
    <w:p w:rsidR="00EE3CCB" w:rsidRPr="00AE6F28" w:rsidP="00EE3CCB">
      <w:pPr>
        <w:bidi w:val="0"/>
        <w:ind w:firstLine="708"/>
        <w:jc w:val="both"/>
      </w:pPr>
      <w:r w:rsidRPr="00AE6F28">
        <w:t>Od 1. januára 2016 do 31. decembra 2016 je sadzba poistného pre štát 4,30% z vymeriavacieho základu.“.</w:t>
      </w:r>
    </w:p>
    <w:p w:rsidR="00EE3CCB" w:rsidRPr="00AE6F28" w:rsidP="00EE3CCB">
      <w:pPr>
        <w:pStyle w:val="NormalWeb"/>
        <w:bidi w:val="0"/>
        <w:spacing w:before="0" w:beforeAutospacing="0" w:after="0" w:afterAutospacing="0"/>
        <w:ind w:hanging="11"/>
        <w:jc w:val="both"/>
        <w:rPr>
          <w:rFonts w:ascii="Arial" w:hAnsi="Arial" w:cs="Arial"/>
          <w:bCs/>
        </w:rPr>
      </w:pPr>
    </w:p>
    <w:p w:rsidR="00EE3CCB" w:rsidRPr="00AE6F28" w:rsidP="00EE3CCB">
      <w:pPr>
        <w:bidi w:val="0"/>
        <w:jc w:val="both"/>
        <w:rPr>
          <w:bCs/>
          <w:lang w:eastAsia="sk-SK"/>
        </w:rPr>
      </w:pPr>
      <w:r w:rsidRPr="00AE6F28">
        <w:rPr>
          <w:bCs/>
          <w:lang w:eastAsia="sk-SK"/>
        </w:rPr>
        <w:t>V nadväznosti na túto zmenu sa primerane upraví uvádzacia veta bodu 5.</w:t>
      </w:r>
    </w:p>
    <w:p w:rsidR="00EE3CCB" w:rsidRPr="00AE6F28" w:rsidP="00EE3CCB">
      <w:pPr>
        <w:bidi w:val="0"/>
        <w:jc w:val="both"/>
        <w:rPr>
          <w:bCs/>
          <w:lang w:eastAsia="sk-SK"/>
        </w:rPr>
      </w:pPr>
    </w:p>
    <w:p w:rsidR="00EE3CCB" w:rsidRPr="00AE6F28" w:rsidP="00EE3CCB">
      <w:pPr>
        <w:bidi w:val="0"/>
        <w:ind w:left="2835"/>
        <w:jc w:val="both"/>
      </w:pPr>
      <w:r w:rsidRPr="00AE6F28">
        <w:t xml:space="preserve">Stanovuje sa výška  sadzby poistného za poistencov štátu na rok 2016 vo výške 4,30% z vymeriavacieho základu.   </w:t>
      </w:r>
    </w:p>
    <w:p w:rsidR="00EE3CCB" w:rsidP="00EE3CCB">
      <w:pPr>
        <w:bidi w:val="0"/>
        <w:jc w:val="both"/>
        <w:rPr>
          <w:bCs/>
          <w:lang w:eastAsia="cs-CZ"/>
        </w:rPr>
      </w:pPr>
    </w:p>
    <w:p w:rsidR="00EE3CCB" w:rsidP="00EE3CCB">
      <w:pPr>
        <w:bidi w:val="0"/>
        <w:jc w:val="both"/>
      </w:pPr>
    </w:p>
    <w:p w:rsidR="006E1319" w:rsidP="00EE3CCB">
      <w:pPr>
        <w:bidi w:val="0"/>
        <w:ind w:left="2124" w:firstLine="708"/>
        <w:jc w:val="both"/>
        <w:rPr>
          <w:b/>
        </w:rPr>
      </w:pPr>
      <w:r>
        <w:rPr>
          <w:b/>
        </w:rPr>
        <w:t>Výbor NR SR pre zdravotníctvo</w:t>
      </w:r>
    </w:p>
    <w:p w:rsidR="00EE3CCB" w:rsidP="006E1319">
      <w:pPr>
        <w:tabs>
          <w:tab w:val="left" w:pos="142"/>
        </w:tabs>
        <w:suppressAutoHyphens/>
        <w:bidi w:val="0"/>
        <w:ind w:left="284" w:hanging="138"/>
        <w:jc w:val="both"/>
        <w:rPr>
          <w:b/>
        </w:rPr>
      </w:pPr>
      <w:r w:rsidR="006E1319">
        <w:rPr>
          <w:b/>
        </w:rPr>
        <w:tab/>
        <w:tab/>
        <w:tab/>
        <w:tab/>
        <w:t xml:space="preserve">         </w:t>
      </w:r>
      <w:r>
        <w:rPr>
          <w:b/>
        </w:rPr>
        <w:t xml:space="preserve">  </w:t>
      </w:r>
    </w:p>
    <w:p w:rsidR="006E1319" w:rsidP="006E1319">
      <w:pPr>
        <w:tabs>
          <w:tab w:val="left" w:pos="142"/>
        </w:tabs>
        <w:suppressAutoHyphens/>
        <w:bidi w:val="0"/>
        <w:ind w:left="284" w:hanging="138"/>
        <w:jc w:val="both"/>
        <w:rPr>
          <w:b/>
          <w:iCs/>
          <w:lang w:eastAsia="ar-SA"/>
        </w:rPr>
      </w:pPr>
      <w:r w:rsidR="00EE3CCB">
        <w:rPr>
          <w:b/>
        </w:rPr>
        <w:tab/>
        <w:tab/>
        <w:tab/>
        <w:tab/>
        <w:tab/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BD549C">
        <w:rPr>
          <w:b/>
        </w:rPr>
        <w:t xml:space="preserve"> s c h v á l i ť</w:t>
      </w:r>
    </w:p>
    <w:p w:rsidR="006E1319" w:rsidP="006E1319">
      <w:pPr>
        <w:bidi w:val="0"/>
        <w:rPr>
          <w:color w:val="000000" w:themeColor="tx1" w:themeShade="FF"/>
        </w:rPr>
      </w:pPr>
    </w:p>
    <w:p w:rsidR="006E1319" w:rsidP="006E1319">
      <w:pPr>
        <w:bidi w:val="0"/>
        <w:rPr>
          <w:color w:val="000000" w:themeColor="tx1" w:themeShade="FF"/>
        </w:rPr>
      </w:pPr>
    </w:p>
    <w:p w:rsidR="006E1319" w:rsidRPr="00263D36" w:rsidP="006E1319">
      <w:pPr>
        <w:bidi w:val="0"/>
        <w:rPr>
          <w:color w:val="000000" w:themeColor="tx1" w:themeShade="FF"/>
        </w:rPr>
      </w:pPr>
    </w:p>
    <w:p w:rsidR="006E1319" w:rsidRPr="00263D36" w:rsidP="006E1319">
      <w:pPr>
        <w:bidi w:val="0"/>
        <w:jc w:val="center"/>
        <w:rPr>
          <w:color w:val="000000" w:themeColor="tx1" w:themeShade="FF"/>
        </w:rPr>
      </w:pPr>
      <w:r w:rsidRPr="00263D36">
        <w:rPr>
          <w:b/>
          <w:color w:val="000000" w:themeColor="tx1" w:themeShade="FF"/>
        </w:rPr>
        <w:t>V.</w:t>
      </w:r>
    </w:p>
    <w:p w:rsidR="006E1319" w:rsidRPr="00263D36" w:rsidP="006E1319">
      <w:pPr>
        <w:bidi w:val="0"/>
        <w:jc w:val="both"/>
        <w:rPr>
          <w:color w:val="000000" w:themeColor="tx1" w:themeShade="FF"/>
        </w:rPr>
      </w:pPr>
    </w:p>
    <w:p w:rsidR="006E1319" w:rsidRPr="00263D36" w:rsidP="006E1319">
      <w:pPr>
        <w:bidi w:val="0"/>
        <w:ind w:firstLine="708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>Gestorský výbor na základe stanovísk výborov k</w:t>
      </w:r>
      <w:r w:rsidRPr="00DE6F0B">
        <w:rPr>
          <w:color w:val="000000" w:themeColor="tx1" w:themeShade="FF"/>
        </w:rPr>
        <w:t xml:space="preserve"> </w:t>
      </w:r>
      <w:r>
        <w:t>Vládn</w:t>
      </w:r>
      <w:r w:rsidR="001B57D4">
        <w:t>emu</w:t>
      </w:r>
      <w:r>
        <w:t xml:space="preserve"> návrh</w:t>
      </w:r>
      <w:r w:rsidR="001B57D4">
        <w:t>u</w:t>
      </w:r>
      <w:r>
        <w:t xml:space="preserve"> zákona, ktorým sa mení a dopĺňa zákon č. 580/2004 Z. z. o zdravotnom poistení a o zmene a doplnení zákona č. 95/2002 Z. z. o poisťovníctve a o zmene a doplnení niektorých zákonov v znení neskorších predpisov  (tlač 1720) </w:t>
      </w:r>
      <w:r w:rsidRPr="00263D36">
        <w:rPr>
          <w:color w:val="000000" w:themeColor="tx1" w:themeShade="FF"/>
        </w:rPr>
        <w:t>vyjadrených  v ich uzneseniach uvedených pod bodom IV. tejto správy a v stanovisku gestorského výboru odporúča Národnej rade Slovenskej republiky</w:t>
      </w:r>
      <w:r w:rsidRPr="006E1319">
        <w:t xml:space="preserve"> </w:t>
      </w:r>
      <w:r>
        <w:t xml:space="preserve">Vládny návrh zákona, ktorým sa mení a dopĺňa zákon č. 580/2004 Z. z. o zdravotnom poistení a o zmene a doplnení zákona č. 95/2002 Z. z. o poisťovníctve a o zmene a doplnení niektorých zákonov v znení neskorších predpisov  (tlač 1720)    </w:t>
      </w:r>
      <w:r w:rsidRPr="00263D36">
        <w:rPr>
          <w:b/>
          <w:color w:val="000000" w:themeColor="tx1" w:themeShade="FF"/>
        </w:rPr>
        <w:t>s c h v á l i </w:t>
      </w:r>
      <w:r>
        <w:rPr>
          <w:b/>
          <w:color w:val="000000" w:themeColor="tx1" w:themeShade="FF"/>
        </w:rPr>
        <w:t xml:space="preserve"> </w:t>
      </w:r>
      <w:r w:rsidRPr="00263D36">
        <w:rPr>
          <w:b/>
          <w:color w:val="000000" w:themeColor="tx1" w:themeShade="FF"/>
        </w:rPr>
        <w:t>ť   s</w:t>
      </w:r>
      <w:r>
        <w:rPr>
          <w:b/>
          <w:color w:val="000000" w:themeColor="tx1" w:themeShade="FF"/>
        </w:rPr>
        <w:t> pozmeňujúcimi a doplňujúcimi návrhmi.</w:t>
      </w:r>
      <w:r w:rsidRPr="00263D36">
        <w:rPr>
          <w:b/>
          <w:color w:val="000000" w:themeColor="tx1" w:themeShade="FF"/>
        </w:rPr>
        <w:t xml:space="preserve"> </w:t>
      </w:r>
    </w:p>
    <w:p w:rsidR="006E1319" w:rsidRPr="00263D36" w:rsidP="006E1319">
      <w:pPr>
        <w:bidi w:val="0"/>
        <w:jc w:val="both"/>
        <w:rPr>
          <w:b/>
          <w:color w:val="000000" w:themeColor="tx1" w:themeShade="FF"/>
        </w:rPr>
      </w:pPr>
      <w:r w:rsidRPr="00263D36">
        <w:rPr>
          <w:b/>
          <w:color w:val="000000" w:themeColor="tx1" w:themeShade="FF"/>
        </w:rPr>
        <w:t xml:space="preserve"> </w:t>
      </w:r>
    </w:p>
    <w:p w:rsidR="006E1319" w:rsidP="006E1319">
      <w:pPr>
        <w:bidi w:val="0"/>
        <w:ind w:firstLine="708"/>
        <w:jc w:val="both"/>
        <w:rPr>
          <w:bCs/>
          <w:color w:val="000000" w:themeColor="tx1" w:themeShade="FF"/>
        </w:rPr>
      </w:pPr>
      <w:r w:rsidRPr="00535008">
        <w:rPr>
          <w:color w:val="000000" w:themeColor="tx1" w:themeShade="FF"/>
        </w:rPr>
        <w:t xml:space="preserve">1. Súčasne  gestorský výbor odporučil hlasovať o bodoch </w:t>
      </w:r>
      <w:r w:rsidRPr="00535008">
        <w:rPr>
          <w:b/>
          <w:color w:val="000000" w:themeColor="tx1" w:themeShade="FF"/>
        </w:rPr>
        <w:t xml:space="preserve">1 – </w:t>
      </w:r>
      <w:r w:rsidR="00EE3CCB">
        <w:rPr>
          <w:b/>
          <w:color w:val="000000" w:themeColor="tx1" w:themeShade="FF"/>
        </w:rPr>
        <w:t>3</w:t>
      </w:r>
      <w:r w:rsidRPr="00535008">
        <w:rPr>
          <w:b/>
          <w:color w:val="000000" w:themeColor="tx1" w:themeShade="FF"/>
        </w:rPr>
        <w:t xml:space="preserve"> </w:t>
      </w:r>
      <w:r w:rsidRPr="00535008">
        <w:rPr>
          <w:bCs/>
          <w:color w:val="000000" w:themeColor="tx1" w:themeShade="FF"/>
        </w:rPr>
        <w:t xml:space="preserve">uvedených v IV.  časti    tejto    spoločnej    správy </w:t>
      </w:r>
      <w:r>
        <w:rPr>
          <w:bCs/>
          <w:color w:val="000000" w:themeColor="tx1" w:themeShade="FF"/>
        </w:rPr>
        <w:t xml:space="preserve"> </w:t>
      </w:r>
      <w:r w:rsidRPr="005D6866">
        <w:rPr>
          <w:b/>
          <w:bCs/>
          <w:color w:val="000000" w:themeColor="tx1" w:themeShade="FF"/>
        </w:rPr>
        <w:t>s p o l o č n e</w:t>
      </w:r>
      <w:r>
        <w:rPr>
          <w:bCs/>
          <w:color w:val="000000" w:themeColor="tx1" w:themeShade="FF"/>
        </w:rPr>
        <w:t xml:space="preserve">   s návrhom gestorského výboru  </w:t>
      </w:r>
      <w:r w:rsidRPr="005D6866">
        <w:rPr>
          <w:b/>
          <w:bCs/>
          <w:color w:val="000000" w:themeColor="tx1" w:themeShade="FF"/>
        </w:rPr>
        <w:t>s c h v á l i ť.</w:t>
      </w:r>
    </w:p>
    <w:p w:rsidR="006E1319" w:rsidRPr="00263D36" w:rsidP="006E1319">
      <w:pPr>
        <w:bidi w:val="0"/>
        <w:jc w:val="both"/>
        <w:rPr>
          <w:color w:val="000000" w:themeColor="tx1" w:themeShade="FF"/>
        </w:rPr>
      </w:pPr>
    </w:p>
    <w:p w:rsidR="006E1319" w:rsidRPr="00263D36" w:rsidP="006E1319">
      <w:pPr>
        <w:bidi w:val="0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ab/>
        <w:t xml:space="preserve"> 2. Poveril spoločn</w:t>
      </w:r>
      <w:r>
        <w:rPr>
          <w:color w:val="000000" w:themeColor="tx1" w:themeShade="FF"/>
        </w:rPr>
        <w:t>ú</w:t>
      </w:r>
      <w:r w:rsidRPr="00263D36">
        <w:rPr>
          <w:color w:val="000000" w:themeColor="tx1" w:themeShade="FF"/>
        </w:rPr>
        <w:t xml:space="preserve"> spravodaj</w:t>
      </w:r>
      <w:r>
        <w:rPr>
          <w:color w:val="000000" w:themeColor="tx1" w:themeShade="FF"/>
        </w:rPr>
        <w:t>kyňu</w:t>
      </w:r>
      <w:r w:rsidRPr="00263D36">
        <w:rPr>
          <w:color w:val="000000" w:themeColor="tx1" w:themeShade="FF"/>
        </w:rPr>
        <w:t xml:space="preserve"> výborov </w:t>
      </w:r>
      <w:r>
        <w:rPr>
          <w:color w:val="000000" w:themeColor="tx1" w:themeShade="FF"/>
        </w:rPr>
        <w:t xml:space="preserve">Emíliu M ü l l e r o v ú  </w:t>
      </w:r>
      <w:r w:rsidRPr="00263D36">
        <w:rPr>
          <w:bCs/>
          <w:color w:val="000000" w:themeColor="tx1" w:themeShade="FF"/>
        </w:rPr>
        <w:t>p</w:t>
      </w:r>
      <w:r w:rsidRPr="00263D36">
        <w:rPr>
          <w:color w:val="000000" w:themeColor="tx1" w:themeShade="FF"/>
        </w:rPr>
        <w:t xml:space="preserve">redniesť v súlade s § 80  zákona č. 350/1996 Z. z. o rokovacom poriadku Národnej rady Slovenskej republiky spoločnú správu výborov na schôdzi Národnej rady Slovenskej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263D36">
          <w:rPr>
            <w:color w:val="000000" w:themeColor="tx1" w:themeShade="FF"/>
          </w:rPr>
          <w:t>4 a</w:t>
        </w:r>
      </w:smartTag>
      <w:r w:rsidRPr="00263D36">
        <w:rPr>
          <w:color w:val="000000" w:themeColor="tx1" w:themeShade="FF"/>
        </w:rPr>
        <w:t xml:space="preserve"> § 84 ods. 2 zákona č. 350/1996 Z. z.  </w:t>
      </w:r>
    </w:p>
    <w:p w:rsidR="006E1319" w:rsidRPr="00263D36" w:rsidP="006E1319">
      <w:pPr>
        <w:bidi w:val="0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ab/>
        <w:t xml:space="preserve">Predmetná spoločná správa výborov Národnej rady Slovenskej republiky o prerokovaní </w:t>
      </w:r>
      <w:r>
        <w:t>Vládn</w:t>
      </w:r>
      <w:r w:rsidR="001B57D4">
        <w:t>eho</w:t>
      </w:r>
      <w:r>
        <w:t xml:space="preserve"> návrh</w:t>
      </w:r>
      <w:r w:rsidR="001B57D4">
        <w:t>u</w:t>
      </w:r>
      <w:r>
        <w:t xml:space="preserve"> zákona, ktorým sa mení a dopĺňa zákon č. 580/2004 Z. z. o zdravotnom poistení a o zmene a doplnení zákona č. 95/2002 Z. z. o poisťovníctve a o zmene a doplnení niektorých zákonov v znení neskorších predpisov  (tlač 1720a) </w:t>
      </w:r>
      <w:r w:rsidRPr="00263D36">
        <w:rPr>
          <w:color w:val="000000" w:themeColor="tx1" w:themeShade="FF"/>
        </w:rPr>
        <w:t>bola schválená uznesením Výboru Národnej rady Slovenskej republiky pre zdravotníctvo (gestorský výbor) č.</w:t>
      </w:r>
      <w:r>
        <w:rPr>
          <w:color w:val="000000" w:themeColor="tx1" w:themeShade="FF"/>
        </w:rPr>
        <w:t xml:space="preserve"> </w:t>
      </w:r>
      <w:r w:rsidR="00EE3CCB">
        <w:rPr>
          <w:color w:val="000000" w:themeColor="tx1" w:themeShade="FF"/>
        </w:rPr>
        <w:t>192</w:t>
      </w:r>
      <w:r>
        <w:rPr>
          <w:color w:val="000000" w:themeColor="tx1" w:themeShade="FF"/>
        </w:rPr>
        <w:t xml:space="preserve"> </w:t>
      </w:r>
      <w:r w:rsidRPr="00263D36">
        <w:rPr>
          <w:color w:val="000000" w:themeColor="tx1" w:themeShade="FF"/>
        </w:rPr>
        <w:t xml:space="preserve"> z</w:t>
      </w:r>
      <w:r>
        <w:rPr>
          <w:color w:val="000000" w:themeColor="tx1" w:themeShade="FF"/>
        </w:rPr>
        <w:t> 10. novembra</w:t>
      </w:r>
      <w:r w:rsidRPr="00263D36">
        <w:rPr>
          <w:color w:val="000000" w:themeColor="tx1" w:themeShade="FF"/>
        </w:rPr>
        <w:t xml:space="preserve"> 201</w:t>
      </w:r>
      <w:r>
        <w:rPr>
          <w:color w:val="000000" w:themeColor="tx1" w:themeShade="FF"/>
        </w:rPr>
        <w:t>5</w:t>
      </w:r>
      <w:r w:rsidRPr="00263D36">
        <w:rPr>
          <w:color w:val="000000" w:themeColor="tx1" w:themeShade="FF"/>
        </w:rPr>
        <w:t>.</w:t>
      </w:r>
    </w:p>
    <w:p w:rsidR="006E1319" w:rsidP="006E1319">
      <w:pPr>
        <w:bidi w:val="0"/>
        <w:ind w:right="-1"/>
        <w:rPr>
          <w:color w:val="000000" w:themeColor="tx1" w:themeShade="FF"/>
        </w:rPr>
      </w:pPr>
    </w:p>
    <w:p w:rsidR="00EE3CCB" w:rsidP="006E1319">
      <w:pPr>
        <w:bidi w:val="0"/>
        <w:ind w:right="-1"/>
        <w:rPr>
          <w:color w:val="000000" w:themeColor="tx1" w:themeShade="FF"/>
        </w:rPr>
      </w:pPr>
    </w:p>
    <w:p w:rsidR="00EE3CCB" w:rsidRPr="00263D36" w:rsidP="006E1319">
      <w:pPr>
        <w:bidi w:val="0"/>
        <w:ind w:right="-1"/>
        <w:rPr>
          <w:color w:val="000000" w:themeColor="tx1" w:themeShade="FF"/>
        </w:rPr>
      </w:pPr>
    </w:p>
    <w:p w:rsidR="006E1319" w:rsidRPr="00263D36" w:rsidP="006E1319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Bratislava</w:t>
      </w:r>
      <w:r>
        <w:rPr>
          <w:color w:val="000000" w:themeColor="tx1" w:themeShade="FF"/>
        </w:rPr>
        <w:t>, 10.</w:t>
      </w:r>
      <w:r w:rsidRPr="00263D36">
        <w:rPr>
          <w:color w:val="000000" w:themeColor="tx1" w:themeShade="FF"/>
        </w:rPr>
        <w:t xml:space="preserve"> </w:t>
      </w:r>
      <w:r>
        <w:rPr>
          <w:color w:val="000000" w:themeColor="tx1" w:themeShade="FF"/>
        </w:rPr>
        <w:t xml:space="preserve">novembra </w:t>
      </w:r>
      <w:r w:rsidRPr="00263D36">
        <w:rPr>
          <w:color w:val="000000" w:themeColor="tx1" w:themeShade="FF"/>
        </w:rPr>
        <w:t>201</w:t>
      </w:r>
      <w:r>
        <w:rPr>
          <w:color w:val="000000" w:themeColor="tx1" w:themeShade="FF"/>
        </w:rPr>
        <w:t>5</w:t>
      </w:r>
    </w:p>
    <w:p w:rsidR="006E1319" w:rsidP="006E1319">
      <w:pPr>
        <w:bidi w:val="0"/>
        <w:ind w:right="-1"/>
        <w:rPr>
          <w:color w:val="000000" w:themeColor="tx1" w:themeShade="FF"/>
        </w:rPr>
      </w:pPr>
    </w:p>
    <w:p w:rsidR="006E1319" w:rsidP="006E1319">
      <w:pPr>
        <w:bidi w:val="0"/>
        <w:ind w:right="-1"/>
        <w:rPr>
          <w:color w:val="000000" w:themeColor="tx1" w:themeShade="FF"/>
        </w:rPr>
      </w:pPr>
    </w:p>
    <w:p w:rsidR="00EE3CCB" w:rsidP="006E1319">
      <w:pPr>
        <w:bidi w:val="0"/>
        <w:ind w:right="-1"/>
        <w:rPr>
          <w:color w:val="000000" w:themeColor="tx1" w:themeShade="FF"/>
        </w:rPr>
      </w:pPr>
    </w:p>
    <w:p w:rsidR="00EE3CCB" w:rsidP="006E1319">
      <w:pPr>
        <w:bidi w:val="0"/>
        <w:ind w:right="-1"/>
        <w:rPr>
          <w:color w:val="000000" w:themeColor="tx1" w:themeShade="FF"/>
        </w:rPr>
      </w:pPr>
    </w:p>
    <w:p w:rsidR="00BD549C" w:rsidP="006E1319">
      <w:pPr>
        <w:bidi w:val="0"/>
        <w:ind w:right="-1"/>
        <w:rPr>
          <w:color w:val="000000" w:themeColor="tx1" w:themeShade="FF"/>
        </w:rPr>
      </w:pPr>
    </w:p>
    <w:p w:rsidR="00BD549C" w:rsidP="006E1319">
      <w:pPr>
        <w:bidi w:val="0"/>
        <w:ind w:right="-1"/>
        <w:rPr>
          <w:color w:val="000000" w:themeColor="tx1" w:themeShade="FF"/>
        </w:rPr>
      </w:pPr>
    </w:p>
    <w:p w:rsidR="00BD549C" w:rsidP="006E1319">
      <w:pPr>
        <w:bidi w:val="0"/>
        <w:ind w:right="-1"/>
        <w:rPr>
          <w:color w:val="000000" w:themeColor="tx1" w:themeShade="FF"/>
        </w:rPr>
      </w:pPr>
    </w:p>
    <w:p w:rsidR="00BD549C" w:rsidP="006E1319">
      <w:pPr>
        <w:bidi w:val="0"/>
        <w:ind w:right="-1"/>
        <w:rPr>
          <w:color w:val="000000" w:themeColor="tx1" w:themeShade="FF"/>
        </w:rPr>
      </w:pPr>
    </w:p>
    <w:p w:rsidR="00EE3CCB" w:rsidP="006E1319">
      <w:pPr>
        <w:bidi w:val="0"/>
        <w:ind w:right="-1"/>
        <w:rPr>
          <w:color w:val="000000" w:themeColor="tx1" w:themeShade="FF"/>
        </w:rPr>
      </w:pPr>
    </w:p>
    <w:p w:rsidR="006E1319" w:rsidRPr="00263D36" w:rsidP="006E1319">
      <w:pPr>
        <w:bidi w:val="0"/>
        <w:ind w:right="-1"/>
        <w:rPr>
          <w:color w:val="000000" w:themeColor="tx1" w:themeShade="FF"/>
        </w:rPr>
      </w:pPr>
    </w:p>
    <w:p w:rsidR="006E1319" w:rsidRPr="00263D36" w:rsidP="006E1319">
      <w:pPr>
        <w:bidi w:val="0"/>
        <w:ind w:left="2832" w:right="-1" w:hanging="2832"/>
        <w:jc w:val="center"/>
        <w:rPr>
          <w:color w:val="000000" w:themeColor="tx1" w:themeShade="FF"/>
        </w:rPr>
      </w:pPr>
      <w:r>
        <w:rPr>
          <w:b/>
          <w:color w:val="000000" w:themeColor="tx1" w:themeShade="FF"/>
        </w:rPr>
        <w:t xml:space="preserve">Richard  R a š i  </w:t>
      </w:r>
    </w:p>
    <w:p w:rsidR="006E1319" w:rsidRPr="00263D36" w:rsidP="006E1319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predseda</w:t>
      </w:r>
    </w:p>
    <w:p w:rsidR="006E1319" w:rsidRPr="00263D36" w:rsidP="006E1319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Výboru Národnej rady Slovenskej republiky</w:t>
      </w:r>
    </w:p>
    <w:p w:rsidR="006E1319" w:rsidRPr="00263D36" w:rsidP="006E1319">
      <w:pPr>
        <w:bidi w:val="0"/>
        <w:jc w:val="center"/>
        <w:rPr>
          <w:b/>
          <w:color w:val="000000" w:themeColor="tx1" w:themeShade="FF"/>
        </w:rPr>
      </w:pPr>
      <w:r w:rsidRPr="00263D36">
        <w:rPr>
          <w:color w:val="000000" w:themeColor="tx1" w:themeShade="FF"/>
        </w:rPr>
        <w:t>pre  zdravotníctvo</w:t>
      </w:r>
    </w:p>
    <w:p w:rsidR="006E1319" w:rsidRPr="00263D36" w:rsidP="006E1319">
      <w:pPr>
        <w:bidi w:val="0"/>
        <w:rPr>
          <w:color w:val="000000" w:themeColor="tx1" w:themeShade="FF"/>
        </w:rPr>
      </w:pPr>
    </w:p>
    <w:p w:rsidR="006E1319" w:rsidP="006E1319">
      <w:pPr>
        <w:bidi w:val="0"/>
      </w:pPr>
    </w:p>
    <w:p w:rsidR="006E1319" w:rsidRPr="000E3F83" w:rsidP="006E1319">
      <w:pPr>
        <w:bidi w:val="0"/>
      </w:pPr>
    </w:p>
    <w:p w:rsidR="006E1319" w:rsidP="006E1319">
      <w:pPr>
        <w:bidi w:val="0"/>
      </w:pPr>
    </w:p>
    <w:p w:rsidR="00D5608B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CB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C31D99">
      <w:rPr>
        <w:noProof/>
      </w:rPr>
      <w:t>5</w:t>
    </w:r>
    <w:r>
      <w:fldChar w:fldCharType="end"/>
    </w:r>
  </w:p>
  <w:p w:rsidR="00EE3CC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24F"/>
    <w:multiLevelType w:val="hybridMultilevel"/>
    <w:tmpl w:val="60BA1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E1319"/>
    <w:rsid w:val="00000050"/>
    <w:rsid w:val="00075C3E"/>
    <w:rsid w:val="000A3525"/>
    <w:rsid w:val="000E3F83"/>
    <w:rsid w:val="001406A0"/>
    <w:rsid w:val="001B57D4"/>
    <w:rsid w:val="00263D36"/>
    <w:rsid w:val="002C4AFF"/>
    <w:rsid w:val="00344477"/>
    <w:rsid w:val="003C20BD"/>
    <w:rsid w:val="00447DE0"/>
    <w:rsid w:val="004906B9"/>
    <w:rsid w:val="00535008"/>
    <w:rsid w:val="005D6866"/>
    <w:rsid w:val="005E2166"/>
    <w:rsid w:val="006C1D93"/>
    <w:rsid w:val="006E1319"/>
    <w:rsid w:val="00905641"/>
    <w:rsid w:val="00AD55C6"/>
    <w:rsid w:val="00AE6F28"/>
    <w:rsid w:val="00BB09A5"/>
    <w:rsid w:val="00BD549C"/>
    <w:rsid w:val="00C31D99"/>
    <w:rsid w:val="00C41D53"/>
    <w:rsid w:val="00C77642"/>
    <w:rsid w:val="00D5608B"/>
    <w:rsid w:val="00DA05B7"/>
    <w:rsid w:val="00DE6F0B"/>
    <w:rsid w:val="00E32F06"/>
    <w:rsid w:val="00E838F8"/>
    <w:rsid w:val="00EC30FF"/>
    <w:rsid w:val="00EE3CCB"/>
    <w:rsid w:val="00FC70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6E1319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E1319"/>
    <w:rPr>
      <w:rFonts w:eastAsia="Times New Roman" w:cs="Times New Roman"/>
      <w:bCs/>
      <w:sz w:val="20"/>
      <w:szCs w:val="20"/>
      <w:rtl w:val="0"/>
      <w:cs w:val="0"/>
    </w:rPr>
  </w:style>
  <w:style w:type="paragraph" w:styleId="NormalWeb">
    <w:name w:val="Normal (Web)"/>
    <w:basedOn w:val="Normal"/>
    <w:uiPriority w:val="99"/>
    <w:unhideWhenUsed/>
    <w:rsid w:val="006E1319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34"/>
    <w:qFormat/>
    <w:rsid w:val="00EE3CCB"/>
    <w:pPr>
      <w:spacing w:before="60" w:after="60"/>
      <w:ind w:left="720"/>
      <w:contextualSpacing/>
      <w:jc w:val="left"/>
    </w:pPr>
    <w:rPr>
      <w:szCs w:val="36"/>
      <w:lang w:eastAsia="sk-SK"/>
    </w:r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EE3CCB"/>
    <w:rPr>
      <w:sz w:val="36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EE3CC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E3CCB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E3CC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E3CCB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4AF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4AFF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5</Pages>
  <Words>1220</Words>
  <Characters>6960</Characters>
  <Application>Microsoft Office Word</Application>
  <DocSecurity>0</DocSecurity>
  <Lines>0</Lines>
  <Paragraphs>0</Paragraphs>
  <ScaleCrop>false</ScaleCrop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7</cp:revision>
  <cp:lastPrinted>2015-11-10T14:57:00Z</cp:lastPrinted>
  <dcterms:created xsi:type="dcterms:W3CDTF">2015-10-19T12:15:00Z</dcterms:created>
  <dcterms:modified xsi:type="dcterms:W3CDTF">2015-11-10T14:58:00Z</dcterms:modified>
</cp:coreProperties>
</file>