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621E" w:rsidRPr="00D163BA" w:rsidP="00DA621E">
      <w:pPr>
        <w:pStyle w:val="Title"/>
        <w:bidi w:val="0"/>
        <w:rPr>
          <w:szCs w:val="20"/>
        </w:rPr>
      </w:pPr>
      <w:r w:rsidRPr="00D163BA">
        <w:t>NÁRODNÁ RADA SLOVENSKEJ REPUBLIKY</w:t>
      </w: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  <w:szCs w:val="20"/>
        </w:rPr>
      </w:pPr>
      <w:r w:rsidRPr="00D163BA">
        <w:rPr>
          <w:b/>
          <w:bCs/>
        </w:rPr>
        <w:t>V</w:t>
      </w:r>
      <w:r>
        <w:rPr>
          <w:b/>
          <w:bCs/>
        </w:rPr>
        <w:t>I</w:t>
      </w:r>
      <w:r w:rsidRPr="00D163BA">
        <w:rPr>
          <w:b/>
          <w:bCs/>
        </w:rPr>
        <w:t>. volebné obdobie</w:t>
        <w:br/>
        <w:br/>
      </w: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  <w:sz w:val="22"/>
          <w:szCs w:val="20"/>
        </w:rPr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  <w:sz w:val="22"/>
          <w:szCs w:val="20"/>
        </w:rPr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>Číslo: CRD-</w:t>
      </w:r>
      <w:r w:rsidR="00DC2D47">
        <w:t>1895</w:t>
      </w:r>
      <w:r>
        <w:t>/</w:t>
      </w:r>
      <w:r w:rsidRPr="00D163BA">
        <w:t>201</w:t>
      </w:r>
      <w:r w:rsidR="000E6C80">
        <w:t>5</w:t>
      </w: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DA621E" w:rsidRPr="00D163BA" w:rsidP="001A0961">
      <w:pPr>
        <w:tabs>
          <w:tab w:val="left" w:pos="-1985"/>
          <w:tab w:val="left" w:pos="709"/>
          <w:tab w:val="left" w:pos="1077"/>
        </w:tabs>
        <w:bidi w:val="0"/>
        <w:rPr>
          <w:b/>
          <w:bCs/>
        </w:rPr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</w:rPr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</w:rPr>
      </w:pPr>
    </w:p>
    <w:p w:rsidR="00DA621E" w:rsidRPr="00D163BA" w:rsidP="00DA621E">
      <w:pPr>
        <w:pStyle w:val="Heading3"/>
        <w:bidi w:val="0"/>
        <w:rPr>
          <w:rFonts w:ascii="Arial" w:hAnsi="Arial" w:cs="Arial"/>
          <w:bCs/>
          <w:szCs w:val="28"/>
          <w:lang w:val="sk-SK"/>
        </w:rPr>
      </w:pPr>
      <w:r w:rsidR="009860E4">
        <w:rPr>
          <w:rFonts w:ascii="Arial" w:hAnsi="Arial" w:cs="Arial"/>
          <w:bCs/>
          <w:szCs w:val="28"/>
          <w:lang w:val="sk-SK"/>
        </w:rPr>
        <w:t>1786</w:t>
      </w:r>
      <w:r w:rsidRPr="00D163BA">
        <w:rPr>
          <w:rFonts w:ascii="Arial" w:hAnsi="Arial" w:cs="Arial"/>
          <w:bCs/>
          <w:szCs w:val="28"/>
          <w:lang w:val="sk-SK"/>
        </w:rPr>
        <w:t>a</w:t>
      </w:r>
    </w:p>
    <w:p w:rsidR="00DA621E" w:rsidRPr="00D163BA" w:rsidP="00DA621E">
      <w:pPr>
        <w:bidi w:val="0"/>
        <w:rPr>
          <w:sz w:val="28"/>
          <w:szCs w:val="28"/>
        </w:rPr>
      </w:pPr>
    </w:p>
    <w:p w:rsidR="00DA621E" w:rsidRPr="00D163BA" w:rsidP="00DA621E">
      <w:pPr>
        <w:pStyle w:val="Heading3"/>
        <w:bidi w:val="0"/>
        <w:rPr>
          <w:rFonts w:ascii="Arial" w:hAnsi="Arial" w:cs="Arial"/>
          <w:bCs/>
          <w:spacing w:val="50"/>
          <w:szCs w:val="28"/>
          <w:lang w:val="sk-SK"/>
        </w:rPr>
      </w:pPr>
      <w:r w:rsidRPr="00D163BA">
        <w:rPr>
          <w:rFonts w:ascii="Arial" w:hAnsi="Arial" w:cs="Arial"/>
          <w:bCs/>
          <w:spacing w:val="50"/>
          <w:szCs w:val="28"/>
          <w:lang w:val="sk-SK"/>
        </w:rPr>
        <w:t>Sp</w:t>
      </w:r>
      <w:r w:rsidR="00CC7FCD">
        <w:rPr>
          <w:rFonts w:ascii="Arial" w:hAnsi="Arial" w:cs="Arial" w:hint="default"/>
          <w:bCs/>
          <w:spacing w:val="50"/>
          <w:szCs w:val="28"/>
          <w:lang w:val="sk-SK"/>
        </w:rPr>
        <w:t>rá</w:t>
      </w:r>
      <w:r w:rsidR="00CC7FCD">
        <w:rPr>
          <w:rFonts w:ascii="Arial" w:hAnsi="Arial" w:cs="Arial" w:hint="default"/>
          <w:bCs/>
          <w:spacing w:val="50"/>
          <w:szCs w:val="28"/>
          <w:lang w:val="sk-SK"/>
        </w:rPr>
        <w:t>va</w:t>
      </w: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</w:rPr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</w:rPr>
      </w:pPr>
    </w:p>
    <w:p w:rsidR="00DA621E" w:rsidRPr="00D163BA" w:rsidP="00DA621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D163BA">
        <w:rPr>
          <w:b/>
          <w:bCs/>
        </w:rPr>
        <w:t xml:space="preserve">Výboru Národnej rady Slovenskej republiky pre financie a rozpočet a Výboru Národnej rady Slovenskej republiky pre sociálne veci o prerokovaní </w:t>
      </w:r>
      <w:r w:rsidR="00F62749">
        <w:rPr>
          <w:b/>
          <w:bCs/>
        </w:rPr>
        <w:t>N</w:t>
      </w:r>
      <w:r w:rsidRPr="00D163BA">
        <w:rPr>
          <w:b/>
          <w:bCs/>
        </w:rPr>
        <w:t>ávrhu rozpočtu Sociálnej poisťovne na rok 201</w:t>
      </w:r>
      <w:r w:rsidR="00B30B40">
        <w:rPr>
          <w:b/>
          <w:bCs/>
        </w:rPr>
        <w:t>6</w:t>
      </w:r>
      <w:r w:rsidRPr="00D163BA">
        <w:rPr>
          <w:b/>
          <w:bCs/>
        </w:rPr>
        <w:t xml:space="preserve"> </w:t>
      </w:r>
      <w:r>
        <w:rPr>
          <w:b/>
          <w:bCs/>
        </w:rPr>
        <w:t>a rozpočtový výhľad na roky 201</w:t>
      </w:r>
      <w:r w:rsidR="00B30B40">
        <w:rPr>
          <w:b/>
          <w:bCs/>
        </w:rPr>
        <w:t>7</w:t>
      </w:r>
      <w:r>
        <w:rPr>
          <w:b/>
          <w:bCs/>
        </w:rPr>
        <w:t xml:space="preserve"> a 201</w:t>
      </w:r>
      <w:r w:rsidR="00B30B40">
        <w:rPr>
          <w:b/>
          <w:bCs/>
        </w:rPr>
        <w:t>8</w:t>
      </w:r>
      <w:r>
        <w:rPr>
          <w:b/>
          <w:bCs/>
        </w:rPr>
        <w:t xml:space="preserve"> </w:t>
      </w:r>
      <w:r w:rsidRPr="00D163BA">
        <w:rPr>
          <w:b/>
          <w:bCs/>
        </w:rPr>
        <w:t>(tlač</w:t>
      </w:r>
      <w:r w:rsidR="009860E4">
        <w:rPr>
          <w:b/>
          <w:bCs/>
        </w:rPr>
        <w:t xml:space="preserve"> 1786</w:t>
      </w:r>
      <w:r w:rsidRPr="00D163BA">
        <w:rPr>
          <w:b/>
          <w:bCs/>
        </w:rPr>
        <w:t>)</w:t>
      </w: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pStyle w:val="BodyText2"/>
        <w:bidi w:val="0"/>
        <w:rPr>
          <w:rFonts w:ascii="Arial" w:hAnsi="Arial" w:cs="Arial"/>
          <w:szCs w:val="24"/>
          <w:lang w:val="sk-SK"/>
        </w:rPr>
      </w:pPr>
      <w:r w:rsidRPr="00D163BA">
        <w:rPr>
          <w:rFonts w:ascii="Arial" w:hAnsi="Arial" w:cs="Arial"/>
          <w:szCs w:val="24"/>
          <w:lang w:val="sk-SK"/>
        </w:rPr>
        <w:tab/>
        <w:t>Predseda Národnej rady Slovenskej republiky rozhodnutím č.</w:t>
      </w:r>
      <w:r w:rsidR="00FB71CF">
        <w:rPr>
          <w:rFonts w:ascii="Arial" w:hAnsi="Arial" w:cs="Arial"/>
          <w:szCs w:val="24"/>
          <w:lang w:val="sk-SK"/>
        </w:rPr>
        <w:t xml:space="preserve"> 1800</w:t>
      </w:r>
      <w:r w:rsidRPr="00D163BA">
        <w:rPr>
          <w:rFonts w:ascii="Arial" w:hAnsi="Arial" w:cs="Arial"/>
          <w:szCs w:val="24"/>
          <w:lang w:val="sk-SK"/>
        </w:rPr>
        <w:t xml:space="preserve"> z</w:t>
      </w:r>
      <w:r>
        <w:rPr>
          <w:rFonts w:ascii="Arial" w:hAnsi="Arial" w:cs="Arial"/>
          <w:szCs w:val="24"/>
          <w:lang w:val="sk-SK"/>
        </w:rPr>
        <w:t xml:space="preserve"> </w:t>
      </w:r>
      <w:r w:rsidR="00FB71CF">
        <w:rPr>
          <w:rFonts w:ascii="Arial" w:hAnsi="Arial" w:cs="Arial"/>
          <w:szCs w:val="24"/>
          <w:lang w:val="sk-SK"/>
        </w:rPr>
        <w:t>15</w:t>
      </w:r>
      <w:r w:rsidRPr="00D163BA">
        <w:rPr>
          <w:rFonts w:ascii="Arial" w:hAnsi="Arial" w:cs="Arial"/>
          <w:szCs w:val="24"/>
          <w:lang w:val="sk-SK"/>
        </w:rPr>
        <w:t>. októbra 201</w:t>
      </w:r>
      <w:r w:rsidR="00B30B40">
        <w:rPr>
          <w:rFonts w:ascii="Arial" w:hAnsi="Arial" w:cs="Arial"/>
          <w:szCs w:val="24"/>
          <w:lang w:val="sk-SK"/>
        </w:rPr>
        <w:t>5</w:t>
      </w:r>
      <w:r w:rsidRPr="00D163BA">
        <w:rPr>
          <w:rFonts w:ascii="Arial" w:hAnsi="Arial" w:cs="Arial"/>
          <w:szCs w:val="24"/>
          <w:lang w:val="sk-SK"/>
        </w:rPr>
        <w:t xml:space="preserve"> pridelil návrh rozpočtu Sociálnej poisťovne na rok 201</w:t>
      </w:r>
      <w:r w:rsidR="00B30B40">
        <w:rPr>
          <w:rFonts w:ascii="Arial" w:hAnsi="Arial" w:cs="Arial"/>
          <w:szCs w:val="24"/>
          <w:lang w:val="sk-SK"/>
        </w:rPr>
        <w:t>6</w:t>
      </w:r>
      <w:r w:rsidR="00F62749">
        <w:rPr>
          <w:rFonts w:ascii="Arial" w:hAnsi="Arial" w:cs="Arial"/>
          <w:szCs w:val="24"/>
          <w:lang w:val="sk-SK"/>
        </w:rPr>
        <w:t xml:space="preserve"> a rozpočtový výh</w:t>
      </w:r>
      <w:r w:rsidR="00AE7186">
        <w:rPr>
          <w:rFonts w:ascii="Arial" w:hAnsi="Arial" w:cs="Arial"/>
          <w:szCs w:val="24"/>
          <w:lang w:val="sk-SK"/>
        </w:rPr>
        <w:t>ľ</w:t>
      </w:r>
      <w:r w:rsidR="00F62749">
        <w:rPr>
          <w:rFonts w:ascii="Arial" w:hAnsi="Arial" w:cs="Arial"/>
          <w:szCs w:val="24"/>
          <w:lang w:val="sk-SK"/>
        </w:rPr>
        <w:t>ad na roky 201</w:t>
      </w:r>
      <w:r w:rsidR="00B30B40">
        <w:rPr>
          <w:rFonts w:ascii="Arial" w:hAnsi="Arial" w:cs="Arial"/>
          <w:szCs w:val="24"/>
          <w:lang w:val="sk-SK"/>
        </w:rPr>
        <w:t>7</w:t>
      </w:r>
      <w:r w:rsidR="00F62749">
        <w:rPr>
          <w:rFonts w:ascii="Arial" w:hAnsi="Arial" w:cs="Arial"/>
          <w:szCs w:val="24"/>
          <w:lang w:val="sk-SK"/>
        </w:rPr>
        <w:t xml:space="preserve"> a 201</w:t>
      </w:r>
      <w:r w:rsidR="00B30B40">
        <w:rPr>
          <w:rFonts w:ascii="Arial" w:hAnsi="Arial" w:cs="Arial"/>
          <w:szCs w:val="24"/>
          <w:lang w:val="sk-SK"/>
        </w:rPr>
        <w:t>8</w:t>
      </w:r>
      <w:r w:rsidRPr="00D163BA">
        <w:rPr>
          <w:rFonts w:ascii="Arial" w:hAnsi="Arial" w:cs="Arial"/>
          <w:szCs w:val="24"/>
          <w:lang w:val="sk-SK"/>
        </w:rPr>
        <w:t xml:space="preserve"> na prerokovanie týmto výborom: </w:t>
      </w:r>
    </w:p>
    <w:p w:rsidR="00DA621E" w:rsidRPr="00D163BA" w:rsidP="00DA621E">
      <w:pPr>
        <w:pStyle w:val="BodyText"/>
        <w:bidi w:val="0"/>
        <w:ind w:left="360"/>
      </w:pPr>
    </w:p>
    <w:p w:rsidR="00DA621E" w:rsidRPr="00D163BA" w:rsidP="00DA621E">
      <w:pPr>
        <w:pStyle w:val="BodyText"/>
        <w:bidi w:val="0"/>
        <w:ind w:left="360"/>
      </w:pPr>
      <w:r w:rsidRPr="00D163BA">
        <w:t>Výboru Národnej rady Slovenskej republiky pre financie a rozpočet</w:t>
      </w:r>
    </w:p>
    <w:p w:rsidR="00DA621E" w:rsidRPr="00D163BA" w:rsidP="00DA621E">
      <w:pPr>
        <w:pStyle w:val="BodyText"/>
        <w:bidi w:val="0"/>
        <w:ind w:left="360"/>
      </w:pPr>
      <w:r w:rsidRPr="00D163BA">
        <w:t>a</w:t>
      </w:r>
    </w:p>
    <w:p w:rsidR="00DA621E" w:rsidRPr="00D163BA" w:rsidP="00DA621E">
      <w:pPr>
        <w:pStyle w:val="BodyText"/>
        <w:bidi w:val="0"/>
        <w:ind w:left="360"/>
      </w:pPr>
      <w:r w:rsidRPr="00D163BA">
        <w:t>Výboru Národnej rady Slovenskej republiky pre sociálne veci.</w:t>
      </w:r>
    </w:p>
    <w:p w:rsidR="00DA621E" w:rsidP="00DA621E">
      <w:pPr>
        <w:pStyle w:val="BodyText"/>
        <w:bidi w:val="0"/>
        <w:ind w:left="360"/>
      </w:pPr>
    </w:p>
    <w:p w:rsidR="00C52997" w:rsidRPr="00D163BA" w:rsidP="00DA621E">
      <w:pPr>
        <w:pStyle w:val="BodyText"/>
        <w:bidi w:val="0"/>
        <w:ind w:left="360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ab/>
        <w:t>Ako gestorský výbor určil Výbor Národnej rady Slovenskej republiky pre sociálne veci, ktorý na základe rokovaní výborov predloží Národnej rade Slovenskej republiky správu o prerokovaní návrhu rozpočtu Sociálnej poisťovne na rok 201</w:t>
      </w:r>
      <w:r w:rsidR="00B30B40">
        <w:t>6</w:t>
      </w:r>
      <w:r>
        <w:t xml:space="preserve"> a rozpočtový výhľad na roky 201</w:t>
      </w:r>
      <w:r w:rsidR="00B30B40">
        <w:t>7</w:t>
      </w:r>
      <w:r>
        <w:t xml:space="preserve"> a 201</w:t>
      </w:r>
      <w:r w:rsidR="00B30B40">
        <w:t>8</w:t>
      </w:r>
      <w:r w:rsidRPr="00D163BA">
        <w:t>.</w:t>
      </w: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</w:rPr>
      </w:pPr>
      <w:r w:rsidRPr="00D163BA">
        <w:rPr>
          <w:b/>
          <w:bCs/>
        </w:rPr>
        <w:t>I.</w:t>
      </w: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center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ab/>
        <w:t xml:space="preserve">Návrh </w:t>
      </w:r>
      <w:r w:rsidRPr="001B099E">
        <w:t>rozpočtu Sociálnej poisťovne na rok 201</w:t>
      </w:r>
      <w:r w:rsidR="00B30B40">
        <w:t>6</w:t>
      </w:r>
      <w:r w:rsidRPr="001B099E">
        <w:t xml:space="preserve"> a rozpočtový výhľad na roky 201</w:t>
      </w:r>
      <w:r w:rsidR="00F8467D">
        <w:t>7</w:t>
      </w:r>
      <w:r w:rsidRPr="001B099E">
        <w:t xml:space="preserve"> a</w:t>
      </w:r>
      <w:r>
        <w:t> </w:t>
      </w:r>
      <w:r w:rsidRPr="001B099E">
        <w:t>201</w:t>
      </w:r>
      <w:r w:rsidR="00F8467D">
        <w:t>8</w:t>
      </w:r>
      <w:r>
        <w:t xml:space="preserve"> </w:t>
      </w:r>
      <w:r w:rsidRPr="00D163BA">
        <w:t xml:space="preserve">prerokovali a odporučili Národnej rade Slovenskej republiky </w:t>
      </w:r>
      <w:r w:rsidRPr="00941FCB">
        <w:rPr>
          <w:b/>
        </w:rPr>
        <w:t>schváliť</w:t>
      </w:r>
      <w:r w:rsidRPr="00D163BA">
        <w:t>:</w:t>
      </w:r>
    </w:p>
    <w:p w:rsidR="00DA621E" w:rsidP="00DA621E">
      <w:pPr>
        <w:pStyle w:val="BodyText"/>
        <w:bidi w:val="0"/>
        <w:ind w:left="360"/>
      </w:pPr>
    </w:p>
    <w:p w:rsidR="00DA621E" w:rsidRPr="00D163BA" w:rsidP="00DA621E">
      <w:pPr>
        <w:pStyle w:val="BodyText"/>
        <w:bidi w:val="0"/>
      </w:pPr>
      <w:r w:rsidRPr="00D163BA">
        <w:t>Výbor Národnej rady Slovenskej republiky pre sociálne veci uznesením č.</w:t>
      </w:r>
      <w:r w:rsidR="00F8467D">
        <w:t xml:space="preserve"> 202</w:t>
      </w:r>
      <w:r>
        <w:t xml:space="preserve"> </w:t>
      </w:r>
      <w:r w:rsidRPr="00D163BA">
        <w:t xml:space="preserve">z </w:t>
      </w:r>
      <w:r w:rsidR="003E7F59">
        <w:t>10</w:t>
      </w:r>
      <w:r w:rsidRPr="00D163BA">
        <w:t>. novembra 201</w:t>
      </w:r>
      <w:r w:rsidR="00B30B40">
        <w:t>5</w:t>
      </w:r>
      <w:r>
        <w:t xml:space="preserve"> a</w:t>
      </w:r>
    </w:p>
    <w:p w:rsidR="00DA621E" w:rsidP="00DA621E">
      <w:pPr>
        <w:pStyle w:val="BodyText"/>
        <w:bidi w:val="0"/>
      </w:pPr>
    </w:p>
    <w:p w:rsidR="00DA621E" w:rsidRPr="00D163BA" w:rsidP="00DA621E">
      <w:pPr>
        <w:pStyle w:val="BodyText"/>
        <w:bidi w:val="0"/>
      </w:pPr>
      <w:r w:rsidRPr="00D163BA">
        <w:t>Výbor Národnej rady Slovenskej republiky pre financie a rozpočet uznesením č.</w:t>
      </w:r>
      <w:r>
        <w:t xml:space="preserve"> </w:t>
      </w:r>
      <w:r w:rsidR="00973DC4">
        <w:t>494</w:t>
      </w:r>
      <w:r w:rsidR="0005076D">
        <w:t xml:space="preserve"> </w:t>
      </w:r>
      <w:r w:rsidRPr="00D163BA">
        <w:t>z </w:t>
      </w:r>
      <w:r w:rsidR="00973DC4">
        <w:t>3</w:t>
      </w:r>
      <w:r w:rsidRPr="00D163BA">
        <w:t>. novembra 201</w:t>
      </w:r>
      <w:r w:rsidR="00B30B40">
        <w:t>5</w:t>
      </w:r>
    </w:p>
    <w:p w:rsidR="00DA621E" w:rsidP="00DA621E">
      <w:pPr>
        <w:pStyle w:val="BodyText"/>
        <w:bidi w:val="0"/>
      </w:pPr>
    </w:p>
    <w:p w:rsidR="00744DC1" w:rsidRPr="00433011" w:rsidP="00DA621E">
      <w:pPr>
        <w:pStyle w:val="BodyText"/>
        <w:bidi w:val="0"/>
      </w:pPr>
    </w:p>
    <w:p w:rsidR="00DA621E" w:rsidRPr="00433011" w:rsidP="00DA621E">
      <w:pPr>
        <w:pStyle w:val="BodyText"/>
        <w:bidi w:val="0"/>
      </w:pPr>
      <w:r w:rsidRPr="00433011">
        <w:t xml:space="preserve">s tým, že predpokladané príjmy a výdavky </w:t>
      </w:r>
      <w:r>
        <w:t>na rok 201</w:t>
      </w:r>
      <w:r w:rsidR="001D66E4">
        <w:t>6</w:t>
      </w:r>
      <w:r>
        <w:t xml:space="preserve"> </w:t>
      </w:r>
      <w:r w:rsidRPr="00433011">
        <w:t xml:space="preserve">sú rozpočtované takto: </w:t>
      </w:r>
    </w:p>
    <w:p w:rsidR="00DA621E" w:rsidRPr="00EF13A8" w:rsidP="00DA621E">
      <w:pPr>
        <w:bidi w:val="0"/>
        <w:jc w:val="both"/>
        <w:rPr>
          <w:b/>
          <w:bCs/>
          <w:spacing w:val="50"/>
        </w:rPr>
      </w:pPr>
    </w:p>
    <w:p w:rsidR="00B30B40" w:rsidRPr="00B30B40" w:rsidP="00B30B40">
      <w:pPr>
        <w:pStyle w:val="NormalWeb"/>
        <w:numPr>
          <w:numId w:val="6"/>
        </w:numPr>
        <w:bidi w:val="0"/>
        <w:spacing w:before="0" w:beforeAutospacing="0" w:after="115" w:afterAutospacing="0" w:line="288" w:lineRule="auto"/>
        <w:rPr>
          <w:rFonts w:ascii="Arial" w:hAnsi="Arial" w:cs="Arial"/>
          <w:b/>
        </w:rPr>
      </w:pPr>
      <w:r w:rsidRPr="00B30B40">
        <w:rPr>
          <w:rFonts w:ascii="Arial" w:hAnsi="Arial" w:cs="Arial"/>
          <w:b/>
        </w:rPr>
        <w:t>zdroje celkom</w:t>
        <w:tab/>
        <w:tab/>
        <w:t xml:space="preserve"> 7 8</w:t>
      </w:r>
      <w:r w:rsidR="00DC2D47">
        <w:rPr>
          <w:rFonts w:ascii="Arial" w:hAnsi="Arial" w:cs="Arial"/>
          <w:b/>
        </w:rPr>
        <w:t>46</w:t>
      </w:r>
      <w:r w:rsidRPr="00B30B40">
        <w:rPr>
          <w:rFonts w:ascii="Arial" w:hAnsi="Arial" w:cs="Arial"/>
          <w:b/>
        </w:rPr>
        <w:t> </w:t>
      </w:r>
      <w:r w:rsidR="00DC2D47">
        <w:rPr>
          <w:rFonts w:ascii="Arial" w:hAnsi="Arial" w:cs="Arial"/>
          <w:b/>
        </w:rPr>
        <w:t>395</w:t>
      </w:r>
      <w:r w:rsidRPr="00B30B40">
        <w:rPr>
          <w:rFonts w:ascii="Arial" w:hAnsi="Arial" w:cs="Arial"/>
          <w:b/>
        </w:rPr>
        <w:t> tis. eur</w:t>
      </w:r>
    </w:p>
    <w:p w:rsidR="00B30B40" w:rsidRPr="00B30B40" w:rsidP="00B30B40">
      <w:pPr>
        <w:pStyle w:val="NormalWeb"/>
        <w:numPr>
          <w:numId w:val="6"/>
        </w:numPr>
        <w:bidi w:val="0"/>
        <w:spacing w:before="0" w:beforeAutospacing="0" w:after="0" w:afterAutospacing="0"/>
        <w:rPr>
          <w:rFonts w:ascii="Arial" w:hAnsi="Arial" w:cs="Arial"/>
          <w:b/>
        </w:rPr>
      </w:pPr>
      <w:r w:rsidRPr="00B30B40">
        <w:rPr>
          <w:rFonts w:ascii="Arial" w:hAnsi="Arial" w:cs="Arial"/>
          <w:b/>
        </w:rPr>
        <w:t>výdavky</w:t>
        <w:tab/>
        <w:tab/>
        <w:tab/>
        <w:t xml:space="preserve"> 7 </w:t>
      </w:r>
      <w:r w:rsidR="00DC2D47">
        <w:rPr>
          <w:rFonts w:ascii="Arial" w:hAnsi="Arial" w:cs="Arial"/>
          <w:b/>
        </w:rPr>
        <w:t>305</w:t>
      </w:r>
      <w:r w:rsidRPr="00B30B40">
        <w:rPr>
          <w:rFonts w:ascii="Arial" w:hAnsi="Arial" w:cs="Arial"/>
          <w:b/>
        </w:rPr>
        <w:t> </w:t>
      </w:r>
      <w:r w:rsidR="00DC2D47">
        <w:rPr>
          <w:rFonts w:ascii="Arial" w:hAnsi="Arial" w:cs="Arial"/>
          <w:b/>
        </w:rPr>
        <w:t>749</w:t>
      </w:r>
      <w:r w:rsidRPr="00B30B40">
        <w:rPr>
          <w:rFonts w:ascii="Arial" w:hAnsi="Arial" w:cs="Arial"/>
          <w:b/>
        </w:rPr>
        <w:t> tis. eur</w:t>
      </w:r>
    </w:p>
    <w:p w:rsidR="00DA621E" w:rsidRPr="00B30B40" w:rsidP="00DA621E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</w:rPr>
      </w:pPr>
    </w:p>
    <w:p w:rsidR="00EF13A8" w:rsidRPr="00D163BA" w:rsidP="00DA621E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</w:rPr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</w:rPr>
      </w:pPr>
      <w:r w:rsidRPr="00D163BA">
        <w:rPr>
          <w:b/>
          <w:bCs/>
        </w:rPr>
        <w:t>II.</w:t>
      </w: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rPr>
          <w:bCs/>
        </w:rPr>
        <w:tab/>
        <w:t>Výbor poveril spoločného spravodajcu</w:t>
      </w:r>
      <w:r>
        <w:rPr>
          <w:bCs/>
        </w:rPr>
        <w:t xml:space="preserve"> výborov Milana Halúza </w:t>
      </w:r>
      <w:r w:rsidRPr="00D163BA">
        <w:rPr>
          <w:bCs/>
        </w:rPr>
        <w:t>predložiť Národnej rade Slovenskej republiky</w:t>
      </w:r>
      <w:r>
        <w:rPr>
          <w:bCs/>
        </w:rPr>
        <w:t xml:space="preserve"> </w:t>
      </w:r>
      <w:r w:rsidRPr="00D163BA">
        <w:rPr>
          <w:bCs/>
        </w:rPr>
        <w:t>správu o výsledku prerokovania návrhu rozpočtu Sociálnej poisťovne na rok 201</w:t>
      </w:r>
      <w:r w:rsidR="00B30B40">
        <w:rPr>
          <w:bCs/>
        </w:rPr>
        <w:t>6</w:t>
      </w:r>
      <w:r w:rsidRPr="00D163BA">
        <w:rPr>
          <w:bCs/>
        </w:rPr>
        <w:t xml:space="preserve"> </w:t>
      </w:r>
      <w:r w:rsidRPr="001B099E" w:rsidR="00CC7FCD">
        <w:t>a rozpočtový výhľad na roky 201</w:t>
      </w:r>
      <w:r w:rsidR="00B30B40">
        <w:t>7</w:t>
      </w:r>
      <w:r w:rsidRPr="001B099E" w:rsidR="00CC7FCD">
        <w:t xml:space="preserve"> a</w:t>
      </w:r>
      <w:r w:rsidR="00CC7FCD">
        <w:t> </w:t>
      </w:r>
      <w:r w:rsidRPr="001B099E" w:rsidR="00CC7FCD">
        <w:t>201</w:t>
      </w:r>
      <w:r w:rsidR="00B30B40">
        <w:t>8</w:t>
      </w:r>
      <w:r w:rsidR="00CC7FCD">
        <w:t xml:space="preserve"> </w:t>
      </w:r>
      <w:r w:rsidRPr="00D163BA">
        <w:rPr>
          <w:bCs/>
        </w:rPr>
        <w:t>vo výboroch a návrh uznesenia Národnej rady Slovenskej republiky</w:t>
      </w:r>
      <w:r w:rsidRPr="00D163BA">
        <w:t>, ktorý tvorí prílohu správy.</w:t>
      </w: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ab/>
      </w:r>
      <w:r w:rsidR="00C52997">
        <w:t>S</w:t>
      </w:r>
      <w:r>
        <w:t xml:space="preserve">práva </w:t>
      </w:r>
      <w:r w:rsidRPr="00D163BA">
        <w:t>výbor</w:t>
      </w:r>
      <w:r>
        <w:t>ov</w:t>
      </w:r>
      <w:r w:rsidRPr="00D163BA">
        <w:t xml:space="preserve"> Národnej rady Slovenskej republiky o výsledku prerokovania návrhu rozpočtu Sociálnej poisťovne na rok 201</w:t>
      </w:r>
      <w:r w:rsidR="00B30B40">
        <w:t>6</w:t>
      </w:r>
      <w:r w:rsidRPr="00D163BA">
        <w:t xml:space="preserve"> </w:t>
      </w:r>
      <w:r w:rsidRPr="001B099E" w:rsidR="00C52997">
        <w:t>a rozpočtový výhľad na roky 201</w:t>
      </w:r>
      <w:r w:rsidR="00B30B40">
        <w:t>7</w:t>
      </w:r>
      <w:r w:rsidRPr="001B099E" w:rsidR="00C52997">
        <w:t xml:space="preserve"> a</w:t>
      </w:r>
      <w:r w:rsidR="00C52997">
        <w:t> </w:t>
      </w:r>
      <w:r w:rsidRPr="001B099E" w:rsidR="00C52997">
        <w:t>201</w:t>
      </w:r>
      <w:r w:rsidR="00B30B40">
        <w:t>8</w:t>
      </w:r>
      <w:r w:rsidR="00C52997">
        <w:t xml:space="preserve"> </w:t>
      </w:r>
      <w:r w:rsidRPr="00D163BA">
        <w:t>bola schválená uznesením Výboru Národnej rady Slovenskej republiky pre sociálne veci č.</w:t>
      </w:r>
      <w:r w:rsidR="00C53AB7">
        <w:t xml:space="preserve"> </w:t>
      </w:r>
      <w:r w:rsidR="009B3F8E">
        <w:t>203</w:t>
      </w:r>
      <w:r w:rsidRPr="00D163BA">
        <w:t xml:space="preserve"> z </w:t>
      </w:r>
      <w:r w:rsidR="009B3F8E">
        <w:t>10</w:t>
      </w:r>
      <w:r w:rsidRPr="00D163BA">
        <w:t>. novembra 201</w:t>
      </w:r>
      <w:r w:rsidR="006970BB">
        <w:t>5</w:t>
      </w:r>
      <w:r w:rsidRPr="00D163BA">
        <w:t xml:space="preserve">. </w:t>
      </w: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D163BA" w:rsidP="00DA621E">
      <w:pPr>
        <w:pStyle w:val="Heading1"/>
        <w:bidi w:val="0"/>
      </w:pPr>
      <w:r w:rsidRPr="00D163BA">
        <w:t xml:space="preserve">Bratislava </w:t>
      </w:r>
      <w:r w:rsidR="00F8467D">
        <w:t>10</w:t>
      </w:r>
      <w:r w:rsidRPr="00D163BA">
        <w:t>. novembra 201</w:t>
      </w:r>
      <w:r w:rsidR="006970BB">
        <w:t>5</w:t>
      </w:r>
    </w:p>
    <w:p w:rsidR="00DA621E" w:rsidRPr="00D163BA" w:rsidP="00DA621E">
      <w:pPr>
        <w:pStyle w:val="Heading1"/>
        <w:bidi w:val="0"/>
      </w:pPr>
    </w:p>
    <w:p w:rsidR="00DA621E" w:rsidRPr="00D163BA" w:rsidP="00DA621E">
      <w:pPr>
        <w:pStyle w:val="Heading1"/>
        <w:bidi w:val="0"/>
      </w:pPr>
    </w:p>
    <w:p w:rsidR="00DA621E" w:rsidRPr="00D163BA" w:rsidP="00DA621E">
      <w:pPr>
        <w:bidi w:val="0"/>
      </w:pPr>
    </w:p>
    <w:p w:rsidR="00DA621E" w:rsidRPr="00D163BA" w:rsidP="00DA621E">
      <w:pPr>
        <w:bidi w:val="0"/>
      </w:pPr>
    </w:p>
    <w:p w:rsidR="00DA621E" w:rsidRPr="00D163BA" w:rsidP="00DA621E">
      <w:pPr>
        <w:pStyle w:val="Heading1"/>
        <w:bidi w:val="0"/>
      </w:pPr>
    </w:p>
    <w:p w:rsidR="00DA621E" w:rsidRPr="00D163BA" w:rsidP="00DA621E">
      <w:pPr>
        <w:pStyle w:val="Heading1"/>
        <w:bidi w:val="0"/>
      </w:pPr>
      <w:r w:rsidRPr="00D163BA">
        <w:t>J</w:t>
      </w:r>
      <w:r>
        <w:t>án Podmanický</w:t>
      </w:r>
      <w:r w:rsidRPr="00D163BA">
        <w:t xml:space="preserve"> v. r.</w:t>
      </w:r>
    </w:p>
    <w:p w:rsidR="00DA621E" w:rsidRPr="00D163BA" w:rsidP="00DA621E">
      <w:pPr>
        <w:bidi w:val="0"/>
        <w:jc w:val="center"/>
        <w:rPr>
          <w:b/>
          <w:bCs/>
        </w:rPr>
      </w:pPr>
      <w:r w:rsidRPr="00D163BA">
        <w:rPr>
          <w:b/>
          <w:bCs/>
        </w:rPr>
        <w:t>predseda výboru</w:t>
      </w:r>
    </w:p>
    <w:p w:rsidR="00DA621E" w:rsidRPr="00D163BA" w:rsidP="00DA621E">
      <w:pPr>
        <w:bidi w:val="0"/>
        <w:jc w:val="both"/>
        <w:rPr>
          <w:b/>
          <w:bCs/>
        </w:rPr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6970BB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8467D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8467D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8467D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8467D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F8467D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DA621E" w:rsidRPr="00CD620E" w:rsidP="00DA621E">
      <w:pPr>
        <w:pStyle w:val="Title"/>
        <w:bidi w:val="0"/>
        <w:rPr>
          <w:sz w:val="28"/>
          <w:szCs w:val="28"/>
        </w:rPr>
      </w:pPr>
      <w:r w:rsidRPr="00CD620E">
        <w:rPr>
          <w:sz w:val="28"/>
          <w:szCs w:val="28"/>
        </w:rPr>
        <w:t>NÁRODNÁ RADA SLOVENSKEJ REPUBLIKY</w:t>
      </w:r>
    </w:p>
    <w:p w:rsidR="00DA621E" w:rsidP="00DA621E">
      <w:pPr>
        <w:bidi w:val="0"/>
        <w:spacing w:line="360" w:lineRule="auto"/>
        <w:jc w:val="center"/>
      </w:pPr>
      <w:r w:rsidRPr="00CD620E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CD620E">
        <w:rPr>
          <w:b/>
          <w:bCs/>
          <w:sz w:val="28"/>
          <w:szCs w:val="28"/>
        </w:rPr>
        <w:t>. volebné obdobie</w:t>
      </w:r>
      <w:r w:rsidRPr="00CD620E">
        <w:rPr>
          <w:b/>
          <w:bCs/>
        </w:rPr>
        <w:br/>
      </w:r>
    </w:p>
    <w:p w:rsidR="00C53AB7" w:rsidRPr="00CD620E" w:rsidP="00DA621E">
      <w:pPr>
        <w:bidi w:val="0"/>
        <w:spacing w:line="360" w:lineRule="auto"/>
        <w:jc w:val="center"/>
      </w:pPr>
    </w:p>
    <w:p w:rsidR="00DA621E" w:rsidRPr="00D163BA" w:rsidP="00DA621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D163BA">
        <w:t>Číslo: CRD -</w:t>
      </w:r>
      <w:r>
        <w:t xml:space="preserve"> </w:t>
      </w:r>
      <w:r w:rsidR="00DC2D47">
        <w:t>1895</w:t>
      </w:r>
      <w:r w:rsidRPr="00D163BA">
        <w:t>/201</w:t>
      </w:r>
      <w:r w:rsidR="006970BB">
        <w:t>5</w:t>
      </w:r>
    </w:p>
    <w:p w:rsidR="00DA621E" w:rsidP="00DA621E">
      <w:pPr>
        <w:bidi w:val="0"/>
        <w:jc w:val="center"/>
      </w:pPr>
    </w:p>
    <w:p w:rsidR="00DA621E" w:rsidP="00DA621E">
      <w:pPr>
        <w:bidi w:val="0"/>
        <w:jc w:val="center"/>
      </w:pPr>
    </w:p>
    <w:p w:rsidR="00C53AB7" w:rsidP="00DA621E">
      <w:pPr>
        <w:bidi w:val="0"/>
        <w:jc w:val="center"/>
      </w:pPr>
    </w:p>
    <w:p w:rsidR="00E70547" w:rsidRPr="00D163BA" w:rsidP="00DA621E">
      <w:pPr>
        <w:bidi w:val="0"/>
        <w:jc w:val="center"/>
      </w:pPr>
    </w:p>
    <w:p w:rsidR="00DA621E" w:rsidRPr="00CD620E" w:rsidP="00DA621E">
      <w:pPr>
        <w:bidi w:val="0"/>
        <w:jc w:val="center"/>
        <w:rPr>
          <w:b/>
          <w:bCs/>
        </w:rPr>
      </w:pPr>
    </w:p>
    <w:p w:rsidR="00DA621E" w:rsidRPr="00CD620E" w:rsidP="00DA621E">
      <w:pPr>
        <w:bidi w:val="0"/>
        <w:spacing w:line="360" w:lineRule="auto"/>
        <w:jc w:val="center"/>
        <w:rPr>
          <w:b/>
          <w:bCs/>
          <w:spacing w:val="50"/>
          <w:sz w:val="28"/>
          <w:szCs w:val="28"/>
        </w:rPr>
      </w:pPr>
      <w:r w:rsidRPr="00CD620E">
        <w:rPr>
          <w:b/>
          <w:bCs/>
          <w:spacing w:val="50"/>
          <w:sz w:val="28"/>
          <w:szCs w:val="28"/>
        </w:rPr>
        <w:t>Návrh</w:t>
      </w:r>
    </w:p>
    <w:p w:rsidR="00DA621E" w:rsidRPr="00CD620E" w:rsidP="00DA621E">
      <w:pPr>
        <w:bidi w:val="0"/>
        <w:spacing w:line="360" w:lineRule="auto"/>
        <w:jc w:val="center"/>
        <w:rPr>
          <w:b/>
          <w:bCs/>
          <w:spacing w:val="50"/>
          <w:sz w:val="28"/>
          <w:szCs w:val="28"/>
        </w:rPr>
      </w:pPr>
      <w:r w:rsidRPr="00CD620E">
        <w:rPr>
          <w:b/>
          <w:bCs/>
          <w:spacing w:val="50"/>
          <w:sz w:val="28"/>
          <w:szCs w:val="28"/>
        </w:rPr>
        <w:t>Uznesenie</w:t>
      </w:r>
    </w:p>
    <w:p w:rsidR="00DA621E" w:rsidRPr="00CD620E" w:rsidP="00DA621E">
      <w:pPr>
        <w:bidi w:val="0"/>
        <w:jc w:val="center"/>
        <w:rPr>
          <w:b/>
          <w:bCs/>
          <w:sz w:val="28"/>
          <w:szCs w:val="28"/>
        </w:rPr>
      </w:pPr>
      <w:r w:rsidRPr="00CD620E">
        <w:rPr>
          <w:b/>
          <w:bCs/>
          <w:sz w:val="28"/>
          <w:szCs w:val="28"/>
        </w:rPr>
        <w:t>Národnej rady Slovenskej republiky</w:t>
      </w:r>
    </w:p>
    <w:p w:rsidR="00DA621E" w:rsidRPr="00CD620E" w:rsidP="00DA621E">
      <w:pPr>
        <w:bidi w:val="0"/>
        <w:jc w:val="center"/>
        <w:rPr>
          <w:b/>
          <w:bCs/>
          <w:sz w:val="28"/>
          <w:szCs w:val="28"/>
        </w:rPr>
      </w:pPr>
      <w:r w:rsidRPr="00CD620E">
        <w:rPr>
          <w:b/>
          <w:bCs/>
          <w:sz w:val="28"/>
          <w:szCs w:val="28"/>
        </w:rPr>
        <w:t>z ... novembra 201</w:t>
      </w:r>
      <w:r w:rsidR="006970BB">
        <w:rPr>
          <w:b/>
          <w:bCs/>
          <w:sz w:val="28"/>
          <w:szCs w:val="28"/>
        </w:rPr>
        <w:t>5</w:t>
      </w:r>
    </w:p>
    <w:p w:rsidR="00DA621E" w:rsidRPr="00CD620E" w:rsidP="00DA621E">
      <w:pPr>
        <w:bidi w:val="0"/>
        <w:jc w:val="center"/>
        <w:rPr>
          <w:b/>
          <w:bCs/>
        </w:rPr>
      </w:pPr>
    </w:p>
    <w:p w:rsidR="00DA621E" w:rsidP="00DA621E">
      <w:pPr>
        <w:bidi w:val="0"/>
        <w:rPr>
          <w:b/>
        </w:rPr>
      </w:pPr>
    </w:p>
    <w:p w:rsidR="00C53AB7" w:rsidRPr="00E14598" w:rsidP="00DA621E">
      <w:pPr>
        <w:bidi w:val="0"/>
        <w:rPr>
          <w:b/>
        </w:rPr>
      </w:pPr>
    </w:p>
    <w:p w:rsidR="00DA621E" w:rsidRPr="00E14598" w:rsidP="00DA621E">
      <w:pPr>
        <w:bidi w:val="0"/>
        <w:rPr>
          <w:bCs/>
        </w:rPr>
      </w:pPr>
      <w:r w:rsidRPr="00E14598">
        <w:rPr>
          <w:bCs/>
        </w:rPr>
        <w:t>k návrhu rozpočtu Sociálnej poisťovne na rok 201</w:t>
      </w:r>
      <w:r w:rsidR="006970BB">
        <w:rPr>
          <w:bCs/>
        </w:rPr>
        <w:t>6</w:t>
      </w:r>
      <w:r w:rsidRPr="00E14598">
        <w:rPr>
          <w:bCs/>
        </w:rPr>
        <w:t xml:space="preserve"> a rozpočtovému výhľadu na roky 201</w:t>
      </w:r>
      <w:r w:rsidR="006970BB">
        <w:rPr>
          <w:bCs/>
        </w:rPr>
        <w:t>7</w:t>
      </w:r>
      <w:r w:rsidRPr="00E14598">
        <w:rPr>
          <w:bCs/>
        </w:rPr>
        <w:t xml:space="preserve"> a 201</w:t>
      </w:r>
      <w:r w:rsidR="006970BB">
        <w:rPr>
          <w:bCs/>
        </w:rPr>
        <w:t>8</w:t>
      </w:r>
      <w:r w:rsidRPr="00E14598">
        <w:rPr>
          <w:bCs/>
        </w:rPr>
        <w:t xml:space="preserve"> (tlač </w:t>
      </w:r>
      <w:r w:rsidR="00DC2D47">
        <w:rPr>
          <w:bCs/>
        </w:rPr>
        <w:t>1786</w:t>
      </w:r>
      <w:r w:rsidRPr="00E14598">
        <w:rPr>
          <w:bCs/>
        </w:rPr>
        <w:t>)</w:t>
      </w:r>
    </w:p>
    <w:p w:rsidR="00DA621E" w:rsidP="00DA621E">
      <w:pPr>
        <w:bidi w:val="0"/>
        <w:outlineLvl w:val="0"/>
        <w:rPr>
          <w:bCs/>
          <w:kern w:val="28"/>
        </w:rPr>
      </w:pPr>
    </w:p>
    <w:p w:rsidR="00E70547" w:rsidRPr="007A5934" w:rsidP="00DA621E">
      <w:pPr>
        <w:bidi w:val="0"/>
        <w:outlineLvl w:val="0"/>
        <w:rPr>
          <w:bCs/>
          <w:kern w:val="28"/>
        </w:rPr>
      </w:pPr>
    </w:p>
    <w:p w:rsidR="00DA621E" w:rsidRPr="007A5934" w:rsidP="008919AB">
      <w:pPr>
        <w:bidi w:val="0"/>
        <w:ind w:firstLine="360"/>
        <w:outlineLvl w:val="0"/>
        <w:rPr>
          <w:b/>
          <w:kern w:val="28"/>
          <w:sz w:val="28"/>
          <w:szCs w:val="28"/>
        </w:rPr>
      </w:pPr>
      <w:r w:rsidRPr="007A5934">
        <w:rPr>
          <w:b/>
          <w:bCs/>
          <w:kern w:val="28"/>
          <w:sz w:val="28"/>
          <w:szCs w:val="28"/>
        </w:rPr>
        <w:t>Národná rada Slovenskej republiky</w:t>
      </w:r>
    </w:p>
    <w:p w:rsidR="00CC7FCD" w:rsidP="00DA621E">
      <w:pPr>
        <w:bidi w:val="0"/>
        <w:jc w:val="both"/>
      </w:pPr>
    </w:p>
    <w:p w:rsidR="00E70547" w:rsidRPr="007A5934" w:rsidP="00DA621E">
      <w:pPr>
        <w:bidi w:val="0"/>
        <w:jc w:val="both"/>
      </w:pPr>
    </w:p>
    <w:p w:rsidR="00DA621E" w:rsidRPr="007A5934" w:rsidP="00DA621E">
      <w:pPr>
        <w:pStyle w:val="ListParagraph"/>
        <w:numPr>
          <w:numId w:val="5"/>
        </w:numPr>
        <w:bidi w:val="0"/>
        <w:jc w:val="both"/>
        <w:rPr>
          <w:b/>
          <w:bCs/>
          <w:sz w:val="28"/>
          <w:szCs w:val="28"/>
        </w:rPr>
      </w:pPr>
      <w:r w:rsidRPr="007A5934">
        <w:rPr>
          <w:b/>
          <w:bCs/>
          <w:spacing w:val="50"/>
          <w:sz w:val="28"/>
          <w:szCs w:val="28"/>
        </w:rPr>
        <w:t>konštatuje</w:t>
      </w:r>
      <w:r w:rsidRPr="007A5934">
        <w:rPr>
          <w:b/>
          <w:bCs/>
          <w:sz w:val="28"/>
          <w:szCs w:val="28"/>
        </w:rPr>
        <w:t>,</w:t>
      </w:r>
    </w:p>
    <w:p w:rsidR="00EF13A8" w:rsidP="00EF13A8">
      <w:pPr>
        <w:bidi w:val="0"/>
        <w:jc w:val="both"/>
      </w:pPr>
    </w:p>
    <w:p w:rsidR="00DC2D47" w:rsidRPr="0006622E" w:rsidP="00EF13A8">
      <w:pPr>
        <w:bidi w:val="0"/>
        <w:jc w:val="both"/>
      </w:pPr>
    </w:p>
    <w:p w:rsidR="00EF13A8" w:rsidRPr="0006622E" w:rsidP="00EF13A8">
      <w:pPr>
        <w:bidi w:val="0"/>
        <w:jc w:val="both"/>
      </w:pPr>
      <w:r w:rsidRPr="0006622E">
        <w:tab/>
        <w:t xml:space="preserve">že návrh rozpočtu Sociálnej poisťovne </w:t>
      </w:r>
      <w:r w:rsidRPr="0006622E">
        <w:rPr>
          <w:bCs/>
        </w:rPr>
        <w:t>na rok 201</w:t>
      </w:r>
      <w:r w:rsidR="006970BB">
        <w:rPr>
          <w:bCs/>
        </w:rPr>
        <w:t>6</w:t>
      </w:r>
      <w:r w:rsidRPr="0006622E">
        <w:rPr>
          <w:bCs/>
        </w:rPr>
        <w:t xml:space="preserve"> a rozpočtový výhľad na roky 201</w:t>
      </w:r>
      <w:r w:rsidR="006970BB">
        <w:rPr>
          <w:bCs/>
        </w:rPr>
        <w:t>7</w:t>
      </w:r>
      <w:r w:rsidRPr="0006622E">
        <w:rPr>
          <w:bCs/>
        </w:rPr>
        <w:t xml:space="preserve"> a 201</w:t>
      </w:r>
      <w:r w:rsidR="006970BB">
        <w:rPr>
          <w:bCs/>
        </w:rPr>
        <w:t>8</w:t>
      </w:r>
    </w:p>
    <w:p w:rsidR="00EF13A8" w:rsidRPr="0006622E" w:rsidP="00EF13A8">
      <w:pPr>
        <w:bidi w:val="0"/>
        <w:jc w:val="both"/>
        <w:rPr>
          <w:b/>
          <w:bCs/>
        </w:rPr>
      </w:pPr>
    </w:p>
    <w:p w:rsidR="00DC2D47" w:rsidRPr="006504A9" w:rsidP="00DC2D47">
      <w:pPr>
        <w:pStyle w:val="NormalWeb"/>
        <w:bidi w:val="0"/>
        <w:spacing w:before="0" w:beforeAutospacing="0" w:after="0" w:afterAutospacing="0"/>
        <w:ind w:left="1080" w:hanging="360"/>
        <w:jc w:val="both"/>
        <w:rPr>
          <w:rFonts w:ascii="Arial" w:hAnsi="Arial" w:cs="Arial"/>
        </w:rPr>
      </w:pPr>
      <w:r w:rsidRPr="006504A9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6504A9">
        <w:rPr>
          <w:rFonts w:ascii="Arial" w:hAnsi="Arial" w:cs="Arial"/>
        </w:rPr>
        <w:t xml:space="preserve">bol predložený v súlade s § 122 ods. 4 písm. c) bod 2 zákona </w:t>
      </w:r>
      <w:r>
        <w:rPr>
          <w:rFonts w:ascii="Arial" w:hAnsi="Arial" w:cs="Arial"/>
        </w:rPr>
        <w:t xml:space="preserve">Národnej rady Slovenskej republiky </w:t>
      </w:r>
      <w:r w:rsidRPr="006504A9">
        <w:rPr>
          <w:rFonts w:ascii="Arial" w:hAnsi="Arial" w:cs="Arial"/>
        </w:rPr>
        <w:t>č. 461/2003 Z. z. o sociálnom poistení v znení neskorších predpisov v termíne určenom na predloženie návrhu štátneho rozpočtu,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6504A9">
        <w:rPr>
          <w:rFonts w:ascii="Arial" w:hAnsi="Arial" w:cs="Arial"/>
        </w:rPr>
        <w:t> </w:t>
      </w:r>
    </w:p>
    <w:p w:rsidR="00DC2D47" w:rsidRPr="00C46029" w:rsidP="00DC2D47">
      <w:pPr>
        <w:pStyle w:val="NormalWeb"/>
        <w:bidi w:val="0"/>
        <w:spacing w:before="0" w:beforeAutospacing="0" w:after="0" w:afterAutospacing="0"/>
        <w:ind w:left="1080" w:hanging="360"/>
        <w:jc w:val="both"/>
        <w:rPr>
          <w:rFonts w:ascii="Arial" w:hAnsi="Arial" w:cs="Arial"/>
        </w:rPr>
      </w:pPr>
      <w:r w:rsidRPr="00C46029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C46029">
        <w:rPr>
          <w:rFonts w:ascii="Arial" w:hAnsi="Arial" w:cs="Arial"/>
        </w:rPr>
        <w:t>predpokladá k 31. decembru 2016 zostatok v sume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 w:rsidRPr="00C46029">
        <w:rPr>
          <w:rFonts w:ascii="Arial" w:hAnsi="Arial" w:cs="Arial"/>
        </w:rPr>
        <w:t>v základnom fonde nemocenského poistenia</w:t>
      </w:r>
      <w:r>
        <w:rPr>
          <w:rFonts w:ascii="Arial" w:hAnsi="Arial" w:cs="Arial"/>
        </w:rPr>
        <w:tab/>
        <w:t xml:space="preserve"> </w:t>
      </w:r>
      <w:r w:rsidRPr="00C46029">
        <w:rPr>
          <w:rFonts w:ascii="Arial" w:hAnsi="Arial" w:cs="Arial"/>
        </w:rPr>
        <w:t xml:space="preserve"> 35 000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 w:rsidRPr="00C46029">
        <w:rPr>
          <w:rFonts w:ascii="Arial" w:hAnsi="Arial" w:cs="Arial"/>
        </w:rPr>
        <w:t>v základnom fonde starobného poistenia</w:t>
      </w:r>
      <w:r>
        <w:rPr>
          <w:rFonts w:ascii="Arial" w:hAnsi="Arial" w:cs="Arial"/>
        </w:rPr>
        <w:tab/>
        <w:tab/>
      </w:r>
      <w:r w:rsidRPr="00C46029">
        <w:rPr>
          <w:rFonts w:ascii="Arial" w:hAnsi="Arial" w:cs="Arial"/>
        </w:rPr>
        <w:t>191 962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 w:rsidRPr="00C46029">
        <w:rPr>
          <w:rFonts w:ascii="Arial" w:hAnsi="Arial" w:cs="Arial"/>
        </w:rPr>
        <w:t>v základnom fonde invalidného poistenia</w:t>
      </w:r>
      <w:r>
        <w:rPr>
          <w:rFonts w:ascii="Arial" w:hAnsi="Arial" w:cs="Arial"/>
        </w:rPr>
        <w:tab/>
        <w:tab/>
      </w:r>
      <w:r w:rsidRPr="00C46029">
        <w:rPr>
          <w:rFonts w:ascii="Arial" w:hAnsi="Arial" w:cs="Arial"/>
        </w:rPr>
        <w:t>231 244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 w:rsidRPr="00C46029">
        <w:rPr>
          <w:rFonts w:ascii="Arial" w:hAnsi="Arial" w:cs="Arial"/>
        </w:rPr>
        <w:t>v základnom fonde úrazového poistenia</w:t>
      </w:r>
      <w:r>
        <w:rPr>
          <w:rFonts w:ascii="Arial" w:hAnsi="Arial" w:cs="Arial"/>
        </w:rPr>
        <w:tab/>
        <w:tab/>
        <w:t xml:space="preserve">    </w:t>
      </w:r>
      <w:r w:rsidRPr="00C46029">
        <w:rPr>
          <w:rFonts w:ascii="Arial" w:hAnsi="Arial" w:cs="Arial"/>
        </w:rPr>
        <w:t>5 000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 w:rsidRPr="00C46029">
        <w:rPr>
          <w:rFonts w:ascii="Arial" w:hAnsi="Arial" w:cs="Arial"/>
        </w:rPr>
        <w:t>v základnom fonde garančného poistenia</w:t>
      </w:r>
      <w:r>
        <w:rPr>
          <w:rFonts w:ascii="Arial" w:hAnsi="Arial" w:cs="Arial"/>
        </w:rPr>
        <w:tab/>
        <w:tab/>
      </w:r>
      <w:r w:rsidRPr="00C46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C46029">
        <w:rPr>
          <w:rFonts w:ascii="Arial" w:hAnsi="Arial" w:cs="Arial"/>
        </w:rPr>
        <w:t>5 000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 w:rsidRPr="00C46029">
        <w:rPr>
          <w:rFonts w:ascii="Arial" w:hAnsi="Arial" w:cs="Arial"/>
        </w:rPr>
        <w:t>v základnom fonde poistenia v</w:t>
      </w:r>
      <w:r>
        <w:rPr>
          <w:rFonts w:ascii="Arial" w:hAnsi="Arial" w:cs="Arial"/>
        </w:rPr>
        <w:t> </w:t>
      </w:r>
      <w:r w:rsidRPr="00C46029">
        <w:rPr>
          <w:rFonts w:ascii="Arial" w:hAnsi="Arial" w:cs="Arial"/>
        </w:rPr>
        <w:t>nezamestnanosti</w:t>
      </w:r>
      <w:r>
        <w:rPr>
          <w:rFonts w:ascii="Arial" w:hAnsi="Arial" w:cs="Arial"/>
        </w:rPr>
        <w:t xml:space="preserve"> </w:t>
      </w:r>
      <w:r w:rsidRPr="00C46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C46029">
        <w:rPr>
          <w:rFonts w:ascii="Arial" w:hAnsi="Arial" w:cs="Arial"/>
        </w:rPr>
        <w:t>20 000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 w:rsidRPr="00C46029">
        <w:rPr>
          <w:rFonts w:ascii="Arial" w:hAnsi="Arial" w:cs="Arial"/>
        </w:rPr>
        <w:t xml:space="preserve">v rezervnom fonde </w:t>
      </w:r>
      <w:r>
        <w:rPr>
          <w:rFonts w:ascii="Arial" w:hAnsi="Arial" w:cs="Arial"/>
        </w:rPr>
        <w:tab/>
        <w:tab/>
        <w:tab/>
        <w:tab/>
        <w:tab/>
        <w:tab/>
      </w:r>
      <w:r w:rsidRPr="00C46029">
        <w:rPr>
          <w:rFonts w:ascii="Arial" w:hAnsi="Arial" w:cs="Arial"/>
        </w:rPr>
        <w:t>0,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 w:rsidRPr="00C46029">
        <w:rPr>
          <w:rFonts w:ascii="Arial" w:hAnsi="Arial" w:cs="Arial"/>
        </w:rPr>
        <w:t>v správnom fonde</w:t>
      </w:r>
      <w:r>
        <w:rPr>
          <w:rFonts w:ascii="Arial" w:hAnsi="Arial" w:cs="Arial"/>
        </w:rPr>
        <w:tab/>
        <w:tab/>
        <w:tab/>
        <w:tab/>
        <w:tab/>
      </w:r>
      <w:r w:rsidRPr="00C46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46029">
        <w:rPr>
          <w:rFonts w:ascii="Arial" w:hAnsi="Arial" w:cs="Arial"/>
        </w:rPr>
        <w:t xml:space="preserve">52 440 tis. 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ur;</w:t>
      </w:r>
    </w:p>
    <w:p w:rsidR="00DC2D47" w:rsidRPr="006504A9" w:rsidP="00DC2D47">
      <w:pPr>
        <w:pStyle w:val="NormalWeb"/>
        <w:keepNext/>
        <w:bidi w:val="0"/>
        <w:spacing w:before="0" w:beforeAutospacing="0" w:after="0" w:afterAutospacing="0"/>
        <w:ind w:left="1080"/>
        <w:jc w:val="both"/>
        <w:rPr>
          <w:rFonts w:ascii="Arial" w:hAnsi="Arial" w:cs="Arial"/>
        </w:rPr>
      </w:pPr>
    </w:p>
    <w:p w:rsidR="00C53AB7" w:rsidP="00EF13A8">
      <w:pPr>
        <w:bidi w:val="0"/>
        <w:ind w:left="1080"/>
        <w:jc w:val="both"/>
      </w:pPr>
    </w:p>
    <w:p w:rsidR="00DC2D47" w:rsidRPr="0006622E" w:rsidP="00EF13A8">
      <w:pPr>
        <w:bidi w:val="0"/>
        <w:ind w:left="1080"/>
        <w:jc w:val="both"/>
      </w:pPr>
    </w:p>
    <w:p w:rsidR="00EF13A8" w:rsidRPr="006970BB" w:rsidP="006970BB">
      <w:pPr>
        <w:pStyle w:val="ListParagraph"/>
        <w:numPr>
          <w:numId w:val="5"/>
        </w:numPr>
        <w:bidi w:val="0"/>
        <w:outlineLvl w:val="3"/>
        <w:rPr>
          <w:b/>
          <w:bCs/>
          <w:sz w:val="28"/>
          <w:szCs w:val="28"/>
        </w:rPr>
      </w:pPr>
      <w:r w:rsidRPr="006970BB">
        <w:rPr>
          <w:b/>
          <w:bCs/>
          <w:spacing w:val="50"/>
          <w:sz w:val="28"/>
          <w:szCs w:val="28"/>
        </w:rPr>
        <w:t>schvaľuje</w:t>
      </w:r>
    </w:p>
    <w:p w:rsidR="00EF13A8" w:rsidRPr="0006622E" w:rsidP="00EF13A8">
      <w:pPr>
        <w:bidi w:val="0"/>
      </w:pPr>
    </w:p>
    <w:p w:rsidR="00EF13A8" w:rsidP="00EF13A8">
      <w:pPr>
        <w:widowControl w:val="0"/>
        <w:bidi w:val="0"/>
        <w:spacing w:after="115" w:line="288" w:lineRule="auto"/>
        <w:ind w:hanging="12"/>
        <w:jc w:val="both"/>
      </w:pPr>
      <w:r w:rsidR="00DC2D47">
        <w:tab/>
      </w:r>
      <w:r w:rsidRPr="0006622E" w:rsidR="00C4497E">
        <w:tab/>
      </w:r>
      <w:r w:rsidRPr="0006622E">
        <w:t xml:space="preserve">rozpočet Sociálnej poisťovne </w:t>
      </w:r>
      <w:r w:rsidRPr="0006622E">
        <w:rPr>
          <w:bCs/>
        </w:rPr>
        <w:t>na rok 201</w:t>
      </w:r>
      <w:r w:rsidR="006970BB">
        <w:rPr>
          <w:bCs/>
        </w:rPr>
        <w:t>6</w:t>
      </w:r>
      <w:r w:rsidRPr="0006622E">
        <w:rPr>
          <w:bCs/>
        </w:rPr>
        <w:t xml:space="preserve"> a rozpočtový výhľad na roky 201</w:t>
      </w:r>
      <w:r w:rsidR="006970BB">
        <w:rPr>
          <w:bCs/>
        </w:rPr>
        <w:t>7</w:t>
      </w:r>
      <w:r w:rsidRPr="0006622E">
        <w:rPr>
          <w:bCs/>
        </w:rPr>
        <w:t xml:space="preserve"> a 201</w:t>
      </w:r>
      <w:r w:rsidR="006970BB">
        <w:rPr>
          <w:bCs/>
        </w:rPr>
        <w:t>8</w:t>
      </w:r>
      <w:r w:rsidRPr="0006622E">
        <w:t xml:space="preserve"> s tým, že predpokladané príjmy a výdavky </w:t>
      </w:r>
      <w:r w:rsidR="008D2E23">
        <w:t>na rok 201</w:t>
      </w:r>
      <w:r w:rsidR="006970BB">
        <w:t>6</w:t>
      </w:r>
      <w:r w:rsidR="008D2E23">
        <w:t xml:space="preserve"> </w:t>
      </w:r>
      <w:r w:rsidRPr="0006622E">
        <w:t>sú rozpočtované</w:t>
      </w:r>
      <w:r w:rsidR="008D2E23">
        <w:t xml:space="preserve"> takto:</w:t>
      </w:r>
    </w:p>
    <w:p w:rsidR="00DC2D47" w:rsidRPr="00C46029" w:rsidP="00DC2D47">
      <w:pPr>
        <w:pStyle w:val="NormalWeb"/>
        <w:numPr>
          <w:numId w:val="11"/>
        </w:numPr>
        <w:bidi w:val="0"/>
        <w:spacing w:before="0" w:beforeAutospacing="0" w:after="115" w:afterAutospacing="0" w:line="288" w:lineRule="auto"/>
        <w:rPr>
          <w:rFonts w:ascii="Arial" w:hAnsi="Arial" w:cs="Arial"/>
        </w:rPr>
      </w:pPr>
      <w:r w:rsidRPr="00C46029">
        <w:rPr>
          <w:rFonts w:ascii="Arial" w:hAnsi="Arial" w:cs="Arial"/>
        </w:rPr>
        <w:t>zdroje celkom</w:t>
        <w:tab/>
        <w:tab/>
        <w:t xml:space="preserve"> 7 846 395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</w:t>
      </w:r>
    </w:p>
    <w:p w:rsidR="00DC2D47" w:rsidP="00DC2D47">
      <w:pPr>
        <w:pStyle w:val="NormalWeb"/>
        <w:numPr>
          <w:numId w:val="11"/>
        </w:numPr>
        <w:bidi w:val="0"/>
        <w:spacing w:before="0" w:beforeAutospacing="0" w:after="0" w:afterAutospacing="0"/>
        <w:rPr>
          <w:rFonts w:ascii="Arial" w:hAnsi="Arial" w:cs="Arial"/>
        </w:rPr>
      </w:pPr>
      <w:r w:rsidRPr="00C46029">
        <w:rPr>
          <w:rFonts w:ascii="Arial" w:hAnsi="Arial" w:cs="Arial"/>
        </w:rPr>
        <w:t>výdavky</w:t>
        <w:tab/>
        <w:tab/>
      </w:r>
      <w:r>
        <w:rPr>
          <w:rFonts w:ascii="Arial" w:hAnsi="Arial" w:cs="Arial"/>
        </w:rPr>
        <w:tab/>
      </w:r>
      <w:r w:rsidRPr="00C46029">
        <w:rPr>
          <w:rFonts w:ascii="Arial" w:hAnsi="Arial" w:cs="Arial"/>
        </w:rPr>
        <w:t xml:space="preserve"> 7 305 749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</w:t>
      </w:r>
    </w:p>
    <w:p w:rsidR="00DC2D47" w:rsidRPr="00C46029" w:rsidP="00DC2D47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ind w:left="993"/>
        <w:rPr>
          <w:rFonts w:ascii="Arial" w:hAnsi="Arial" w:cs="Arial"/>
        </w:rPr>
      </w:pPr>
      <w:r w:rsidRPr="00C46029">
        <w:rPr>
          <w:rFonts w:ascii="Arial" w:hAnsi="Arial" w:cs="Arial"/>
        </w:rPr>
        <w:t>v tom:</w:t>
      </w:r>
    </w:p>
    <w:p w:rsidR="00DC2D47" w:rsidRPr="00C46029" w:rsidP="00DC2D47">
      <w:pPr>
        <w:pStyle w:val="NormalWeb"/>
        <w:bidi w:val="0"/>
        <w:spacing w:before="0" w:beforeAutospacing="0" w:after="0" w:afterAutospacing="0"/>
        <w:ind w:left="1276" w:hanging="283"/>
        <w:rPr>
          <w:rFonts w:ascii="Arial" w:hAnsi="Arial" w:cs="Arial"/>
        </w:rPr>
      </w:pPr>
      <w:r w:rsidRPr="00C46029">
        <w:rPr>
          <w:rFonts w:ascii="Arial" w:hAnsi="Arial" w:cs="Arial"/>
        </w:rPr>
        <w:t>a)</w:t>
      </w:r>
      <w:r w:rsidRPr="00C46029">
        <w:rPr>
          <w:rFonts w:ascii="Arial" w:hAnsi="Arial" w:cs="Arial"/>
          <w:sz w:val="14"/>
          <w:szCs w:val="14"/>
        </w:rPr>
        <w:t xml:space="preserve">   </w:t>
      </w:r>
      <w:r w:rsidRPr="00C46029">
        <w:rPr>
          <w:rFonts w:ascii="Arial" w:hAnsi="Arial" w:cs="Arial"/>
        </w:rPr>
        <w:t>základný fond nemocenského poistenia</w:t>
      </w:r>
      <w:r>
        <w:rPr>
          <w:rFonts w:ascii="Arial" w:hAnsi="Arial" w:cs="Arial"/>
        </w:rPr>
        <w:tab/>
        <w:tab/>
        <w:t xml:space="preserve">   </w:t>
      </w:r>
      <w:r w:rsidRPr="00C46029">
        <w:rPr>
          <w:rFonts w:ascii="Arial" w:hAnsi="Arial" w:cs="Arial"/>
        </w:rPr>
        <w:t>440 924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bidi w:val="0"/>
        <w:spacing w:before="0" w:beforeAutospacing="0" w:after="0" w:afterAutospacing="0"/>
        <w:ind w:left="1276" w:hanging="283"/>
        <w:rPr>
          <w:rFonts w:ascii="Arial" w:hAnsi="Arial" w:cs="Arial"/>
        </w:rPr>
      </w:pPr>
      <w:r w:rsidRPr="00C46029">
        <w:rPr>
          <w:rFonts w:ascii="Arial" w:hAnsi="Arial" w:cs="Arial"/>
        </w:rPr>
        <w:t>b)</w:t>
      </w:r>
      <w:r w:rsidRPr="00C46029">
        <w:rPr>
          <w:rFonts w:ascii="Arial" w:hAnsi="Arial" w:cs="Arial"/>
          <w:sz w:val="14"/>
          <w:szCs w:val="14"/>
        </w:rPr>
        <w:t xml:space="preserve">   </w:t>
      </w:r>
      <w:r w:rsidRPr="00C46029">
        <w:rPr>
          <w:rFonts w:ascii="Arial" w:hAnsi="Arial" w:cs="Arial"/>
        </w:rPr>
        <w:t>základný fond starobného poistenia</w:t>
      </w:r>
      <w:r>
        <w:rPr>
          <w:rFonts w:ascii="Arial" w:hAnsi="Arial" w:cs="Arial"/>
        </w:rPr>
        <w:tab/>
        <w:tab/>
      </w:r>
      <w:r w:rsidRPr="00C46029">
        <w:rPr>
          <w:rFonts w:ascii="Arial" w:hAnsi="Arial" w:cs="Arial"/>
        </w:rPr>
        <w:t>5 607 154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bidi w:val="0"/>
        <w:spacing w:before="0" w:beforeAutospacing="0" w:after="0" w:afterAutospacing="0"/>
        <w:ind w:left="1276" w:hanging="283"/>
        <w:rPr>
          <w:rFonts w:ascii="Arial" w:hAnsi="Arial" w:cs="Arial"/>
        </w:rPr>
      </w:pPr>
      <w:r w:rsidRPr="00C46029">
        <w:rPr>
          <w:rFonts w:ascii="Arial" w:hAnsi="Arial" w:cs="Arial"/>
        </w:rPr>
        <w:t>c)</w:t>
      </w:r>
      <w:r w:rsidRPr="00C46029">
        <w:rPr>
          <w:rFonts w:ascii="Arial" w:hAnsi="Arial" w:cs="Arial"/>
          <w:sz w:val="14"/>
          <w:szCs w:val="14"/>
        </w:rPr>
        <w:t xml:space="preserve">   </w:t>
      </w:r>
      <w:r w:rsidRPr="00C46029">
        <w:rPr>
          <w:rFonts w:ascii="Arial" w:hAnsi="Arial" w:cs="Arial"/>
        </w:rPr>
        <w:t>základný fond invalidného poistenia</w:t>
      </w:r>
      <w:r>
        <w:rPr>
          <w:rFonts w:ascii="Arial" w:hAnsi="Arial" w:cs="Arial"/>
        </w:rPr>
        <w:tab/>
        <w:tab/>
        <w:t xml:space="preserve">   </w:t>
      </w:r>
      <w:r w:rsidRPr="00C46029">
        <w:rPr>
          <w:rFonts w:ascii="Arial" w:hAnsi="Arial" w:cs="Arial"/>
        </w:rPr>
        <w:t>938 719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bidi w:val="0"/>
        <w:spacing w:before="0" w:beforeAutospacing="0" w:after="0" w:afterAutospacing="0"/>
        <w:ind w:left="1276" w:hanging="283"/>
        <w:rPr>
          <w:rFonts w:ascii="Arial" w:hAnsi="Arial" w:cs="Arial"/>
        </w:rPr>
      </w:pPr>
      <w:r w:rsidRPr="00C46029">
        <w:rPr>
          <w:rFonts w:ascii="Arial" w:hAnsi="Arial" w:cs="Arial"/>
        </w:rPr>
        <w:t>d)</w:t>
      </w:r>
      <w:r w:rsidRPr="00C46029">
        <w:rPr>
          <w:rFonts w:ascii="Arial" w:hAnsi="Arial" w:cs="Arial"/>
          <w:sz w:val="14"/>
          <w:szCs w:val="14"/>
        </w:rPr>
        <w:t xml:space="preserve">   </w:t>
      </w:r>
      <w:r w:rsidRPr="00C46029">
        <w:rPr>
          <w:rFonts w:ascii="Arial" w:hAnsi="Arial" w:cs="Arial"/>
        </w:rPr>
        <w:t>základný fond úrazového poistenia</w:t>
      </w:r>
      <w:r>
        <w:rPr>
          <w:rFonts w:ascii="Arial" w:hAnsi="Arial" w:cs="Arial"/>
        </w:rPr>
        <w:tab/>
        <w:tab/>
        <w:t xml:space="preserve">  </w:t>
      </w:r>
      <w:r w:rsidRPr="00C46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C46029">
        <w:rPr>
          <w:rFonts w:ascii="Arial" w:hAnsi="Arial" w:cs="Arial"/>
        </w:rPr>
        <w:t>49 649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bidi w:val="0"/>
        <w:spacing w:before="0" w:beforeAutospacing="0" w:after="0" w:afterAutospacing="0"/>
        <w:ind w:left="1276" w:hanging="283"/>
        <w:rPr>
          <w:rFonts w:ascii="Arial" w:hAnsi="Arial" w:cs="Arial"/>
        </w:rPr>
      </w:pPr>
      <w:r w:rsidRPr="00C46029">
        <w:rPr>
          <w:rFonts w:ascii="Arial" w:hAnsi="Arial" w:cs="Arial"/>
        </w:rPr>
        <w:t>e)</w:t>
      </w:r>
      <w:r w:rsidRPr="00C46029">
        <w:rPr>
          <w:rFonts w:ascii="Arial" w:hAnsi="Arial" w:cs="Arial"/>
          <w:sz w:val="14"/>
          <w:szCs w:val="14"/>
        </w:rPr>
        <w:t xml:space="preserve">   </w:t>
      </w:r>
      <w:r w:rsidRPr="00C46029">
        <w:rPr>
          <w:rFonts w:ascii="Arial" w:hAnsi="Arial" w:cs="Arial"/>
        </w:rPr>
        <w:t>základný fond garančného poistenia</w:t>
      </w:r>
      <w:r>
        <w:rPr>
          <w:rFonts w:ascii="Arial" w:hAnsi="Arial" w:cs="Arial"/>
        </w:rPr>
        <w:tab/>
        <w:tab/>
        <w:t xml:space="preserve">     </w:t>
      </w:r>
      <w:r w:rsidRPr="00C46029">
        <w:rPr>
          <w:rFonts w:ascii="Arial" w:hAnsi="Arial" w:cs="Arial"/>
        </w:rPr>
        <w:t>16 177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bidi w:val="0"/>
        <w:spacing w:before="0" w:beforeAutospacing="0" w:after="0" w:afterAutospacing="0"/>
        <w:ind w:left="1276" w:hanging="283"/>
        <w:rPr>
          <w:rFonts w:ascii="Arial" w:hAnsi="Arial" w:cs="Arial"/>
        </w:rPr>
      </w:pPr>
      <w:r w:rsidRPr="00C46029">
        <w:rPr>
          <w:rFonts w:ascii="Arial" w:hAnsi="Arial" w:cs="Arial"/>
        </w:rPr>
        <w:t>f)</w:t>
      </w:r>
      <w:r w:rsidRPr="00C46029">
        <w:rPr>
          <w:rFonts w:ascii="Arial" w:hAnsi="Arial" w:cs="Arial"/>
          <w:sz w:val="14"/>
          <w:szCs w:val="14"/>
        </w:rPr>
        <w:t xml:space="preserve">    </w:t>
      </w:r>
      <w:r w:rsidRPr="00C46029">
        <w:rPr>
          <w:rFonts w:ascii="Arial" w:hAnsi="Arial" w:cs="Arial"/>
        </w:rPr>
        <w:t>základný fond poistenia v</w:t>
      </w:r>
      <w:r>
        <w:rPr>
          <w:rFonts w:ascii="Arial" w:hAnsi="Arial" w:cs="Arial"/>
        </w:rPr>
        <w:t> </w:t>
      </w:r>
      <w:r w:rsidRPr="00C46029">
        <w:rPr>
          <w:rFonts w:ascii="Arial" w:hAnsi="Arial" w:cs="Arial"/>
        </w:rPr>
        <w:t>nezamestnanosti</w:t>
      </w:r>
      <w:r>
        <w:rPr>
          <w:rFonts w:ascii="Arial" w:hAnsi="Arial" w:cs="Arial"/>
        </w:rPr>
        <w:tab/>
        <w:t xml:space="preserve">   </w:t>
      </w:r>
      <w:r w:rsidRPr="00C46029">
        <w:rPr>
          <w:rFonts w:ascii="Arial" w:hAnsi="Arial" w:cs="Arial"/>
        </w:rPr>
        <w:t>147 126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</w:r>
    </w:p>
    <w:p w:rsidR="00DC2D47" w:rsidRPr="00C46029" w:rsidP="00DC2D47">
      <w:pPr>
        <w:pStyle w:val="NormalWeb"/>
        <w:bidi w:val="0"/>
        <w:spacing w:before="0" w:beforeAutospacing="0" w:after="0" w:afterAutospacing="0"/>
        <w:ind w:left="1276" w:hanging="283"/>
        <w:rPr>
          <w:rFonts w:ascii="Arial" w:hAnsi="Arial" w:cs="Arial"/>
        </w:rPr>
      </w:pPr>
      <w:r w:rsidRPr="00C46029">
        <w:rPr>
          <w:rFonts w:ascii="Arial" w:hAnsi="Arial" w:cs="Arial"/>
        </w:rPr>
        <w:t>g)</w:t>
      </w:r>
      <w:r w:rsidRPr="00C46029">
        <w:rPr>
          <w:rFonts w:ascii="Arial" w:hAnsi="Arial" w:cs="Arial"/>
          <w:sz w:val="14"/>
          <w:szCs w:val="14"/>
        </w:rPr>
        <w:t xml:space="preserve">   </w:t>
      </w:r>
      <w:r w:rsidRPr="00C46029">
        <w:rPr>
          <w:rFonts w:ascii="Arial" w:hAnsi="Arial" w:cs="Arial"/>
        </w:rPr>
        <w:t xml:space="preserve">správny fond </w:t>
      </w:r>
      <w:r>
        <w:rPr>
          <w:rFonts w:ascii="Arial" w:hAnsi="Arial" w:cs="Arial"/>
        </w:rPr>
        <w:tab/>
        <w:tab/>
        <w:tab/>
        <w:tab/>
        <w:tab/>
        <w:tab/>
        <w:t xml:space="preserve">   </w:t>
      </w:r>
      <w:r w:rsidRPr="00C46029">
        <w:rPr>
          <w:rFonts w:ascii="Arial" w:hAnsi="Arial" w:cs="Arial"/>
        </w:rPr>
        <w:t>106 000 tis. </w:t>
      </w:r>
      <w:r>
        <w:rPr>
          <w:rFonts w:ascii="Arial" w:hAnsi="Arial" w:cs="Arial"/>
        </w:rPr>
        <w:t>e</w:t>
      </w:r>
      <w:r w:rsidRPr="00C46029">
        <w:rPr>
          <w:rFonts w:ascii="Arial" w:hAnsi="Arial" w:cs="Arial"/>
        </w:rPr>
        <w:t>ur,</w:t>
        <w:br/>
        <w:t xml:space="preserve">resp. suma zodpovedajúca tvorbe podľa § 168 ods. 2 zákona </w:t>
        <w:br/>
        <w:t>č. 461/2003 Z. z. o sociálnom poistení v znení neskorších predpisov.</w:t>
      </w:r>
    </w:p>
    <w:p w:rsidR="00DC2D47" w:rsidRPr="00C46029" w:rsidP="00DC2D47">
      <w:pPr>
        <w:pStyle w:val="NormalWeb"/>
        <w:keepNext/>
        <w:bidi w:val="0"/>
        <w:spacing w:before="0" w:beforeAutospacing="0" w:after="0" w:afterAutospacing="0"/>
        <w:jc w:val="center"/>
        <w:rPr>
          <w:rFonts w:ascii="Arial" w:hAnsi="Arial" w:cs="Arial"/>
        </w:rPr>
      </w:pPr>
      <w:r w:rsidRPr="00C46029">
        <w:rPr>
          <w:rFonts w:ascii="Arial" w:hAnsi="Arial" w:cs="Arial"/>
        </w:rPr>
        <w:t> </w:t>
      </w:r>
    </w:p>
    <w:sectPr w:rsidSect="00191A0A">
      <w:footerReference w:type="even" r:id="rId4"/>
      <w:footerReference w:type="default" r:id="rId5"/>
      <w:pgSz w:w="11916" w:h="16800"/>
      <w:pgMar w:top="1418" w:right="1418" w:bottom="1418" w:left="1418" w:header="709" w:footer="709" w:gutter="0"/>
      <w:lnNumType w:distance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2C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 w:rsidR="001E0B1E">
      <w:rPr>
        <w:rStyle w:val="PageNumber"/>
        <w:rFonts w:cs="Arial"/>
      </w:rPr>
      <w:fldChar w:fldCharType="begin"/>
    </w:r>
    <w:r w:rsidR="001E0B1E">
      <w:rPr>
        <w:rStyle w:val="PageNumber"/>
        <w:rFonts w:cs="Arial"/>
      </w:rPr>
      <w:instrText xml:space="preserve">PAGE  </w:instrText>
    </w:r>
    <w:r w:rsidR="001E0B1E">
      <w:rPr>
        <w:rStyle w:val="PageNumber"/>
        <w:rFonts w:cs="Arial"/>
      </w:rPr>
      <w:fldChar w:fldCharType="separate"/>
    </w:r>
    <w:r w:rsidR="001E0B1E">
      <w:rPr>
        <w:rStyle w:val="PageNumber"/>
        <w:rFonts w:cs="Arial"/>
      </w:rPr>
      <w:fldChar w:fldCharType="end"/>
    </w:r>
  </w:p>
  <w:p w:rsidR="008D452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2C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 w:rsidR="001E0B1E">
      <w:rPr>
        <w:rStyle w:val="PageNumber"/>
        <w:rFonts w:cs="Arial"/>
      </w:rPr>
      <w:fldChar w:fldCharType="begin"/>
    </w:r>
    <w:r w:rsidR="001E0B1E">
      <w:rPr>
        <w:rStyle w:val="PageNumber"/>
        <w:rFonts w:cs="Arial"/>
      </w:rPr>
      <w:instrText xml:space="preserve">PAGE  </w:instrText>
    </w:r>
    <w:r w:rsidR="001E0B1E">
      <w:rPr>
        <w:rStyle w:val="PageNumber"/>
        <w:rFonts w:cs="Arial"/>
      </w:rPr>
      <w:fldChar w:fldCharType="separate"/>
    </w:r>
    <w:r w:rsidR="001A0961">
      <w:rPr>
        <w:rStyle w:val="PageNumber"/>
        <w:rFonts w:cs="Arial"/>
        <w:noProof/>
      </w:rPr>
      <w:t>4</w:t>
    </w:r>
    <w:r w:rsidR="001E0B1E">
      <w:rPr>
        <w:rStyle w:val="PageNumber"/>
        <w:rFonts w:cs="Arial"/>
      </w:rPr>
      <w:fldChar w:fldCharType="end"/>
    </w:r>
  </w:p>
  <w:p w:rsidR="008D452C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D8D"/>
    <w:multiLevelType w:val="hybridMultilevel"/>
    <w:tmpl w:val="5A305D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07613FB2"/>
    <w:multiLevelType w:val="hybridMultilevel"/>
    <w:tmpl w:val="E0EA1A5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C12AE"/>
    <w:multiLevelType w:val="hybridMultilevel"/>
    <w:tmpl w:val="E91C5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F737353"/>
    <w:multiLevelType w:val="hybridMultilevel"/>
    <w:tmpl w:val="F418DA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37D8F"/>
    <w:multiLevelType w:val="hybridMultilevel"/>
    <w:tmpl w:val="3790F7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50FE53C6"/>
    <w:multiLevelType w:val="hybridMultilevel"/>
    <w:tmpl w:val="447A4C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54D7785A"/>
    <w:multiLevelType w:val="hybridMultilevel"/>
    <w:tmpl w:val="4FCE22D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7D520AD5"/>
    <w:multiLevelType w:val="hybridMultilevel"/>
    <w:tmpl w:val="2FE24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621E"/>
    <w:rsid w:val="0005076D"/>
    <w:rsid w:val="0006622E"/>
    <w:rsid w:val="000E6C80"/>
    <w:rsid w:val="00191A0A"/>
    <w:rsid w:val="001A0961"/>
    <w:rsid w:val="001B099E"/>
    <w:rsid w:val="001D66E4"/>
    <w:rsid w:val="001E0B1E"/>
    <w:rsid w:val="00200F86"/>
    <w:rsid w:val="0029617D"/>
    <w:rsid w:val="002C0CA4"/>
    <w:rsid w:val="0032602C"/>
    <w:rsid w:val="003D560D"/>
    <w:rsid w:val="003E7F59"/>
    <w:rsid w:val="00433011"/>
    <w:rsid w:val="004467E7"/>
    <w:rsid w:val="00496C93"/>
    <w:rsid w:val="004E2923"/>
    <w:rsid w:val="00514B96"/>
    <w:rsid w:val="005229A8"/>
    <w:rsid w:val="00541E31"/>
    <w:rsid w:val="005D20DE"/>
    <w:rsid w:val="00614DFD"/>
    <w:rsid w:val="006504A9"/>
    <w:rsid w:val="006970BB"/>
    <w:rsid w:val="006A204F"/>
    <w:rsid w:val="006D01F4"/>
    <w:rsid w:val="006F4BDB"/>
    <w:rsid w:val="00744DC1"/>
    <w:rsid w:val="00776090"/>
    <w:rsid w:val="007A5934"/>
    <w:rsid w:val="008919AB"/>
    <w:rsid w:val="008D2E23"/>
    <w:rsid w:val="008D452C"/>
    <w:rsid w:val="008E4B2A"/>
    <w:rsid w:val="0092230A"/>
    <w:rsid w:val="00941FCB"/>
    <w:rsid w:val="0096650C"/>
    <w:rsid w:val="00973DC4"/>
    <w:rsid w:val="009860E4"/>
    <w:rsid w:val="009B3F8E"/>
    <w:rsid w:val="00AC50E3"/>
    <w:rsid w:val="00AE16C2"/>
    <w:rsid w:val="00AE7186"/>
    <w:rsid w:val="00B30B40"/>
    <w:rsid w:val="00C4497E"/>
    <w:rsid w:val="00C46029"/>
    <w:rsid w:val="00C52997"/>
    <w:rsid w:val="00C53AB7"/>
    <w:rsid w:val="00CC7D90"/>
    <w:rsid w:val="00CC7FCD"/>
    <w:rsid w:val="00CD620E"/>
    <w:rsid w:val="00D163BA"/>
    <w:rsid w:val="00D4306D"/>
    <w:rsid w:val="00DA0FEE"/>
    <w:rsid w:val="00DA621E"/>
    <w:rsid w:val="00DC2D47"/>
    <w:rsid w:val="00E14598"/>
    <w:rsid w:val="00E70547"/>
    <w:rsid w:val="00EF13A8"/>
    <w:rsid w:val="00F23F5D"/>
    <w:rsid w:val="00F62749"/>
    <w:rsid w:val="00F8467D"/>
    <w:rsid w:val="00F872B9"/>
    <w:rsid w:val="00FB7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A621E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DA621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A621E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DA621E"/>
    <w:rPr>
      <w:rFonts w:ascii="AT*Toronto" w:eastAsia="Arial Unicode MS" w:hAnsi="AT*Toronto" w:cs="Arial Unicode MS"/>
      <w:b/>
      <w:sz w:val="28"/>
      <w:rtl w:val="0"/>
      <w:cs w:val="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A621E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A621E"/>
    <w:rPr>
      <w:rFonts w:ascii="AT*Toronto" w:hAnsi="AT*Toronto" w:cs="Times New Roman"/>
      <w:sz w:val="24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rsid w:val="00DA621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A621E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DA621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A621E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DA621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A621E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A621E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A621E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B30B40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bublinyChar"/>
    <w:uiPriority w:val="99"/>
    <w:rsid w:val="00CC7D9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C7D9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134</TotalTime>
  <Pages>4</Pages>
  <Words>610</Words>
  <Characters>3478</Characters>
  <Application>Microsoft Office Word</Application>
  <DocSecurity>0</DocSecurity>
  <Lines>0</Lines>
  <Paragraphs>0</Paragraphs>
  <ScaleCrop>false</ScaleCrop>
  <Company>Kancelaria NR SR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22</cp:revision>
  <cp:lastPrinted>2015-11-09T10:39:00Z</cp:lastPrinted>
  <dcterms:created xsi:type="dcterms:W3CDTF">2014-10-21T09:12:00Z</dcterms:created>
  <dcterms:modified xsi:type="dcterms:W3CDTF">2015-11-09T13:12:00Z</dcterms:modified>
</cp:coreProperties>
</file>