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7536D" w:rsidRPr="00576350" w:rsidP="00A7536D">
      <w:pPr>
        <w:tabs>
          <w:tab w:val="left" w:pos="-1985"/>
          <w:tab w:val="left" w:pos="709"/>
          <w:tab w:val="left" w:pos="1077"/>
        </w:tabs>
        <w:bidi w:val="0"/>
        <w:jc w:val="center"/>
        <w:rPr>
          <w:rFonts w:ascii="Times New Roman" w:hAnsi="Times New Roman"/>
          <w:b/>
          <w:bCs/>
          <w:szCs w:val="20"/>
        </w:rPr>
      </w:pPr>
      <w:r w:rsidRPr="00576350">
        <w:rPr>
          <w:rFonts w:ascii="Times New Roman" w:hAnsi="Times New Roman"/>
          <w:b/>
          <w:bCs/>
        </w:rPr>
        <w:t>NÁRODNÁ RADA SLOVENSKEJ REPUBLIKY</w:t>
      </w:r>
    </w:p>
    <w:p w:rsidR="00A7536D" w:rsidRPr="00576350" w:rsidP="00A7536D">
      <w:pPr>
        <w:tabs>
          <w:tab w:val="left" w:pos="-1985"/>
          <w:tab w:val="left" w:pos="709"/>
          <w:tab w:val="left" w:pos="1077"/>
        </w:tabs>
        <w:bidi w:val="0"/>
        <w:jc w:val="center"/>
        <w:rPr>
          <w:rFonts w:ascii="Times New Roman" w:hAnsi="Times New Roman"/>
          <w:b/>
          <w:bCs/>
          <w:szCs w:val="20"/>
        </w:rPr>
      </w:pPr>
      <w:r w:rsidRPr="00576350">
        <w:rPr>
          <w:rFonts w:ascii="Times New Roman" w:hAnsi="Times New Roman"/>
          <w:b/>
          <w:bCs/>
        </w:rPr>
        <w:t>VI. volebné obdobie</w:t>
        <w:br/>
        <w:br/>
      </w:r>
    </w:p>
    <w:p w:rsidR="00A7536D" w:rsidRPr="00576350" w:rsidP="00A7536D">
      <w:pPr>
        <w:tabs>
          <w:tab w:val="left" w:pos="-1985"/>
          <w:tab w:val="left" w:pos="709"/>
          <w:tab w:val="left" w:pos="1077"/>
        </w:tabs>
        <w:bidi w:val="0"/>
        <w:jc w:val="center"/>
        <w:rPr>
          <w:rFonts w:ascii="Times New Roman" w:hAnsi="Times New Roman"/>
          <w:b/>
          <w:bCs/>
          <w:szCs w:val="20"/>
        </w:rPr>
      </w:pPr>
      <w:r w:rsidRPr="00576350">
        <w:rPr>
          <w:rFonts w:ascii="Times New Roman" w:hAnsi="Times New Roman"/>
          <w:b/>
          <w:bCs/>
        </w:rPr>
        <w:t> </w:t>
      </w:r>
    </w:p>
    <w:p w:rsidR="00A7536D" w:rsidRPr="00E52388" w:rsidP="00A7536D">
      <w:pPr>
        <w:tabs>
          <w:tab w:val="left" w:pos="-1985"/>
          <w:tab w:val="left" w:pos="709"/>
          <w:tab w:val="left" w:pos="1077"/>
        </w:tabs>
        <w:bidi w:val="0"/>
        <w:jc w:val="both"/>
        <w:rPr>
          <w:rFonts w:ascii="Times New Roman" w:hAnsi="Times New Roman"/>
        </w:rPr>
      </w:pPr>
      <w:r w:rsidRPr="00576350">
        <w:rPr>
          <w:rFonts w:ascii="Times New Roman" w:hAnsi="Times New Roman"/>
        </w:rPr>
        <w:t xml:space="preserve">Číslo: CRD - </w:t>
      </w:r>
      <w:r w:rsidRPr="00E52388">
        <w:rPr>
          <w:rFonts w:ascii="Times New Roman" w:hAnsi="Times New Roman"/>
          <w:bCs/>
        </w:rPr>
        <w:t>1332/2015</w:t>
      </w:r>
    </w:p>
    <w:p w:rsidR="00A7536D" w:rsidRPr="00576350" w:rsidP="00A7536D">
      <w:pPr>
        <w:tabs>
          <w:tab w:val="left" w:pos="-1985"/>
          <w:tab w:val="left" w:pos="709"/>
          <w:tab w:val="left" w:pos="1077"/>
        </w:tabs>
        <w:bidi w:val="0"/>
        <w:jc w:val="both"/>
        <w:rPr>
          <w:rFonts w:ascii="Times New Roman" w:hAnsi="Times New Roman"/>
        </w:rPr>
      </w:pPr>
    </w:p>
    <w:p w:rsidR="00A7536D" w:rsidRPr="00576350" w:rsidP="00A7536D">
      <w:pPr>
        <w:tabs>
          <w:tab w:val="left" w:pos="-1985"/>
          <w:tab w:val="left" w:pos="709"/>
          <w:tab w:val="left" w:pos="1077"/>
        </w:tabs>
        <w:bidi w:val="0"/>
        <w:jc w:val="both"/>
        <w:rPr>
          <w:rFonts w:ascii="Times New Roman" w:hAnsi="Times New Roman"/>
          <w:b/>
          <w:bCs/>
        </w:rPr>
      </w:pPr>
    </w:p>
    <w:p w:rsidR="00A7536D" w:rsidRPr="00576350" w:rsidP="00A7536D">
      <w:pPr>
        <w:tabs>
          <w:tab w:val="left" w:pos="-1985"/>
          <w:tab w:val="left" w:pos="709"/>
          <w:tab w:val="left" w:pos="1077"/>
        </w:tabs>
        <w:bidi w:val="0"/>
        <w:jc w:val="both"/>
        <w:rPr>
          <w:rFonts w:ascii="Times New Roman" w:hAnsi="Times New Roman"/>
          <w:b/>
          <w:bCs/>
        </w:rPr>
      </w:pPr>
    </w:p>
    <w:p w:rsidR="00A7536D" w:rsidRPr="00576350" w:rsidP="00A7536D">
      <w:pPr>
        <w:tabs>
          <w:tab w:val="left" w:pos="-1985"/>
          <w:tab w:val="left" w:pos="709"/>
          <w:tab w:val="left" w:pos="1077"/>
        </w:tabs>
        <w:bidi w:val="0"/>
        <w:jc w:val="both"/>
        <w:rPr>
          <w:rFonts w:ascii="Times New Roman" w:hAnsi="Times New Roman"/>
          <w:b/>
          <w:bCs/>
        </w:rPr>
      </w:pPr>
    </w:p>
    <w:p w:rsidR="00A7536D" w:rsidRPr="00576350" w:rsidP="00DB1819">
      <w:pPr>
        <w:tabs>
          <w:tab w:val="left" w:pos="-1985"/>
          <w:tab w:val="left" w:pos="709"/>
          <w:tab w:val="left" w:pos="1077"/>
        </w:tabs>
        <w:bidi w:val="0"/>
        <w:jc w:val="center"/>
        <w:rPr>
          <w:rFonts w:ascii="Times New Roman" w:hAnsi="Times New Roman"/>
          <w:b/>
          <w:bCs/>
        </w:rPr>
      </w:pPr>
    </w:p>
    <w:p w:rsidR="00A7536D" w:rsidRPr="00576350" w:rsidP="00A7536D">
      <w:pPr>
        <w:tabs>
          <w:tab w:val="left" w:pos="-1985"/>
          <w:tab w:val="left" w:pos="709"/>
          <w:tab w:val="left" w:pos="1077"/>
        </w:tabs>
        <w:bidi w:val="0"/>
        <w:jc w:val="both"/>
        <w:rPr>
          <w:rFonts w:ascii="Times New Roman" w:hAnsi="Times New Roman"/>
        </w:rPr>
      </w:pPr>
    </w:p>
    <w:p w:rsidR="00A7536D" w:rsidRPr="00576350" w:rsidP="00A7536D">
      <w:pPr>
        <w:pStyle w:val="Heading3"/>
        <w:bidi w:val="0"/>
        <w:rPr>
          <w:rFonts w:ascii="Times New Roman" w:hAnsi="Times New Roman" w:cs="Times New Roman"/>
          <w:szCs w:val="28"/>
          <w:lang w:val="sk-SK"/>
        </w:rPr>
      </w:pPr>
      <w:r w:rsidRPr="00576350">
        <w:rPr>
          <w:rFonts w:ascii="Times New Roman" w:hAnsi="Times New Roman" w:cs="Times New Roman"/>
          <w:szCs w:val="28"/>
          <w:lang w:val="sk-SK"/>
        </w:rPr>
        <w:t>1634a</w:t>
      </w:r>
    </w:p>
    <w:p w:rsidR="00A7536D" w:rsidRPr="00576350" w:rsidP="00A7536D">
      <w:pPr>
        <w:bidi w:val="0"/>
        <w:rPr>
          <w:rFonts w:ascii="Times New Roman" w:hAnsi="Times New Roman"/>
        </w:rPr>
      </w:pPr>
    </w:p>
    <w:p w:rsidR="00A7536D" w:rsidRPr="00576350" w:rsidP="00A7536D">
      <w:pPr>
        <w:pStyle w:val="Heading3"/>
        <w:bidi w:val="0"/>
        <w:rPr>
          <w:rFonts w:ascii="Times New Roman" w:hAnsi="Times New Roman" w:cs="Times New Roman" w:hint="default"/>
          <w:spacing w:val="50"/>
          <w:szCs w:val="28"/>
          <w:lang w:val="sk-SK"/>
        </w:rPr>
      </w:pPr>
      <w:r w:rsidRPr="00576350">
        <w:rPr>
          <w:rFonts w:ascii="Times New Roman" w:hAnsi="Times New Roman" w:cs="Times New Roman" w:hint="default"/>
          <w:spacing w:val="50"/>
          <w:szCs w:val="28"/>
          <w:lang w:val="sk-SK"/>
        </w:rPr>
        <w:t>Spoloč</w:t>
      </w:r>
      <w:r w:rsidRPr="00576350">
        <w:rPr>
          <w:rFonts w:ascii="Times New Roman" w:hAnsi="Times New Roman" w:cs="Times New Roman" w:hint="default"/>
          <w:spacing w:val="50"/>
          <w:szCs w:val="28"/>
          <w:lang w:val="sk-SK"/>
        </w:rPr>
        <w:t>ná</w:t>
      </w:r>
      <w:r w:rsidRPr="00576350">
        <w:rPr>
          <w:rFonts w:ascii="Times New Roman" w:hAnsi="Times New Roman" w:cs="Times New Roman" w:hint="default"/>
          <w:spacing w:val="50"/>
          <w:szCs w:val="28"/>
          <w:lang w:val="sk-SK"/>
        </w:rPr>
        <w:t xml:space="preserve"> sprá</w:t>
      </w:r>
      <w:r w:rsidRPr="00576350">
        <w:rPr>
          <w:rFonts w:ascii="Times New Roman" w:hAnsi="Times New Roman" w:cs="Times New Roman" w:hint="default"/>
          <w:spacing w:val="50"/>
          <w:szCs w:val="28"/>
          <w:lang w:val="sk-SK"/>
        </w:rPr>
        <w:t>va</w:t>
      </w:r>
    </w:p>
    <w:p w:rsidR="00A7536D" w:rsidRPr="00576350" w:rsidP="00A7536D">
      <w:pPr>
        <w:bidi w:val="0"/>
        <w:rPr>
          <w:rFonts w:ascii="Times New Roman" w:hAnsi="Times New Roman"/>
        </w:rPr>
      </w:pPr>
    </w:p>
    <w:p w:rsidR="00A7536D" w:rsidRPr="00576350" w:rsidP="00A7536D">
      <w:pPr>
        <w:tabs>
          <w:tab w:val="left" w:pos="-1985"/>
          <w:tab w:val="left" w:pos="709"/>
          <w:tab w:val="left" w:pos="1077"/>
        </w:tabs>
        <w:bidi w:val="0"/>
        <w:jc w:val="both"/>
        <w:rPr>
          <w:rFonts w:ascii="Times New Roman" w:hAnsi="Times New Roman"/>
        </w:rPr>
      </w:pPr>
      <w:r w:rsidRPr="00576350">
        <w:rPr>
          <w:rFonts w:ascii="Times New Roman" w:hAnsi="Times New Roman"/>
        </w:rPr>
        <w:t> </w:t>
      </w:r>
    </w:p>
    <w:p w:rsidR="00A7536D" w:rsidRPr="00576350" w:rsidP="00A7536D">
      <w:pPr>
        <w:bidi w:val="0"/>
        <w:jc w:val="both"/>
        <w:rPr>
          <w:rFonts w:ascii="Times New Roman" w:hAnsi="Times New Roman"/>
          <w:b/>
        </w:rPr>
      </w:pPr>
      <w:r w:rsidRPr="00576350">
        <w:rPr>
          <w:rFonts w:ascii="Times New Roman" w:hAnsi="Times New Roman"/>
          <w:b/>
        </w:rPr>
        <w:t xml:space="preserve">výborov Národnej rady Slovenskej republiky o prerokovaní návrhu poslankýň Národnej rady Slovenskej republiky Viery Šedivcovej, Viery Tomanovej, Svetlany Pavlovičovej, Márie Janíkovej a Evy Hufkovej na vydanie zákona, ktorým sa mení a dopĺňa zákon č. 448/2008 Z. z. o sociálnych službách a o zmene a doplnení zákona č. 455/1991 Zb. živnostenskom podnikaní (živnostenský zákon) v znení neskorších predpisov v znení neskorších predpisov (tlač 1634a) vo výboroch Národnej rady Slovenskej republiky v druhom čítaní </w:t>
      </w:r>
    </w:p>
    <w:p w:rsidR="00A7536D" w:rsidRPr="00576350" w:rsidP="00A7536D">
      <w:pPr>
        <w:tabs>
          <w:tab w:val="left" w:pos="-1985"/>
          <w:tab w:val="left" w:pos="709"/>
          <w:tab w:val="left" w:pos="1077"/>
        </w:tabs>
        <w:bidi w:val="0"/>
        <w:jc w:val="both"/>
        <w:rPr>
          <w:rFonts w:ascii="Times New Roman" w:hAnsi="Times New Roman"/>
        </w:rPr>
      </w:pPr>
      <w:r w:rsidRPr="00576350">
        <w:rPr>
          <w:rFonts w:ascii="Times New Roman" w:hAnsi="Times New Roman"/>
        </w:rPr>
        <w:t>___________________________________________________________________</w:t>
      </w:r>
      <w:r>
        <w:rPr>
          <w:rFonts w:ascii="Times New Roman" w:hAnsi="Times New Roman"/>
        </w:rPr>
        <w:t>________</w:t>
      </w:r>
    </w:p>
    <w:p w:rsidR="00A7536D" w:rsidRPr="00576350" w:rsidP="00A7536D">
      <w:pPr>
        <w:bidi w:val="0"/>
        <w:jc w:val="both"/>
        <w:rPr>
          <w:rFonts w:ascii="Times New Roman" w:hAnsi="Times New Roman"/>
          <w:color w:val="000000"/>
        </w:rPr>
      </w:pPr>
    </w:p>
    <w:p w:rsidR="00A7536D" w:rsidRPr="00576350" w:rsidP="00A7536D">
      <w:pPr>
        <w:bidi w:val="0"/>
        <w:jc w:val="both"/>
        <w:rPr>
          <w:rFonts w:ascii="Times New Roman" w:hAnsi="Times New Roman"/>
          <w:color w:val="000000"/>
        </w:rPr>
      </w:pPr>
    </w:p>
    <w:p w:rsidR="00A7536D" w:rsidRPr="00576350" w:rsidP="00A7536D">
      <w:pPr>
        <w:bidi w:val="0"/>
        <w:jc w:val="both"/>
        <w:rPr>
          <w:rFonts w:ascii="Times New Roman" w:hAnsi="Times New Roman"/>
        </w:rPr>
      </w:pPr>
      <w:r w:rsidRPr="00576350">
        <w:rPr>
          <w:rFonts w:ascii="Times New Roman" w:hAnsi="Times New Roman"/>
        </w:rPr>
        <w:tab/>
        <w:t xml:space="preserve">Výbor Národnej rady Slovenskej republiky pre sociálne veci ako gestorský výbor k návrhu </w:t>
      </w:r>
      <w:r w:rsidRPr="00576350">
        <w:rPr>
          <w:rFonts w:ascii="Times New Roman" w:hAnsi="Times New Roman"/>
          <w:sz w:val="22"/>
          <w:szCs w:val="22"/>
        </w:rPr>
        <w:t xml:space="preserve">poslankýň Národnej rady Slovenskej republiky Viery Šedivcovej, Viery Tomanovej, Svetlany Pavlovičovej, Márie Janíkovej a Evy Hufkovej na vydanie  zákona,  ktorým sa mení a dopĺňa zákon č. 448/2008 Z. z. o sociálnych službách a o zmene a doplnení zákona č. 455/1991 Zb. živnostenskom podnikaní (živnostenský zákon) v znení neskorších predpisov v znení neskorších predpisov </w:t>
      </w:r>
      <w:r w:rsidRPr="00576350">
        <w:rPr>
          <w:rFonts w:ascii="Times New Roman" w:hAnsi="Times New Roman"/>
          <w:b/>
          <w:sz w:val="22"/>
          <w:szCs w:val="22"/>
        </w:rPr>
        <w:t xml:space="preserve">(tlač 1634) </w:t>
      </w:r>
      <w:r w:rsidRPr="00576350">
        <w:rPr>
          <w:rFonts w:ascii="Times New Roman" w:hAnsi="Times New Roman"/>
        </w:rPr>
        <w:t>(ďalej len „ gestorský výbor“)</w:t>
      </w:r>
      <w:r w:rsidRPr="00576350">
        <w:rPr>
          <w:rFonts w:ascii="Times New Roman" w:hAnsi="Times New Roman"/>
          <w:b/>
          <w:sz w:val="22"/>
          <w:szCs w:val="22"/>
        </w:rPr>
        <w:t xml:space="preserve"> </w:t>
      </w:r>
      <w:r w:rsidRPr="00576350">
        <w:rPr>
          <w:rFonts w:ascii="Times New Roman" w:hAnsi="Times New Roman"/>
        </w:rPr>
        <w:t>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w:t>
      </w:r>
    </w:p>
    <w:p w:rsidR="00A7536D" w:rsidRPr="00576350" w:rsidP="00A7536D">
      <w:pPr>
        <w:tabs>
          <w:tab w:val="left" w:pos="-1985"/>
          <w:tab w:val="left" w:pos="709"/>
          <w:tab w:val="left" w:pos="1077"/>
        </w:tabs>
        <w:bidi w:val="0"/>
        <w:jc w:val="both"/>
        <w:rPr>
          <w:rFonts w:ascii="Times New Roman" w:hAnsi="Times New Roman"/>
        </w:rPr>
      </w:pPr>
    </w:p>
    <w:p w:rsidR="00A7536D" w:rsidP="00A7536D">
      <w:pPr>
        <w:tabs>
          <w:tab w:val="left" w:pos="-1985"/>
          <w:tab w:val="left" w:pos="709"/>
          <w:tab w:val="left" w:pos="1077"/>
        </w:tabs>
        <w:bidi w:val="0"/>
        <w:jc w:val="center"/>
        <w:rPr>
          <w:rFonts w:ascii="Times New Roman" w:hAnsi="Times New Roman"/>
          <w:b/>
        </w:rPr>
      </w:pPr>
    </w:p>
    <w:p w:rsidR="00480268" w:rsidRPr="00576350" w:rsidP="00A7536D">
      <w:pPr>
        <w:tabs>
          <w:tab w:val="left" w:pos="-1985"/>
          <w:tab w:val="left" w:pos="709"/>
          <w:tab w:val="left" w:pos="1077"/>
        </w:tabs>
        <w:bidi w:val="0"/>
        <w:jc w:val="center"/>
        <w:rPr>
          <w:rFonts w:ascii="Times New Roman" w:hAnsi="Times New Roman"/>
          <w:b/>
        </w:rPr>
      </w:pPr>
    </w:p>
    <w:p w:rsidR="00A7536D" w:rsidRPr="00576350" w:rsidP="00A7536D">
      <w:pPr>
        <w:tabs>
          <w:tab w:val="left" w:pos="-1985"/>
          <w:tab w:val="left" w:pos="709"/>
          <w:tab w:val="left" w:pos="1077"/>
        </w:tabs>
        <w:bidi w:val="0"/>
        <w:jc w:val="center"/>
        <w:rPr>
          <w:rFonts w:ascii="Times New Roman" w:hAnsi="Times New Roman"/>
          <w:b/>
        </w:rPr>
      </w:pPr>
      <w:r w:rsidRPr="00576350">
        <w:rPr>
          <w:rFonts w:ascii="Times New Roman" w:hAnsi="Times New Roman"/>
          <w:b/>
        </w:rPr>
        <w:t>I.</w:t>
      </w:r>
    </w:p>
    <w:p w:rsidR="00A7536D" w:rsidP="00A7536D">
      <w:pPr>
        <w:tabs>
          <w:tab w:val="left" w:pos="-1985"/>
          <w:tab w:val="left" w:pos="709"/>
          <w:tab w:val="left" w:pos="1077"/>
        </w:tabs>
        <w:bidi w:val="0"/>
        <w:jc w:val="both"/>
        <w:rPr>
          <w:rFonts w:ascii="Times New Roman" w:hAnsi="Times New Roman"/>
        </w:rPr>
      </w:pPr>
    </w:p>
    <w:p w:rsidR="00480268" w:rsidRPr="00576350" w:rsidP="00A7536D">
      <w:pPr>
        <w:tabs>
          <w:tab w:val="left" w:pos="-1985"/>
          <w:tab w:val="left" w:pos="709"/>
          <w:tab w:val="left" w:pos="1077"/>
        </w:tabs>
        <w:bidi w:val="0"/>
        <w:jc w:val="both"/>
        <w:rPr>
          <w:rFonts w:ascii="Times New Roman" w:hAnsi="Times New Roman"/>
        </w:rPr>
      </w:pPr>
    </w:p>
    <w:p w:rsidR="00A7536D" w:rsidRPr="00576350" w:rsidP="00A7536D">
      <w:pPr>
        <w:pStyle w:val="BodyText"/>
        <w:tabs>
          <w:tab w:val="left" w:pos="-1985"/>
          <w:tab w:val="left" w:pos="709"/>
          <w:tab w:val="left" w:pos="1077"/>
        </w:tabs>
        <w:bidi w:val="0"/>
        <w:rPr>
          <w:rFonts w:ascii="Times New Roman" w:hAnsi="Times New Roman" w:cs="Times New Roman"/>
        </w:rPr>
      </w:pPr>
      <w:r w:rsidRPr="00576350">
        <w:rPr>
          <w:rFonts w:ascii="Times New Roman" w:hAnsi="Times New Roman" w:cs="Times New Roman"/>
        </w:rPr>
        <w:tab/>
        <w:t>Národná rada Slovenskej republiky uznesením č.</w:t>
      </w:r>
      <w:r>
        <w:rPr>
          <w:rFonts w:ascii="Times New Roman" w:hAnsi="Times New Roman" w:cs="Times New Roman"/>
        </w:rPr>
        <w:t>1984</w:t>
      </w:r>
      <w:r w:rsidRPr="00576350">
        <w:rPr>
          <w:rFonts w:ascii="Times New Roman" w:hAnsi="Times New Roman" w:cs="Times New Roman"/>
        </w:rPr>
        <w:t xml:space="preserve"> z </w:t>
      </w:r>
      <w:r>
        <w:rPr>
          <w:rFonts w:ascii="Times New Roman" w:hAnsi="Times New Roman" w:cs="Times New Roman"/>
        </w:rPr>
        <w:t>29</w:t>
      </w:r>
      <w:r w:rsidRPr="00576350">
        <w:rPr>
          <w:rFonts w:ascii="Times New Roman" w:hAnsi="Times New Roman" w:cs="Times New Roman"/>
        </w:rPr>
        <w:t>. septembra 2015 pridelila predmetný návrh zákona na prerokovanie týmto výborom Národnej rady Slovenskej republiky</w:t>
      </w:r>
    </w:p>
    <w:p w:rsidR="00A7536D" w:rsidRPr="00576350" w:rsidP="00A7536D">
      <w:pPr>
        <w:pStyle w:val="BodyText"/>
        <w:bidi w:val="0"/>
        <w:ind w:left="360"/>
        <w:rPr>
          <w:rFonts w:ascii="Times New Roman" w:hAnsi="Times New Roman" w:cs="Times New Roman"/>
        </w:rPr>
      </w:pPr>
    </w:p>
    <w:p w:rsidR="00A7536D" w:rsidRPr="00576350" w:rsidP="00A7536D">
      <w:pPr>
        <w:pStyle w:val="BodyText"/>
        <w:bidi w:val="0"/>
        <w:rPr>
          <w:rFonts w:ascii="Times New Roman" w:hAnsi="Times New Roman" w:cs="Times New Roman"/>
        </w:rPr>
      </w:pPr>
      <w:r w:rsidRPr="00576350">
        <w:rPr>
          <w:rFonts w:ascii="Times New Roman" w:hAnsi="Times New Roman" w:cs="Times New Roman"/>
        </w:rPr>
        <w:t>Ústavnoprávnemu výboru Národnej rady Slovenskej republiky a</w:t>
      </w:r>
    </w:p>
    <w:p w:rsidR="00A7536D" w:rsidRPr="00576350" w:rsidP="00A7536D">
      <w:pPr>
        <w:pStyle w:val="BodyText"/>
        <w:bidi w:val="0"/>
        <w:rPr>
          <w:rFonts w:ascii="Times New Roman" w:hAnsi="Times New Roman" w:cs="Times New Roman"/>
        </w:rPr>
      </w:pPr>
      <w:r w:rsidRPr="00576350">
        <w:rPr>
          <w:rFonts w:ascii="Times New Roman" w:hAnsi="Times New Roman" w:cs="Times New Roman"/>
        </w:rPr>
        <w:t xml:space="preserve">Výboru Národnej rady Slovenskej republiky pre </w:t>
      </w:r>
      <w:r>
        <w:rPr>
          <w:rFonts w:ascii="Times New Roman" w:hAnsi="Times New Roman" w:cs="Times New Roman"/>
        </w:rPr>
        <w:t>sociálne veci.</w:t>
      </w:r>
    </w:p>
    <w:p w:rsidR="00A7536D" w:rsidRPr="00576350" w:rsidP="00A7536D">
      <w:pPr>
        <w:tabs>
          <w:tab w:val="left" w:pos="-1985"/>
          <w:tab w:val="left" w:pos="709"/>
          <w:tab w:val="left" w:pos="1077"/>
        </w:tabs>
        <w:bidi w:val="0"/>
        <w:jc w:val="both"/>
        <w:rPr>
          <w:rFonts w:ascii="Times New Roman" w:hAnsi="Times New Roman"/>
        </w:rPr>
      </w:pPr>
    </w:p>
    <w:p w:rsidR="00A7536D" w:rsidRPr="00576350" w:rsidP="00A7536D">
      <w:pPr>
        <w:tabs>
          <w:tab w:val="left" w:pos="-1985"/>
          <w:tab w:val="left" w:pos="709"/>
          <w:tab w:val="left" w:pos="1077"/>
        </w:tabs>
        <w:bidi w:val="0"/>
        <w:jc w:val="both"/>
        <w:rPr>
          <w:rFonts w:ascii="Times New Roman" w:hAnsi="Times New Roman"/>
        </w:rPr>
      </w:pPr>
    </w:p>
    <w:p w:rsidR="00A7536D" w:rsidRPr="00576350" w:rsidP="00A7536D">
      <w:pPr>
        <w:tabs>
          <w:tab w:val="left" w:pos="-1985"/>
          <w:tab w:val="left" w:pos="709"/>
          <w:tab w:val="left" w:pos="1077"/>
        </w:tabs>
        <w:bidi w:val="0"/>
        <w:jc w:val="both"/>
        <w:rPr>
          <w:rFonts w:ascii="Times New Roman" w:hAnsi="Times New Roman"/>
        </w:rPr>
      </w:pPr>
    </w:p>
    <w:p w:rsidR="00A7536D" w:rsidRPr="00576350" w:rsidP="00A7536D">
      <w:pPr>
        <w:tabs>
          <w:tab w:val="left" w:pos="-1985"/>
          <w:tab w:val="left" w:pos="709"/>
          <w:tab w:val="left" w:pos="1077"/>
        </w:tabs>
        <w:bidi w:val="0"/>
        <w:jc w:val="both"/>
        <w:rPr>
          <w:rFonts w:ascii="Times New Roman" w:hAnsi="Times New Roman"/>
        </w:rPr>
      </w:pPr>
    </w:p>
    <w:p w:rsidR="00A7536D" w:rsidRPr="00576350" w:rsidP="00A7536D">
      <w:pPr>
        <w:tabs>
          <w:tab w:val="left" w:pos="-1985"/>
          <w:tab w:val="left" w:pos="709"/>
          <w:tab w:val="left" w:pos="1077"/>
        </w:tabs>
        <w:bidi w:val="0"/>
        <w:jc w:val="center"/>
        <w:rPr>
          <w:rFonts w:ascii="Times New Roman" w:hAnsi="Times New Roman"/>
          <w:b/>
        </w:rPr>
      </w:pPr>
      <w:r w:rsidRPr="00576350">
        <w:rPr>
          <w:rFonts w:ascii="Times New Roman" w:hAnsi="Times New Roman"/>
          <w:b/>
        </w:rPr>
        <w:t>II.</w:t>
      </w:r>
    </w:p>
    <w:p w:rsidR="00A7536D" w:rsidRPr="00576350" w:rsidP="00A7536D">
      <w:pPr>
        <w:tabs>
          <w:tab w:val="left" w:pos="-1985"/>
          <w:tab w:val="left" w:pos="709"/>
          <w:tab w:val="left" w:pos="1077"/>
        </w:tabs>
        <w:bidi w:val="0"/>
        <w:jc w:val="both"/>
        <w:rPr>
          <w:rFonts w:ascii="Times New Roman" w:hAnsi="Times New Roman"/>
        </w:rPr>
      </w:pPr>
    </w:p>
    <w:p w:rsidR="00A7536D" w:rsidRPr="00576350" w:rsidP="00A7536D">
      <w:pPr>
        <w:tabs>
          <w:tab w:val="left" w:pos="-1985"/>
          <w:tab w:val="left" w:pos="709"/>
          <w:tab w:val="left" w:pos="1077"/>
        </w:tabs>
        <w:bidi w:val="0"/>
        <w:jc w:val="both"/>
        <w:rPr>
          <w:rFonts w:ascii="Times New Roman" w:hAnsi="Times New Roman"/>
        </w:rPr>
      </w:pPr>
      <w:r w:rsidRPr="00576350">
        <w:rPr>
          <w:rFonts w:ascii="Times New Roman" w:hAnsi="Times New Roman"/>
        </w:rPr>
        <w:tab/>
        <w:t>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A7536D" w:rsidRPr="00576350" w:rsidP="00A7536D">
      <w:pPr>
        <w:tabs>
          <w:tab w:val="left" w:pos="-1985"/>
          <w:tab w:val="left" w:pos="709"/>
          <w:tab w:val="left" w:pos="1077"/>
        </w:tabs>
        <w:bidi w:val="0"/>
        <w:jc w:val="both"/>
        <w:rPr>
          <w:rFonts w:ascii="Times New Roman" w:hAnsi="Times New Roman"/>
        </w:rPr>
      </w:pPr>
    </w:p>
    <w:p w:rsidR="00A7536D" w:rsidRPr="00576350" w:rsidP="00A7536D">
      <w:pPr>
        <w:tabs>
          <w:tab w:val="left" w:pos="-1985"/>
          <w:tab w:val="left" w:pos="709"/>
          <w:tab w:val="left" w:pos="1077"/>
        </w:tabs>
        <w:bidi w:val="0"/>
        <w:jc w:val="center"/>
        <w:rPr>
          <w:rFonts w:ascii="Times New Roman" w:hAnsi="Times New Roman"/>
        </w:rPr>
      </w:pPr>
    </w:p>
    <w:p w:rsidR="00A7536D" w:rsidRPr="00576350" w:rsidP="00A7536D">
      <w:pPr>
        <w:tabs>
          <w:tab w:val="left" w:pos="-1985"/>
          <w:tab w:val="left" w:pos="709"/>
          <w:tab w:val="left" w:pos="1077"/>
        </w:tabs>
        <w:bidi w:val="0"/>
        <w:jc w:val="center"/>
        <w:rPr>
          <w:rFonts w:ascii="Times New Roman" w:hAnsi="Times New Roman"/>
          <w:b/>
        </w:rPr>
      </w:pPr>
      <w:r w:rsidRPr="00576350">
        <w:rPr>
          <w:rFonts w:ascii="Times New Roman" w:hAnsi="Times New Roman"/>
          <w:b/>
        </w:rPr>
        <w:t>III.</w:t>
      </w:r>
    </w:p>
    <w:p w:rsidR="00A7536D" w:rsidRPr="00576350" w:rsidP="00A7536D">
      <w:pPr>
        <w:tabs>
          <w:tab w:val="left" w:pos="-1985"/>
          <w:tab w:val="left" w:pos="709"/>
          <w:tab w:val="left" w:pos="1077"/>
        </w:tabs>
        <w:bidi w:val="0"/>
        <w:jc w:val="center"/>
        <w:rPr>
          <w:rFonts w:ascii="Times New Roman" w:hAnsi="Times New Roman"/>
        </w:rPr>
      </w:pPr>
    </w:p>
    <w:p w:rsidR="00A7536D" w:rsidRPr="00576350" w:rsidP="00A7536D">
      <w:pPr>
        <w:pStyle w:val="Heading2"/>
        <w:bidi w:val="0"/>
        <w:rPr>
          <w:rFonts w:ascii="Times New Roman" w:hAnsi="Times New Roman" w:cs="Times New Roman" w:hint="default"/>
          <w:b w:val="0"/>
          <w:bCs w:val="0"/>
        </w:rPr>
      </w:pPr>
      <w:r w:rsidRPr="00576350">
        <w:rPr>
          <w:rFonts w:ascii="Times New Roman" w:hAnsi="Times New Roman" w:cs="Times New Roman" w:hint="default"/>
          <w:b w:val="0"/>
          <w:bCs w:val="0"/>
        </w:rPr>
        <w:t>Ná</w:t>
      </w:r>
      <w:r w:rsidRPr="00576350">
        <w:rPr>
          <w:rFonts w:ascii="Times New Roman" w:hAnsi="Times New Roman" w:cs="Times New Roman" w:hint="default"/>
          <w:b w:val="0"/>
          <w:bCs w:val="0"/>
        </w:rPr>
        <w:t>vrh zá</w:t>
      </w:r>
      <w:r w:rsidRPr="00576350">
        <w:rPr>
          <w:rFonts w:ascii="Times New Roman" w:hAnsi="Times New Roman" w:cs="Times New Roman" w:hint="default"/>
          <w:b w:val="0"/>
          <w:bCs w:val="0"/>
        </w:rPr>
        <w:t>kona odporuč</w:t>
      </w:r>
      <w:r w:rsidRPr="00576350">
        <w:rPr>
          <w:rFonts w:ascii="Times New Roman" w:hAnsi="Times New Roman" w:cs="Times New Roman" w:hint="default"/>
          <w:b w:val="0"/>
          <w:bCs w:val="0"/>
        </w:rPr>
        <w:t>ili schvá</w:t>
      </w:r>
      <w:r w:rsidRPr="00576350">
        <w:rPr>
          <w:rFonts w:ascii="Times New Roman" w:hAnsi="Times New Roman" w:cs="Times New Roman" w:hint="default"/>
          <w:b w:val="0"/>
          <w:bCs w:val="0"/>
        </w:rPr>
        <w:t>liť</w:t>
      </w:r>
      <w:r w:rsidRPr="00576350">
        <w:rPr>
          <w:rFonts w:ascii="Times New Roman" w:hAnsi="Times New Roman" w:cs="Times New Roman" w:hint="default"/>
          <w:b w:val="0"/>
          <w:bCs w:val="0"/>
        </w:rPr>
        <w:t>:</w:t>
      </w:r>
    </w:p>
    <w:p w:rsidR="00A7536D" w:rsidRPr="00576350" w:rsidP="00A7536D">
      <w:pPr>
        <w:bidi w:val="0"/>
        <w:rPr>
          <w:rFonts w:ascii="Times New Roman" w:hAnsi="Times New Roman"/>
        </w:rPr>
      </w:pPr>
    </w:p>
    <w:p w:rsidR="00A7536D" w:rsidRPr="00576350" w:rsidP="00A7536D">
      <w:pPr>
        <w:bidi w:val="0"/>
        <w:ind w:left="360"/>
        <w:jc w:val="both"/>
        <w:rPr>
          <w:rFonts w:ascii="Times New Roman" w:hAnsi="Times New Roman"/>
        </w:rPr>
      </w:pPr>
      <w:r w:rsidRPr="00576350">
        <w:rPr>
          <w:rFonts w:ascii="Times New Roman" w:hAnsi="Times New Roman"/>
        </w:rPr>
        <w:t xml:space="preserve">Ústavnoprávny výbor Národnej rady Slovenskej republiky uznesením č. </w:t>
      </w:r>
      <w:r>
        <w:rPr>
          <w:rFonts w:ascii="Times New Roman" w:hAnsi="Times New Roman"/>
        </w:rPr>
        <w:t>727</w:t>
      </w:r>
      <w:r w:rsidRPr="00576350">
        <w:rPr>
          <w:rFonts w:ascii="Times New Roman" w:hAnsi="Times New Roman"/>
        </w:rPr>
        <w:t xml:space="preserve"> z</w:t>
      </w:r>
      <w:r>
        <w:rPr>
          <w:rFonts w:ascii="Times New Roman" w:hAnsi="Times New Roman"/>
        </w:rPr>
        <w:t>o 4</w:t>
      </w:r>
      <w:r w:rsidRPr="00576350">
        <w:rPr>
          <w:rFonts w:ascii="Times New Roman" w:hAnsi="Times New Roman"/>
        </w:rPr>
        <w:t>. novembra 2015,</w:t>
      </w:r>
    </w:p>
    <w:p w:rsidR="00A7536D" w:rsidRPr="00576350" w:rsidP="00A7536D">
      <w:pPr>
        <w:pStyle w:val="BodyText"/>
        <w:bidi w:val="0"/>
        <w:ind w:left="360"/>
        <w:rPr>
          <w:rFonts w:ascii="Times New Roman" w:hAnsi="Times New Roman" w:cs="Times New Roman"/>
        </w:rPr>
      </w:pPr>
    </w:p>
    <w:p w:rsidR="00A7536D" w:rsidRPr="00576350" w:rsidP="00A7536D">
      <w:pPr>
        <w:pStyle w:val="BodyText"/>
        <w:bidi w:val="0"/>
        <w:ind w:left="360"/>
        <w:rPr>
          <w:rFonts w:ascii="Times New Roman" w:hAnsi="Times New Roman" w:cs="Times New Roman"/>
        </w:rPr>
      </w:pPr>
      <w:r w:rsidRPr="00576350">
        <w:rPr>
          <w:rFonts w:ascii="Times New Roman" w:hAnsi="Times New Roman" w:cs="Times New Roman"/>
        </w:rPr>
        <w:t>Výbor Národnej rady Slovenskej republiky pre sociálne veci uznesením č.</w:t>
      </w:r>
      <w:r>
        <w:rPr>
          <w:rFonts w:ascii="Times New Roman" w:hAnsi="Times New Roman" w:cs="Times New Roman"/>
        </w:rPr>
        <w:t xml:space="preserve"> 198</w:t>
      </w:r>
      <w:r w:rsidRPr="00576350">
        <w:rPr>
          <w:rFonts w:ascii="Times New Roman" w:hAnsi="Times New Roman" w:cs="Times New Roman"/>
        </w:rPr>
        <w:t xml:space="preserve"> z</w:t>
      </w:r>
      <w:r>
        <w:rPr>
          <w:rFonts w:ascii="Times New Roman" w:hAnsi="Times New Roman" w:cs="Times New Roman"/>
        </w:rPr>
        <w:t xml:space="preserve"> 1</w:t>
      </w:r>
      <w:r w:rsidRPr="00576350">
        <w:rPr>
          <w:rFonts w:ascii="Times New Roman" w:hAnsi="Times New Roman" w:cs="Times New Roman"/>
        </w:rPr>
        <w:t xml:space="preserve">. </w:t>
      </w:r>
      <w:r>
        <w:rPr>
          <w:rFonts w:ascii="Times New Roman" w:hAnsi="Times New Roman" w:cs="Times New Roman"/>
        </w:rPr>
        <w:t>októbra</w:t>
      </w:r>
      <w:r w:rsidRPr="00576350">
        <w:rPr>
          <w:rFonts w:ascii="Times New Roman" w:hAnsi="Times New Roman" w:cs="Times New Roman"/>
        </w:rPr>
        <w:t xml:space="preserve"> 2015.</w:t>
      </w:r>
    </w:p>
    <w:p w:rsidR="00A7536D" w:rsidRPr="00576350" w:rsidP="00A7536D">
      <w:pPr>
        <w:pStyle w:val="BodyText"/>
        <w:bidi w:val="0"/>
        <w:rPr>
          <w:rFonts w:ascii="Times New Roman" w:hAnsi="Times New Roman" w:cs="Times New Roman"/>
        </w:rPr>
      </w:pPr>
    </w:p>
    <w:p w:rsidR="00A7536D" w:rsidRPr="00576350" w:rsidP="00A7536D">
      <w:pPr>
        <w:pStyle w:val="BodyText"/>
        <w:bidi w:val="0"/>
        <w:rPr>
          <w:rFonts w:ascii="Times New Roman" w:hAnsi="Times New Roman" w:cs="Times New Roman"/>
        </w:rPr>
      </w:pPr>
    </w:p>
    <w:p w:rsidR="00A7536D" w:rsidRPr="00576350" w:rsidP="00A7536D">
      <w:pPr>
        <w:tabs>
          <w:tab w:val="left" w:pos="-1985"/>
          <w:tab w:val="left" w:pos="709"/>
          <w:tab w:val="left" w:pos="1077"/>
        </w:tabs>
        <w:bidi w:val="0"/>
        <w:jc w:val="center"/>
        <w:rPr>
          <w:rFonts w:ascii="Times New Roman" w:hAnsi="Times New Roman"/>
          <w:b/>
        </w:rPr>
      </w:pPr>
      <w:r w:rsidRPr="00576350">
        <w:rPr>
          <w:rFonts w:ascii="Times New Roman" w:hAnsi="Times New Roman"/>
          <w:b/>
        </w:rPr>
        <w:t>IV.</w:t>
      </w:r>
    </w:p>
    <w:p w:rsidR="00A7536D" w:rsidRPr="00576350" w:rsidP="00A7536D">
      <w:pPr>
        <w:tabs>
          <w:tab w:val="left" w:pos="-1985"/>
          <w:tab w:val="left" w:pos="709"/>
          <w:tab w:val="left" w:pos="1077"/>
        </w:tabs>
        <w:bidi w:val="0"/>
        <w:jc w:val="both"/>
        <w:rPr>
          <w:rFonts w:ascii="Times New Roman" w:hAnsi="Times New Roman"/>
        </w:rPr>
      </w:pPr>
    </w:p>
    <w:p w:rsidR="00A7536D" w:rsidRPr="00576350" w:rsidP="00A7536D">
      <w:pPr>
        <w:tabs>
          <w:tab w:val="left" w:pos="-1985"/>
          <w:tab w:val="left" w:pos="709"/>
          <w:tab w:val="left" w:pos="1077"/>
        </w:tabs>
        <w:bidi w:val="0"/>
        <w:jc w:val="both"/>
        <w:rPr>
          <w:rFonts w:ascii="Times New Roman" w:hAnsi="Times New Roman"/>
        </w:rPr>
      </w:pPr>
      <w:r w:rsidRPr="00576350">
        <w:rPr>
          <w:rFonts w:ascii="Times New Roman" w:hAnsi="Times New Roman"/>
        </w:rPr>
        <w:tab/>
        <w:t>Výbory Národnej rady Slovenskej republiky, ktoré návrh zákona prerokovali prijali tieto návrhy:</w:t>
      </w:r>
    </w:p>
    <w:p w:rsidR="00A7536D" w:rsidRPr="00E12B35" w:rsidP="00A7536D">
      <w:pPr>
        <w:bidi w:val="0"/>
        <w:jc w:val="both"/>
        <w:rPr>
          <w:rFonts w:ascii="Times New Roman" w:hAnsi="Times New Roman"/>
          <w:lang w:val="cs-CZ"/>
        </w:rPr>
      </w:pPr>
    </w:p>
    <w:p w:rsidR="00A7536D" w:rsidRPr="00E12B35" w:rsidP="00A7536D">
      <w:pPr>
        <w:pStyle w:val="ListParagraph"/>
        <w:numPr>
          <w:numId w:val="3"/>
        </w:numPr>
        <w:autoSpaceDE w:val="0"/>
        <w:autoSpaceDN w:val="0"/>
        <w:bidi w:val="0"/>
        <w:adjustRightInd w:val="0"/>
        <w:jc w:val="both"/>
        <w:rPr>
          <w:rFonts w:ascii="Times New Roman" w:hAnsi="Times New Roman" w:hint="default"/>
          <w:sz w:val="24"/>
          <w:szCs w:val="24"/>
        </w:rPr>
      </w:pPr>
      <w:r w:rsidRPr="00E12B35">
        <w:rPr>
          <w:rFonts w:ascii="Times New Roman" w:hAnsi="Times New Roman"/>
          <w:sz w:val="24"/>
          <w:szCs w:val="24"/>
        </w:rPr>
        <w:t>V </w:t>
      </w:r>
      <w:r w:rsidRPr="00E12B35">
        <w:rPr>
          <w:rFonts w:ascii="Times New Roman" w:hAnsi="Times New Roman" w:hint="default"/>
          <w:sz w:val="24"/>
          <w:szCs w:val="24"/>
        </w:rPr>
        <w:t>č</w:t>
      </w:r>
      <w:r w:rsidRPr="00E12B35">
        <w:rPr>
          <w:rFonts w:ascii="Times New Roman" w:hAnsi="Times New Roman" w:hint="default"/>
          <w:sz w:val="24"/>
          <w:szCs w:val="24"/>
        </w:rPr>
        <w:t>l. I sa pred 1. bod vkladajú</w:t>
      </w:r>
      <w:r w:rsidRPr="00E12B35">
        <w:rPr>
          <w:rFonts w:ascii="Times New Roman" w:hAnsi="Times New Roman" w:hint="default"/>
          <w:sz w:val="24"/>
          <w:szCs w:val="24"/>
        </w:rPr>
        <w:t xml:space="preserve"> 1. bod až</w:t>
      </w:r>
      <w:r w:rsidRPr="00E12B35">
        <w:rPr>
          <w:rFonts w:ascii="Times New Roman" w:hAnsi="Times New Roman" w:hint="default"/>
          <w:sz w:val="24"/>
          <w:szCs w:val="24"/>
        </w:rPr>
        <w:t xml:space="preserve"> 3. bod, ktoré</w:t>
      </w:r>
      <w:r w:rsidRPr="00E12B35">
        <w:rPr>
          <w:rFonts w:ascii="Times New Roman" w:hAnsi="Times New Roman" w:hint="default"/>
          <w:sz w:val="24"/>
          <w:szCs w:val="24"/>
        </w:rPr>
        <w:t xml:space="preserve"> znejú</w:t>
      </w:r>
      <w:r w:rsidRPr="00E12B35">
        <w:rPr>
          <w:rFonts w:ascii="Times New Roman" w:hAnsi="Times New Roman" w:hint="default"/>
          <w:sz w:val="24"/>
          <w:szCs w:val="24"/>
        </w:rPr>
        <w:t>:</w:t>
      </w:r>
    </w:p>
    <w:p w:rsidR="00A7536D" w:rsidRPr="00E12B35" w:rsidP="00A7536D">
      <w:pPr>
        <w:bidi w:val="0"/>
        <w:rPr>
          <w:rFonts w:ascii="Times New Roman" w:hAnsi="Times New Roman"/>
        </w:rPr>
      </w:pPr>
      <w:r w:rsidRPr="00E12B35">
        <w:rPr>
          <w:rFonts w:ascii="Times New Roman" w:hAnsi="Times New Roman"/>
        </w:rPr>
        <w:t xml:space="preserve"> „1. V § 64 sa odsek 2 dopĺňa písmenom i), ktoré znie:</w:t>
      </w:r>
    </w:p>
    <w:p w:rsidR="00A7536D" w:rsidRPr="00E12B35" w:rsidP="00A7536D">
      <w:pPr>
        <w:bidi w:val="0"/>
        <w:ind w:left="360"/>
        <w:jc w:val="both"/>
        <w:rPr>
          <w:rFonts w:ascii="Times New Roman" w:hAnsi="Times New Roman"/>
        </w:rPr>
      </w:pPr>
      <w:r w:rsidRPr="00E12B35">
        <w:rPr>
          <w:rFonts w:ascii="Times New Roman" w:hAnsi="Times New Roman"/>
        </w:rPr>
        <w:t>„i) ďalšie údaje potrebné podľa osobitného predpisu</w:t>
      </w:r>
      <w:r w:rsidRPr="00E12B35">
        <w:rPr>
          <w:rFonts w:ascii="Times New Roman" w:hAnsi="Times New Roman"/>
          <w:vertAlign w:val="superscript"/>
        </w:rPr>
        <w:t>30a)</w:t>
      </w:r>
      <w:r w:rsidRPr="00E12B35">
        <w:rPr>
          <w:rFonts w:ascii="Times New Roman" w:hAnsi="Times New Roman"/>
        </w:rPr>
        <w:t xml:space="preserve"> na vyžiadanie výpisu z registra trestov </w:t>
      </w:r>
    </w:p>
    <w:p w:rsidR="00A7536D" w:rsidRPr="00E12B35" w:rsidP="00A7536D">
      <w:pPr>
        <w:pStyle w:val="ListParagraph"/>
        <w:numPr>
          <w:numId w:val="1"/>
        </w:numPr>
        <w:bidi w:val="0"/>
        <w:spacing w:after="0" w:line="240" w:lineRule="auto"/>
        <w:ind w:left="720"/>
        <w:jc w:val="both"/>
        <w:rPr>
          <w:rFonts w:ascii="Times New Roman" w:hAnsi="Times New Roman" w:hint="default"/>
          <w:sz w:val="24"/>
          <w:szCs w:val="24"/>
        </w:rPr>
      </w:pPr>
      <w:r w:rsidRPr="00E12B35">
        <w:rPr>
          <w:rFonts w:ascii="Times New Roman" w:hAnsi="Times New Roman" w:hint="default"/>
          <w:sz w:val="24"/>
          <w:szCs w:val="24"/>
        </w:rPr>
        <w:t>fyzickej osoby, ktorá</w:t>
      </w:r>
      <w:r w:rsidRPr="00E12B35">
        <w:rPr>
          <w:rFonts w:ascii="Times New Roman" w:hAnsi="Times New Roman" w:hint="default"/>
          <w:sz w:val="24"/>
          <w:szCs w:val="24"/>
        </w:rPr>
        <w:t xml:space="preserve"> ž</w:t>
      </w:r>
      <w:r w:rsidRPr="00E12B35">
        <w:rPr>
          <w:rFonts w:ascii="Times New Roman" w:hAnsi="Times New Roman" w:hint="default"/>
          <w:sz w:val="24"/>
          <w:szCs w:val="24"/>
        </w:rPr>
        <w:t>iada o zá</w:t>
      </w:r>
      <w:r w:rsidRPr="00E12B35">
        <w:rPr>
          <w:rFonts w:ascii="Times New Roman" w:hAnsi="Times New Roman" w:hint="default"/>
          <w:sz w:val="24"/>
          <w:szCs w:val="24"/>
        </w:rPr>
        <w:t>pis do registra alebo fyzickej osoby, ktorá</w:t>
      </w:r>
      <w:r w:rsidRPr="00E12B35">
        <w:rPr>
          <w:rFonts w:ascii="Times New Roman" w:hAnsi="Times New Roman" w:hint="default"/>
          <w:sz w:val="24"/>
          <w:szCs w:val="24"/>
        </w:rPr>
        <w:t xml:space="preserve"> je š</w:t>
      </w:r>
      <w:r w:rsidRPr="00E12B35">
        <w:rPr>
          <w:rFonts w:ascii="Times New Roman" w:hAnsi="Times New Roman" w:hint="default"/>
          <w:sz w:val="24"/>
          <w:szCs w:val="24"/>
        </w:rPr>
        <w:t>tatutá</w:t>
      </w:r>
      <w:r w:rsidRPr="00E12B35">
        <w:rPr>
          <w:rFonts w:ascii="Times New Roman" w:hAnsi="Times New Roman" w:hint="default"/>
          <w:sz w:val="24"/>
          <w:szCs w:val="24"/>
        </w:rPr>
        <w:t>rnym orgá</w:t>
      </w:r>
      <w:r w:rsidRPr="00E12B35">
        <w:rPr>
          <w:rFonts w:ascii="Times New Roman" w:hAnsi="Times New Roman" w:hint="default"/>
          <w:sz w:val="24"/>
          <w:szCs w:val="24"/>
        </w:rPr>
        <w:t>nom prá</w:t>
      </w:r>
      <w:r w:rsidRPr="00E12B35">
        <w:rPr>
          <w:rFonts w:ascii="Times New Roman" w:hAnsi="Times New Roman" w:hint="default"/>
          <w:sz w:val="24"/>
          <w:szCs w:val="24"/>
        </w:rPr>
        <w:t>vnickej osoby, ktorá</w:t>
      </w:r>
      <w:r w:rsidRPr="00E12B35">
        <w:rPr>
          <w:rFonts w:ascii="Times New Roman" w:hAnsi="Times New Roman" w:hint="default"/>
          <w:sz w:val="24"/>
          <w:szCs w:val="24"/>
        </w:rPr>
        <w:t xml:space="preserve"> ž</w:t>
      </w:r>
      <w:r w:rsidRPr="00E12B35">
        <w:rPr>
          <w:rFonts w:ascii="Times New Roman" w:hAnsi="Times New Roman" w:hint="default"/>
          <w:sz w:val="24"/>
          <w:szCs w:val="24"/>
        </w:rPr>
        <w:t>iada o zá</w:t>
      </w:r>
      <w:r w:rsidRPr="00E12B35">
        <w:rPr>
          <w:rFonts w:ascii="Times New Roman" w:hAnsi="Times New Roman" w:hint="default"/>
          <w:sz w:val="24"/>
          <w:szCs w:val="24"/>
        </w:rPr>
        <w:t>pis do registra,</w:t>
      </w:r>
    </w:p>
    <w:p w:rsidR="00A7536D" w:rsidRPr="00E12B35" w:rsidP="00A7536D">
      <w:pPr>
        <w:pStyle w:val="ListParagraph"/>
        <w:numPr>
          <w:numId w:val="1"/>
        </w:numPr>
        <w:bidi w:val="0"/>
        <w:spacing w:after="0" w:line="240" w:lineRule="auto"/>
        <w:ind w:left="720"/>
        <w:jc w:val="both"/>
        <w:rPr>
          <w:rFonts w:ascii="Times New Roman" w:hAnsi="Times New Roman" w:hint="default"/>
          <w:sz w:val="24"/>
          <w:szCs w:val="24"/>
        </w:rPr>
      </w:pPr>
      <w:r w:rsidRPr="00E12B35">
        <w:rPr>
          <w:rFonts w:ascii="Times New Roman" w:hAnsi="Times New Roman" w:hint="default"/>
          <w:sz w:val="24"/>
          <w:szCs w:val="24"/>
        </w:rPr>
        <w:t>fyzickej osoby, ktorá</w:t>
      </w:r>
      <w:r w:rsidRPr="00E12B35">
        <w:rPr>
          <w:rFonts w:ascii="Times New Roman" w:hAnsi="Times New Roman" w:hint="default"/>
          <w:sz w:val="24"/>
          <w:szCs w:val="24"/>
        </w:rPr>
        <w:t xml:space="preserve"> na zá</w:t>
      </w:r>
      <w:r w:rsidRPr="00E12B35">
        <w:rPr>
          <w:rFonts w:ascii="Times New Roman" w:hAnsi="Times New Roman" w:hint="default"/>
          <w:sz w:val="24"/>
          <w:szCs w:val="24"/>
        </w:rPr>
        <w:t>klade poverenia š</w:t>
      </w:r>
      <w:r w:rsidRPr="00E12B35">
        <w:rPr>
          <w:rFonts w:ascii="Times New Roman" w:hAnsi="Times New Roman" w:hint="default"/>
          <w:sz w:val="24"/>
          <w:szCs w:val="24"/>
        </w:rPr>
        <w:t>tatutá</w:t>
      </w:r>
      <w:r w:rsidRPr="00E12B35">
        <w:rPr>
          <w:rFonts w:ascii="Times New Roman" w:hAnsi="Times New Roman" w:hint="default"/>
          <w:sz w:val="24"/>
          <w:szCs w:val="24"/>
        </w:rPr>
        <w:t>rneho orgá</w:t>
      </w:r>
      <w:r w:rsidRPr="00E12B35">
        <w:rPr>
          <w:rFonts w:ascii="Times New Roman" w:hAnsi="Times New Roman" w:hint="default"/>
          <w:sz w:val="24"/>
          <w:szCs w:val="24"/>
        </w:rPr>
        <w:t>nu prá</w:t>
      </w:r>
      <w:r w:rsidRPr="00E12B35">
        <w:rPr>
          <w:rFonts w:ascii="Times New Roman" w:hAnsi="Times New Roman" w:hint="default"/>
          <w:sz w:val="24"/>
          <w:szCs w:val="24"/>
        </w:rPr>
        <w:t>vnickej osoby alebo na zá</w:t>
      </w:r>
      <w:r w:rsidRPr="00E12B35">
        <w:rPr>
          <w:rFonts w:ascii="Times New Roman" w:hAnsi="Times New Roman" w:hint="default"/>
          <w:sz w:val="24"/>
          <w:szCs w:val="24"/>
        </w:rPr>
        <w:t>klade poverenia fyzickej osoby, ktorá</w:t>
      </w:r>
      <w:r w:rsidRPr="00E12B35">
        <w:rPr>
          <w:rFonts w:ascii="Times New Roman" w:hAnsi="Times New Roman" w:hint="default"/>
          <w:sz w:val="24"/>
          <w:szCs w:val="24"/>
        </w:rPr>
        <w:t xml:space="preserve"> ž</w:t>
      </w:r>
      <w:r w:rsidRPr="00E12B35">
        <w:rPr>
          <w:rFonts w:ascii="Times New Roman" w:hAnsi="Times New Roman" w:hint="default"/>
          <w:sz w:val="24"/>
          <w:szCs w:val="24"/>
        </w:rPr>
        <w:t xml:space="preserve">iada </w:t>
      </w:r>
      <w:r w:rsidRPr="00E12B35">
        <w:rPr>
          <w:rFonts w:ascii="Times New Roman" w:hAnsi="Times New Roman" w:hint="default"/>
          <w:sz w:val="24"/>
          <w:szCs w:val="24"/>
        </w:rPr>
        <w:t>o zá</w:t>
      </w:r>
      <w:r w:rsidRPr="00E12B35">
        <w:rPr>
          <w:rFonts w:ascii="Times New Roman" w:hAnsi="Times New Roman" w:hint="default"/>
          <w:sz w:val="24"/>
          <w:szCs w:val="24"/>
        </w:rPr>
        <w:t>pis do registra, je zodpovedná</w:t>
      </w:r>
      <w:r w:rsidRPr="00E12B35">
        <w:rPr>
          <w:rFonts w:ascii="Times New Roman" w:hAnsi="Times New Roman" w:hint="default"/>
          <w:sz w:val="24"/>
          <w:szCs w:val="24"/>
        </w:rPr>
        <w:t xml:space="preserve"> za poskytovanie sociá</w:t>
      </w:r>
      <w:r w:rsidRPr="00E12B35">
        <w:rPr>
          <w:rFonts w:ascii="Times New Roman" w:hAnsi="Times New Roman" w:hint="default"/>
          <w:sz w:val="24"/>
          <w:szCs w:val="24"/>
        </w:rPr>
        <w:t>lnej služ</w:t>
      </w:r>
      <w:r w:rsidRPr="00E12B35">
        <w:rPr>
          <w:rFonts w:ascii="Times New Roman" w:hAnsi="Times New Roman" w:hint="default"/>
          <w:sz w:val="24"/>
          <w:szCs w:val="24"/>
        </w:rPr>
        <w:t>by.“</w:t>
      </w:r>
      <w:r w:rsidRPr="00E12B35">
        <w:rPr>
          <w:rFonts w:ascii="Times New Roman" w:hAnsi="Times New Roman" w:hint="default"/>
          <w:sz w:val="24"/>
          <w:szCs w:val="24"/>
        </w:rPr>
        <w:t xml:space="preserve">. </w:t>
      </w:r>
    </w:p>
    <w:p w:rsidR="00A7536D" w:rsidRPr="00E12B35" w:rsidP="00A7536D">
      <w:pPr>
        <w:bidi w:val="0"/>
        <w:ind w:left="720"/>
        <w:jc w:val="both"/>
        <w:rPr>
          <w:rFonts w:ascii="Times New Roman" w:hAnsi="Times New Roman"/>
        </w:rPr>
      </w:pPr>
    </w:p>
    <w:p w:rsidR="00A7536D" w:rsidRPr="00E12B35" w:rsidP="00A7536D">
      <w:pPr>
        <w:bidi w:val="0"/>
        <w:ind w:left="360"/>
        <w:jc w:val="both"/>
        <w:rPr>
          <w:rFonts w:ascii="Times New Roman" w:hAnsi="Times New Roman"/>
        </w:rPr>
      </w:pPr>
      <w:r w:rsidRPr="00E12B35">
        <w:rPr>
          <w:rFonts w:ascii="Times New Roman" w:hAnsi="Times New Roman"/>
        </w:rPr>
        <w:t>Poznámka pod čiarou k odkazu 30a znie:</w:t>
      </w:r>
    </w:p>
    <w:p w:rsidR="00A7536D" w:rsidRPr="00E12B35" w:rsidP="00A7536D">
      <w:pPr>
        <w:bidi w:val="0"/>
        <w:ind w:left="927" w:hanging="567"/>
        <w:jc w:val="both"/>
        <w:rPr>
          <w:rFonts w:ascii="Times New Roman" w:hAnsi="Times New Roman"/>
        </w:rPr>
      </w:pPr>
      <w:r w:rsidRPr="00E12B35">
        <w:rPr>
          <w:rFonts w:ascii="Times New Roman" w:hAnsi="Times New Roman"/>
        </w:rPr>
        <w:t>„</w:t>
      </w:r>
      <w:r w:rsidRPr="00E12B35">
        <w:rPr>
          <w:rFonts w:ascii="Times New Roman" w:hAnsi="Times New Roman"/>
          <w:vertAlign w:val="superscript"/>
        </w:rPr>
        <w:t>30a)</w:t>
      </w:r>
      <w:r w:rsidRPr="00E12B35">
        <w:rPr>
          <w:rFonts w:ascii="Times New Roman" w:hAnsi="Times New Roman"/>
        </w:rPr>
        <w:t xml:space="preserve"> § 10 ods. 4 zákona č. 330/2007 Z. z. o registri trestov a o zmene a doplnení niektorých zákonov.“.</w:t>
      </w:r>
    </w:p>
    <w:p w:rsidR="00A7536D" w:rsidRPr="00E12B35" w:rsidP="00A7536D">
      <w:pPr>
        <w:bidi w:val="0"/>
        <w:jc w:val="both"/>
        <w:rPr>
          <w:rFonts w:ascii="Times New Roman" w:hAnsi="Times New Roman"/>
        </w:rPr>
      </w:pPr>
    </w:p>
    <w:p w:rsidR="00A7536D" w:rsidRPr="00E12B35" w:rsidP="00A7536D">
      <w:pPr>
        <w:bidi w:val="0"/>
        <w:jc w:val="both"/>
        <w:rPr>
          <w:rFonts w:ascii="Times New Roman" w:hAnsi="Times New Roman"/>
        </w:rPr>
      </w:pPr>
      <w:r w:rsidRPr="00E12B35">
        <w:rPr>
          <w:rFonts w:ascii="Times New Roman" w:hAnsi="Times New Roman"/>
        </w:rPr>
        <w:t xml:space="preserve"> 2.  V § 64 ods. 3 písmeno a) znie: </w:t>
      </w:r>
    </w:p>
    <w:p w:rsidR="00A7536D" w:rsidRPr="00E12B35" w:rsidP="00A7536D">
      <w:pPr>
        <w:pStyle w:val="ListParagraph"/>
        <w:bidi w:val="0"/>
        <w:ind w:left="360"/>
        <w:jc w:val="both"/>
        <w:rPr>
          <w:rFonts w:ascii="Times New Roman" w:hAnsi="Times New Roman" w:hint="default"/>
          <w:sz w:val="24"/>
          <w:szCs w:val="24"/>
        </w:rPr>
      </w:pPr>
      <w:r w:rsidRPr="00E12B35">
        <w:rPr>
          <w:rFonts w:ascii="Times New Roman" w:hAnsi="Times New Roman" w:hint="default"/>
          <w:sz w:val="24"/>
          <w:szCs w:val="24"/>
        </w:rPr>
        <w:t>„</w:t>
      </w:r>
      <w:r w:rsidRPr="00E12B35">
        <w:rPr>
          <w:rFonts w:ascii="Times New Roman" w:hAnsi="Times New Roman" w:hint="default"/>
          <w:sz w:val="24"/>
          <w:szCs w:val="24"/>
        </w:rPr>
        <w:t>a) kó</w:t>
      </w:r>
      <w:r w:rsidRPr="00E12B35">
        <w:rPr>
          <w:rFonts w:ascii="Times New Roman" w:hAnsi="Times New Roman" w:hint="default"/>
          <w:sz w:val="24"/>
          <w:szCs w:val="24"/>
        </w:rPr>
        <w:t>pia dokladu preukazujú</w:t>
      </w:r>
      <w:r w:rsidRPr="00E12B35">
        <w:rPr>
          <w:rFonts w:ascii="Times New Roman" w:hAnsi="Times New Roman" w:hint="default"/>
          <w:sz w:val="24"/>
          <w:szCs w:val="24"/>
        </w:rPr>
        <w:t>ceho bezú</w:t>
      </w:r>
      <w:r w:rsidRPr="00E12B35">
        <w:rPr>
          <w:rFonts w:ascii="Times New Roman" w:hAnsi="Times New Roman" w:hint="default"/>
          <w:sz w:val="24"/>
          <w:szCs w:val="24"/>
        </w:rPr>
        <w:t>honnosť</w:t>
      </w:r>
      <w:r w:rsidRPr="00E12B35">
        <w:rPr>
          <w:rFonts w:ascii="Times New Roman" w:hAnsi="Times New Roman" w:hint="default"/>
          <w:sz w:val="24"/>
          <w:szCs w:val="24"/>
        </w:rPr>
        <w:t xml:space="preserve"> </w:t>
      </w:r>
    </w:p>
    <w:p w:rsidR="00A7536D" w:rsidRPr="00E12B35" w:rsidP="00A7536D">
      <w:pPr>
        <w:pStyle w:val="ListParagraph"/>
        <w:numPr>
          <w:numId w:val="2"/>
        </w:numPr>
        <w:bidi w:val="0"/>
        <w:spacing w:after="0" w:line="240" w:lineRule="auto"/>
        <w:ind w:left="1123" w:hanging="425"/>
        <w:jc w:val="both"/>
        <w:rPr>
          <w:rFonts w:ascii="Times New Roman" w:hAnsi="Times New Roman"/>
          <w:iCs/>
          <w:sz w:val="24"/>
          <w:szCs w:val="24"/>
        </w:rPr>
      </w:pPr>
      <w:r w:rsidRPr="00E12B35">
        <w:rPr>
          <w:rFonts w:ascii="Times New Roman" w:hAnsi="Times New Roman" w:hint="default"/>
          <w:sz w:val="24"/>
          <w:szCs w:val="24"/>
        </w:rPr>
        <w:t>fyzickej osoby, ktorá</w:t>
      </w:r>
      <w:r w:rsidRPr="00E12B35">
        <w:rPr>
          <w:rFonts w:ascii="Times New Roman" w:hAnsi="Times New Roman" w:hint="default"/>
          <w:iCs/>
          <w:sz w:val="24"/>
          <w:szCs w:val="24"/>
        </w:rPr>
        <w:t xml:space="preserve"> ž</w:t>
      </w:r>
      <w:r w:rsidRPr="00E12B35">
        <w:rPr>
          <w:rFonts w:ascii="Times New Roman" w:hAnsi="Times New Roman" w:hint="default"/>
          <w:iCs/>
          <w:sz w:val="24"/>
          <w:szCs w:val="24"/>
        </w:rPr>
        <w:t>iada o zá</w:t>
      </w:r>
      <w:r w:rsidRPr="00E12B35">
        <w:rPr>
          <w:rFonts w:ascii="Times New Roman" w:hAnsi="Times New Roman" w:hint="default"/>
          <w:iCs/>
          <w:sz w:val="24"/>
          <w:szCs w:val="24"/>
        </w:rPr>
        <w:t>pis do registra alebo fyzickej osoby, ktorá</w:t>
      </w:r>
      <w:r w:rsidRPr="00E12B35">
        <w:rPr>
          <w:rFonts w:ascii="Times New Roman" w:hAnsi="Times New Roman" w:hint="default"/>
          <w:iCs/>
          <w:sz w:val="24"/>
          <w:szCs w:val="24"/>
        </w:rPr>
        <w:t xml:space="preserve"> je š</w:t>
      </w:r>
      <w:r w:rsidRPr="00E12B35">
        <w:rPr>
          <w:rFonts w:ascii="Times New Roman" w:hAnsi="Times New Roman" w:hint="default"/>
          <w:iCs/>
          <w:sz w:val="24"/>
          <w:szCs w:val="24"/>
        </w:rPr>
        <w:t>tatutá</w:t>
      </w:r>
      <w:r w:rsidRPr="00E12B35">
        <w:rPr>
          <w:rFonts w:ascii="Times New Roman" w:hAnsi="Times New Roman" w:hint="default"/>
          <w:iCs/>
          <w:sz w:val="24"/>
          <w:szCs w:val="24"/>
        </w:rPr>
        <w:t>rnym orgá</w:t>
      </w:r>
      <w:r w:rsidRPr="00E12B35">
        <w:rPr>
          <w:rFonts w:ascii="Times New Roman" w:hAnsi="Times New Roman" w:hint="default"/>
          <w:iCs/>
          <w:sz w:val="24"/>
          <w:szCs w:val="24"/>
        </w:rPr>
        <w:t>nom prá</w:t>
      </w:r>
      <w:r w:rsidRPr="00E12B35">
        <w:rPr>
          <w:rFonts w:ascii="Times New Roman" w:hAnsi="Times New Roman" w:hint="default"/>
          <w:iCs/>
          <w:sz w:val="24"/>
          <w:szCs w:val="24"/>
        </w:rPr>
        <w:t>vnickej osoby, ktorá</w:t>
      </w:r>
      <w:r w:rsidRPr="00E12B35">
        <w:rPr>
          <w:rFonts w:ascii="Times New Roman" w:hAnsi="Times New Roman" w:hint="default"/>
          <w:iCs/>
          <w:sz w:val="24"/>
          <w:szCs w:val="24"/>
        </w:rPr>
        <w:t xml:space="preserve"> ž</w:t>
      </w:r>
      <w:r w:rsidRPr="00E12B35">
        <w:rPr>
          <w:rFonts w:ascii="Times New Roman" w:hAnsi="Times New Roman" w:hint="default"/>
          <w:iCs/>
          <w:sz w:val="24"/>
          <w:szCs w:val="24"/>
        </w:rPr>
        <w:t>iada o zá</w:t>
      </w:r>
      <w:r w:rsidRPr="00E12B35">
        <w:rPr>
          <w:rFonts w:ascii="Times New Roman" w:hAnsi="Times New Roman" w:hint="default"/>
          <w:iCs/>
          <w:sz w:val="24"/>
          <w:szCs w:val="24"/>
        </w:rPr>
        <w:t>pis do registra, ak ide o </w:t>
      </w:r>
      <w:r w:rsidRPr="00E12B35">
        <w:rPr>
          <w:rFonts w:ascii="Times New Roman" w:hAnsi="Times New Roman" w:hint="default"/>
          <w:iCs/>
          <w:sz w:val="24"/>
          <w:szCs w:val="24"/>
        </w:rPr>
        <w:t>fyzickú</w:t>
      </w:r>
      <w:r w:rsidRPr="00E12B35">
        <w:rPr>
          <w:rFonts w:ascii="Times New Roman" w:hAnsi="Times New Roman" w:hint="default"/>
          <w:iCs/>
          <w:sz w:val="24"/>
          <w:szCs w:val="24"/>
        </w:rPr>
        <w:t xml:space="preserve"> osobu, ktorá</w:t>
      </w:r>
      <w:r w:rsidRPr="00E12B35">
        <w:rPr>
          <w:rFonts w:ascii="Times New Roman" w:hAnsi="Times New Roman" w:hint="default"/>
          <w:iCs/>
          <w:sz w:val="24"/>
          <w:szCs w:val="24"/>
        </w:rPr>
        <w:t xml:space="preserve"> nie je obč</w:t>
      </w:r>
      <w:r w:rsidRPr="00E12B35">
        <w:rPr>
          <w:rFonts w:ascii="Times New Roman" w:hAnsi="Times New Roman" w:hint="default"/>
          <w:iCs/>
          <w:sz w:val="24"/>
          <w:szCs w:val="24"/>
        </w:rPr>
        <w:t>anom Slovenskej re</w:t>
      </w:r>
      <w:r w:rsidRPr="00E12B35">
        <w:rPr>
          <w:rFonts w:ascii="Times New Roman" w:hAnsi="Times New Roman" w:hint="default"/>
          <w:iCs/>
          <w:sz w:val="24"/>
          <w:szCs w:val="24"/>
        </w:rPr>
        <w:t>publiky alebo iné</w:t>
      </w:r>
      <w:r w:rsidRPr="00E12B35">
        <w:rPr>
          <w:rFonts w:ascii="Times New Roman" w:hAnsi="Times New Roman" w:hint="default"/>
          <w:iCs/>
          <w:sz w:val="24"/>
          <w:szCs w:val="24"/>
        </w:rPr>
        <w:t>ho š</w:t>
      </w:r>
      <w:r w:rsidRPr="00E12B35">
        <w:rPr>
          <w:rFonts w:ascii="Times New Roman" w:hAnsi="Times New Roman" w:hint="default"/>
          <w:iCs/>
          <w:sz w:val="24"/>
          <w:szCs w:val="24"/>
        </w:rPr>
        <w:t>tá</w:t>
      </w:r>
      <w:r w:rsidRPr="00E12B35">
        <w:rPr>
          <w:rFonts w:ascii="Times New Roman" w:hAnsi="Times New Roman" w:hint="default"/>
          <w:iCs/>
          <w:sz w:val="24"/>
          <w:szCs w:val="24"/>
        </w:rPr>
        <w:t>tu Euró</w:t>
      </w:r>
      <w:r w:rsidRPr="00E12B35">
        <w:rPr>
          <w:rFonts w:ascii="Times New Roman" w:hAnsi="Times New Roman" w:hint="default"/>
          <w:iCs/>
          <w:sz w:val="24"/>
          <w:szCs w:val="24"/>
        </w:rPr>
        <w:t>pske</w:t>
      </w:r>
      <w:r w:rsidR="00754B96">
        <w:rPr>
          <w:rFonts w:ascii="Times New Roman" w:hAnsi="Times New Roman" w:hint="default"/>
          <w:iCs/>
          <w:sz w:val="24"/>
          <w:szCs w:val="24"/>
        </w:rPr>
        <w:t>ho hospodá</w:t>
      </w:r>
      <w:r w:rsidR="00754B96">
        <w:rPr>
          <w:rFonts w:ascii="Times New Roman" w:hAnsi="Times New Roman" w:hint="default"/>
          <w:iCs/>
          <w:sz w:val="24"/>
          <w:szCs w:val="24"/>
        </w:rPr>
        <w:t>rskeho priestoru</w:t>
      </w:r>
      <w:r w:rsidRPr="00E12B35">
        <w:rPr>
          <w:rFonts w:ascii="Times New Roman" w:hAnsi="Times New Roman" w:hint="default"/>
          <w:iCs/>
          <w:sz w:val="24"/>
          <w:szCs w:val="24"/>
        </w:rPr>
        <w:t xml:space="preserve"> a nemá </w:t>
      </w:r>
      <w:r w:rsidRPr="00E12B35">
        <w:rPr>
          <w:rFonts w:ascii="Times New Roman" w:hAnsi="Times New Roman" w:hint="default"/>
          <w:iCs/>
          <w:sz w:val="24"/>
          <w:szCs w:val="24"/>
        </w:rPr>
        <w:t>pobyt na ú</w:t>
      </w:r>
      <w:r w:rsidRPr="00E12B35">
        <w:rPr>
          <w:rFonts w:ascii="Times New Roman" w:hAnsi="Times New Roman" w:hint="default"/>
          <w:iCs/>
          <w:sz w:val="24"/>
          <w:szCs w:val="24"/>
        </w:rPr>
        <w:t>zemí</w:t>
      </w:r>
      <w:r w:rsidRPr="00E12B35">
        <w:rPr>
          <w:rFonts w:ascii="Times New Roman" w:hAnsi="Times New Roman" w:hint="default"/>
          <w:iCs/>
          <w:sz w:val="24"/>
          <w:szCs w:val="24"/>
        </w:rPr>
        <w:t xml:space="preserve"> Slovenskej republiky podľ</w:t>
      </w:r>
      <w:r w:rsidRPr="00E12B35">
        <w:rPr>
          <w:rFonts w:ascii="Times New Roman" w:hAnsi="Times New Roman" w:hint="default"/>
          <w:iCs/>
          <w:sz w:val="24"/>
          <w:szCs w:val="24"/>
        </w:rPr>
        <w:t>a osobitný</w:t>
      </w:r>
      <w:r w:rsidRPr="00E12B35">
        <w:rPr>
          <w:rFonts w:ascii="Times New Roman" w:hAnsi="Times New Roman" w:hint="default"/>
          <w:iCs/>
          <w:sz w:val="24"/>
          <w:szCs w:val="24"/>
        </w:rPr>
        <w:t>ch predpisov,</w:t>
      </w:r>
      <w:r w:rsidRPr="00E12B35">
        <w:rPr>
          <w:rFonts w:ascii="Times New Roman" w:hAnsi="Times New Roman"/>
          <w:iCs/>
          <w:sz w:val="24"/>
          <w:szCs w:val="24"/>
          <w:vertAlign w:val="superscript"/>
        </w:rPr>
        <w:t>30b)</w:t>
      </w:r>
      <w:r w:rsidRPr="00E12B35">
        <w:rPr>
          <w:rFonts w:ascii="Times New Roman" w:hAnsi="Times New Roman"/>
          <w:iCs/>
          <w:sz w:val="24"/>
          <w:szCs w:val="24"/>
        </w:rPr>
        <w:t xml:space="preserve"> </w:t>
      </w:r>
    </w:p>
    <w:p w:rsidR="00A7536D" w:rsidRPr="00E12B35" w:rsidP="00A7536D">
      <w:pPr>
        <w:pStyle w:val="ListParagraph"/>
        <w:numPr>
          <w:numId w:val="2"/>
        </w:numPr>
        <w:bidi w:val="0"/>
        <w:spacing w:after="0" w:line="240" w:lineRule="auto"/>
        <w:ind w:left="1123" w:hanging="425"/>
        <w:jc w:val="both"/>
        <w:rPr>
          <w:rFonts w:ascii="Times New Roman" w:hAnsi="Times New Roman" w:hint="default"/>
          <w:sz w:val="24"/>
          <w:szCs w:val="24"/>
        </w:rPr>
      </w:pPr>
      <w:r w:rsidRPr="00E12B35">
        <w:rPr>
          <w:rFonts w:ascii="Times New Roman" w:hAnsi="Times New Roman" w:hint="default"/>
          <w:sz w:val="24"/>
          <w:szCs w:val="24"/>
        </w:rPr>
        <w:t>fyzickej osoby, ktorá</w:t>
      </w:r>
      <w:r w:rsidRPr="00E12B35">
        <w:rPr>
          <w:rFonts w:ascii="Times New Roman" w:hAnsi="Times New Roman" w:hint="default"/>
          <w:sz w:val="24"/>
          <w:szCs w:val="24"/>
        </w:rPr>
        <w:t xml:space="preserve"> na zá</w:t>
      </w:r>
      <w:r w:rsidRPr="00E12B35">
        <w:rPr>
          <w:rFonts w:ascii="Times New Roman" w:hAnsi="Times New Roman" w:hint="default"/>
          <w:sz w:val="24"/>
          <w:szCs w:val="24"/>
        </w:rPr>
        <w:t>klade poverenia š</w:t>
      </w:r>
      <w:r w:rsidRPr="00E12B35">
        <w:rPr>
          <w:rFonts w:ascii="Times New Roman" w:hAnsi="Times New Roman" w:hint="default"/>
          <w:sz w:val="24"/>
          <w:szCs w:val="24"/>
        </w:rPr>
        <w:t>tatutá</w:t>
      </w:r>
      <w:r w:rsidRPr="00E12B35">
        <w:rPr>
          <w:rFonts w:ascii="Times New Roman" w:hAnsi="Times New Roman" w:hint="default"/>
          <w:sz w:val="24"/>
          <w:szCs w:val="24"/>
        </w:rPr>
        <w:t>rneho orgá</w:t>
      </w:r>
      <w:r w:rsidRPr="00E12B35">
        <w:rPr>
          <w:rFonts w:ascii="Times New Roman" w:hAnsi="Times New Roman" w:hint="default"/>
          <w:sz w:val="24"/>
          <w:szCs w:val="24"/>
        </w:rPr>
        <w:t>nu prá</w:t>
      </w:r>
      <w:r w:rsidRPr="00E12B35">
        <w:rPr>
          <w:rFonts w:ascii="Times New Roman" w:hAnsi="Times New Roman" w:hint="default"/>
          <w:sz w:val="24"/>
          <w:szCs w:val="24"/>
        </w:rPr>
        <w:t>vnickej osoby alebo na zá</w:t>
      </w:r>
      <w:r w:rsidRPr="00E12B35">
        <w:rPr>
          <w:rFonts w:ascii="Times New Roman" w:hAnsi="Times New Roman" w:hint="default"/>
          <w:sz w:val="24"/>
          <w:szCs w:val="24"/>
        </w:rPr>
        <w:t>klade poverenia fyzickej osoby, ktorá</w:t>
      </w:r>
      <w:r w:rsidRPr="00E12B35">
        <w:rPr>
          <w:rFonts w:ascii="Times New Roman" w:hAnsi="Times New Roman" w:hint="default"/>
          <w:sz w:val="24"/>
          <w:szCs w:val="24"/>
        </w:rPr>
        <w:t xml:space="preserve"> ž</w:t>
      </w:r>
      <w:r w:rsidRPr="00E12B35">
        <w:rPr>
          <w:rFonts w:ascii="Times New Roman" w:hAnsi="Times New Roman" w:hint="default"/>
          <w:sz w:val="24"/>
          <w:szCs w:val="24"/>
        </w:rPr>
        <w:t>iada o zá</w:t>
      </w:r>
      <w:r w:rsidRPr="00E12B35">
        <w:rPr>
          <w:rFonts w:ascii="Times New Roman" w:hAnsi="Times New Roman" w:hint="default"/>
          <w:sz w:val="24"/>
          <w:szCs w:val="24"/>
        </w:rPr>
        <w:t>pis do registra, je zodpovedná</w:t>
      </w:r>
      <w:r w:rsidRPr="00E12B35">
        <w:rPr>
          <w:rFonts w:ascii="Times New Roman" w:hAnsi="Times New Roman" w:hint="default"/>
          <w:sz w:val="24"/>
          <w:szCs w:val="24"/>
        </w:rPr>
        <w:t xml:space="preserve"> za poskytovanie sociá</w:t>
      </w:r>
      <w:r w:rsidRPr="00E12B35">
        <w:rPr>
          <w:rFonts w:ascii="Times New Roman" w:hAnsi="Times New Roman" w:hint="default"/>
          <w:sz w:val="24"/>
          <w:szCs w:val="24"/>
        </w:rPr>
        <w:t>lnej služ</w:t>
      </w:r>
      <w:r w:rsidRPr="00E12B35">
        <w:rPr>
          <w:rFonts w:ascii="Times New Roman" w:hAnsi="Times New Roman" w:hint="default"/>
          <w:sz w:val="24"/>
          <w:szCs w:val="24"/>
        </w:rPr>
        <w:t>by, ak ide o </w:t>
      </w:r>
      <w:r w:rsidRPr="00E12B35">
        <w:rPr>
          <w:rFonts w:ascii="Times New Roman" w:hAnsi="Times New Roman" w:hint="default"/>
          <w:sz w:val="24"/>
          <w:szCs w:val="24"/>
        </w:rPr>
        <w:t>fyzickú</w:t>
      </w:r>
      <w:r w:rsidRPr="00E12B35">
        <w:rPr>
          <w:rFonts w:ascii="Times New Roman" w:hAnsi="Times New Roman" w:hint="default"/>
          <w:sz w:val="24"/>
          <w:szCs w:val="24"/>
        </w:rPr>
        <w:t xml:space="preserve"> osobu, ktorá</w:t>
      </w:r>
      <w:r w:rsidRPr="00E12B35">
        <w:rPr>
          <w:rFonts w:ascii="Times New Roman" w:hAnsi="Times New Roman" w:hint="default"/>
          <w:sz w:val="24"/>
          <w:szCs w:val="24"/>
        </w:rPr>
        <w:t xml:space="preserve"> nie je obč</w:t>
      </w:r>
      <w:r w:rsidRPr="00E12B35">
        <w:rPr>
          <w:rFonts w:ascii="Times New Roman" w:hAnsi="Times New Roman" w:hint="default"/>
          <w:sz w:val="24"/>
          <w:szCs w:val="24"/>
        </w:rPr>
        <w:t>anom Slovenskej republiky alebo iné</w:t>
      </w:r>
      <w:r w:rsidRPr="00E12B35">
        <w:rPr>
          <w:rFonts w:ascii="Times New Roman" w:hAnsi="Times New Roman" w:hint="default"/>
          <w:sz w:val="24"/>
          <w:szCs w:val="24"/>
        </w:rPr>
        <w:t>ho š</w:t>
      </w:r>
      <w:r w:rsidRPr="00E12B35">
        <w:rPr>
          <w:rFonts w:ascii="Times New Roman" w:hAnsi="Times New Roman" w:hint="default"/>
          <w:sz w:val="24"/>
          <w:szCs w:val="24"/>
        </w:rPr>
        <w:t>tá</w:t>
      </w:r>
      <w:r w:rsidRPr="00E12B35">
        <w:rPr>
          <w:rFonts w:ascii="Times New Roman" w:hAnsi="Times New Roman" w:hint="default"/>
          <w:sz w:val="24"/>
          <w:szCs w:val="24"/>
        </w:rPr>
        <w:t>tu Euró</w:t>
      </w:r>
      <w:r w:rsidRPr="00E12B35">
        <w:rPr>
          <w:rFonts w:ascii="Times New Roman" w:hAnsi="Times New Roman" w:hint="default"/>
          <w:sz w:val="24"/>
          <w:szCs w:val="24"/>
        </w:rPr>
        <w:t>pske</w:t>
      </w:r>
      <w:r w:rsidR="00754B96">
        <w:rPr>
          <w:rFonts w:ascii="Times New Roman" w:hAnsi="Times New Roman" w:hint="default"/>
          <w:sz w:val="24"/>
          <w:szCs w:val="24"/>
        </w:rPr>
        <w:t>ho hospodá</w:t>
      </w:r>
      <w:r w:rsidR="00754B96">
        <w:rPr>
          <w:rFonts w:ascii="Times New Roman" w:hAnsi="Times New Roman" w:hint="default"/>
          <w:sz w:val="24"/>
          <w:szCs w:val="24"/>
        </w:rPr>
        <w:t>rskeho priestoru</w:t>
      </w:r>
      <w:r w:rsidRPr="00E12B35">
        <w:rPr>
          <w:rFonts w:ascii="Times New Roman" w:hAnsi="Times New Roman"/>
          <w:sz w:val="24"/>
          <w:szCs w:val="24"/>
        </w:rPr>
        <w:t xml:space="preserve"> a </w:t>
      </w:r>
      <w:r w:rsidRPr="00E12B35">
        <w:rPr>
          <w:rFonts w:ascii="Times New Roman" w:hAnsi="Times New Roman" w:hint="default"/>
          <w:sz w:val="24"/>
          <w:szCs w:val="24"/>
        </w:rPr>
        <w:t>nemá </w:t>
      </w:r>
      <w:r w:rsidRPr="00E12B35">
        <w:rPr>
          <w:rFonts w:ascii="Times New Roman" w:hAnsi="Times New Roman" w:hint="default"/>
          <w:sz w:val="24"/>
          <w:szCs w:val="24"/>
        </w:rPr>
        <w:t>pobyt na ú</w:t>
      </w:r>
      <w:r w:rsidRPr="00E12B35">
        <w:rPr>
          <w:rFonts w:ascii="Times New Roman" w:hAnsi="Times New Roman" w:hint="default"/>
          <w:sz w:val="24"/>
          <w:szCs w:val="24"/>
        </w:rPr>
        <w:t>zemí</w:t>
      </w:r>
      <w:r w:rsidRPr="00E12B35">
        <w:rPr>
          <w:rFonts w:ascii="Times New Roman" w:hAnsi="Times New Roman" w:hint="default"/>
          <w:sz w:val="24"/>
          <w:szCs w:val="24"/>
        </w:rPr>
        <w:t xml:space="preserve"> Sl</w:t>
      </w:r>
      <w:r w:rsidRPr="00E12B35">
        <w:rPr>
          <w:rFonts w:ascii="Times New Roman" w:hAnsi="Times New Roman" w:hint="default"/>
          <w:sz w:val="24"/>
          <w:szCs w:val="24"/>
        </w:rPr>
        <w:t>ovenskej republiky podľ</w:t>
      </w:r>
      <w:r w:rsidRPr="00E12B35">
        <w:rPr>
          <w:rFonts w:ascii="Times New Roman" w:hAnsi="Times New Roman" w:hint="default"/>
          <w:sz w:val="24"/>
          <w:szCs w:val="24"/>
        </w:rPr>
        <w:t>a osobitný</w:t>
      </w:r>
      <w:r w:rsidRPr="00E12B35">
        <w:rPr>
          <w:rFonts w:ascii="Times New Roman" w:hAnsi="Times New Roman" w:hint="default"/>
          <w:sz w:val="24"/>
          <w:szCs w:val="24"/>
        </w:rPr>
        <w:t>ch predpisov,</w:t>
      </w:r>
      <w:r w:rsidRPr="00E12B35">
        <w:rPr>
          <w:rFonts w:ascii="Times New Roman" w:hAnsi="Times New Roman"/>
          <w:iCs/>
          <w:sz w:val="24"/>
          <w:szCs w:val="24"/>
          <w:vertAlign w:val="superscript"/>
        </w:rPr>
        <w:t>30b)</w:t>
      </w:r>
      <w:r w:rsidRPr="00E12B35">
        <w:rPr>
          <w:rFonts w:ascii="Times New Roman" w:hAnsi="Times New Roman" w:hint="default"/>
          <w:sz w:val="24"/>
          <w:szCs w:val="24"/>
        </w:rPr>
        <w:t>“.</w:t>
      </w:r>
    </w:p>
    <w:p w:rsidR="00A7536D" w:rsidRPr="00E12B35" w:rsidP="00A7536D">
      <w:pPr>
        <w:bidi w:val="0"/>
        <w:jc w:val="both"/>
        <w:rPr>
          <w:rFonts w:ascii="Times New Roman" w:hAnsi="Times New Roman"/>
        </w:rPr>
      </w:pPr>
    </w:p>
    <w:p w:rsidR="00A7536D" w:rsidRPr="00E12B35" w:rsidP="00A7536D">
      <w:pPr>
        <w:bidi w:val="0"/>
        <w:ind w:left="360"/>
        <w:jc w:val="both"/>
        <w:rPr>
          <w:rFonts w:ascii="Times New Roman" w:hAnsi="Times New Roman"/>
        </w:rPr>
      </w:pPr>
      <w:r w:rsidRPr="00E12B35">
        <w:rPr>
          <w:rFonts w:ascii="Times New Roman" w:hAnsi="Times New Roman"/>
        </w:rPr>
        <w:t>Poznámka pod čiarou k odkazu 30b znie:</w:t>
      </w:r>
    </w:p>
    <w:p w:rsidR="00A7536D" w:rsidRPr="00E12B35" w:rsidP="00A7536D">
      <w:pPr>
        <w:pStyle w:val="CommentText"/>
        <w:bidi w:val="0"/>
        <w:ind w:left="851" w:hanging="425"/>
        <w:jc w:val="both"/>
        <w:rPr>
          <w:rFonts w:ascii="Times New Roman" w:hAnsi="Times New Roman" w:cs="Times New Roman"/>
          <w:sz w:val="24"/>
          <w:szCs w:val="24"/>
        </w:rPr>
      </w:pPr>
      <w:r w:rsidRPr="00E12B35">
        <w:rPr>
          <w:rFonts w:ascii="Times New Roman" w:hAnsi="Times New Roman" w:cs="Times New Roman"/>
          <w:sz w:val="24"/>
          <w:szCs w:val="24"/>
          <w:vertAlign w:val="superscript"/>
        </w:rPr>
        <w:t>30b</w:t>
      </w:r>
      <w:r w:rsidRPr="00E12B35">
        <w:rPr>
          <w:rFonts w:ascii="Times New Roman" w:hAnsi="Times New Roman" w:cs="Times New Roman"/>
          <w:sz w:val="24"/>
          <w:szCs w:val="24"/>
        </w:rPr>
        <w:t>) Zákon č. 404/2011 Z. z. o pobyte cudzincov a o zmene a doplnení niektorých zákonov v znení neskorších predpisov.</w:t>
      </w:r>
    </w:p>
    <w:p w:rsidR="00A7536D" w:rsidRPr="00E12B35" w:rsidP="00A7536D">
      <w:pPr>
        <w:pStyle w:val="CommentText"/>
        <w:bidi w:val="0"/>
        <w:ind w:left="851"/>
        <w:jc w:val="both"/>
        <w:rPr>
          <w:rFonts w:ascii="Times New Roman" w:hAnsi="Times New Roman" w:cs="Times New Roman"/>
          <w:sz w:val="24"/>
          <w:szCs w:val="24"/>
        </w:rPr>
      </w:pPr>
      <w:r w:rsidRPr="00E12B35">
        <w:rPr>
          <w:rFonts w:ascii="Times New Roman" w:hAnsi="Times New Roman" w:cs="Times New Roman"/>
          <w:sz w:val="24"/>
          <w:szCs w:val="24"/>
        </w:rPr>
        <w:t>Zákon č. 480/2002 Z. z. v znení neskorších predpisov.“.</w:t>
      </w:r>
    </w:p>
    <w:p w:rsidR="00A7536D" w:rsidRPr="00E12B35" w:rsidP="00A7536D">
      <w:pPr>
        <w:bidi w:val="0"/>
        <w:ind w:left="360"/>
        <w:jc w:val="both"/>
        <w:rPr>
          <w:rFonts w:ascii="Times New Roman" w:hAnsi="Times New Roman"/>
        </w:rPr>
      </w:pPr>
    </w:p>
    <w:p w:rsidR="00A7536D" w:rsidRPr="00E12B35" w:rsidP="00A7536D">
      <w:pPr>
        <w:bidi w:val="0"/>
        <w:jc w:val="both"/>
        <w:rPr>
          <w:rFonts w:ascii="Times New Roman" w:hAnsi="Times New Roman"/>
        </w:rPr>
      </w:pPr>
      <w:r w:rsidRPr="00E12B35">
        <w:rPr>
          <w:rFonts w:ascii="Times New Roman" w:hAnsi="Times New Roman"/>
          <w:iCs/>
        </w:rPr>
        <w:t xml:space="preserve"> </w:t>
      </w:r>
      <w:r w:rsidRPr="00E12B35">
        <w:rPr>
          <w:rFonts w:ascii="Times New Roman" w:hAnsi="Times New Roman"/>
        </w:rPr>
        <w:t>3. § 81 sa dopĺňa písmenom z), ktoré znie:</w:t>
      </w:r>
    </w:p>
    <w:p w:rsidR="00A7536D" w:rsidRPr="00E12B35" w:rsidP="00A7536D">
      <w:pPr>
        <w:pStyle w:val="ListParagraph"/>
        <w:bidi w:val="0"/>
        <w:ind w:left="709" w:hanging="349"/>
        <w:jc w:val="both"/>
        <w:rPr>
          <w:rFonts w:ascii="Times New Roman" w:hAnsi="Times New Roman" w:hint="default"/>
          <w:sz w:val="24"/>
          <w:szCs w:val="24"/>
        </w:rPr>
      </w:pPr>
      <w:r w:rsidRPr="00E12B35">
        <w:rPr>
          <w:rFonts w:ascii="Times New Roman" w:hAnsi="Times New Roman" w:hint="default"/>
          <w:sz w:val="24"/>
          <w:szCs w:val="24"/>
        </w:rPr>
        <w:t>„</w:t>
      </w:r>
      <w:r w:rsidRPr="00E12B35">
        <w:rPr>
          <w:rFonts w:ascii="Times New Roman" w:hAnsi="Times New Roman" w:hint="default"/>
          <w:sz w:val="24"/>
          <w:szCs w:val="24"/>
        </w:rPr>
        <w:t>z) ž</w:t>
      </w:r>
      <w:r w:rsidRPr="00E12B35">
        <w:rPr>
          <w:rFonts w:ascii="Times New Roman" w:hAnsi="Times New Roman" w:hint="default"/>
          <w:sz w:val="24"/>
          <w:szCs w:val="24"/>
        </w:rPr>
        <w:t>iada o </w:t>
      </w:r>
      <w:r w:rsidRPr="00E12B35">
        <w:rPr>
          <w:rFonts w:ascii="Times New Roman" w:hAnsi="Times New Roman" w:hint="default"/>
          <w:sz w:val="24"/>
          <w:szCs w:val="24"/>
        </w:rPr>
        <w:t>vydanie vý</w:t>
      </w:r>
      <w:r w:rsidRPr="00E12B35">
        <w:rPr>
          <w:rFonts w:ascii="Times New Roman" w:hAnsi="Times New Roman" w:hint="default"/>
          <w:sz w:val="24"/>
          <w:szCs w:val="24"/>
        </w:rPr>
        <w:t>pisu z registra trestov na úč</w:t>
      </w:r>
      <w:r w:rsidRPr="00E12B35">
        <w:rPr>
          <w:rFonts w:ascii="Times New Roman" w:hAnsi="Times New Roman" w:hint="default"/>
          <w:sz w:val="24"/>
          <w:szCs w:val="24"/>
        </w:rPr>
        <w:t>ely overenia splnenia podmienky bezú</w:t>
      </w:r>
      <w:r w:rsidRPr="00E12B35">
        <w:rPr>
          <w:rFonts w:ascii="Times New Roman" w:hAnsi="Times New Roman" w:hint="default"/>
          <w:sz w:val="24"/>
          <w:szCs w:val="24"/>
        </w:rPr>
        <w:t>honnosti osô</w:t>
      </w:r>
      <w:r w:rsidRPr="00E12B35">
        <w:rPr>
          <w:rFonts w:ascii="Times New Roman" w:hAnsi="Times New Roman" w:hint="default"/>
          <w:sz w:val="24"/>
          <w:szCs w:val="24"/>
        </w:rPr>
        <w:t>b podľ</w:t>
      </w:r>
      <w:r w:rsidRPr="00E12B35">
        <w:rPr>
          <w:rFonts w:ascii="Times New Roman" w:hAnsi="Times New Roman" w:hint="default"/>
          <w:sz w:val="24"/>
          <w:szCs w:val="24"/>
        </w:rPr>
        <w:t>a §</w:t>
      </w:r>
      <w:r w:rsidRPr="00E12B35">
        <w:rPr>
          <w:rFonts w:ascii="Times New Roman" w:hAnsi="Times New Roman" w:hint="default"/>
          <w:sz w:val="24"/>
          <w:szCs w:val="24"/>
        </w:rPr>
        <w:t xml:space="preserve"> 63.“.“</w:t>
      </w:r>
      <w:r w:rsidRPr="00E12B35">
        <w:rPr>
          <w:rFonts w:ascii="Times New Roman" w:hAnsi="Times New Roman" w:hint="default"/>
          <w:sz w:val="24"/>
          <w:szCs w:val="24"/>
        </w:rPr>
        <w:t xml:space="preserve">. </w:t>
      </w:r>
    </w:p>
    <w:p w:rsidR="00A7536D" w:rsidRPr="00E12B35" w:rsidP="00A7536D">
      <w:pPr>
        <w:bidi w:val="0"/>
        <w:jc w:val="both"/>
        <w:rPr>
          <w:rFonts w:ascii="Times New Roman" w:hAnsi="Times New Roman"/>
        </w:rPr>
      </w:pPr>
      <w:r w:rsidRPr="00E12B35">
        <w:rPr>
          <w:rFonts w:ascii="Times New Roman" w:hAnsi="Times New Roman"/>
        </w:rPr>
        <w:t>Doterajšie body sa primerane prečíslujú.</w:t>
      </w:r>
    </w:p>
    <w:p w:rsidR="00A7536D" w:rsidRPr="00E12B35" w:rsidP="00A7536D">
      <w:pPr>
        <w:bidi w:val="0"/>
        <w:jc w:val="both"/>
        <w:rPr>
          <w:rFonts w:ascii="Times New Roman" w:hAnsi="Times New Roman"/>
        </w:rPr>
      </w:pPr>
    </w:p>
    <w:p w:rsidR="00A7536D" w:rsidRPr="00E12B35" w:rsidP="00A7536D">
      <w:pPr>
        <w:bidi w:val="0"/>
        <w:ind w:left="2124" w:firstLine="709"/>
        <w:rPr>
          <w:rFonts w:ascii="Times New Roman" w:hAnsi="Times New Roman"/>
          <w:b/>
        </w:rPr>
      </w:pPr>
      <w:r w:rsidRPr="00E12B35">
        <w:rPr>
          <w:rFonts w:ascii="Times New Roman" w:hAnsi="Times New Roman"/>
          <w:b/>
        </w:rPr>
        <w:t>Odôvodnenie:</w:t>
      </w:r>
    </w:p>
    <w:p w:rsidR="00A7536D" w:rsidRPr="00E12B35" w:rsidP="00A7536D">
      <w:pPr>
        <w:bidi w:val="0"/>
        <w:ind w:left="2833" w:firstLine="7"/>
        <w:jc w:val="both"/>
        <w:rPr>
          <w:rFonts w:ascii="Times New Roman" w:hAnsi="Times New Roman"/>
        </w:rPr>
      </w:pPr>
      <w:r w:rsidRPr="00E12B35">
        <w:rPr>
          <w:rFonts w:ascii="Times New Roman" w:hAnsi="Times New Roman"/>
        </w:rPr>
        <w:t>V súlade so zákonom č. 305/2013 Z. z. o e-Governmente realizujú samosprávne kraje projekt Elektronizácia služieb VÚC, ktorého cieľom je sprístupniť občanom elektronické služby z oblasti pôsobnosti VÚC. Projekt je realizovaný v prepojení na národné projekty zamerané na budovanie systému e-Governmentu. Dôvodom je vzájomná závislosť služieb poskytovaných na rôznych úrovniach verejnej správy, ktorá sa prejavuje hlavne v nadväznosti procesov, keď výstup jednej služby často figuruje ako vstup nadväzujúcej služby. Vzájomná prepojenosť systémov výrazným spôsobom obmedzí nároky v súvislosti s opakovaným získavaním a spracovaním tých istých informácií, čím sa dosiahnu výrazné úspory času a nákladov nielen na úrovni samosprávnych krajov, ale aj vo verejnej správe ako celku, ako aj zníženie administratívnej záťaže účastníkov konania o zápis do registra poskytovateľov sociálnych služieb.</w:t>
      </w:r>
    </w:p>
    <w:p w:rsidR="00A7536D" w:rsidRPr="00E12B35" w:rsidP="00A7536D">
      <w:pPr>
        <w:bidi w:val="0"/>
        <w:ind w:left="2833" w:firstLine="7"/>
        <w:jc w:val="both"/>
        <w:rPr>
          <w:rFonts w:ascii="Times New Roman" w:hAnsi="Times New Roman"/>
        </w:rPr>
      </w:pPr>
    </w:p>
    <w:p w:rsidR="00A7536D" w:rsidRPr="00E12B35" w:rsidP="00A7536D">
      <w:pPr>
        <w:bidi w:val="0"/>
        <w:ind w:left="2124" w:firstLine="709"/>
        <w:jc w:val="both"/>
        <w:rPr>
          <w:rFonts w:ascii="Times New Roman" w:hAnsi="Times New Roman"/>
          <w:b/>
        </w:rPr>
      </w:pPr>
      <w:r>
        <w:rPr>
          <w:rFonts w:ascii="Times New Roman" w:hAnsi="Times New Roman"/>
          <w:b/>
        </w:rPr>
        <w:t>K bodu</w:t>
      </w:r>
      <w:r w:rsidRPr="00E12B35">
        <w:rPr>
          <w:rFonts w:ascii="Times New Roman" w:hAnsi="Times New Roman"/>
          <w:b/>
        </w:rPr>
        <w:t xml:space="preserve"> 1</w:t>
      </w:r>
    </w:p>
    <w:p w:rsidR="00A7536D" w:rsidRPr="00E12B35" w:rsidP="00A7536D">
      <w:pPr>
        <w:bidi w:val="0"/>
        <w:ind w:left="2833" w:firstLine="7"/>
        <w:jc w:val="both"/>
        <w:rPr>
          <w:rFonts w:ascii="Times New Roman" w:hAnsi="Times New Roman"/>
        </w:rPr>
      </w:pPr>
      <w:r w:rsidRPr="00E12B35">
        <w:rPr>
          <w:rFonts w:ascii="Times New Roman" w:hAnsi="Times New Roman"/>
        </w:rPr>
        <w:t xml:space="preserve">V súvislosti s elektronizáciou služieb poskytovaných verejnou správou bude jednou zo služieb možnosť požiadať elektronicky o vydanie výpisu z registra trestov. V rámci zákona č. 448/2008 z. z. o sociálnych službách v z.n.p. poskytovateľom sociálnej služby (uvedeným v § 3 ods. 3 a 5 zákona) môže byť len subjekt zapísaný do registra poskytovateľov sociálnych služieb a registrujúcim orgánom sú samosprávne kraje (podľa miesta poskytovania sociálnej služby, ev. podľa sídla právnickej osoby alebo pobytu fyzickej osoby - poskytovateľa). Doteraz žiadateľ musel k žiadosti o zápis priložiť aj doklad o jeho bezúhonnosti podľa § 63 ods. 1, o bezúhonnosti osoby podľa § 63 ods. 5 a bezúhonnosti osoby zodpovednej za poskytovanie sociálnej služby  podľa § 63 ods. 3. Týmto návrhom sa žiadateľ „oslobodzuje“ od tejto povinnosti, ktorá prechádza na samosprávny kraj. Za týmto účelom bude žiadateľ iba povinný uviesť k žiadosti aj údaje, ktoré sú povinnými obsahovými náležitosťami žiadosti o výpis z registra trestov v zmysle zákona č. 330/2007 Z. z. o registri trestov a o zmene a doplnení niektorých zákonov v z.n.p. (napr. rodné číslo, miesto a okres narodenia, pohlavie, meno a priezvisko a rodné priezvisko rodičov a pod.) bližšie špecifikované v § 10 cit. zákona. </w:t>
      </w:r>
    </w:p>
    <w:p w:rsidR="00A7536D" w:rsidRPr="00E12B35" w:rsidP="00A7536D">
      <w:pPr>
        <w:bidi w:val="0"/>
        <w:ind w:left="2833" w:firstLine="7"/>
        <w:jc w:val="both"/>
        <w:rPr>
          <w:rFonts w:ascii="Times New Roman" w:hAnsi="Times New Roman"/>
          <w:b/>
        </w:rPr>
      </w:pPr>
    </w:p>
    <w:p w:rsidR="00A7536D" w:rsidRPr="00E12B35" w:rsidP="00A7536D">
      <w:pPr>
        <w:bidi w:val="0"/>
        <w:ind w:left="2833" w:firstLine="7"/>
        <w:jc w:val="both"/>
        <w:rPr>
          <w:rFonts w:ascii="Times New Roman" w:hAnsi="Times New Roman"/>
          <w:b/>
        </w:rPr>
      </w:pPr>
      <w:r>
        <w:rPr>
          <w:rFonts w:ascii="Times New Roman" w:hAnsi="Times New Roman"/>
          <w:b/>
        </w:rPr>
        <w:t>K bodu</w:t>
      </w:r>
      <w:r w:rsidRPr="00E12B35">
        <w:rPr>
          <w:rFonts w:ascii="Times New Roman" w:hAnsi="Times New Roman"/>
          <w:b/>
        </w:rPr>
        <w:t xml:space="preserve"> 2</w:t>
      </w:r>
    </w:p>
    <w:p w:rsidR="00A7536D" w:rsidRPr="00E12B35" w:rsidP="00A7536D">
      <w:pPr>
        <w:bidi w:val="0"/>
        <w:ind w:left="2833" w:firstLine="7"/>
        <w:jc w:val="both"/>
        <w:rPr>
          <w:rFonts w:ascii="Times New Roman" w:hAnsi="Times New Roman"/>
        </w:rPr>
      </w:pPr>
      <w:r w:rsidRPr="00E12B35">
        <w:rPr>
          <w:rFonts w:ascii="Times New Roman" w:hAnsi="Times New Roman"/>
        </w:rPr>
        <w:t xml:space="preserve">Okruh osôb povinných predložiť doklad o bezúhonnosti sa výrazne zúži a táto povinnosť zostáva zachovaná iba ak ide fyzickú osobu, ktorej bezúhonnosť je podmienkou zápisu do registra podľa § 63 ods. 1, 3 a 5 a ak nejde o občana Slovenskej republiky ani iného členského štátu Európskej únie a nemá pobyt na území Slovenskej republiky podľa zákona č. 404/2011 Z. z. o pobyte cudzincov a zákona č. 480/2002 Z. z. o azyle. Dôvodom takto koncipovanej právnej úpravy je zosúladenie s okruhom informácii o odsúdeniach a ostatných súvisiacich rozhodnutiach vedených v registri trestov Generálnou prokuratúrou Slovenskej republiky v súlade so zákonom č. 330/2007 Z. z. o registri trestov a o zmene a doplnení niektorých zákonov v z.n.p. </w:t>
      </w:r>
    </w:p>
    <w:p w:rsidR="00A7536D" w:rsidRPr="00E12B35" w:rsidP="00A7536D">
      <w:pPr>
        <w:bidi w:val="0"/>
        <w:ind w:left="2833" w:firstLine="7"/>
        <w:jc w:val="both"/>
        <w:rPr>
          <w:rFonts w:ascii="Times New Roman" w:hAnsi="Times New Roman"/>
          <w:b/>
        </w:rPr>
      </w:pPr>
    </w:p>
    <w:p w:rsidR="00A7536D" w:rsidRPr="00E12B35" w:rsidP="00A7536D">
      <w:pPr>
        <w:bidi w:val="0"/>
        <w:ind w:left="2833" w:firstLine="7"/>
        <w:jc w:val="both"/>
        <w:rPr>
          <w:rFonts w:ascii="Times New Roman" w:hAnsi="Times New Roman"/>
          <w:b/>
        </w:rPr>
      </w:pPr>
      <w:r>
        <w:rPr>
          <w:rFonts w:ascii="Times New Roman" w:hAnsi="Times New Roman"/>
          <w:b/>
        </w:rPr>
        <w:t xml:space="preserve">K bodu </w:t>
      </w:r>
      <w:r w:rsidRPr="00E12B35">
        <w:rPr>
          <w:rFonts w:ascii="Times New Roman" w:hAnsi="Times New Roman"/>
          <w:b/>
        </w:rPr>
        <w:t>3</w:t>
      </w:r>
    </w:p>
    <w:p w:rsidR="00A7536D" w:rsidRPr="00E12B35" w:rsidP="00A7536D">
      <w:pPr>
        <w:bidi w:val="0"/>
        <w:ind w:left="2833" w:firstLine="7"/>
        <w:jc w:val="both"/>
        <w:rPr>
          <w:rFonts w:ascii="Times New Roman" w:hAnsi="Times New Roman"/>
        </w:rPr>
      </w:pPr>
      <w:r w:rsidRPr="00E12B35">
        <w:rPr>
          <w:rFonts w:ascii="Times New Roman" w:hAnsi="Times New Roman"/>
        </w:rPr>
        <w:t>Novo sa ustanovuje pôsobnosť vyššieho územného celku žiadať o výpis z registra trestov na účely overenia splnenia podmienky bezúhonnosti osôb podľa § 63 ods. 1 a 3 a 5.</w:t>
      </w:r>
    </w:p>
    <w:p w:rsidR="00A7536D" w:rsidRPr="00E12B35" w:rsidP="00A7536D">
      <w:pPr>
        <w:bidi w:val="0"/>
        <w:spacing w:line="360" w:lineRule="auto"/>
        <w:ind w:left="3538"/>
        <w:jc w:val="both"/>
        <w:rPr>
          <w:rFonts w:ascii="Times New Roman" w:hAnsi="Times New Roman"/>
          <w:b/>
        </w:rPr>
      </w:pPr>
    </w:p>
    <w:p w:rsidR="00A7536D" w:rsidRPr="00E12B35" w:rsidP="00A7536D">
      <w:pPr>
        <w:bidi w:val="0"/>
        <w:spacing w:line="360" w:lineRule="auto"/>
        <w:ind w:left="2840"/>
        <w:jc w:val="both"/>
        <w:rPr>
          <w:rFonts w:ascii="Times New Roman" w:hAnsi="Times New Roman"/>
          <w:b/>
        </w:rPr>
      </w:pPr>
      <w:r w:rsidRPr="00E12B35">
        <w:rPr>
          <w:rFonts w:ascii="Times New Roman" w:hAnsi="Times New Roman"/>
          <w:b/>
        </w:rPr>
        <w:t>Výbor NR SR pre sociálne veci</w:t>
      </w:r>
    </w:p>
    <w:p w:rsidR="00A7536D" w:rsidRPr="00E12B35" w:rsidP="00A7536D">
      <w:pPr>
        <w:bidi w:val="0"/>
        <w:spacing w:line="360" w:lineRule="auto"/>
        <w:ind w:left="2840"/>
        <w:jc w:val="both"/>
        <w:rPr>
          <w:rFonts w:ascii="Times New Roman" w:hAnsi="Times New Roman"/>
          <w:b/>
        </w:rPr>
      </w:pPr>
      <w:r w:rsidRPr="00E12B35">
        <w:rPr>
          <w:rFonts w:ascii="Times New Roman" w:hAnsi="Times New Roman"/>
          <w:b/>
        </w:rPr>
        <w:t>Gestorský výbor odporúča schváliť.</w:t>
      </w:r>
    </w:p>
    <w:p w:rsidR="00A7536D" w:rsidRPr="00E12B35" w:rsidP="00A7536D">
      <w:pPr>
        <w:pStyle w:val="BodyText"/>
        <w:bidi w:val="0"/>
        <w:ind w:left="2124" w:firstLine="708"/>
        <w:rPr>
          <w:rFonts w:ascii="Times New Roman" w:hAnsi="Times New Roman" w:cs="Times New Roman"/>
          <w:b/>
        </w:rPr>
      </w:pPr>
    </w:p>
    <w:p w:rsidR="00A7536D" w:rsidRPr="00E12B35" w:rsidP="00A7536D">
      <w:pPr>
        <w:pStyle w:val="ListParagraph"/>
        <w:bidi w:val="0"/>
        <w:ind w:left="0"/>
        <w:jc w:val="center"/>
        <w:rPr>
          <w:rFonts w:ascii="Times New Roman" w:eastAsia="Arial Unicode MS" w:hAnsi="Times New Roman"/>
          <w:b/>
          <w:bCs/>
          <w:sz w:val="24"/>
          <w:szCs w:val="24"/>
          <w:lang w:eastAsia="en-US"/>
        </w:rPr>
      </w:pPr>
    </w:p>
    <w:p w:rsidR="00A7536D" w:rsidRPr="00E12B35" w:rsidP="00A7536D">
      <w:pPr>
        <w:pStyle w:val="ListParagraph"/>
        <w:numPr>
          <w:numId w:val="3"/>
        </w:numPr>
        <w:bidi w:val="0"/>
        <w:jc w:val="both"/>
        <w:rPr>
          <w:rFonts w:ascii="Times New Roman" w:eastAsia="Arial Unicode MS" w:hAnsi="Times New Roman" w:hint="default"/>
          <w:bCs/>
          <w:sz w:val="24"/>
          <w:szCs w:val="24"/>
          <w:lang w:eastAsia="en-US"/>
        </w:rPr>
      </w:pPr>
      <w:r w:rsidRPr="00E12B35">
        <w:rPr>
          <w:rFonts w:ascii="Times New Roman" w:eastAsia="Arial Unicode MS" w:hAnsi="Times New Roman"/>
          <w:bCs/>
          <w:sz w:val="24"/>
          <w:szCs w:val="24"/>
          <w:lang w:eastAsia="en-US"/>
        </w:rPr>
        <w:t>V</w:t>
      </w:r>
      <w:r w:rsidR="00AF7DC7">
        <w:rPr>
          <w:rFonts w:ascii="Times New Roman" w:eastAsia="Arial Unicode MS" w:hAnsi="Times New Roman"/>
          <w:bCs/>
          <w:sz w:val="24"/>
          <w:szCs w:val="24"/>
          <w:lang w:eastAsia="en-US"/>
        </w:rPr>
        <w:t> </w:t>
      </w:r>
      <w:r w:rsidR="00AF7DC7">
        <w:rPr>
          <w:rFonts w:ascii="Times New Roman" w:eastAsia="Arial Unicode MS" w:hAnsi="Times New Roman" w:hint="default"/>
          <w:bCs/>
          <w:sz w:val="24"/>
          <w:szCs w:val="24"/>
          <w:lang w:eastAsia="en-US"/>
        </w:rPr>
        <w:t>č</w:t>
      </w:r>
      <w:r w:rsidR="00AF7DC7">
        <w:rPr>
          <w:rFonts w:ascii="Times New Roman" w:eastAsia="Arial Unicode MS" w:hAnsi="Times New Roman" w:hint="default"/>
          <w:bCs/>
          <w:sz w:val="24"/>
          <w:szCs w:val="24"/>
          <w:lang w:eastAsia="en-US"/>
        </w:rPr>
        <w:t>l. I</w:t>
      </w:r>
      <w:r w:rsidR="00480268">
        <w:rPr>
          <w:rFonts w:ascii="Times New Roman" w:eastAsia="Arial Unicode MS" w:hAnsi="Times New Roman"/>
          <w:bCs/>
          <w:sz w:val="24"/>
          <w:szCs w:val="24"/>
          <w:lang w:eastAsia="en-US"/>
        </w:rPr>
        <w:t xml:space="preserve"> </w:t>
      </w:r>
      <w:r w:rsidRPr="00E12B35">
        <w:rPr>
          <w:rFonts w:ascii="Times New Roman" w:eastAsia="Arial Unicode MS" w:hAnsi="Times New Roman" w:hint="default"/>
          <w:bCs/>
          <w:sz w:val="24"/>
          <w:szCs w:val="24"/>
          <w:lang w:eastAsia="en-US"/>
        </w:rPr>
        <w:t>1. bode §</w:t>
      </w:r>
      <w:r w:rsidRPr="00E12B35">
        <w:rPr>
          <w:rFonts w:ascii="Times New Roman" w:eastAsia="Arial Unicode MS" w:hAnsi="Times New Roman" w:hint="default"/>
          <w:bCs/>
          <w:sz w:val="24"/>
          <w:szCs w:val="24"/>
          <w:lang w:eastAsia="en-US"/>
        </w:rPr>
        <w:t xml:space="preserve"> 104 ods. 3 sa slová</w:t>
      </w:r>
      <w:r w:rsidRPr="00E12B35">
        <w:rPr>
          <w:rFonts w:ascii="Times New Roman" w:eastAsia="Arial Unicode MS" w:hAnsi="Times New Roman" w:hint="default"/>
          <w:bCs/>
          <w:sz w:val="24"/>
          <w:szCs w:val="24"/>
          <w:lang w:eastAsia="en-US"/>
        </w:rPr>
        <w:t xml:space="preserve"> „</w:t>
      </w:r>
      <w:r w:rsidRPr="00E12B35">
        <w:rPr>
          <w:rFonts w:ascii="Times New Roman" w:eastAsia="Arial Unicode MS" w:hAnsi="Times New Roman" w:hint="default"/>
          <w:bCs/>
          <w:sz w:val="24"/>
          <w:szCs w:val="24"/>
          <w:lang w:eastAsia="en-US"/>
        </w:rPr>
        <w:t>prí</w:t>
      </w:r>
      <w:r w:rsidRPr="00E12B35">
        <w:rPr>
          <w:rFonts w:ascii="Times New Roman" w:eastAsia="Arial Unicode MS" w:hAnsi="Times New Roman" w:hint="default"/>
          <w:bCs/>
          <w:sz w:val="24"/>
          <w:szCs w:val="24"/>
          <w:lang w:eastAsia="en-US"/>
        </w:rPr>
        <w:t>lohe č</w:t>
      </w:r>
      <w:r w:rsidRPr="00E12B35">
        <w:rPr>
          <w:rFonts w:ascii="Times New Roman" w:eastAsia="Arial Unicode MS" w:hAnsi="Times New Roman" w:hint="default"/>
          <w:bCs/>
          <w:sz w:val="24"/>
          <w:szCs w:val="24"/>
          <w:lang w:eastAsia="en-US"/>
        </w:rPr>
        <w:t>. 2 pí</w:t>
      </w:r>
      <w:r w:rsidRPr="00E12B35">
        <w:rPr>
          <w:rFonts w:ascii="Times New Roman" w:eastAsia="Arial Unicode MS" w:hAnsi="Times New Roman" w:hint="default"/>
          <w:bCs/>
          <w:sz w:val="24"/>
          <w:szCs w:val="24"/>
          <w:lang w:eastAsia="en-US"/>
        </w:rPr>
        <w:t>sm. A </w:t>
      </w:r>
      <w:r w:rsidRPr="00E12B35">
        <w:rPr>
          <w:rFonts w:ascii="Times New Roman" w:eastAsia="Arial Unicode MS" w:hAnsi="Times New Roman" w:hint="default"/>
          <w:bCs/>
          <w:sz w:val="24"/>
          <w:szCs w:val="24"/>
          <w:lang w:eastAsia="en-US"/>
        </w:rPr>
        <w:t>č</w:t>
      </w:r>
      <w:r w:rsidRPr="00E12B35">
        <w:rPr>
          <w:rFonts w:ascii="Times New Roman" w:eastAsia="Arial Unicode MS" w:hAnsi="Times New Roman" w:hint="default"/>
          <w:bCs/>
          <w:sz w:val="24"/>
          <w:szCs w:val="24"/>
          <w:lang w:eastAsia="en-US"/>
        </w:rPr>
        <w:t>asti II“</w:t>
      </w:r>
      <w:r w:rsidRPr="00E12B35">
        <w:rPr>
          <w:rFonts w:ascii="Times New Roman" w:eastAsia="Arial Unicode MS" w:hAnsi="Times New Roman" w:hint="default"/>
          <w:bCs/>
          <w:sz w:val="24"/>
          <w:szCs w:val="24"/>
          <w:lang w:eastAsia="en-US"/>
        </w:rPr>
        <w:t xml:space="preserve"> nahrá</w:t>
      </w:r>
      <w:r w:rsidRPr="00E12B35">
        <w:rPr>
          <w:rFonts w:ascii="Times New Roman" w:eastAsia="Arial Unicode MS" w:hAnsi="Times New Roman" w:hint="default"/>
          <w:bCs/>
          <w:sz w:val="24"/>
          <w:szCs w:val="24"/>
          <w:lang w:eastAsia="en-US"/>
        </w:rPr>
        <w:t>dzajú</w:t>
      </w:r>
      <w:r w:rsidRPr="00E12B35">
        <w:rPr>
          <w:rFonts w:ascii="Times New Roman" w:eastAsia="Arial Unicode MS" w:hAnsi="Times New Roman" w:hint="default"/>
          <w:bCs/>
          <w:sz w:val="24"/>
          <w:szCs w:val="24"/>
          <w:lang w:eastAsia="en-US"/>
        </w:rPr>
        <w:t xml:space="preserve"> slovami „</w:t>
      </w:r>
      <w:r w:rsidRPr="00E12B35">
        <w:rPr>
          <w:rFonts w:ascii="Times New Roman" w:eastAsia="Arial Unicode MS" w:hAnsi="Times New Roman" w:hint="default"/>
          <w:bCs/>
          <w:sz w:val="24"/>
          <w:szCs w:val="24"/>
          <w:lang w:eastAsia="en-US"/>
        </w:rPr>
        <w:t>prí</w:t>
      </w:r>
      <w:r w:rsidRPr="00E12B35">
        <w:rPr>
          <w:rFonts w:ascii="Times New Roman" w:eastAsia="Arial Unicode MS" w:hAnsi="Times New Roman" w:hint="default"/>
          <w:bCs/>
          <w:sz w:val="24"/>
          <w:szCs w:val="24"/>
          <w:lang w:eastAsia="en-US"/>
        </w:rPr>
        <w:t>lohe č</w:t>
      </w:r>
      <w:r w:rsidRPr="00E12B35">
        <w:rPr>
          <w:rFonts w:ascii="Times New Roman" w:eastAsia="Arial Unicode MS" w:hAnsi="Times New Roman" w:hint="default"/>
          <w:bCs/>
          <w:sz w:val="24"/>
          <w:szCs w:val="24"/>
          <w:lang w:eastAsia="en-US"/>
        </w:rPr>
        <w:t>. 2 č</w:t>
      </w:r>
      <w:r w:rsidRPr="00E12B35">
        <w:rPr>
          <w:rFonts w:ascii="Times New Roman" w:eastAsia="Arial Unicode MS" w:hAnsi="Times New Roman" w:hint="default"/>
          <w:bCs/>
          <w:sz w:val="24"/>
          <w:szCs w:val="24"/>
          <w:lang w:eastAsia="en-US"/>
        </w:rPr>
        <w:t>asti A. </w:t>
      </w:r>
      <w:r w:rsidRPr="00E12B35">
        <w:rPr>
          <w:rFonts w:ascii="Times New Roman" w:eastAsia="Arial Unicode MS" w:hAnsi="Times New Roman" w:hint="default"/>
          <w:bCs/>
          <w:sz w:val="24"/>
          <w:szCs w:val="24"/>
          <w:lang w:eastAsia="en-US"/>
        </w:rPr>
        <w:t>oblasti II“</w:t>
      </w:r>
      <w:r w:rsidRPr="00E12B35">
        <w:rPr>
          <w:rFonts w:ascii="Times New Roman" w:eastAsia="Arial Unicode MS" w:hAnsi="Times New Roman" w:hint="default"/>
          <w:bCs/>
          <w:sz w:val="24"/>
          <w:szCs w:val="24"/>
          <w:lang w:eastAsia="en-US"/>
        </w:rPr>
        <w:t xml:space="preserve"> a v </w:t>
      </w:r>
      <w:r w:rsidRPr="00E12B35">
        <w:rPr>
          <w:rFonts w:ascii="Times New Roman" w:eastAsia="Arial Unicode MS" w:hAnsi="Times New Roman" w:hint="default"/>
          <w:bCs/>
          <w:sz w:val="24"/>
          <w:szCs w:val="24"/>
          <w:lang w:eastAsia="en-US"/>
        </w:rPr>
        <w:t>odseku 4 sa slová</w:t>
      </w:r>
      <w:r w:rsidRPr="00E12B35">
        <w:rPr>
          <w:rFonts w:ascii="Times New Roman" w:eastAsia="Arial Unicode MS" w:hAnsi="Times New Roman" w:hint="default"/>
          <w:bCs/>
          <w:sz w:val="24"/>
          <w:szCs w:val="24"/>
          <w:lang w:eastAsia="en-US"/>
        </w:rPr>
        <w:t xml:space="preserve"> „</w:t>
      </w:r>
      <w:r w:rsidRPr="00E12B35">
        <w:rPr>
          <w:rFonts w:ascii="Times New Roman" w:eastAsia="Arial Unicode MS" w:hAnsi="Times New Roman" w:hint="default"/>
          <w:bCs/>
          <w:sz w:val="24"/>
          <w:szCs w:val="24"/>
          <w:lang w:eastAsia="en-US"/>
        </w:rPr>
        <w:t>prí</w:t>
      </w:r>
      <w:r w:rsidRPr="00E12B35">
        <w:rPr>
          <w:rFonts w:ascii="Times New Roman" w:eastAsia="Arial Unicode MS" w:hAnsi="Times New Roman" w:hint="default"/>
          <w:bCs/>
          <w:sz w:val="24"/>
          <w:szCs w:val="24"/>
          <w:lang w:eastAsia="en-US"/>
        </w:rPr>
        <w:t>lohe č</w:t>
      </w:r>
      <w:r w:rsidRPr="00E12B35">
        <w:rPr>
          <w:rFonts w:ascii="Times New Roman" w:eastAsia="Arial Unicode MS" w:hAnsi="Times New Roman" w:hint="default"/>
          <w:bCs/>
          <w:sz w:val="24"/>
          <w:szCs w:val="24"/>
          <w:lang w:eastAsia="en-US"/>
        </w:rPr>
        <w:t>. 2 pí</w:t>
      </w:r>
      <w:r w:rsidRPr="00E12B35">
        <w:rPr>
          <w:rFonts w:ascii="Times New Roman" w:eastAsia="Arial Unicode MS" w:hAnsi="Times New Roman" w:hint="default"/>
          <w:bCs/>
          <w:sz w:val="24"/>
          <w:szCs w:val="24"/>
          <w:lang w:eastAsia="en-US"/>
        </w:rPr>
        <w:t>sm. A </w:t>
      </w:r>
      <w:r w:rsidRPr="00E12B35">
        <w:rPr>
          <w:rFonts w:ascii="Times New Roman" w:eastAsia="Arial Unicode MS" w:hAnsi="Times New Roman" w:hint="default"/>
          <w:bCs/>
          <w:sz w:val="24"/>
          <w:szCs w:val="24"/>
          <w:lang w:eastAsia="en-US"/>
        </w:rPr>
        <w:t>č</w:t>
      </w:r>
      <w:r w:rsidRPr="00E12B35">
        <w:rPr>
          <w:rFonts w:ascii="Times New Roman" w:eastAsia="Arial Unicode MS" w:hAnsi="Times New Roman" w:hint="default"/>
          <w:bCs/>
          <w:sz w:val="24"/>
          <w:szCs w:val="24"/>
          <w:lang w:eastAsia="en-US"/>
        </w:rPr>
        <w:t>asti III“</w:t>
      </w:r>
      <w:r w:rsidRPr="00E12B35">
        <w:rPr>
          <w:rFonts w:ascii="Times New Roman" w:eastAsia="Arial Unicode MS" w:hAnsi="Times New Roman" w:hint="default"/>
          <w:bCs/>
          <w:sz w:val="24"/>
          <w:szCs w:val="24"/>
          <w:lang w:eastAsia="en-US"/>
        </w:rPr>
        <w:t xml:space="preserve"> nahrá</w:t>
      </w:r>
      <w:r w:rsidRPr="00E12B35">
        <w:rPr>
          <w:rFonts w:ascii="Times New Roman" w:eastAsia="Arial Unicode MS" w:hAnsi="Times New Roman" w:hint="default"/>
          <w:bCs/>
          <w:sz w:val="24"/>
          <w:szCs w:val="24"/>
          <w:lang w:eastAsia="en-US"/>
        </w:rPr>
        <w:t>dzajú</w:t>
      </w:r>
      <w:r w:rsidRPr="00E12B35">
        <w:rPr>
          <w:rFonts w:ascii="Times New Roman" w:eastAsia="Arial Unicode MS" w:hAnsi="Times New Roman" w:hint="default"/>
          <w:bCs/>
          <w:sz w:val="24"/>
          <w:szCs w:val="24"/>
          <w:lang w:eastAsia="en-US"/>
        </w:rPr>
        <w:t xml:space="preserve"> slovami „</w:t>
      </w:r>
      <w:r w:rsidRPr="00E12B35">
        <w:rPr>
          <w:rFonts w:ascii="Times New Roman" w:eastAsia="Arial Unicode MS" w:hAnsi="Times New Roman" w:hint="default"/>
          <w:bCs/>
          <w:sz w:val="24"/>
          <w:szCs w:val="24"/>
          <w:lang w:eastAsia="en-US"/>
        </w:rPr>
        <w:t>prí</w:t>
      </w:r>
      <w:r w:rsidRPr="00E12B35">
        <w:rPr>
          <w:rFonts w:ascii="Times New Roman" w:eastAsia="Arial Unicode MS" w:hAnsi="Times New Roman" w:hint="default"/>
          <w:bCs/>
          <w:sz w:val="24"/>
          <w:szCs w:val="24"/>
          <w:lang w:eastAsia="en-US"/>
        </w:rPr>
        <w:t>lohe č</w:t>
      </w:r>
      <w:r w:rsidRPr="00E12B35">
        <w:rPr>
          <w:rFonts w:ascii="Times New Roman" w:eastAsia="Arial Unicode MS" w:hAnsi="Times New Roman" w:hint="default"/>
          <w:bCs/>
          <w:sz w:val="24"/>
          <w:szCs w:val="24"/>
          <w:lang w:eastAsia="en-US"/>
        </w:rPr>
        <w:t>. 2 č</w:t>
      </w:r>
      <w:r w:rsidRPr="00E12B35">
        <w:rPr>
          <w:rFonts w:ascii="Times New Roman" w:eastAsia="Arial Unicode MS" w:hAnsi="Times New Roman" w:hint="default"/>
          <w:bCs/>
          <w:sz w:val="24"/>
          <w:szCs w:val="24"/>
          <w:lang w:eastAsia="en-US"/>
        </w:rPr>
        <w:t>asti A. oblasti III“</w:t>
      </w:r>
      <w:r w:rsidRPr="00E12B35">
        <w:rPr>
          <w:rFonts w:ascii="Times New Roman" w:eastAsia="Arial Unicode MS" w:hAnsi="Times New Roman" w:hint="default"/>
          <w:bCs/>
          <w:sz w:val="24"/>
          <w:szCs w:val="24"/>
          <w:lang w:eastAsia="en-US"/>
        </w:rPr>
        <w:t xml:space="preserve">. </w:t>
      </w:r>
    </w:p>
    <w:p w:rsidR="00A7536D" w:rsidRPr="00E12B35" w:rsidP="00A7536D">
      <w:pPr>
        <w:bidi w:val="0"/>
        <w:ind w:left="2814"/>
        <w:rPr>
          <w:rFonts w:ascii="Times New Roman" w:hAnsi="Times New Roman"/>
          <w:b/>
        </w:rPr>
      </w:pPr>
      <w:r w:rsidRPr="00E12B35">
        <w:rPr>
          <w:rFonts w:ascii="Times New Roman" w:hAnsi="Times New Roman"/>
          <w:b/>
        </w:rPr>
        <w:t>Odôvodnenie:</w:t>
      </w:r>
    </w:p>
    <w:p w:rsidR="00A7536D" w:rsidRPr="00E12B35" w:rsidP="00A7536D">
      <w:pPr>
        <w:tabs>
          <w:tab w:val="left" w:pos="2835"/>
        </w:tabs>
        <w:bidi w:val="0"/>
        <w:ind w:left="2814"/>
        <w:jc w:val="both"/>
        <w:rPr>
          <w:rFonts w:ascii="Times New Roman" w:eastAsia="Arial Unicode MS" w:hAnsi="Times New Roman" w:hint="default"/>
          <w:bCs/>
          <w:lang w:eastAsia="en-US"/>
        </w:rPr>
      </w:pPr>
      <w:r w:rsidRPr="00E12B35">
        <w:rPr>
          <w:rFonts w:ascii="Times New Roman" w:eastAsia="Arial Unicode MS" w:hAnsi="Times New Roman"/>
          <w:bCs/>
          <w:lang w:eastAsia="en-US"/>
        </w:rPr>
        <w:t>Ide o </w:t>
      </w:r>
      <w:r w:rsidRPr="00E12B35">
        <w:rPr>
          <w:rFonts w:ascii="Times New Roman" w:eastAsia="Arial Unicode MS" w:hAnsi="Times New Roman" w:hint="default"/>
          <w:bCs/>
          <w:lang w:eastAsia="en-US"/>
        </w:rPr>
        <w:t>legislatí</w:t>
      </w:r>
      <w:r w:rsidRPr="00E12B35">
        <w:rPr>
          <w:rFonts w:ascii="Times New Roman" w:eastAsia="Arial Unicode MS" w:hAnsi="Times New Roman" w:hint="default"/>
          <w:bCs/>
          <w:lang w:eastAsia="en-US"/>
        </w:rPr>
        <w:t>vno-technickú</w:t>
      </w:r>
      <w:r w:rsidRPr="00E12B35">
        <w:rPr>
          <w:rFonts w:ascii="Times New Roman" w:eastAsia="Arial Unicode MS" w:hAnsi="Times New Roman" w:hint="default"/>
          <w:bCs/>
          <w:lang w:eastAsia="en-US"/>
        </w:rPr>
        <w:t xml:space="preserve"> ú</w:t>
      </w:r>
      <w:r w:rsidRPr="00E12B35">
        <w:rPr>
          <w:rFonts w:ascii="Times New Roman" w:eastAsia="Arial Unicode MS" w:hAnsi="Times New Roman" w:hint="default"/>
          <w:bCs/>
          <w:lang w:eastAsia="en-US"/>
        </w:rPr>
        <w:t>pravu v </w:t>
      </w:r>
      <w:r w:rsidRPr="00E12B35">
        <w:rPr>
          <w:rFonts w:ascii="Times New Roman" w:eastAsia="Arial Unicode MS" w:hAnsi="Times New Roman" w:hint="default"/>
          <w:bCs/>
          <w:lang w:eastAsia="en-US"/>
        </w:rPr>
        <w:t>sú</w:t>
      </w:r>
      <w:r w:rsidRPr="00E12B35">
        <w:rPr>
          <w:rFonts w:ascii="Times New Roman" w:eastAsia="Arial Unicode MS" w:hAnsi="Times New Roman" w:hint="default"/>
          <w:bCs/>
          <w:lang w:eastAsia="en-US"/>
        </w:rPr>
        <w:t>lade so </w:t>
      </w:r>
      <w:r w:rsidRPr="00E12B35">
        <w:rPr>
          <w:rFonts w:ascii="Times New Roman" w:eastAsia="Arial Unicode MS" w:hAnsi="Times New Roman" w:hint="default"/>
          <w:bCs/>
          <w:lang w:eastAsia="en-US"/>
        </w:rPr>
        <w:t>zá</w:t>
      </w:r>
      <w:r w:rsidRPr="00E12B35">
        <w:rPr>
          <w:rFonts w:ascii="Times New Roman" w:eastAsia="Arial Unicode MS" w:hAnsi="Times New Roman" w:hint="default"/>
          <w:bCs/>
          <w:lang w:eastAsia="en-US"/>
        </w:rPr>
        <w:t>konnou ú</w:t>
      </w:r>
      <w:r w:rsidRPr="00E12B35">
        <w:rPr>
          <w:rFonts w:ascii="Times New Roman" w:eastAsia="Arial Unicode MS" w:hAnsi="Times New Roman" w:hint="default"/>
          <w:bCs/>
          <w:lang w:eastAsia="en-US"/>
        </w:rPr>
        <w:t xml:space="preserve">pravou. </w:t>
      </w:r>
    </w:p>
    <w:p w:rsidR="00A7536D" w:rsidP="00A7536D">
      <w:pPr>
        <w:pStyle w:val="BodyText"/>
        <w:tabs>
          <w:tab w:val="left" w:pos="2835"/>
        </w:tabs>
        <w:bidi w:val="0"/>
        <w:ind w:left="2103" w:firstLine="708"/>
        <w:rPr>
          <w:rFonts w:ascii="Times New Roman" w:hAnsi="Times New Roman" w:cs="Times New Roman"/>
          <w:b/>
        </w:rPr>
      </w:pPr>
    </w:p>
    <w:p w:rsidR="00A7536D" w:rsidRPr="00E12B35" w:rsidP="00A7536D">
      <w:pPr>
        <w:pStyle w:val="BodyText"/>
        <w:tabs>
          <w:tab w:val="left" w:pos="2835"/>
        </w:tabs>
        <w:bidi w:val="0"/>
        <w:ind w:left="2103" w:firstLine="708"/>
        <w:rPr>
          <w:rFonts w:ascii="Times New Roman" w:hAnsi="Times New Roman" w:cs="Times New Roman"/>
          <w:b/>
        </w:rPr>
      </w:pPr>
      <w:r w:rsidRPr="00E12B35">
        <w:rPr>
          <w:rFonts w:ascii="Times New Roman" w:hAnsi="Times New Roman" w:cs="Times New Roman"/>
          <w:b/>
        </w:rPr>
        <w:t>Ústavnoprávny výbor NR SR</w:t>
      </w:r>
    </w:p>
    <w:p w:rsidR="00A7536D" w:rsidRPr="00E12B35" w:rsidP="00A7536D">
      <w:pPr>
        <w:tabs>
          <w:tab w:val="left" w:pos="2835"/>
        </w:tabs>
        <w:bidi w:val="0"/>
        <w:spacing w:line="360" w:lineRule="auto"/>
        <w:ind w:left="2811"/>
        <w:jc w:val="both"/>
        <w:rPr>
          <w:rFonts w:ascii="Times New Roman" w:hAnsi="Times New Roman"/>
          <w:b/>
        </w:rPr>
      </w:pPr>
      <w:r w:rsidRPr="00E12B35">
        <w:rPr>
          <w:rFonts w:ascii="Times New Roman" w:hAnsi="Times New Roman"/>
          <w:b/>
        </w:rPr>
        <w:t xml:space="preserve">Gestorský výbor odporúča </w:t>
      </w:r>
      <w:r w:rsidR="00E25450">
        <w:rPr>
          <w:rFonts w:ascii="Times New Roman" w:hAnsi="Times New Roman"/>
          <w:b/>
        </w:rPr>
        <w:t>ne</w:t>
      </w:r>
      <w:r w:rsidRPr="00E12B35">
        <w:rPr>
          <w:rFonts w:ascii="Times New Roman" w:hAnsi="Times New Roman"/>
          <w:b/>
        </w:rPr>
        <w:t>schváliť.</w:t>
      </w:r>
    </w:p>
    <w:p w:rsidR="00A7536D" w:rsidRPr="00E12B35" w:rsidP="00A7536D">
      <w:pPr>
        <w:autoSpaceDE w:val="0"/>
        <w:autoSpaceDN w:val="0"/>
        <w:bidi w:val="0"/>
        <w:adjustRightInd w:val="0"/>
        <w:jc w:val="both"/>
        <w:rPr>
          <w:rFonts w:ascii="Times New Roman" w:hAnsi="Times New Roman"/>
        </w:rPr>
      </w:pPr>
    </w:p>
    <w:p w:rsidR="00A7536D" w:rsidP="00A7536D">
      <w:pPr>
        <w:pStyle w:val="ListParagraph"/>
        <w:numPr>
          <w:numId w:val="3"/>
        </w:numPr>
        <w:autoSpaceDE w:val="0"/>
        <w:autoSpaceDN w:val="0"/>
        <w:bidi w:val="0"/>
        <w:adjustRightInd w:val="0"/>
        <w:jc w:val="both"/>
        <w:rPr>
          <w:rFonts w:ascii="Times New Roman" w:hAnsi="Times New Roman"/>
          <w:sz w:val="24"/>
          <w:szCs w:val="24"/>
        </w:rPr>
      </w:pPr>
      <w:r w:rsidRPr="00E12B35">
        <w:rPr>
          <w:rFonts w:ascii="Times New Roman" w:hAnsi="Times New Roman"/>
          <w:sz w:val="24"/>
          <w:szCs w:val="24"/>
        </w:rPr>
        <w:t>V </w:t>
      </w:r>
      <w:r w:rsidRPr="00E12B35">
        <w:rPr>
          <w:rFonts w:ascii="Times New Roman" w:hAnsi="Times New Roman" w:hint="default"/>
          <w:sz w:val="24"/>
          <w:szCs w:val="24"/>
        </w:rPr>
        <w:t>č</w:t>
      </w:r>
      <w:r w:rsidRPr="00E12B35">
        <w:rPr>
          <w:rFonts w:ascii="Times New Roman" w:hAnsi="Times New Roman" w:hint="default"/>
          <w:sz w:val="24"/>
          <w:szCs w:val="24"/>
        </w:rPr>
        <w:t>l. I  3. bode sa slovo „</w:t>
      </w:r>
      <w:r w:rsidRPr="00E12B35">
        <w:rPr>
          <w:rFonts w:ascii="Times New Roman" w:hAnsi="Times New Roman" w:hint="default"/>
          <w:sz w:val="24"/>
          <w:szCs w:val="24"/>
        </w:rPr>
        <w:t>2016“</w:t>
      </w:r>
      <w:r w:rsidRPr="00E12B35">
        <w:rPr>
          <w:rFonts w:ascii="Times New Roman" w:hAnsi="Times New Roman" w:hint="default"/>
          <w:sz w:val="24"/>
          <w:szCs w:val="24"/>
        </w:rPr>
        <w:t xml:space="preserve"> nahrá</w:t>
      </w:r>
      <w:r w:rsidRPr="00E12B35">
        <w:rPr>
          <w:rFonts w:ascii="Times New Roman" w:hAnsi="Times New Roman" w:hint="default"/>
          <w:sz w:val="24"/>
          <w:szCs w:val="24"/>
        </w:rPr>
        <w:t>dza slovom „</w:t>
      </w:r>
      <w:r w:rsidRPr="00E12B35">
        <w:rPr>
          <w:rFonts w:ascii="Times New Roman" w:hAnsi="Times New Roman" w:hint="default"/>
          <w:sz w:val="24"/>
          <w:szCs w:val="24"/>
        </w:rPr>
        <w:t>2017“.</w:t>
      </w:r>
    </w:p>
    <w:p w:rsidR="00A7536D" w:rsidRPr="00E12B35" w:rsidP="00A7536D">
      <w:pPr>
        <w:autoSpaceDE w:val="0"/>
        <w:autoSpaceDN w:val="0"/>
        <w:bidi w:val="0"/>
        <w:adjustRightInd w:val="0"/>
        <w:jc w:val="both"/>
        <w:rPr>
          <w:rFonts w:ascii="Times New Roman" w:hAnsi="Times New Roman"/>
        </w:rPr>
      </w:pPr>
    </w:p>
    <w:p w:rsidR="00A7536D" w:rsidRPr="00E12B35" w:rsidP="00A7536D">
      <w:pPr>
        <w:bidi w:val="0"/>
        <w:ind w:left="2814"/>
        <w:rPr>
          <w:rFonts w:ascii="Times New Roman" w:hAnsi="Times New Roman"/>
          <w:b/>
        </w:rPr>
      </w:pPr>
      <w:r w:rsidRPr="00E12B35">
        <w:rPr>
          <w:rFonts w:ascii="Times New Roman" w:hAnsi="Times New Roman"/>
          <w:b/>
        </w:rPr>
        <w:t>Odôvodnenie:</w:t>
      </w:r>
    </w:p>
    <w:p w:rsidR="00A7536D" w:rsidRPr="00E12B35" w:rsidP="00A7536D">
      <w:pPr>
        <w:bidi w:val="0"/>
        <w:ind w:left="2835"/>
        <w:jc w:val="both"/>
        <w:rPr>
          <w:rFonts w:ascii="Times New Roman" w:hAnsi="Times New Roman"/>
          <w:b/>
        </w:rPr>
      </w:pPr>
      <w:r w:rsidRPr="00E12B35">
        <w:rPr>
          <w:rFonts w:ascii="Times New Roman" w:hAnsi="Times New Roman"/>
          <w:bCs/>
        </w:rPr>
        <w:t xml:space="preserve">Účelom predkladaného pozmeňujúceho návrhu je  zabezpečiť odklad účinnosti vybraných ustanovení tohto zákona týkajúcich sa úpravy minimálnych personálnych štandardov, debarierizácie a hodnotenia podmienok kvality z 31. decembra 2015, oproti  pôvodne navrhovanému odkladu do 31. decembra 2016, až na 31. decembra 2017. </w:t>
      </w:r>
    </w:p>
    <w:p w:rsidR="00A7536D" w:rsidRPr="00E12B35" w:rsidP="00A7536D">
      <w:pPr>
        <w:bidi w:val="0"/>
        <w:ind w:left="2835"/>
        <w:jc w:val="both"/>
        <w:rPr>
          <w:rFonts w:ascii="Times New Roman" w:hAnsi="Times New Roman"/>
          <w:bCs/>
        </w:rPr>
      </w:pPr>
      <w:r w:rsidRPr="00E12B35">
        <w:rPr>
          <w:rFonts w:ascii="Times New Roman" w:hAnsi="Times New Roman"/>
          <w:bCs/>
        </w:rPr>
        <w:t xml:space="preserve">Dvojročný odklad plnenia povinností poskytovateľov sociálnych služieb, ktorí začali poskytovať sociálne služby ešte v inom právnom prostredí, ktoré neupravovalo minimálne personálne štandardy ani debarierizáciu prevádzkovaných objektov na účely sociálnych služieb podľa platných predpisov z oblasti stavebného práva, je odôvodnený nevyhnutnosťou vytvorenia dostatočnej lehoty na zabezpečenie zdrojových predpokladov pre napĺňanie tejto povinnosti, a to tak u verejných ako aj neverejných poskytovateľov sociálnych služieb. </w:t>
      </w:r>
    </w:p>
    <w:p w:rsidR="00A7536D" w:rsidRPr="00E12B35" w:rsidP="00A7536D">
      <w:pPr>
        <w:bidi w:val="0"/>
        <w:ind w:left="2835"/>
        <w:jc w:val="both"/>
        <w:rPr>
          <w:rFonts w:ascii="Times New Roman" w:hAnsi="Times New Roman"/>
          <w:bCs/>
        </w:rPr>
      </w:pPr>
      <w:r w:rsidRPr="00E12B35">
        <w:rPr>
          <w:rFonts w:ascii="Times New Roman" w:hAnsi="Times New Roman"/>
          <w:bCs/>
        </w:rPr>
        <w:t xml:space="preserve">Dvojročný odklad pôsobnosti Ministerstva práce, sociálnych vecí a rodiny SR v oblasti hodnotenia podmienok kvality poskytovanej sociálnej služby podľa § 79 ods. 1 písm. e) zákona o sociálnych službách je opodstatnený nevyhnutnosťou prípravy poskytovateľov sociálnych služieb na toto hodnotenie. Navrhovaný dvojročný odklad pôsobnosti vytvára časový priestor na komunikáciu metodiky zavedenia podmienok kvality poskytovaných sociálnych služieb medzi zainteresovanými stranami. </w:t>
      </w:r>
    </w:p>
    <w:p w:rsidR="00A7536D" w:rsidRPr="00E12B35" w:rsidP="00A7536D">
      <w:pPr>
        <w:autoSpaceDE w:val="0"/>
        <w:autoSpaceDN w:val="0"/>
        <w:bidi w:val="0"/>
        <w:adjustRightInd w:val="0"/>
        <w:jc w:val="both"/>
        <w:rPr>
          <w:rFonts w:ascii="Times New Roman" w:hAnsi="Times New Roman"/>
        </w:rPr>
      </w:pPr>
    </w:p>
    <w:p w:rsidR="00A7536D" w:rsidRPr="00E12B35" w:rsidP="00A7536D">
      <w:pPr>
        <w:pStyle w:val="BodyText"/>
        <w:bidi w:val="0"/>
        <w:ind w:left="2124" w:firstLine="708"/>
        <w:rPr>
          <w:rFonts w:ascii="Times New Roman" w:hAnsi="Times New Roman" w:cs="Times New Roman"/>
          <w:b/>
        </w:rPr>
      </w:pPr>
    </w:p>
    <w:p w:rsidR="00A7536D" w:rsidRPr="00E12B35" w:rsidP="00A7536D">
      <w:pPr>
        <w:pStyle w:val="BodyText"/>
        <w:bidi w:val="0"/>
        <w:ind w:left="2124" w:firstLine="708"/>
        <w:rPr>
          <w:rFonts w:ascii="Times New Roman" w:hAnsi="Times New Roman" w:cs="Times New Roman"/>
          <w:b/>
        </w:rPr>
      </w:pPr>
      <w:r w:rsidRPr="00E12B35">
        <w:rPr>
          <w:rFonts w:ascii="Times New Roman" w:hAnsi="Times New Roman" w:cs="Times New Roman"/>
          <w:b/>
        </w:rPr>
        <w:t>Ústavnoprávny výbor NR SR</w:t>
      </w:r>
    </w:p>
    <w:p w:rsidR="00A7536D" w:rsidRPr="00E12B35" w:rsidP="00A7536D">
      <w:pPr>
        <w:bidi w:val="0"/>
        <w:spacing w:line="360" w:lineRule="auto"/>
        <w:ind w:left="2832"/>
        <w:jc w:val="both"/>
        <w:rPr>
          <w:rFonts w:ascii="Times New Roman" w:hAnsi="Times New Roman"/>
          <w:b/>
        </w:rPr>
      </w:pPr>
      <w:r w:rsidRPr="00E12B35">
        <w:rPr>
          <w:rFonts w:ascii="Times New Roman" w:hAnsi="Times New Roman"/>
          <w:b/>
        </w:rPr>
        <w:t>Gestorský výbor odporúča schváliť.</w:t>
      </w:r>
    </w:p>
    <w:p w:rsidR="00A7536D" w:rsidRPr="00E12B35" w:rsidP="00A7536D">
      <w:pPr>
        <w:autoSpaceDE w:val="0"/>
        <w:autoSpaceDN w:val="0"/>
        <w:bidi w:val="0"/>
        <w:adjustRightInd w:val="0"/>
        <w:jc w:val="both"/>
        <w:rPr>
          <w:rFonts w:ascii="Times New Roman" w:hAnsi="Times New Roman"/>
        </w:rPr>
      </w:pPr>
    </w:p>
    <w:p w:rsidR="00A7536D" w:rsidRPr="00E12B35" w:rsidP="00A7536D">
      <w:pPr>
        <w:pStyle w:val="ListParagraph"/>
        <w:numPr>
          <w:numId w:val="3"/>
        </w:numPr>
        <w:autoSpaceDE w:val="0"/>
        <w:autoSpaceDN w:val="0"/>
        <w:bidi w:val="0"/>
        <w:adjustRightInd w:val="0"/>
        <w:jc w:val="both"/>
        <w:rPr>
          <w:rFonts w:ascii="Times New Roman" w:hAnsi="Times New Roman" w:hint="default"/>
          <w:sz w:val="24"/>
          <w:szCs w:val="24"/>
        </w:rPr>
      </w:pPr>
      <w:r w:rsidRPr="00E12B35">
        <w:rPr>
          <w:rFonts w:ascii="Times New Roman" w:hAnsi="Times New Roman"/>
          <w:sz w:val="24"/>
          <w:szCs w:val="24"/>
        </w:rPr>
        <w:t>V </w:t>
      </w:r>
      <w:r w:rsidRPr="00E12B35">
        <w:rPr>
          <w:rFonts w:ascii="Times New Roman" w:hAnsi="Times New Roman" w:hint="default"/>
          <w:sz w:val="24"/>
          <w:szCs w:val="24"/>
        </w:rPr>
        <w:t>č</w:t>
      </w:r>
      <w:r w:rsidRPr="00E12B35">
        <w:rPr>
          <w:rFonts w:ascii="Times New Roman" w:hAnsi="Times New Roman" w:hint="default"/>
          <w:sz w:val="24"/>
          <w:szCs w:val="24"/>
        </w:rPr>
        <w:t>l. I 4. bode §</w:t>
      </w:r>
      <w:r w:rsidRPr="00E12B35">
        <w:rPr>
          <w:rFonts w:ascii="Times New Roman" w:hAnsi="Times New Roman" w:hint="default"/>
          <w:sz w:val="24"/>
          <w:szCs w:val="24"/>
        </w:rPr>
        <w:t xml:space="preserve"> 110x ods. 2 sa slová</w:t>
      </w:r>
      <w:r w:rsidRPr="00E12B35">
        <w:rPr>
          <w:rFonts w:ascii="Times New Roman" w:hAnsi="Times New Roman" w:hint="default"/>
          <w:sz w:val="24"/>
          <w:szCs w:val="24"/>
        </w:rPr>
        <w:t xml:space="preserve"> „</w:t>
      </w:r>
      <w:r w:rsidRPr="00E12B35">
        <w:rPr>
          <w:rFonts w:ascii="Times New Roman" w:hAnsi="Times New Roman" w:hint="default"/>
          <w:sz w:val="24"/>
          <w:szCs w:val="24"/>
        </w:rPr>
        <w:t>decembra 2016“</w:t>
      </w:r>
      <w:r w:rsidRPr="00E12B35">
        <w:rPr>
          <w:rFonts w:ascii="Times New Roman" w:hAnsi="Times New Roman" w:hint="default"/>
          <w:sz w:val="24"/>
          <w:szCs w:val="24"/>
        </w:rPr>
        <w:t xml:space="preserve"> nahrá</w:t>
      </w:r>
      <w:r w:rsidRPr="00E12B35">
        <w:rPr>
          <w:rFonts w:ascii="Times New Roman" w:hAnsi="Times New Roman" w:hint="default"/>
          <w:sz w:val="24"/>
          <w:szCs w:val="24"/>
        </w:rPr>
        <w:t>dzajú</w:t>
      </w:r>
      <w:r w:rsidRPr="00E12B35">
        <w:rPr>
          <w:rFonts w:ascii="Times New Roman" w:hAnsi="Times New Roman" w:hint="default"/>
          <w:sz w:val="24"/>
          <w:szCs w:val="24"/>
        </w:rPr>
        <w:t xml:space="preserve"> slovami „</w:t>
      </w:r>
      <w:r w:rsidRPr="00E12B35">
        <w:rPr>
          <w:rFonts w:ascii="Times New Roman" w:hAnsi="Times New Roman" w:hint="default"/>
          <w:sz w:val="24"/>
          <w:szCs w:val="24"/>
        </w:rPr>
        <w:t>decembra 2017“.</w:t>
      </w:r>
    </w:p>
    <w:p w:rsidR="00A7536D" w:rsidRPr="00E12B35" w:rsidP="00A7536D">
      <w:pPr>
        <w:bidi w:val="0"/>
        <w:ind w:left="2832"/>
        <w:rPr>
          <w:rFonts w:ascii="Times New Roman" w:hAnsi="Times New Roman"/>
          <w:b/>
        </w:rPr>
      </w:pPr>
      <w:r w:rsidRPr="00E12B35">
        <w:rPr>
          <w:rFonts w:ascii="Times New Roman" w:hAnsi="Times New Roman"/>
          <w:b/>
        </w:rPr>
        <w:t>Odôvodnenie:</w:t>
      </w:r>
    </w:p>
    <w:p w:rsidR="00A7536D" w:rsidRPr="00E12B35" w:rsidP="00A7536D">
      <w:pPr>
        <w:bidi w:val="0"/>
        <w:ind w:left="2835"/>
        <w:jc w:val="both"/>
        <w:rPr>
          <w:rFonts w:ascii="Times New Roman" w:hAnsi="Times New Roman"/>
          <w:b/>
        </w:rPr>
      </w:pPr>
      <w:r w:rsidRPr="00E12B35">
        <w:rPr>
          <w:rFonts w:ascii="Times New Roman" w:hAnsi="Times New Roman"/>
          <w:bCs/>
        </w:rPr>
        <w:t xml:space="preserve">Účelom predkladaného pozmeňujúceho návrhu je  zabezpečiť odklad účinnosti vybraných ustanovení tohto zákona týkajúcich sa úpravy minimálnych personálnych štandardov, debarierizácie a hodnotenia podmienok kvality z 31. decembra 2015, oproti  pôvodne navrhovanému odkladu do 31. decembra 2016, až na 31. decembra 2017. </w:t>
      </w:r>
    </w:p>
    <w:p w:rsidR="00A7536D" w:rsidRPr="00E12B35" w:rsidP="00A7536D">
      <w:pPr>
        <w:bidi w:val="0"/>
        <w:ind w:left="2835"/>
        <w:jc w:val="both"/>
        <w:rPr>
          <w:rFonts w:ascii="Times New Roman" w:hAnsi="Times New Roman"/>
          <w:bCs/>
        </w:rPr>
      </w:pPr>
      <w:r w:rsidRPr="00E12B35">
        <w:rPr>
          <w:rFonts w:ascii="Times New Roman" w:hAnsi="Times New Roman"/>
          <w:bCs/>
        </w:rPr>
        <w:t xml:space="preserve">Dvojročný odklad plnenia povinností poskytovateľov sociálnych služieb, ktorí začali poskytovať sociálne služby ešte v inom právnom prostredí, ktoré neupravovalo minimálne personálne štandardy ani debarierizáciu prevádzkovaných objektov na účely sociálnych služieb podľa platných predpisov z oblasti stavebného práva, je odôvodnený nevyhnutnosťou vytvorenia dostatočnej lehoty na zabezpečenie zdrojových predpokladov pre napĺňanie tejto povinnosti, a to tak u verejných ako aj neverejných poskytovateľov sociálnych služieb. </w:t>
      </w:r>
    </w:p>
    <w:p w:rsidR="00A7536D" w:rsidRPr="00E12B35" w:rsidP="00A7536D">
      <w:pPr>
        <w:bidi w:val="0"/>
        <w:ind w:left="2835"/>
        <w:jc w:val="both"/>
        <w:rPr>
          <w:rFonts w:ascii="Times New Roman" w:hAnsi="Times New Roman"/>
          <w:bCs/>
        </w:rPr>
      </w:pPr>
      <w:r w:rsidRPr="00E12B35">
        <w:rPr>
          <w:rFonts w:ascii="Times New Roman" w:hAnsi="Times New Roman"/>
          <w:bCs/>
        </w:rPr>
        <w:t xml:space="preserve">Dvojročný odklad pôsobnosti Ministerstva práce, sociálnych vecí a rodiny SR v oblasti hodnotenia podmienok kvality poskytovanej sociálnej služby podľa § 79 ods. 1 písm. e) zákona o sociálnych službách je opodstatnený nevyhnutnosťou prípravy poskytovateľov sociálnych služieb na toto hodnotenie. Navrhovaný dvojročný odklad pôsobnosti vytvára časový priestor na komunikáciu metodiky zavedenia podmienok kvality poskytovaných sociálnych služieb medzi zainteresovanými stranami. </w:t>
      </w:r>
    </w:p>
    <w:p w:rsidR="00A7536D" w:rsidRPr="00E12B35" w:rsidP="00A7536D">
      <w:pPr>
        <w:pStyle w:val="BodyText"/>
        <w:bidi w:val="0"/>
        <w:ind w:left="2124" w:firstLine="708"/>
        <w:rPr>
          <w:rFonts w:ascii="Times New Roman" w:hAnsi="Times New Roman" w:cs="Times New Roman"/>
          <w:b/>
        </w:rPr>
      </w:pPr>
    </w:p>
    <w:p w:rsidR="00A7536D" w:rsidRPr="00E12B35" w:rsidP="00A7536D">
      <w:pPr>
        <w:pStyle w:val="BodyText"/>
        <w:bidi w:val="0"/>
        <w:ind w:left="2124" w:firstLine="708"/>
        <w:rPr>
          <w:rFonts w:ascii="Times New Roman" w:hAnsi="Times New Roman" w:cs="Times New Roman"/>
          <w:b/>
        </w:rPr>
      </w:pPr>
      <w:r w:rsidRPr="00E12B35">
        <w:rPr>
          <w:rFonts w:ascii="Times New Roman" w:hAnsi="Times New Roman" w:cs="Times New Roman"/>
          <w:b/>
        </w:rPr>
        <w:t>Ústavnoprávny výbor NR SR</w:t>
      </w:r>
    </w:p>
    <w:p w:rsidR="00A7536D" w:rsidRPr="00E12B35" w:rsidP="00A7536D">
      <w:pPr>
        <w:bidi w:val="0"/>
        <w:spacing w:line="360" w:lineRule="auto"/>
        <w:ind w:left="2832"/>
        <w:jc w:val="both"/>
        <w:rPr>
          <w:rFonts w:ascii="Times New Roman" w:hAnsi="Times New Roman"/>
          <w:b/>
        </w:rPr>
      </w:pPr>
      <w:r w:rsidRPr="00E12B35">
        <w:rPr>
          <w:rFonts w:ascii="Times New Roman" w:hAnsi="Times New Roman"/>
          <w:b/>
        </w:rPr>
        <w:t>Gestorský výbor odporúča schváliť.</w:t>
      </w:r>
    </w:p>
    <w:p w:rsidR="00A7536D" w:rsidP="00A7536D">
      <w:pPr>
        <w:bidi w:val="0"/>
        <w:ind w:left="2835"/>
        <w:rPr>
          <w:rFonts w:ascii="Times New Roman" w:hAnsi="Times New Roman"/>
          <w:b/>
        </w:rPr>
      </w:pPr>
    </w:p>
    <w:p w:rsidR="00480268" w:rsidRPr="00E12B35" w:rsidP="00A7536D">
      <w:pPr>
        <w:bidi w:val="0"/>
        <w:ind w:left="2835"/>
        <w:rPr>
          <w:rFonts w:ascii="Times New Roman" w:hAnsi="Times New Roman"/>
          <w:b/>
        </w:rPr>
      </w:pPr>
    </w:p>
    <w:p w:rsidR="00A7536D" w:rsidRPr="00E12B35" w:rsidP="00A7536D">
      <w:pPr>
        <w:pStyle w:val="ListParagraph"/>
        <w:numPr>
          <w:numId w:val="3"/>
        </w:numPr>
        <w:bidi w:val="0"/>
        <w:jc w:val="both"/>
        <w:rPr>
          <w:rFonts w:ascii="Times New Roman" w:eastAsia="Arial Unicode MS" w:hAnsi="Times New Roman" w:hint="default"/>
          <w:bCs/>
          <w:sz w:val="24"/>
          <w:szCs w:val="24"/>
          <w:lang w:eastAsia="en-US"/>
        </w:rPr>
      </w:pPr>
      <w:r w:rsidRPr="00E12B35">
        <w:rPr>
          <w:rFonts w:ascii="Times New Roman" w:eastAsia="Arial Unicode MS" w:hAnsi="Times New Roman"/>
          <w:bCs/>
          <w:sz w:val="24"/>
          <w:szCs w:val="24"/>
          <w:lang w:eastAsia="en-US"/>
        </w:rPr>
        <w:t>V</w:t>
      </w:r>
      <w:r w:rsidR="00761286">
        <w:rPr>
          <w:rFonts w:ascii="Times New Roman" w:eastAsia="Arial Unicode MS" w:hAnsi="Times New Roman"/>
          <w:bCs/>
          <w:sz w:val="24"/>
          <w:szCs w:val="24"/>
          <w:lang w:eastAsia="en-US"/>
        </w:rPr>
        <w:t xml:space="preserve"> </w:t>
      </w:r>
      <w:r w:rsidR="00AF7DC7">
        <w:rPr>
          <w:rFonts w:ascii="Times New Roman" w:eastAsia="Arial Unicode MS" w:hAnsi="Times New Roman" w:hint="default"/>
          <w:bCs/>
          <w:sz w:val="24"/>
          <w:szCs w:val="24"/>
          <w:lang w:eastAsia="en-US"/>
        </w:rPr>
        <w:t>č</w:t>
      </w:r>
      <w:r w:rsidR="00AF7DC7">
        <w:rPr>
          <w:rFonts w:ascii="Times New Roman" w:eastAsia="Arial Unicode MS" w:hAnsi="Times New Roman" w:hint="default"/>
          <w:bCs/>
          <w:sz w:val="24"/>
          <w:szCs w:val="24"/>
          <w:lang w:eastAsia="en-US"/>
        </w:rPr>
        <w:t xml:space="preserve">l. I </w:t>
      </w:r>
      <w:r w:rsidRPr="00E12B35">
        <w:rPr>
          <w:rFonts w:ascii="Times New Roman" w:eastAsia="Arial Unicode MS" w:hAnsi="Times New Roman" w:hint="default"/>
          <w:bCs/>
          <w:sz w:val="24"/>
          <w:szCs w:val="24"/>
          <w:lang w:eastAsia="en-US"/>
        </w:rPr>
        <w:t>5. bode ú</w:t>
      </w:r>
      <w:r w:rsidRPr="00E12B35">
        <w:rPr>
          <w:rFonts w:ascii="Times New Roman" w:eastAsia="Arial Unicode MS" w:hAnsi="Times New Roman" w:hint="default"/>
          <w:bCs/>
          <w:sz w:val="24"/>
          <w:szCs w:val="24"/>
          <w:lang w:eastAsia="en-US"/>
        </w:rPr>
        <w:t>vodná</w:t>
      </w:r>
      <w:r w:rsidRPr="00E12B35">
        <w:rPr>
          <w:rFonts w:ascii="Times New Roman" w:eastAsia="Arial Unicode MS" w:hAnsi="Times New Roman" w:hint="default"/>
          <w:bCs/>
          <w:sz w:val="24"/>
          <w:szCs w:val="24"/>
          <w:lang w:eastAsia="en-US"/>
        </w:rPr>
        <w:t xml:space="preserve"> veta znie: „</w:t>
      </w:r>
      <w:r w:rsidRPr="00E12B35">
        <w:rPr>
          <w:rFonts w:ascii="Times New Roman" w:eastAsia="Arial Unicode MS" w:hAnsi="Times New Roman" w:hint="default"/>
          <w:bCs/>
          <w:sz w:val="24"/>
          <w:szCs w:val="24"/>
          <w:lang w:eastAsia="en-US"/>
        </w:rPr>
        <w:t>V prí</w:t>
      </w:r>
      <w:r w:rsidRPr="00E12B35">
        <w:rPr>
          <w:rFonts w:ascii="Times New Roman" w:eastAsia="Arial Unicode MS" w:hAnsi="Times New Roman" w:hint="default"/>
          <w:bCs/>
          <w:sz w:val="24"/>
          <w:szCs w:val="24"/>
          <w:lang w:eastAsia="en-US"/>
        </w:rPr>
        <w:t>lohe č</w:t>
      </w:r>
      <w:r w:rsidRPr="00E12B35">
        <w:rPr>
          <w:rFonts w:ascii="Times New Roman" w:eastAsia="Arial Unicode MS" w:hAnsi="Times New Roman" w:hint="default"/>
          <w:bCs/>
          <w:sz w:val="24"/>
          <w:szCs w:val="24"/>
          <w:lang w:eastAsia="en-US"/>
        </w:rPr>
        <w:t>. 2 č</w:t>
      </w:r>
      <w:r w:rsidRPr="00E12B35">
        <w:rPr>
          <w:rFonts w:ascii="Times New Roman" w:eastAsia="Arial Unicode MS" w:hAnsi="Times New Roman" w:hint="default"/>
          <w:bCs/>
          <w:sz w:val="24"/>
          <w:szCs w:val="24"/>
          <w:lang w:eastAsia="en-US"/>
        </w:rPr>
        <w:t>asti A oblasti I </w:t>
      </w:r>
      <w:r w:rsidRPr="00E12B35">
        <w:rPr>
          <w:rFonts w:ascii="Times New Roman" w:eastAsia="Arial Unicode MS" w:hAnsi="Times New Roman" w:hint="default"/>
          <w:bCs/>
          <w:sz w:val="24"/>
          <w:szCs w:val="24"/>
          <w:lang w:eastAsia="en-US"/>
        </w:rPr>
        <w:t>prvom stĺ</w:t>
      </w:r>
      <w:r w:rsidRPr="00E12B35">
        <w:rPr>
          <w:rFonts w:ascii="Times New Roman" w:eastAsia="Arial Unicode MS" w:hAnsi="Times New Roman" w:hint="default"/>
          <w:bCs/>
          <w:sz w:val="24"/>
          <w:szCs w:val="24"/>
          <w:lang w:eastAsia="en-US"/>
        </w:rPr>
        <w:t>pci „</w:t>
      </w:r>
      <w:r w:rsidRPr="00E12B35">
        <w:rPr>
          <w:rFonts w:ascii="Times New Roman" w:eastAsia="Arial Unicode MS" w:hAnsi="Times New Roman" w:hint="default"/>
          <w:bCs/>
          <w:sz w:val="24"/>
          <w:szCs w:val="24"/>
          <w:lang w:eastAsia="en-US"/>
        </w:rPr>
        <w:t>Indiká</w:t>
      </w:r>
      <w:r w:rsidRPr="00E12B35">
        <w:rPr>
          <w:rFonts w:ascii="Times New Roman" w:eastAsia="Arial Unicode MS" w:hAnsi="Times New Roman" w:hint="default"/>
          <w:bCs/>
          <w:sz w:val="24"/>
          <w:szCs w:val="24"/>
          <w:lang w:eastAsia="en-US"/>
        </w:rPr>
        <w:t>tory“</w:t>
      </w:r>
      <w:r w:rsidRPr="00E12B35">
        <w:rPr>
          <w:rFonts w:ascii="Times New Roman" w:eastAsia="Arial Unicode MS" w:hAnsi="Times New Roman" w:hint="default"/>
          <w:bCs/>
          <w:sz w:val="24"/>
          <w:szCs w:val="24"/>
          <w:lang w:eastAsia="en-US"/>
        </w:rPr>
        <w:t xml:space="preserve"> indiká</w:t>
      </w:r>
      <w:r w:rsidRPr="00E12B35">
        <w:rPr>
          <w:rFonts w:ascii="Times New Roman" w:eastAsia="Arial Unicode MS" w:hAnsi="Times New Roman" w:hint="default"/>
          <w:bCs/>
          <w:sz w:val="24"/>
          <w:szCs w:val="24"/>
          <w:lang w:eastAsia="en-US"/>
        </w:rPr>
        <w:t>tor s </w:t>
      </w:r>
      <w:r w:rsidRPr="00E12B35">
        <w:rPr>
          <w:rFonts w:ascii="Times New Roman" w:eastAsia="Arial Unicode MS" w:hAnsi="Times New Roman" w:hint="default"/>
          <w:bCs/>
          <w:sz w:val="24"/>
          <w:szCs w:val="24"/>
          <w:lang w:eastAsia="en-US"/>
        </w:rPr>
        <w:t>bodový</w:t>
      </w:r>
      <w:r w:rsidRPr="00E12B35">
        <w:rPr>
          <w:rFonts w:ascii="Times New Roman" w:eastAsia="Arial Unicode MS" w:hAnsi="Times New Roman" w:hint="default"/>
          <w:bCs/>
          <w:sz w:val="24"/>
          <w:szCs w:val="24"/>
          <w:lang w:eastAsia="en-US"/>
        </w:rPr>
        <w:t>m hodnotení</w:t>
      </w:r>
      <w:r w:rsidRPr="00E12B35">
        <w:rPr>
          <w:rFonts w:ascii="Times New Roman" w:eastAsia="Arial Unicode MS" w:hAnsi="Times New Roman" w:hint="default"/>
          <w:bCs/>
          <w:sz w:val="24"/>
          <w:szCs w:val="24"/>
          <w:lang w:eastAsia="en-US"/>
        </w:rPr>
        <w:t>m 2 znie:“</w:t>
      </w:r>
      <w:r w:rsidRPr="00E12B35">
        <w:rPr>
          <w:rFonts w:ascii="Times New Roman" w:eastAsia="Arial Unicode MS" w:hAnsi="Times New Roman" w:hint="default"/>
          <w:bCs/>
          <w:sz w:val="24"/>
          <w:szCs w:val="24"/>
          <w:lang w:eastAsia="en-US"/>
        </w:rPr>
        <w:t xml:space="preserve">. </w:t>
      </w:r>
    </w:p>
    <w:p w:rsidR="00A7536D" w:rsidRPr="00E12B35" w:rsidP="00A7536D">
      <w:pPr>
        <w:bidi w:val="0"/>
        <w:ind w:left="2814"/>
        <w:rPr>
          <w:rFonts w:ascii="Times New Roman" w:hAnsi="Times New Roman"/>
          <w:b/>
        </w:rPr>
      </w:pPr>
      <w:r w:rsidRPr="00E12B35">
        <w:rPr>
          <w:rFonts w:ascii="Times New Roman" w:hAnsi="Times New Roman"/>
          <w:b/>
        </w:rPr>
        <w:t>Odôvodnenie:</w:t>
      </w:r>
    </w:p>
    <w:p w:rsidR="00A7536D" w:rsidRPr="00E12B35" w:rsidP="00A7536D">
      <w:pPr>
        <w:bidi w:val="0"/>
        <w:ind w:left="2835"/>
        <w:jc w:val="both"/>
        <w:rPr>
          <w:rFonts w:ascii="Times New Roman" w:eastAsia="Arial Unicode MS" w:hAnsi="Times New Roman" w:hint="default"/>
          <w:bCs/>
          <w:lang w:eastAsia="en-US"/>
        </w:rPr>
      </w:pPr>
      <w:r w:rsidRPr="00E12B35">
        <w:rPr>
          <w:rFonts w:ascii="Times New Roman" w:eastAsia="Arial Unicode MS" w:hAnsi="Times New Roman"/>
          <w:bCs/>
          <w:lang w:eastAsia="en-US"/>
        </w:rPr>
        <w:t>Ide o </w:t>
      </w:r>
      <w:r w:rsidRPr="00E12B35">
        <w:rPr>
          <w:rFonts w:ascii="Times New Roman" w:eastAsia="Arial Unicode MS" w:hAnsi="Times New Roman" w:hint="default"/>
          <w:bCs/>
          <w:lang w:eastAsia="en-US"/>
        </w:rPr>
        <w:t>legislatí</w:t>
      </w:r>
      <w:r w:rsidRPr="00E12B35">
        <w:rPr>
          <w:rFonts w:ascii="Times New Roman" w:eastAsia="Arial Unicode MS" w:hAnsi="Times New Roman" w:hint="default"/>
          <w:bCs/>
          <w:lang w:eastAsia="en-US"/>
        </w:rPr>
        <w:t>vno-technickú</w:t>
      </w:r>
      <w:r w:rsidRPr="00E12B35">
        <w:rPr>
          <w:rFonts w:ascii="Times New Roman" w:eastAsia="Arial Unicode MS" w:hAnsi="Times New Roman" w:hint="default"/>
          <w:bCs/>
          <w:lang w:eastAsia="en-US"/>
        </w:rPr>
        <w:t xml:space="preserve"> ú</w:t>
      </w:r>
      <w:r w:rsidRPr="00E12B35">
        <w:rPr>
          <w:rFonts w:ascii="Times New Roman" w:eastAsia="Arial Unicode MS" w:hAnsi="Times New Roman" w:hint="default"/>
          <w:bCs/>
          <w:lang w:eastAsia="en-US"/>
        </w:rPr>
        <w:t>pravu v </w:t>
      </w:r>
      <w:r w:rsidRPr="00E12B35">
        <w:rPr>
          <w:rFonts w:ascii="Times New Roman" w:eastAsia="Arial Unicode MS" w:hAnsi="Times New Roman" w:hint="default"/>
          <w:bCs/>
          <w:lang w:eastAsia="en-US"/>
        </w:rPr>
        <w:t>sú</w:t>
      </w:r>
      <w:r w:rsidRPr="00E12B35">
        <w:rPr>
          <w:rFonts w:ascii="Times New Roman" w:eastAsia="Arial Unicode MS" w:hAnsi="Times New Roman" w:hint="default"/>
          <w:bCs/>
          <w:lang w:eastAsia="en-US"/>
        </w:rPr>
        <w:t>lade so </w:t>
      </w:r>
      <w:r w:rsidRPr="00E12B35">
        <w:rPr>
          <w:rFonts w:ascii="Times New Roman" w:eastAsia="Arial Unicode MS" w:hAnsi="Times New Roman" w:hint="default"/>
          <w:bCs/>
          <w:lang w:eastAsia="en-US"/>
        </w:rPr>
        <w:t>zá</w:t>
      </w:r>
      <w:r w:rsidRPr="00E12B35">
        <w:rPr>
          <w:rFonts w:ascii="Times New Roman" w:eastAsia="Arial Unicode MS" w:hAnsi="Times New Roman" w:hint="default"/>
          <w:bCs/>
          <w:lang w:eastAsia="en-US"/>
        </w:rPr>
        <w:t>konnou ú</w:t>
      </w:r>
      <w:r w:rsidRPr="00E12B35">
        <w:rPr>
          <w:rFonts w:ascii="Times New Roman" w:eastAsia="Arial Unicode MS" w:hAnsi="Times New Roman" w:hint="default"/>
          <w:bCs/>
          <w:lang w:eastAsia="en-US"/>
        </w:rPr>
        <w:t xml:space="preserve">pravou. </w:t>
      </w:r>
    </w:p>
    <w:p w:rsidR="00A7536D" w:rsidRPr="00E12B35" w:rsidP="00A7536D">
      <w:pPr>
        <w:pStyle w:val="BodyText"/>
        <w:bidi w:val="0"/>
        <w:ind w:left="2124" w:firstLine="708"/>
        <w:rPr>
          <w:rFonts w:ascii="Times New Roman" w:hAnsi="Times New Roman" w:cs="Times New Roman"/>
          <w:b/>
        </w:rPr>
      </w:pPr>
    </w:p>
    <w:p w:rsidR="00A7536D" w:rsidRPr="00E12B35" w:rsidP="00A7536D">
      <w:pPr>
        <w:pStyle w:val="BodyText"/>
        <w:bidi w:val="0"/>
        <w:ind w:left="2124" w:firstLine="708"/>
        <w:rPr>
          <w:rFonts w:ascii="Times New Roman" w:hAnsi="Times New Roman" w:cs="Times New Roman"/>
          <w:b/>
        </w:rPr>
      </w:pPr>
      <w:r w:rsidRPr="00E12B35">
        <w:rPr>
          <w:rFonts w:ascii="Times New Roman" w:hAnsi="Times New Roman" w:cs="Times New Roman"/>
          <w:b/>
        </w:rPr>
        <w:t>Ústavnoprávny výbor NR SR</w:t>
      </w:r>
    </w:p>
    <w:p w:rsidR="00A7536D" w:rsidRPr="00E12B35" w:rsidP="00A7536D">
      <w:pPr>
        <w:bidi w:val="0"/>
        <w:spacing w:line="360" w:lineRule="auto"/>
        <w:ind w:left="2832"/>
        <w:jc w:val="both"/>
        <w:rPr>
          <w:rFonts w:ascii="Times New Roman" w:hAnsi="Times New Roman"/>
          <w:b/>
        </w:rPr>
      </w:pPr>
      <w:r w:rsidRPr="00E12B35">
        <w:rPr>
          <w:rFonts w:ascii="Times New Roman" w:hAnsi="Times New Roman"/>
          <w:b/>
        </w:rPr>
        <w:t xml:space="preserve">Gestorský výbor odporúča </w:t>
      </w:r>
      <w:r w:rsidR="00E25450">
        <w:rPr>
          <w:rFonts w:ascii="Times New Roman" w:hAnsi="Times New Roman"/>
          <w:b/>
        </w:rPr>
        <w:t>ne</w:t>
      </w:r>
      <w:r w:rsidRPr="00E12B35">
        <w:rPr>
          <w:rFonts w:ascii="Times New Roman" w:hAnsi="Times New Roman"/>
          <w:b/>
        </w:rPr>
        <w:t>schváliť.</w:t>
      </w:r>
    </w:p>
    <w:p w:rsidR="00A7536D" w:rsidRPr="00E12B35" w:rsidP="00A7536D">
      <w:pPr>
        <w:bidi w:val="0"/>
        <w:ind w:left="4248"/>
        <w:jc w:val="both"/>
        <w:rPr>
          <w:rFonts w:ascii="Times New Roman" w:eastAsia="Arial Unicode MS" w:hAnsi="Times New Roman"/>
          <w:bCs/>
          <w:lang w:eastAsia="en-US"/>
        </w:rPr>
      </w:pPr>
    </w:p>
    <w:p w:rsidR="00A7536D" w:rsidRPr="00E12B35" w:rsidP="00A7536D">
      <w:pPr>
        <w:bidi w:val="0"/>
        <w:ind w:left="4248"/>
        <w:jc w:val="both"/>
        <w:rPr>
          <w:rFonts w:ascii="Times New Roman" w:eastAsia="Arial Unicode MS" w:hAnsi="Times New Roman"/>
          <w:bCs/>
          <w:lang w:eastAsia="en-US"/>
        </w:rPr>
      </w:pPr>
    </w:p>
    <w:p w:rsidR="00A7536D" w:rsidRPr="00E12B35" w:rsidP="00A7536D">
      <w:pPr>
        <w:pStyle w:val="ListParagraph"/>
        <w:numPr>
          <w:numId w:val="3"/>
        </w:numPr>
        <w:bidi w:val="0"/>
        <w:jc w:val="both"/>
        <w:rPr>
          <w:rFonts w:ascii="Times New Roman" w:eastAsia="Arial Unicode MS" w:hAnsi="Times New Roman" w:hint="default"/>
          <w:bCs/>
          <w:sz w:val="24"/>
          <w:szCs w:val="24"/>
          <w:lang w:eastAsia="en-US"/>
        </w:rPr>
      </w:pPr>
      <w:r w:rsidRPr="00E12B35">
        <w:rPr>
          <w:rFonts w:ascii="Times New Roman" w:eastAsia="Arial Unicode MS" w:hAnsi="Times New Roman"/>
          <w:bCs/>
          <w:sz w:val="24"/>
          <w:szCs w:val="24"/>
          <w:lang w:eastAsia="en-US"/>
        </w:rPr>
        <w:t>V</w:t>
      </w:r>
      <w:r w:rsidR="00AF7DC7">
        <w:rPr>
          <w:rFonts w:ascii="Times New Roman" w:eastAsia="Arial Unicode MS" w:hAnsi="Times New Roman"/>
          <w:bCs/>
          <w:sz w:val="24"/>
          <w:szCs w:val="24"/>
          <w:lang w:eastAsia="en-US"/>
        </w:rPr>
        <w:t> </w:t>
      </w:r>
      <w:r w:rsidR="00AF7DC7">
        <w:rPr>
          <w:rFonts w:ascii="Times New Roman" w:eastAsia="Arial Unicode MS" w:hAnsi="Times New Roman" w:hint="default"/>
          <w:bCs/>
          <w:sz w:val="24"/>
          <w:szCs w:val="24"/>
          <w:lang w:eastAsia="en-US"/>
        </w:rPr>
        <w:t>č</w:t>
      </w:r>
      <w:r w:rsidR="00AF7DC7">
        <w:rPr>
          <w:rFonts w:ascii="Times New Roman" w:eastAsia="Arial Unicode MS" w:hAnsi="Times New Roman" w:hint="default"/>
          <w:bCs/>
          <w:sz w:val="24"/>
          <w:szCs w:val="24"/>
          <w:lang w:eastAsia="en-US"/>
        </w:rPr>
        <w:t xml:space="preserve">l. I </w:t>
      </w:r>
      <w:r w:rsidRPr="00E12B35">
        <w:rPr>
          <w:rFonts w:ascii="Times New Roman" w:eastAsia="Arial Unicode MS" w:hAnsi="Times New Roman" w:hint="default"/>
          <w:bCs/>
          <w:sz w:val="24"/>
          <w:szCs w:val="24"/>
          <w:lang w:eastAsia="en-US"/>
        </w:rPr>
        <w:t>6. bode ú</w:t>
      </w:r>
      <w:r w:rsidRPr="00E12B35">
        <w:rPr>
          <w:rFonts w:ascii="Times New Roman" w:eastAsia="Arial Unicode MS" w:hAnsi="Times New Roman" w:hint="default"/>
          <w:bCs/>
          <w:sz w:val="24"/>
          <w:szCs w:val="24"/>
          <w:lang w:eastAsia="en-US"/>
        </w:rPr>
        <w:t>vodná</w:t>
      </w:r>
      <w:r w:rsidRPr="00E12B35">
        <w:rPr>
          <w:rFonts w:ascii="Times New Roman" w:eastAsia="Arial Unicode MS" w:hAnsi="Times New Roman" w:hint="default"/>
          <w:bCs/>
          <w:sz w:val="24"/>
          <w:szCs w:val="24"/>
          <w:lang w:eastAsia="en-US"/>
        </w:rPr>
        <w:t xml:space="preserve"> veta znie: „</w:t>
      </w:r>
      <w:r w:rsidRPr="00E12B35">
        <w:rPr>
          <w:rFonts w:ascii="Times New Roman" w:eastAsia="Arial Unicode MS" w:hAnsi="Times New Roman" w:hint="default"/>
          <w:bCs/>
          <w:sz w:val="24"/>
          <w:szCs w:val="24"/>
          <w:lang w:eastAsia="en-US"/>
        </w:rPr>
        <w:t>V prí</w:t>
      </w:r>
      <w:r w:rsidRPr="00E12B35">
        <w:rPr>
          <w:rFonts w:ascii="Times New Roman" w:eastAsia="Arial Unicode MS" w:hAnsi="Times New Roman" w:hint="default"/>
          <w:bCs/>
          <w:sz w:val="24"/>
          <w:szCs w:val="24"/>
          <w:lang w:eastAsia="en-US"/>
        </w:rPr>
        <w:t>lohe č</w:t>
      </w:r>
      <w:r w:rsidRPr="00E12B35">
        <w:rPr>
          <w:rFonts w:ascii="Times New Roman" w:eastAsia="Arial Unicode MS" w:hAnsi="Times New Roman" w:hint="default"/>
          <w:bCs/>
          <w:sz w:val="24"/>
          <w:szCs w:val="24"/>
          <w:lang w:eastAsia="en-US"/>
        </w:rPr>
        <w:t>. 2 č</w:t>
      </w:r>
      <w:r w:rsidRPr="00E12B35">
        <w:rPr>
          <w:rFonts w:ascii="Times New Roman" w:eastAsia="Arial Unicode MS" w:hAnsi="Times New Roman" w:hint="default"/>
          <w:bCs/>
          <w:sz w:val="24"/>
          <w:szCs w:val="24"/>
          <w:lang w:eastAsia="en-US"/>
        </w:rPr>
        <w:t>asti A. oblasti III bod 3.4 znie:“</w:t>
      </w:r>
      <w:r w:rsidRPr="00E12B35">
        <w:rPr>
          <w:rFonts w:ascii="Times New Roman" w:eastAsia="Arial Unicode MS" w:hAnsi="Times New Roman" w:hint="default"/>
          <w:bCs/>
          <w:sz w:val="24"/>
          <w:szCs w:val="24"/>
          <w:lang w:eastAsia="en-US"/>
        </w:rPr>
        <w:t xml:space="preserve">. </w:t>
      </w:r>
    </w:p>
    <w:p w:rsidR="00A7536D" w:rsidRPr="00E12B35" w:rsidP="00A7536D">
      <w:pPr>
        <w:bidi w:val="0"/>
        <w:jc w:val="both"/>
        <w:rPr>
          <w:rFonts w:ascii="Times New Roman" w:eastAsia="Arial Unicode MS" w:hAnsi="Times New Roman"/>
          <w:bCs/>
          <w:lang w:eastAsia="en-US"/>
        </w:rPr>
      </w:pPr>
    </w:p>
    <w:p w:rsidR="00A7536D" w:rsidRPr="00E12B35" w:rsidP="00A7536D">
      <w:pPr>
        <w:bidi w:val="0"/>
        <w:ind w:left="2814"/>
        <w:rPr>
          <w:rFonts w:ascii="Times New Roman" w:hAnsi="Times New Roman"/>
          <w:b/>
        </w:rPr>
      </w:pPr>
      <w:r w:rsidRPr="00E12B35">
        <w:rPr>
          <w:rFonts w:ascii="Times New Roman" w:hAnsi="Times New Roman"/>
          <w:b/>
        </w:rPr>
        <w:t>Odôvodnenie:</w:t>
      </w:r>
    </w:p>
    <w:p w:rsidR="00A7536D" w:rsidRPr="00E12B35" w:rsidP="00A7536D">
      <w:pPr>
        <w:bidi w:val="0"/>
        <w:ind w:left="2835"/>
        <w:jc w:val="both"/>
        <w:rPr>
          <w:rFonts w:ascii="Times New Roman" w:eastAsia="Arial Unicode MS" w:hAnsi="Times New Roman" w:hint="default"/>
          <w:bCs/>
          <w:lang w:eastAsia="en-US"/>
        </w:rPr>
      </w:pPr>
      <w:r w:rsidRPr="00E12B35">
        <w:rPr>
          <w:rFonts w:ascii="Times New Roman" w:eastAsia="Arial Unicode MS" w:hAnsi="Times New Roman"/>
          <w:bCs/>
          <w:lang w:eastAsia="en-US"/>
        </w:rPr>
        <w:t>Ide o </w:t>
      </w:r>
      <w:r w:rsidRPr="00E12B35">
        <w:rPr>
          <w:rFonts w:ascii="Times New Roman" w:eastAsia="Arial Unicode MS" w:hAnsi="Times New Roman" w:hint="default"/>
          <w:bCs/>
          <w:lang w:eastAsia="en-US"/>
        </w:rPr>
        <w:t>legislatí</w:t>
      </w:r>
      <w:r w:rsidRPr="00E12B35">
        <w:rPr>
          <w:rFonts w:ascii="Times New Roman" w:eastAsia="Arial Unicode MS" w:hAnsi="Times New Roman" w:hint="default"/>
          <w:bCs/>
          <w:lang w:eastAsia="en-US"/>
        </w:rPr>
        <w:t>vno-technickú</w:t>
      </w:r>
      <w:r w:rsidRPr="00E12B35">
        <w:rPr>
          <w:rFonts w:ascii="Times New Roman" w:eastAsia="Arial Unicode MS" w:hAnsi="Times New Roman" w:hint="default"/>
          <w:bCs/>
          <w:lang w:eastAsia="en-US"/>
        </w:rPr>
        <w:t xml:space="preserve"> ú</w:t>
      </w:r>
      <w:r w:rsidRPr="00E12B35">
        <w:rPr>
          <w:rFonts w:ascii="Times New Roman" w:eastAsia="Arial Unicode MS" w:hAnsi="Times New Roman" w:hint="default"/>
          <w:bCs/>
          <w:lang w:eastAsia="en-US"/>
        </w:rPr>
        <w:t>pravu v </w:t>
      </w:r>
      <w:r w:rsidRPr="00E12B35">
        <w:rPr>
          <w:rFonts w:ascii="Times New Roman" w:eastAsia="Arial Unicode MS" w:hAnsi="Times New Roman" w:hint="default"/>
          <w:bCs/>
          <w:lang w:eastAsia="en-US"/>
        </w:rPr>
        <w:t>sú</w:t>
      </w:r>
      <w:r w:rsidRPr="00E12B35">
        <w:rPr>
          <w:rFonts w:ascii="Times New Roman" w:eastAsia="Arial Unicode MS" w:hAnsi="Times New Roman" w:hint="default"/>
          <w:bCs/>
          <w:lang w:eastAsia="en-US"/>
        </w:rPr>
        <w:t>lade so </w:t>
      </w:r>
      <w:r w:rsidRPr="00E12B35">
        <w:rPr>
          <w:rFonts w:ascii="Times New Roman" w:eastAsia="Arial Unicode MS" w:hAnsi="Times New Roman" w:hint="default"/>
          <w:bCs/>
          <w:lang w:eastAsia="en-US"/>
        </w:rPr>
        <w:t>zá</w:t>
      </w:r>
      <w:r w:rsidRPr="00E12B35">
        <w:rPr>
          <w:rFonts w:ascii="Times New Roman" w:eastAsia="Arial Unicode MS" w:hAnsi="Times New Roman" w:hint="default"/>
          <w:bCs/>
          <w:lang w:eastAsia="en-US"/>
        </w:rPr>
        <w:t>konnou ú</w:t>
      </w:r>
      <w:r w:rsidRPr="00E12B35">
        <w:rPr>
          <w:rFonts w:ascii="Times New Roman" w:eastAsia="Arial Unicode MS" w:hAnsi="Times New Roman" w:hint="default"/>
          <w:bCs/>
          <w:lang w:eastAsia="en-US"/>
        </w:rPr>
        <w:t xml:space="preserve">pravou. </w:t>
      </w:r>
    </w:p>
    <w:p w:rsidR="00A7536D" w:rsidRPr="00E12B35" w:rsidP="00A7536D">
      <w:pPr>
        <w:pStyle w:val="BodyText"/>
        <w:bidi w:val="0"/>
        <w:ind w:left="2124" w:firstLine="708"/>
        <w:rPr>
          <w:rFonts w:ascii="Times New Roman" w:hAnsi="Times New Roman" w:cs="Times New Roman"/>
          <w:b/>
        </w:rPr>
      </w:pPr>
    </w:p>
    <w:p w:rsidR="00A7536D" w:rsidRPr="00E12B35" w:rsidP="00A7536D">
      <w:pPr>
        <w:pStyle w:val="BodyText"/>
        <w:bidi w:val="0"/>
        <w:ind w:left="2124" w:firstLine="708"/>
        <w:rPr>
          <w:rFonts w:ascii="Times New Roman" w:hAnsi="Times New Roman" w:cs="Times New Roman"/>
          <w:b/>
        </w:rPr>
      </w:pPr>
      <w:r w:rsidRPr="00E12B35">
        <w:rPr>
          <w:rFonts w:ascii="Times New Roman" w:hAnsi="Times New Roman" w:cs="Times New Roman"/>
          <w:b/>
        </w:rPr>
        <w:t>Ústavnoprávny výbor NR SR</w:t>
      </w:r>
    </w:p>
    <w:p w:rsidR="00A7536D" w:rsidRPr="00E12B35" w:rsidP="00A7536D">
      <w:pPr>
        <w:bidi w:val="0"/>
        <w:spacing w:line="360" w:lineRule="auto"/>
        <w:ind w:left="2832"/>
        <w:jc w:val="both"/>
        <w:rPr>
          <w:rFonts w:ascii="Times New Roman" w:hAnsi="Times New Roman"/>
          <w:b/>
        </w:rPr>
      </w:pPr>
      <w:r w:rsidRPr="00E12B35">
        <w:rPr>
          <w:rFonts w:ascii="Times New Roman" w:hAnsi="Times New Roman"/>
          <w:b/>
        </w:rPr>
        <w:t xml:space="preserve">Gestorský výbor odporúča </w:t>
      </w:r>
      <w:r w:rsidR="00E25450">
        <w:rPr>
          <w:rFonts w:ascii="Times New Roman" w:hAnsi="Times New Roman"/>
          <w:b/>
        </w:rPr>
        <w:t>ne</w:t>
      </w:r>
      <w:r w:rsidRPr="00E12B35">
        <w:rPr>
          <w:rFonts w:ascii="Times New Roman" w:hAnsi="Times New Roman"/>
          <w:b/>
        </w:rPr>
        <w:t>schváliť.</w:t>
      </w:r>
    </w:p>
    <w:p w:rsidR="00A7536D" w:rsidP="00A7536D">
      <w:pPr>
        <w:bidi w:val="0"/>
        <w:spacing w:line="360" w:lineRule="auto"/>
        <w:ind w:left="2124"/>
        <w:jc w:val="both"/>
        <w:rPr>
          <w:rFonts w:ascii="Times New Roman" w:hAnsi="Times New Roman"/>
          <w:b/>
        </w:rPr>
      </w:pPr>
    </w:p>
    <w:p w:rsidR="00480268" w:rsidRPr="00E12B35" w:rsidP="00A7536D">
      <w:pPr>
        <w:bidi w:val="0"/>
        <w:spacing w:line="360" w:lineRule="auto"/>
        <w:ind w:left="2124"/>
        <w:jc w:val="both"/>
        <w:rPr>
          <w:rFonts w:ascii="Times New Roman" w:hAnsi="Times New Roman"/>
          <w:b/>
        </w:rPr>
      </w:pPr>
    </w:p>
    <w:p w:rsidR="00A7536D" w:rsidRPr="00576350" w:rsidP="00A7536D">
      <w:pPr>
        <w:tabs>
          <w:tab w:val="left" w:pos="-1985"/>
          <w:tab w:val="left" w:pos="709"/>
          <w:tab w:val="left" w:pos="1077"/>
        </w:tabs>
        <w:bidi w:val="0"/>
        <w:jc w:val="center"/>
        <w:rPr>
          <w:rFonts w:ascii="Times New Roman" w:hAnsi="Times New Roman"/>
          <w:b/>
        </w:rPr>
      </w:pPr>
      <w:r w:rsidRPr="00576350">
        <w:rPr>
          <w:rFonts w:ascii="Times New Roman" w:hAnsi="Times New Roman"/>
          <w:b/>
        </w:rPr>
        <w:t>V.</w:t>
      </w:r>
    </w:p>
    <w:p w:rsidR="00A7536D" w:rsidRPr="00576350" w:rsidP="00A7536D">
      <w:pPr>
        <w:tabs>
          <w:tab w:val="left" w:pos="-1985"/>
          <w:tab w:val="left" w:pos="709"/>
          <w:tab w:val="left" w:pos="1077"/>
        </w:tabs>
        <w:bidi w:val="0"/>
        <w:rPr>
          <w:rFonts w:ascii="Times New Roman" w:hAnsi="Times New Roman"/>
        </w:rPr>
      </w:pPr>
      <w:r w:rsidRPr="00576350">
        <w:rPr>
          <w:rFonts w:ascii="Times New Roman" w:hAnsi="Times New Roman"/>
        </w:rPr>
        <w:t> </w:t>
      </w:r>
    </w:p>
    <w:p w:rsidR="00A7536D" w:rsidRPr="00576350" w:rsidP="00A7536D">
      <w:pPr>
        <w:tabs>
          <w:tab w:val="left" w:pos="-1985"/>
          <w:tab w:val="left" w:pos="709"/>
          <w:tab w:val="left" w:pos="1077"/>
        </w:tabs>
        <w:bidi w:val="0"/>
        <w:jc w:val="both"/>
        <w:rPr>
          <w:rFonts w:ascii="Times New Roman" w:hAnsi="Times New Roman"/>
        </w:rPr>
      </w:pPr>
      <w:r w:rsidRPr="00576350">
        <w:rPr>
          <w:rFonts w:ascii="Times New Roman" w:hAnsi="Times New Roman"/>
        </w:rPr>
        <w:t> </w:t>
        <w:tab/>
        <w:t>Gestorský výbor na základe stanovísk výborov k uvedenému návrhu zákona  vyjadrených v ich uzneseniach uvedených pod bodom III. tejto spoločnej správy a v stanoviskách poslancov gestorského výboru vyjadrených v rozprave k tomuto návrhu zákona v súlade s § 79 odsek 4 písmeno f) a § 83 zákona Národnej rady Slovenskej republiky č. 350/1996 Z. z. o rokovacom poriadku Národnej rady Slovenskej republiky v znení neskorších predpisov odporúča Národnej rade Slovenskej republiky návrh zákona v znení schválených  pozmeňujúcich a doplňujúcich návrhov</w:t>
      </w:r>
    </w:p>
    <w:p w:rsidR="00A7536D" w:rsidRPr="00576350" w:rsidP="00A7536D">
      <w:pPr>
        <w:tabs>
          <w:tab w:val="left" w:pos="-1985"/>
          <w:tab w:val="left" w:pos="709"/>
          <w:tab w:val="left" w:pos="1077"/>
        </w:tabs>
        <w:bidi w:val="0"/>
        <w:jc w:val="both"/>
        <w:rPr>
          <w:rFonts w:ascii="Times New Roman" w:hAnsi="Times New Roman"/>
        </w:rPr>
      </w:pPr>
    </w:p>
    <w:p w:rsidR="00A7536D" w:rsidRPr="00576350" w:rsidP="00A7536D">
      <w:pPr>
        <w:tabs>
          <w:tab w:val="left" w:pos="-1985"/>
          <w:tab w:val="left" w:pos="709"/>
          <w:tab w:val="left" w:pos="1077"/>
        </w:tabs>
        <w:bidi w:val="0"/>
        <w:jc w:val="center"/>
        <w:rPr>
          <w:rFonts w:ascii="Times New Roman" w:hAnsi="Times New Roman"/>
          <w:b/>
        </w:rPr>
      </w:pPr>
      <w:r w:rsidRPr="00576350">
        <w:rPr>
          <w:rFonts w:ascii="Times New Roman" w:hAnsi="Times New Roman"/>
          <w:b/>
        </w:rPr>
        <w:t>s c h v á l i ť .</w:t>
      </w:r>
    </w:p>
    <w:p w:rsidR="00A7536D" w:rsidRPr="00576350" w:rsidP="00A7536D">
      <w:pPr>
        <w:tabs>
          <w:tab w:val="left" w:pos="-1985"/>
          <w:tab w:val="left" w:pos="709"/>
          <w:tab w:val="left" w:pos="1077"/>
        </w:tabs>
        <w:bidi w:val="0"/>
        <w:jc w:val="center"/>
        <w:rPr>
          <w:rFonts w:ascii="Times New Roman" w:hAnsi="Times New Roman"/>
          <w:b/>
        </w:rPr>
      </w:pPr>
    </w:p>
    <w:p w:rsidR="00A7536D" w:rsidRPr="00576350" w:rsidP="00A7536D">
      <w:pPr>
        <w:tabs>
          <w:tab w:val="left" w:pos="-1985"/>
          <w:tab w:val="left" w:pos="709"/>
          <w:tab w:val="left" w:pos="1077"/>
        </w:tabs>
        <w:bidi w:val="0"/>
        <w:jc w:val="center"/>
        <w:rPr>
          <w:rFonts w:ascii="Times New Roman" w:hAnsi="Times New Roman"/>
          <w:b/>
        </w:rPr>
      </w:pPr>
    </w:p>
    <w:p w:rsidR="00A7536D" w:rsidP="00A7536D">
      <w:pPr>
        <w:tabs>
          <w:tab w:val="left" w:pos="-1985"/>
          <w:tab w:val="left" w:pos="709"/>
          <w:tab w:val="left" w:pos="1077"/>
        </w:tabs>
        <w:bidi w:val="0"/>
        <w:rPr>
          <w:rFonts w:ascii="Times New Roman" w:hAnsi="Times New Roman"/>
        </w:rPr>
      </w:pPr>
    </w:p>
    <w:p w:rsidR="00480268" w:rsidP="00A7536D">
      <w:pPr>
        <w:tabs>
          <w:tab w:val="left" w:pos="-1985"/>
          <w:tab w:val="left" w:pos="709"/>
          <w:tab w:val="left" w:pos="1077"/>
        </w:tabs>
        <w:bidi w:val="0"/>
        <w:rPr>
          <w:rFonts w:ascii="Times New Roman" w:hAnsi="Times New Roman"/>
        </w:rPr>
      </w:pPr>
    </w:p>
    <w:p w:rsidR="00480268" w:rsidP="00A7536D">
      <w:pPr>
        <w:tabs>
          <w:tab w:val="left" w:pos="-1985"/>
          <w:tab w:val="left" w:pos="709"/>
          <w:tab w:val="left" w:pos="1077"/>
        </w:tabs>
        <w:bidi w:val="0"/>
        <w:rPr>
          <w:rFonts w:ascii="Times New Roman" w:hAnsi="Times New Roman"/>
        </w:rPr>
      </w:pPr>
    </w:p>
    <w:p w:rsidR="00480268" w:rsidP="00A7536D">
      <w:pPr>
        <w:tabs>
          <w:tab w:val="left" w:pos="-1985"/>
          <w:tab w:val="left" w:pos="709"/>
          <w:tab w:val="left" w:pos="1077"/>
        </w:tabs>
        <w:bidi w:val="0"/>
        <w:rPr>
          <w:rFonts w:ascii="Times New Roman" w:hAnsi="Times New Roman"/>
        </w:rPr>
      </w:pPr>
    </w:p>
    <w:p w:rsidR="00A7536D" w:rsidRPr="00576350" w:rsidP="00A7536D">
      <w:pPr>
        <w:tabs>
          <w:tab w:val="left" w:pos="-1985"/>
          <w:tab w:val="left" w:pos="709"/>
          <w:tab w:val="left" w:pos="1077"/>
        </w:tabs>
        <w:bidi w:val="0"/>
        <w:jc w:val="center"/>
        <w:rPr>
          <w:rFonts w:ascii="Times New Roman" w:hAnsi="Times New Roman"/>
          <w:b/>
        </w:rPr>
      </w:pPr>
      <w:r w:rsidRPr="00576350">
        <w:rPr>
          <w:rFonts w:ascii="Times New Roman" w:hAnsi="Times New Roman"/>
          <w:b/>
        </w:rPr>
        <w:t xml:space="preserve">VI. </w:t>
      </w:r>
    </w:p>
    <w:p w:rsidR="00A7536D" w:rsidRPr="00576350" w:rsidP="00A7536D">
      <w:pPr>
        <w:tabs>
          <w:tab w:val="left" w:pos="-1985"/>
          <w:tab w:val="left" w:pos="709"/>
          <w:tab w:val="left" w:pos="1077"/>
        </w:tabs>
        <w:bidi w:val="0"/>
        <w:rPr>
          <w:rFonts w:ascii="Times New Roman" w:hAnsi="Times New Roman"/>
        </w:rPr>
      </w:pPr>
    </w:p>
    <w:p w:rsidR="00E25450" w:rsidRPr="00576350" w:rsidP="00E25450">
      <w:pPr>
        <w:tabs>
          <w:tab w:val="left" w:pos="-1985"/>
          <w:tab w:val="left" w:pos="709"/>
          <w:tab w:val="left" w:pos="1077"/>
        </w:tabs>
        <w:bidi w:val="0"/>
        <w:rPr>
          <w:rFonts w:ascii="Times New Roman" w:hAnsi="Times New Roman"/>
        </w:rPr>
      </w:pPr>
      <w:r w:rsidRPr="00576350" w:rsidR="00A7536D">
        <w:rPr>
          <w:rFonts w:ascii="Times New Roman" w:hAnsi="Times New Roman"/>
        </w:rPr>
        <w:tab/>
      </w:r>
      <w:r w:rsidRPr="000B6AAA" w:rsidR="00A7536D">
        <w:rPr>
          <w:rFonts w:ascii="Times New Roman" w:hAnsi="Times New Roman"/>
        </w:rPr>
        <w:tab/>
      </w:r>
    </w:p>
    <w:p w:rsidR="00E25450" w:rsidRPr="00576350" w:rsidP="00E25450">
      <w:pPr>
        <w:tabs>
          <w:tab w:val="left" w:pos="-1985"/>
          <w:tab w:val="left" w:pos="709"/>
          <w:tab w:val="left" w:pos="1077"/>
        </w:tabs>
        <w:bidi w:val="0"/>
        <w:jc w:val="both"/>
        <w:rPr>
          <w:rFonts w:ascii="Times New Roman" w:hAnsi="Times New Roman"/>
        </w:rPr>
      </w:pPr>
      <w:r w:rsidRPr="00576350">
        <w:rPr>
          <w:rFonts w:ascii="Times New Roman" w:hAnsi="Times New Roman"/>
        </w:rPr>
        <w:tab/>
        <w:t xml:space="preserve">Gestorský výbor </w:t>
      </w:r>
      <w:r w:rsidRPr="00F84554">
        <w:rPr>
          <w:rFonts w:ascii="Times New Roman" w:hAnsi="Times New Roman"/>
          <w:b/>
        </w:rPr>
        <w:t>odporúča hlasovať</w:t>
      </w:r>
      <w:r w:rsidRPr="00576350">
        <w:rPr>
          <w:rFonts w:ascii="Times New Roman" w:hAnsi="Times New Roman"/>
        </w:rPr>
        <w:t xml:space="preserve"> o návrhoch v štvrtej časti tejto spoločnej správy nasledovne:</w:t>
      </w:r>
    </w:p>
    <w:p w:rsidR="00E25450" w:rsidRPr="00576350" w:rsidP="00E25450">
      <w:pPr>
        <w:tabs>
          <w:tab w:val="left" w:pos="-1985"/>
          <w:tab w:val="left" w:pos="709"/>
          <w:tab w:val="left" w:pos="1077"/>
        </w:tabs>
        <w:bidi w:val="0"/>
        <w:spacing w:line="360" w:lineRule="auto"/>
        <w:jc w:val="both"/>
        <w:rPr>
          <w:rFonts w:ascii="Times New Roman" w:hAnsi="Times New Roman"/>
          <w:sz w:val="16"/>
          <w:szCs w:val="16"/>
        </w:rPr>
      </w:pPr>
    </w:p>
    <w:p w:rsidR="00E25450" w:rsidRPr="00576350" w:rsidP="00E25450">
      <w:pPr>
        <w:tabs>
          <w:tab w:val="left" w:pos="-1985"/>
          <w:tab w:val="left" w:pos="709"/>
          <w:tab w:val="left" w:pos="1077"/>
        </w:tabs>
        <w:bidi w:val="0"/>
        <w:spacing w:line="360" w:lineRule="auto"/>
        <w:jc w:val="both"/>
        <w:rPr>
          <w:rFonts w:ascii="Times New Roman" w:hAnsi="Times New Roman"/>
        </w:rPr>
      </w:pPr>
      <w:r w:rsidRPr="00576350">
        <w:rPr>
          <w:rFonts w:ascii="Times New Roman" w:hAnsi="Times New Roman"/>
        </w:rPr>
        <w:t xml:space="preserve">- spoločne o bodoch </w:t>
      </w:r>
      <w:r w:rsidRPr="00576350">
        <w:rPr>
          <w:rFonts w:ascii="Times New Roman" w:hAnsi="Times New Roman"/>
          <w:b/>
        </w:rPr>
        <w:t xml:space="preserve"> </w:t>
      </w:r>
      <w:r>
        <w:rPr>
          <w:rFonts w:ascii="Times New Roman" w:hAnsi="Times New Roman"/>
          <w:b/>
        </w:rPr>
        <w:t>1, 3 a 4</w:t>
      </w:r>
      <w:r w:rsidRPr="00576350">
        <w:rPr>
          <w:rFonts w:ascii="Times New Roman" w:hAnsi="Times New Roman"/>
        </w:rPr>
        <w:t xml:space="preserve"> so stanoviskom gestorského výboru </w:t>
      </w:r>
      <w:r w:rsidRPr="00576350">
        <w:rPr>
          <w:rFonts w:ascii="Times New Roman" w:hAnsi="Times New Roman"/>
          <w:b/>
        </w:rPr>
        <w:t>schváliť</w:t>
      </w:r>
      <w:r w:rsidR="00F84554">
        <w:rPr>
          <w:rFonts w:ascii="Times New Roman" w:hAnsi="Times New Roman"/>
          <w:b/>
        </w:rPr>
        <w:t>,</w:t>
      </w:r>
    </w:p>
    <w:p w:rsidR="00E25450" w:rsidRPr="00576350" w:rsidP="00E25450">
      <w:pPr>
        <w:tabs>
          <w:tab w:val="left" w:pos="-1985"/>
          <w:tab w:val="left" w:pos="709"/>
          <w:tab w:val="left" w:pos="1077"/>
        </w:tabs>
        <w:bidi w:val="0"/>
        <w:spacing w:line="360" w:lineRule="auto"/>
        <w:jc w:val="both"/>
        <w:rPr>
          <w:rFonts w:ascii="Times New Roman" w:hAnsi="Times New Roman"/>
        </w:rPr>
      </w:pPr>
      <w:r w:rsidRPr="00576350">
        <w:rPr>
          <w:rFonts w:ascii="Times New Roman" w:hAnsi="Times New Roman"/>
        </w:rPr>
        <w:t xml:space="preserve">- </w:t>
      </w:r>
      <w:r w:rsidR="00B328E4">
        <w:rPr>
          <w:rFonts w:ascii="Times New Roman" w:hAnsi="Times New Roman"/>
        </w:rPr>
        <w:t>spoločne o bodoch</w:t>
      </w:r>
      <w:r>
        <w:rPr>
          <w:rFonts w:ascii="Times New Roman" w:hAnsi="Times New Roman"/>
        </w:rPr>
        <w:t xml:space="preserve"> </w:t>
      </w:r>
      <w:r w:rsidRPr="00E25450">
        <w:rPr>
          <w:rFonts w:ascii="Times New Roman" w:hAnsi="Times New Roman"/>
          <w:b/>
        </w:rPr>
        <w:t>2,</w:t>
      </w:r>
      <w:r>
        <w:rPr>
          <w:rFonts w:ascii="Times New Roman" w:hAnsi="Times New Roman"/>
          <w:b/>
        </w:rPr>
        <w:t xml:space="preserve"> </w:t>
      </w:r>
      <w:r w:rsidRPr="00E25450">
        <w:rPr>
          <w:rFonts w:ascii="Times New Roman" w:hAnsi="Times New Roman"/>
          <w:b/>
        </w:rPr>
        <w:t>5 a 6</w:t>
      </w:r>
      <w:r w:rsidRPr="00576350">
        <w:rPr>
          <w:rFonts w:ascii="Times New Roman" w:hAnsi="Times New Roman"/>
        </w:rPr>
        <w:t xml:space="preserve">  so stanoviskom gestorského výboru </w:t>
      </w:r>
      <w:r w:rsidRPr="00576350">
        <w:rPr>
          <w:rFonts w:ascii="Times New Roman" w:hAnsi="Times New Roman"/>
          <w:b/>
        </w:rPr>
        <w:t>neschváliť</w:t>
      </w:r>
      <w:r w:rsidR="00F84554">
        <w:rPr>
          <w:rFonts w:ascii="Times New Roman" w:hAnsi="Times New Roman"/>
          <w:b/>
        </w:rPr>
        <w:t>.</w:t>
      </w:r>
    </w:p>
    <w:p w:rsidR="00E25450" w:rsidRPr="00576350" w:rsidP="00E25450">
      <w:pPr>
        <w:bidi w:val="0"/>
        <w:rPr>
          <w:rFonts w:ascii="Times New Roman" w:hAnsi="Times New Roman"/>
        </w:rPr>
      </w:pPr>
    </w:p>
    <w:p w:rsidR="00A7536D" w:rsidRPr="00576350" w:rsidP="00A7536D">
      <w:pPr>
        <w:tabs>
          <w:tab w:val="left" w:pos="-1985"/>
          <w:tab w:val="left" w:pos="709"/>
          <w:tab w:val="left" w:pos="1077"/>
        </w:tabs>
        <w:bidi w:val="0"/>
        <w:jc w:val="both"/>
        <w:rPr>
          <w:rFonts w:ascii="Times New Roman" w:hAnsi="Times New Roman"/>
        </w:rPr>
      </w:pPr>
    </w:p>
    <w:p w:rsidR="00A7536D" w:rsidRPr="00576350" w:rsidP="00A7536D">
      <w:pPr>
        <w:tabs>
          <w:tab w:val="left" w:pos="-1985"/>
          <w:tab w:val="left" w:pos="709"/>
          <w:tab w:val="left" w:pos="1077"/>
        </w:tabs>
        <w:bidi w:val="0"/>
        <w:jc w:val="both"/>
        <w:rPr>
          <w:rFonts w:ascii="Times New Roman" w:hAnsi="Times New Roman"/>
        </w:rPr>
      </w:pPr>
      <w:r w:rsidRPr="00576350">
        <w:rPr>
          <w:rFonts w:ascii="Times New Roman" w:hAnsi="Times New Roman"/>
        </w:rPr>
        <w:tab/>
        <w:t xml:space="preserve">Gestorský výbor určil spoločného spravodajcu výborov Janu Vaľovú vystúpiť na schôdzi Národnej rady Slovenskej republiky k uvedenému návrhu zákona v druhom a treťom čítaní, predniesť spoločnú správu výborov a odôvodniť návrh a stanovisko gestorského výboru a predložiť Národnej rade Slovenskej republiky návrhy podľa § 81 ods. 2, § 83 ods. 4, § 84 ods. </w:t>
      </w:r>
      <w:smartTag w:uri="urn:schemas-microsoft-com:office:smarttags" w:element="metricconverter">
        <w:smartTagPr>
          <w:attr w:name="ProductID" w:val="2 a"/>
        </w:smartTagPr>
        <w:r w:rsidRPr="00576350">
          <w:rPr>
            <w:rFonts w:ascii="Times New Roman" w:hAnsi="Times New Roman"/>
          </w:rPr>
          <w:t>2 a</w:t>
        </w:r>
      </w:smartTag>
      <w:r w:rsidRPr="00576350">
        <w:rPr>
          <w:rFonts w:ascii="Times New Roman" w:hAnsi="Times New Roman"/>
        </w:rPr>
        <w:t xml:space="preserve"> § 86 zákona Národnej rady Slovenskej republiky č. 350/1996 Z. z. o rokovacom poriadku Národnej rady Slovenskej republiky v znení neskorších predpisov.</w:t>
      </w:r>
    </w:p>
    <w:p w:rsidR="00A7536D" w:rsidRPr="00576350" w:rsidP="00A7536D">
      <w:pPr>
        <w:tabs>
          <w:tab w:val="left" w:pos="-1985"/>
          <w:tab w:val="left" w:pos="709"/>
          <w:tab w:val="left" w:pos="1077"/>
        </w:tabs>
        <w:bidi w:val="0"/>
        <w:jc w:val="both"/>
        <w:rPr>
          <w:rFonts w:ascii="Times New Roman" w:hAnsi="Times New Roman"/>
        </w:rPr>
      </w:pPr>
    </w:p>
    <w:p w:rsidR="00A7536D" w:rsidRPr="00576350" w:rsidP="00A7536D">
      <w:pPr>
        <w:tabs>
          <w:tab w:val="left" w:pos="-1985"/>
          <w:tab w:val="left" w:pos="709"/>
          <w:tab w:val="left" w:pos="1077"/>
        </w:tabs>
        <w:bidi w:val="0"/>
        <w:jc w:val="both"/>
        <w:rPr>
          <w:rFonts w:ascii="Times New Roman" w:hAnsi="Times New Roman"/>
        </w:rPr>
      </w:pPr>
    </w:p>
    <w:p w:rsidR="00A7536D" w:rsidRPr="00576350" w:rsidP="00A7536D">
      <w:pPr>
        <w:tabs>
          <w:tab w:val="left" w:pos="-1985"/>
          <w:tab w:val="left" w:pos="709"/>
          <w:tab w:val="left" w:pos="1077"/>
        </w:tabs>
        <w:bidi w:val="0"/>
        <w:jc w:val="both"/>
        <w:rPr>
          <w:rFonts w:ascii="Times New Roman" w:hAnsi="Times New Roman"/>
          <w:lang w:val="cs-CZ"/>
        </w:rPr>
      </w:pPr>
      <w:r w:rsidRPr="00576350">
        <w:rPr>
          <w:rFonts w:ascii="Times New Roman" w:hAnsi="Times New Roman"/>
        </w:rPr>
        <w:tab/>
        <w:t xml:space="preserve">Spoločná správa výborov Národnej rady Slovenskej republiky o výsledkoch prerokovania návrhu zákona vo výboroch Národnej rady Slovenskej republiky  v druhom čítaní bola schválená uznesením Výboru Národnej rady Slovenskej republiky pre sociálne veci č. </w:t>
      </w:r>
      <w:r w:rsidR="008D0A8E">
        <w:rPr>
          <w:rFonts w:ascii="Times New Roman" w:hAnsi="Times New Roman"/>
        </w:rPr>
        <w:t>208</w:t>
      </w:r>
      <w:r w:rsidRPr="00576350">
        <w:rPr>
          <w:rFonts w:ascii="Times New Roman" w:hAnsi="Times New Roman"/>
        </w:rPr>
        <w:t xml:space="preserve"> z </w:t>
      </w:r>
      <w:r>
        <w:rPr>
          <w:rFonts w:ascii="Times New Roman" w:hAnsi="Times New Roman"/>
        </w:rPr>
        <w:t>10</w:t>
      </w:r>
      <w:r w:rsidRPr="00576350">
        <w:rPr>
          <w:rFonts w:ascii="Times New Roman" w:hAnsi="Times New Roman"/>
        </w:rPr>
        <w:t>. novembra 2015.</w:t>
      </w:r>
    </w:p>
    <w:p w:rsidR="00A7536D" w:rsidRPr="00576350" w:rsidP="00A7536D">
      <w:pPr>
        <w:tabs>
          <w:tab w:val="left" w:pos="-1985"/>
          <w:tab w:val="left" w:pos="709"/>
          <w:tab w:val="left" w:pos="1077"/>
        </w:tabs>
        <w:bidi w:val="0"/>
        <w:jc w:val="both"/>
        <w:rPr>
          <w:rFonts w:ascii="Times New Roman" w:hAnsi="Times New Roman"/>
        </w:rPr>
      </w:pPr>
    </w:p>
    <w:p w:rsidR="00A7536D" w:rsidRPr="00576350" w:rsidP="00A7536D">
      <w:pPr>
        <w:bidi w:val="0"/>
        <w:rPr>
          <w:rFonts w:ascii="Times New Roman" w:hAnsi="Times New Roman"/>
        </w:rPr>
      </w:pPr>
    </w:p>
    <w:p w:rsidR="00A7536D" w:rsidRPr="00576350" w:rsidP="00A7536D">
      <w:pPr>
        <w:bidi w:val="0"/>
        <w:rPr>
          <w:rFonts w:ascii="Times New Roman" w:hAnsi="Times New Roman"/>
        </w:rPr>
      </w:pPr>
    </w:p>
    <w:p w:rsidR="00A7536D" w:rsidRPr="00576350" w:rsidP="00A7536D">
      <w:pPr>
        <w:bidi w:val="0"/>
        <w:rPr>
          <w:rFonts w:ascii="Times New Roman" w:hAnsi="Times New Roman"/>
        </w:rPr>
      </w:pPr>
    </w:p>
    <w:p w:rsidR="00A7536D" w:rsidRPr="00576350" w:rsidP="00A7536D">
      <w:pPr>
        <w:bidi w:val="0"/>
        <w:rPr>
          <w:rFonts w:ascii="Times New Roman" w:hAnsi="Times New Roman"/>
        </w:rPr>
      </w:pPr>
    </w:p>
    <w:p w:rsidR="00A7536D" w:rsidRPr="00576350" w:rsidP="00A7536D">
      <w:pPr>
        <w:pStyle w:val="Heading1"/>
        <w:bidi w:val="0"/>
        <w:rPr>
          <w:rFonts w:ascii="Times New Roman" w:hAnsi="Times New Roman" w:cs="Times New Roman"/>
          <w:b w:val="0"/>
          <w:bCs w:val="0"/>
        </w:rPr>
      </w:pPr>
    </w:p>
    <w:p w:rsidR="00A7536D" w:rsidRPr="00576350" w:rsidP="00A7536D">
      <w:pPr>
        <w:pStyle w:val="Heading1"/>
        <w:bidi w:val="0"/>
        <w:rPr>
          <w:rFonts w:ascii="Times New Roman" w:hAnsi="Times New Roman" w:cs="Times New Roman"/>
          <w:b w:val="0"/>
          <w:bCs w:val="0"/>
        </w:rPr>
      </w:pPr>
      <w:r w:rsidRPr="00576350">
        <w:rPr>
          <w:rFonts w:ascii="Times New Roman" w:hAnsi="Times New Roman" w:cs="Times New Roman"/>
          <w:b w:val="0"/>
          <w:bCs w:val="0"/>
        </w:rPr>
        <w:t xml:space="preserve">Bratislava </w:t>
      </w:r>
      <w:r>
        <w:rPr>
          <w:rFonts w:ascii="Times New Roman" w:hAnsi="Times New Roman" w:cs="Times New Roman"/>
          <w:b w:val="0"/>
          <w:bCs w:val="0"/>
        </w:rPr>
        <w:t>10</w:t>
      </w:r>
      <w:r w:rsidRPr="00576350">
        <w:rPr>
          <w:rFonts w:ascii="Times New Roman" w:hAnsi="Times New Roman" w:cs="Times New Roman"/>
          <w:b w:val="0"/>
          <w:bCs w:val="0"/>
        </w:rPr>
        <w:t>. novembra 2015</w:t>
      </w:r>
    </w:p>
    <w:p w:rsidR="00A7536D" w:rsidRPr="00576350" w:rsidP="00A7536D">
      <w:pPr>
        <w:pStyle w:val="Heading1"/>
        <w:bidi w:val="0"/>
        <w:rPr>
          <w:rFonts w:ascii="Times New Roman" w:hAnsi="Times New Roman" w:cs="Times New Roman"/>
          <w:b w:val="0"/>
          <w:bCs w:val="0"/>
        </w:rPr>
      </w:pPr>
    </w:p>
    <w:p w:rsidR="00A7536D" w:rsidRPr="00576350" w:rsidP="00A7536D">
      <w:pPr>
        <w:pStyle w:val="Heading1"/>
        <w:bidi w:val="0"/>
        <w:rPr>
          <w:rFonts w:ascii="Times New Roman" w:hAnsi="Times New Roman" w:cs="Times New Roman"/>
          <w:b w:val="0"/>
          <w:bCs w:val="0"/>
        </w:rPr>
      </w:pPr>
    </w:p>
    <w:p w:rsidR="00A7536D" w:rsidRPr="00576350" w:rsidP="00A7536D">
      <w:pPr>
        <w:bidi w:val="0"/>
        <w:rPr>
          <w:rFonts w:ascii="Times New Roman" w:hAnsi="Times New Roman"/>
        </w:rPr>
      </w:pPr>
    </w:p>
    <w:p w:rsidR="00A7536D" w:rsidRPr="00576350" w:rsidP="00A7536D">
      <w:pPr>
        <w:bidi w:val="0"/>
        <w:rPr>
          <w:rFonts w:ascii="Times New Roman" w:hAnsi="Times New Roman"/>
        </w:rPr>
      </w:pPr>
    </w:p>
    <w:p w:rsidR="00A7536D" w:rsidRPr="00576350" w:rsidP="00A7536D">
      <w:pPr>
        <w:pStyle w:val="Heading1"/>
        <w:bidi w:val="0"/>
        <w:rPr>
          <w:rFonts w:ascii="Times New Roman" w:hAnsi="Times New Roman" w:cs="Times New Roman"/>
          <w:b w:val="0"/>
          <w:bCs w:val="0"/>
        </w:rPr>
      </w:pPr>
    </w:p>
    <w:p w:rsidR="00A7536D" w:rsidRPr="00576350" w:rsidP="00A7536D">
      <w:pPr>
        <w:pStyle w:val="Heading1"/>
        <w:bidi w:val="0"/>
        <w:rPr>
          <w:rFonts w:ascii="Times New Roman" w:hAnsi="Times New Roman" w:cs="Times New Roman" w:hint="default"/>
          <w:bCs w:val="0"/>
        </w:rPr>
      </w:pPr>
      <w:r w:rsidRPr="00576350">
        <w:rPr>
          <w:rFonts w:ascii="Times New Roman" w:hAnsi="Times New Roman" w:cs="Times New Roman" w:hint="default"/>
          <w:bCs w:val="0"/>
        </w:rPr>
        <w:t>Já</w:t>
      </w:r>
      <w:r w:rsidRPr="00576350">
        <w:rPr>
          <w:rFonts w:ascii="Times New Roman" w:hAnsi="Times New Roman" w:cs="Times New Roman" w:hint="default"/>
          <w:bCs w:val="0"/>
        </w:rPr>
        <w:t>n Podmanický</w:t>
      </w:r>
      <w:r w:rsidRPr="00576350">
        <w:rPr>
          <w:rFonts w:ascii="Times New Roman" w:hAnsi="Times New Roman" w:cs="Times New Roman" w:hint="default"/>
          <w:bCs w:val="0"/>
        </w:rPr>
        <w:t xml:space="preserve"> v. r.</w:t>
      </w:r>
    </w:p>
    <w:p w:rsidR="00A7536D" w:rsidRPr="00576350" w:rsidP="00A7536D">
      <w:pPr>
        <w:bidi w:val="0"/>
        <w:jc w:val="center"/>
        <w:rPr>
          <w:rFonts w:ascii="Times New Roman" w:hAnsi="Times New Roman"/>
          <w:b/>
        </w:rPr>
      </w:pPr>
      <w:r w:rsidRPr="00576350">
        <w:rPr>
          <w:rFonts w:ascii="Times New Roman" w:hAnsi="Times New Roman"/>
          <w:b/>
        </w:rPr>
        <w:t>predseda výboru</w:t>
      </w:r>
    </w:p>
    <w:p w:rsidR="00A7536D" w:rsidRPr="00576350" w:rsidP="00A7536D">
      <w:pPr>
        <w:bidi w:val="0"/>
        <w:rPr>
          <w:rFonts w:ascii="Times New Roman" w:hAnsi="Times New Roman"/>
        </w:rPr>
      </w:pPr>
    </w:p>
    <w:p w:rsidR="00A7536D" w:rsidRPr="00576350" w:rsidP="00A7536D">
      <w:pPr>
        <w:tabs>
          <w:tab w:val="left" w:pos="5685"/>
        </w:tabs>
        <w:bidi w:val="0"/>
        <w:rPr>
          <w:rFonts w:ascii="Times New Roman" w:hAnsi="Times New Roman"/>
        </w:rPr>
      </w:pPr>
      <w:r w:rsidRPr="00576350">
        <w:rPr>
          <w:rFonts w:ascii="Times New Roman" w:hAnsi="Times New Roman"/>
        </w:rPr>
        <w:tab/>
      </w:r>
    </w:p>
    <w:p w:rsidR="00A7536D" w:rsidP="00A7536D">
      <w:pPr>
        <w:bidi w:val="0"/>
        <w:rPr>
          <w:rFonts w:ascii="Times New Roman" w:hAnsi="Times New Roman"/>
        </w:rPr>
      </w:pPr>
    </w:p>
    <w:p w:rsidR="00A7536D" w:rsidP="00A7536D">
      <w:pPr>
        <w:bidi w:val="0"/>
        <w:rPr>
          <w:rFonts w:ascii="Times New Roman" w:hAnsi="Times New Roman"/>
        </w:rPr>
      </w:pPr>
    </w:p>
    <w:p w:rsidR="003316ED">
      <w:pPr>
        <w:bidi w:val="0"/>
        <w:rPr>
          <w:rFonts w:ascii="Times New Roman" w:hAnsi="Times New Roman"/>
        </w:rPr>
      </w:pPr>
    </w:p>
    <w:sectPr>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Helvetica">
    <w:panose1 w:val="020B0604020202030204"/>
    <w:charset w:val="EE"/>
    <w:family w:val="swiss"/>
    <w:pitch w:val="variable"/>
    <w:sig w:usb0="00000000" w:usb1="00000000" w:usb2="00000000" w:usb3="00000000" w:csb0="00000093"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437" w:rsidP="00073437">
    <w:pPr>
      <w:pStyle w:val="Footer"/>
      <w:framePr w:wrap="around" w:vAnchor="text" w:hAnchor="margin" w:xAlign="center"/>
      <w:bidi w:val="0"/>
      <w:rPr>
        <w:rStyle w:val="PageNumber"/>
        <w:rFonts w:ascii="Times New Roman" w:eastAsia="Arial Unicode MS" w:hAnsi="Times New Roman"/>
      </w:rPr>
    </w:pPr>
    <w:r>
      <w:rPr>
        <w:rStyle w:val="PageNumber"/>
        <w:rFonts w:ascii="Times New Roman" w:eastAsia="Arial Unicode MS" w:hAnsi="Times New Roman"/>
      </w:rPr>
      <w:fldChar w:fldCharType="begin"/>
    </w:r>
    <w:r>
      <w:rPr>
        <w:rStyle w:val="PageNumber"/>
        <w:rFonts w:ascii="Times New Roman" w:eastAsia="Arial Unicode MS" w:hAnsi="Times New Roman"/>
      </w:rPr>
      <w:instrText xml:space="preserve">PAGE  </w:instrText>
    </w:r>
    <w:r>
      <w:rPr>
        <w:rStyle w:val="PageNumber"/>
        <w:rFonts w:ascii="Times New Roman" w:eastAsia="Arial Unicode MS" w:hAnsi="Times New Roman"/>
      </w:rPr>
      <w:fldChar w:fldCharType="separate"/>
    </w:r>
    <w:r>
      <w:rPr>
        <w:rStyle w:val="PageNumber"/>
        <w:rFonts w:ascii="Times New Roman" w:eastAsia="Arial Unicode MS" w:hAnsi="Times New Roman"/>
      </w:rPr>
      <w:fldChar w:fldCharType="end"/>
    </w:r>
  </w:p>
  <w:p w:rsidR="00073437">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437" w:rsidP="00073437">
    <w:pPr>
      <w:pStyle w:val="Footer"/>
      <w:framePr w:wrap="around" w:vAnchor="text" w:hAnchor="margin" w:xAlign="center"/>
      <w:bidi w:val="0"/>
      <w:rPr>
        <w:rStyle w:val="PageNumber"/>
        <w:rFonts w:ascii="Times New Roman" w:eastAsia="Arial Unicode MS" w:hAnsi="Times New Roman"/>
      </w:rPr>
    </w:pPr>
    <w:r>
      <w:rPr>
        <w:rStyle w:val="PageNumber"/>
        <w:rFonts w:ascii="Times New Roman" w:eastAsia="Arial Unicode MS" w:hAnsi="Times New Roman"/>
      </w:rPr>
      <w:fldChar w:fldCharType="begin"/>
    </w:r>
    <w:r>
      <w:rPr>
        <w:rStyle w:val="PageNumber"/>
        <w:rFonts w:ascii="Times New Roman" w:eastAsia="Arial Unicode MS" w:hAnsi="Times New Roman"/>
      </w:rPr>
      <w:instrText xml:space="preserve">PAGE  </w:instrText>
    </w:r>
    <w:r>
      <w:rPr>
        <w:rStyle w:val="PageNumber"/>
        <w:rFonts w:ascii="Times New Roman" w:eastAsia="Arial Unicode MS" w:hAnsi="Times New Roman"/>
      </w:rPr>
      <w:fldChar w:fldCharType="separate"/>
    </w:r>
    <w:r w:rsidR="00373774">
      <w:rPr>
        <w:rStyle w:val="PageNumber"/>
        <w:rFonts w:ascii="Times New Roman" w:eastAsia="Arial Unicode MS" w:hAnsi="Times New Roman"/>
        <w:noProof/>
      </w:rPr>
      <w:t>6</w:t>
    </w:r>
    <w:r>
      <w:rPr>
        <w:rStyle w:val="PageNumber"/>
        <w:rFonts w:ascii="Times New Roman" w:eastAsia="Arial Unicode MS" w:hAnsi="Times New Roman"/>
      </w:rPr>
      <w:fldChar w:fldCharType="end"/>
    </w:r>
  </w:p>
  <w:p w:rsidR="00073437">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81648"/>
    <w:multiLevelType w:val="hybridMultilevel"/>
    <w:tmpl w:val="4BA21E2A"/>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
    <w:nsid w:val="33E21364"/>
    <w:multiLevelType w:val="hybridMultilevel"/>
    <w:tmpl w:val="E97E0DEA"/>
    <w:lvl w:ilvl="0">
      <w:start w:val="1"/>
      <w:numFmt w:val="decimal"/>
      <w:lvlText w:val="%1."/>
      <w:lvlJc w:val="left"/>
      <w:pPr>
        <w:ind w:left="360" w:hanging="360"/>
      </w:pPr>
      <w:rPr>
        <w:rFonts w:ascii="Times New Roman" w:hAnsi="Times New Roman"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6D6E6262"/>
    <w:multiLevelType w:val="hybridMultilevel"/>
    <w:tmpl w:val="A60A6B32"/>
    <w:lvl w:ilvl="0">
      <w:start w:val="1"/>
      <w:numFmt w:val="lowerLetter"/>
      <w:lvlText w:val="%1)"/>
      <w:lvlJc w:val="left"/>
      <w:pPr>
        <w:ind w:left="1065" w:hanging="360"/>
      </w:pPr>
      <w:rPr>
        <w:rFonts w:cs="Times New Roman"/>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
    <w:nsid w:val="7BA25096"/>
    <w:multiLevelType w:val="hybridMultilevel"/>
    <w:tmpl w:val="51685B9A"/>
    <w:lvl w:ilvl="0">
      <w:start w:val="1"/>
      <w:numFmt w:val="decimal"/>
      <w:lvlText w:val="%1."/>
      <w:lvlJc w:val="left"/>
      <w:pPr>
        <w:ind w:left="2393" w:hanging="975"/>
      </w:pPr>
      <w:rPr>
        <w:rFonts w:cs="Times New Roman" w:hint="default"/>
        <w:rtl w:val="0"/>
        <w:cs w:val="0"/>
      </w:rPr>
    </w:lvl>
    <w:lvl w:ilvl="1">
      <w:start w:val="1"/>
      <w:numFmt w:val="lowerLetter"/>
      <w:lvlText w:val="%2."/>
      <w:lvlJc w:val="left"/>
      <w:pPr>
        <w:ind w:left="2498" w:hanging="360"/>
      </w:pPr>
      <w:rPr>
        <w:rFonts w:cs="Times New Roman"/>
        <w:rtl w:val="0"/>
        <w:cs w:val="0"/>
      </w:rPr>
    </w:lvl>
    <w:lvl w:ilvl="2">
      <w:start w:val="1"/>
      <w:numFmt w:val="lowerRoman"/>
      <w:lvlText w:val="%3."/>
      <w:lvlJc w:val="right"/>
      <w:pPr>
        <w:ind w:left="3218" w:hanging="180"/>
      </w:pPr>
      <w:rPr>
        <w:rFonts w:cs="Times New Roman"/>
        <w:rtl w:val="0"/>
        <w:cs w:val="0"/>
      </w:rPr>
    </w:lvl>
    <w:lvl w:ilvl="3">
      <w:start w:val="1"/>
      <w:numFmt w:val="decimal"/>
      <w:lvlText w:val="%4."/>
      <w:lvlJc w:val="left"/>
      <w:pPr>
        <w:ind w:left="3938" w:hanging="360"/>
      </w:pPr>
      <w:rPr>
        <w:rFonts w:cs="Times New Roman"/>
        <w:rtl w:val="0"/>
        <w:cs w:val="0"/>
      </w:rPr>
    </w:lvl>
    <w:lvl w:ilvl="4">
      <w:start w:val="1"/>
      <w:numFmt w:val="lowerLetter"/>
      <w:lvlText w:val="%5."/>
      <w:lvlJc w:val="left"/>
      <w:pPr>
        <w:ind w:left="4658" w:hanging="360"/>
      </w:pPr>
      <w:rPr>
        <w:rFonts w:cs="Times New Roman"/>
        <w:rtl w:val="0"/>
        <w:cs w:val="0"/>
      </w:rPr>
    </w:lvl>
    <w:lvl w:ilvl="5">
      <w:start w:val="1"/>
      <w:numFmt w:val="lowerRoman"/>
      <w:lvlText w:val="%6."/>
      <w:lvlJc w:val="right"/>
      <w:pPr>
        <w:ind w:left="5378" w:hanging="180"/>
      </w:pPr>
      <w:rPr>
        <w:rFonts w:cs="Times New Roman"/>
        <w:rtl w:val="0"/>
        <w:cs w:val="0"/>
      </w:rPr>
    </w:lvl>
    <w:lvl w:ilvl="6">
      <w:start w:val="1"/>
      <w:numFmt w:val="decimal"/>
      <w:lvlText w:val="%7."/>
      <w:lvlJc w:val="left"/>
      <w:pPr>
        <w:ind w:left="6098" w:hanging="360"/>
      </w:pPr>
      <w:rPr>
        <w:rFonts w:cs="Times New Roman"/>
        <w:rtl w:val="0"/>
        <w:cs w:val="0"/>
      </w:rPr>
    </w:lvl>
    <w:lvl w:ilvl="7">
      <w:start w:val="1"/>
      <w:numFmt w:val="lowerLetter"/>
      <w:lvlText w:val="%8."/>
      <w:lvlJc w:val="left"/>
      <w:pPr>
        <w:ind w:left="6818" w:hanging="360"/>
      </w:pPr>
      <w:rPr>
        <w:rFonts w:cs="Times New Roman"/>
        <w:rtl w:val="0"/>
        <w:cs w:val="0"/>
      </w:rPr>
    </w:lvl>
    <w:lvl w:ilvl="8">
      <w:start w:val="1"/>
      <w:numFmt w:val="lowerRoman"/>
      <w:lvlText w:val="%9."/>
      <w:lvlJc w:val="right"/>
      <w:pPr>
        <w:ind w:left="7538" w:hanging="180"/>
      </w:pPr>
      <w:rPr>
        <w:rFonts w:cs="Times New Roman"/>
        <w:rtl w:val="0"/>
        <w:cs w:val="0"/>
      </w:r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7536D"/>
    <w:rsid w:val="00073437"/>
    <w:rsid w:val="000B6AAA"/>
    <w:rsid w:val="001604D5"/>
    <w:rsid w:val="001C736B"/>
    <w:rsid w:val="003316ED"/>
    <w:rsid w:val="00373774"/>
    <w:rsid w:val="00480268"/>
    <w:rsid w:val="00576350"/>
    <w:rsid w:val="005C2E83"/>
    <w:rsid w:val="005F35C3"/>
    <w:rsid w:val="006B682D"/>
    <w:rsid w:val="00754B96"/>
    <w:rsid w:val="00761286"/>
    <w:rsid w:val="008A73D2"/>
    <w:rsid w:val="008D0A8E"/>
    <w:rsid w:val="00A7536D"/>
    <w:rsid w:val="00AB1818"/>
    <w:rsid w:val="00AD4A71"/>
    <w:rsid w:val="00AF7DC7"/>
    <w:rsid w:val="00B328E4"/>
    <w:rsid w:val="00BB6964"/>
    <w:rsid w:val="00DB1819"/>
    <w:rsid w:val="00E12B35"/>
    <w:rsid w:val="00E25450"/>
    <w:rsid w:val="00E52388"/>
    <w:rsid w:val="00F45828"/>
    <w:rsid w:val="00F8455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36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A7536D"/>
    <w:pPr>
      <w:keepNext/>
      <w:tabs>
        <w:tab w:val="left" w:pos="-1985"/>
        <w:tab w:val="left" w:pos="709"/>
        <w:tab w:val="left" w:pos="1077"/>
      </w:tabs>
      <w:jc w:val="center"/>
      <w:outlineLvl w:val="0"/>
    </w:pPr>
    <w:rPr>
      <w:rFonts w:ascii="Arial" w:eastAsia="Arial Unicode MS" w:hAnsi="Arial" w:cs="Arial"/>
      <w:b/>
      <w:bCs/>
    </w:rPr>
  </w:style>
  <w:style w:type="paragraph" w:styleId="Heading2">
    <w:name w:val="heading 2"/>
    <w:basedOn w:val="Normal"/>
    <w:next w:val="Normal"/>
    <w:link w:val="Nadpis2Char"/>
    <w:uiPriority w:val="9"/>
    <w:qFormat/>
    <w:rsid w:val="00A7536D"/>
    <w:pPr>
      <w:keepNext/>
      <w:tabs>
        <w:tab w:val="left" w:pos="-1985"/>
        <w:tab w:val="left" w:pos="709"/>
        <w:tab w:val="left" w:pos="1077"/>
      </w:tabs>
      <w:jc w:val="left"/>
      <w:outlineLvl w:val="1"/>
    </w:pPr>
    <w:rPr>
      <w:rFonts w:ascii="Arial" w:eastAsia="Arial Unicode MS" w:hAnsi="Arial" w:cs="Arial"/>
      <w:b/>
      <w:bCs/>
    </w:rPr>
  </w:style>
  <w:style w:type="paragraph" w:styleId="Heading3">
    <w:name w:val="heading 3"/>
    <w:basedOn w:val="Normal"/>
    <w:next w:val="Normal"/>
    <w:link w:val="Nadpis3Char"/>
    <w:uiPriority w:val="9"/>
    <w:qFormat/>
    <w:rsid w:val="00A7536D"/>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A7536D"/>
    <w:rPr>
      <w:rFonts w:eastAsia="Arial Unicode MS" w:cs="Arial"/>
      <w:b/>
      <w:bCs/>
      <w:sz w:val="24"/>
      <w:szCs w:val="24"/>
      <w:rtl w:val="0"/>
      <w:cs w:val="0"/>
      <w:lang w:val="x-none" w:eastAsia="sk-SK"/>
    </w:rPr>
  </w:style>
  <w:style w:type="character" w:customStyle="1" w:styleId="Nadpis2Char">
    <w:name w:val="Nadpis 2 Char"/>
    <w:basedOn w:val="DefaultParagraphFont"/>
    <w:link w:val="Heading2"/>
    <w:uiPriority w:val="9"/>
    <w:locked/>
    <w:rsid w:val="00A7536D"/>
    <w:rPr>
      <w:rFonts w:eastAsia="Arial Unicode MS" w:cs="Arial"/>
      <w:b/>
      <w:bCs/>
      <w:sz w:val="24"/>
      <w:szCs w:val="24"/>
      <w:rtl w:val="0"/>
      <w:cs w:val="0"/>
      <w:lang w:val="x-none" w:eastAsia="sk-SK"/>
    </w:rPr>
  </w:style>
  <w:style w:type="character" w:customStyle="1" w:styleId="Nadpis3Char">
    <w:name w:val="Nadpis 3 Char"/>
    <w:basedOn w:val="DefaultParagraphFont"/>
    <w:link w:val="Heading3"/>
    <w:uiPriority w:val="9"/>
    <w:locked/>
    <w:rsid w:val="00A7536D"/>
    <w:rPr>
      <w:rFonts w:ascii="AT*Toronto" w:eastAsia="Arial Unicode MS" w:hAnsi="AT*Toronto" w:cs="Arial Unicode MS"/>
      <w:b/>
      <w:sz w:val="20"/>
      <w:szCs w:val="20"/>
      <w:rtl w:val="0"/>
      <w:cs w:val="0"/>
      <w:lang w:val="cs-CZ" w:eastAsia="sk-SK"/>
    </w:rPr>
  </w:style>
  <w:style w:type="paragraph" w:styleId="BodyText">
    <w:name w:val="Body Text"/>
    <w:basedOn w:val="Normal"/>
    <w:link w:val="ZkladntextChar"/>
    <w:uiPriority w:val="99"/>
    <w:rsid w:val="00A7536D"/>
    <w:pPr>
      <w:jc w:val="both"/>
    </w:pPr>
    <w:rPr>
      <w:rFonts w:ascii="Arial" w:hAnsi="Arial" w:cs="Arial"/>
    </w:rPr>
  </w:style>
  <w:style w:type="character" w:customStyle="1" w:styleId="ZkladntextChar">
    <w:name w:val="Základný text Char"/>
    <w:basedOn w:val="DefaultParagraphFont"/>
    <w:link w:val="BodyText"/>
    <w:uiPriority w:val="99"/>
    <w:locked/>
    <w:rsid w:val="00A7536D"/>
    <w:rPr>
      <w:rFonts w:eastAsia="Times New Roman" w:cs="Arial"/>
      <w:sz w:val="24"/>
      <w:szCs w:val="24"/>
      <w:rtl w:val="0"/>
      <w:cs w:val="0"/>
      <w:lang w:val="x-none" w:eastAsia="sk-SK"/>
    </w:rPr>
  </w:style>
  <w:style w:type="paragraph" w:styleId="Footer">
    <w:name w:val="footer"/>
    <w:basedOn w:val="Normal"/>
    <w:link w:val="PtaChar"/>
    <w:uiPriority w:val="99"/>
    <w:rsid w:val="00A7536D"/>
    <w:pPr>
      <w:tabs>
        <w:tab w:val="center" w:pos="4536"/>
        <w:tab w:val="right" w:pos="9072"/>
      </w:tabs>
      <w:jc w:val="left"/>
    </w:pPr>
  </w:style>
  <w:style w:type="character" w:customStyle="1" w:styleId="PtaChar">
    <w:name w:val="Päta Char"/>
    <w:basedOn w:val="DefaultParagraphFont"/>
    <w:link w:val="Footer"/>
    <w:uiPriority w:val="99"/>
    <w:locked/>
    <w:rsid w:val="00A7536D"/>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7536D"/>
    <w:rPr>
      <w:rFonts w:cs="Times New Roman"/>
      <w:rtl w:val="0"/>
      <w:cs w:val="0"/>
    </w:rPr>
  </w:style>
  <w:style w:type="paragraph" w:styleId="ListParagraph">
    <w:name w:val="List Paragraph"/>
    <w:basedOn w:val="Normal"/>
    <w:uiPriority w:val="34"/>
    <w:qFormat/>
    <w:rsid w:val="00A7536D"/>
    <w:pPr>
      <w:spacing w:after="200" w:line="276" w:lineRule="auto"/>
      <w:ind w:left="720"/>
      <w:contextualSpacing/>
      <w:jc w:val="left"/>
    </w:pPr>
    <w:rPr>
      <w:rFonts w:asciiTheme="minorHAnsi" w:eastAsiaTheme="minorEastAsia" w:hAnsiTheme="minorHAnsi"/>
      <w:sz w:val="22"/>
      <w:szCs w:val="22"/>
    </w:rPr>
  </w:style>
  <w:style w:type="paragraph" w:styleId="CommentText">
    <w:name w:val="annotation text"/>
    <w:basedOn w:val="Normal"/>
    <w:link w:val="TextkomentraChar"/>
    <w:uiPriority w:val="99"/>
    <w:unhideWhenUsed/>
    <w:rsid w:val="00A7536D"/>
    <w:pPr>
      <w:jc w:val="left"/>
    </w:pPr>
    <w:rPr>
      <w:rFonts w:cs="Helvetica"/>
      <w:sz w:val="20"/>
      <w:szCs w:val="20"/>
    </w:rPr>
  </w:style>
  <w:style w:type="character" w:customStyle="1" w:styleId="TextkomentraChar">
    <w:name w:val="Text komentára Char"/>
    <w:basedOn w:val="DefaultParagraphFont"/>
    <w:link w:val="CommentText"/>
    <w:uiPriority w:val="99"/>
    <w:locked/>
    <w:rsid w:val="00A7536D"/>
    <w:rPr>
      <w:rFonts w:ascii="Times New Roman" w:hAnsi="Times New Roman" w:cs="Helvetica"/>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32</TotalTime>
  <Pages>7</Pages>
  <Words>1964</Words>
  <Characters>11199</Characters>
  <Application>Microsoft Office Word</Application>
  <DocSecurity>0</DocSecurity>
  <Lines>0</Lines>
  <Paragraphs>0</Paragraphs>
  <ScaleCrop>false</ScaleCrop>
  <Company/>
  <LinksUpToDate>false</LinksUpToDate>
  <CharactersWithSpaces>13137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13</cp:revision>
  <dcterms:created xsi:type="dcterms:W3CDTF">2015-11-05T11:11:00Z</dcterms:created>
  <dcterms:modified xsi:type="dcterms:W3CDTF">2015-11-09T13:16:00Z</dcterms:modified>
</cp:coreProperties>
</file>