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03F36" w:rsidRPr="002E0F39" w:rsidP="00C03F36">
      <w:pPr>
        <w:pStyle w:val="Heading2"/>
        <w:bidi w:val="0"/>
        <w:ind w:hanging="3649"/>
        <w:rPr>
          <w:rFonts w:hint="default"/>
        </w:rPr>
      </w:pPr>
      <w:r w:rsidRPr="002E0F39">
        <w:rPr>
          <w:rFonts w:hint="default"/>
        </w:rPr>
        <w:t>Ú</w:t>
      </w:r>
      <w:r w:rsidRPr="002E0F39">
        <w:rPr>
          <w:rFonts w:hint="default"/>
        </w:rPr>
        <w:t>STAVNOPRÁ</w:t>
      </w:r>
      <w:r w:rsidRPr="002E0F39">
        <w:rPr>
          <w:rFonts w:hint="default"/>
        </w:rPr>
        <w:t>VNY VÝ</w:t>
      </w:r>
      <w:r w:rsidRPr="002E0F39">
        <w:rPr>
          <w:rFonts w:hint="default"/>
        </w:rPr>
        <w:t>BOR</w:t>
      </w:r>
    </w:p>
    <w:p w:rsidR="00C03F36" w:rsidP="00C03F36">
      <w:pPr>
        <w:bidi w:val="0"/>
        <w:spacing w:line="360" w:lineRule="auto"/>
        <w:rPr>
          <w:rFonts w:ascii="Times New Roman" w:hAnsi="Times New Roman"/>
          <w:b/>
        </w:rPr>
      </w:pPr>
      <w:r w:rsidRPr="002E0F39">
        <w:rPr>
          <w:rFonts w:ascii="Times New Roman" w:hAnsi="Times New Roman"/>
          <w:b/>
        </w:rPr>
        <w:t>NÁRODNEJ RADY SLOVENSKEJ REPUBLIKY</w:t>
      </w:r>
    </w:p>
    <w:p w:rsidR="00C03F36" w:rsidP="00C03F36">
      <w:pPr>
        <w:bidi w:val="0"/>
        <w:spacing w:line="360" w:lineRule="auto"/>
        <w:rPr>
          <w:rFonts w:ascii="Times New Roman" w:hAnsi="Times New Roman"/>
          <w:b/>
        </w:rPr>
      </w:pPr>
    </w:p>
    <w:p w:rsidR="00C03F36" w:rsidRPr="002E0F39" w:rsidP="00C03F36">
      <w:pPr>
        <w:bidi w:val="0"/>
        <w:rPr>
          <w:rFonts w:ascii="Times New Roman" w:hAnsi="Times New Roman"/>
        </w:rPr>
      </w:pPr>
      <w:r w:rsidRPr="002E0F39">
        <w:rPr>
          <w:rFonts w:ascii="Times New Roman" w:hAnsi="Times New Roman"/>
        </w:rPr>
        <w:tab/>
        <w:tab/>
        <w:tab/>
        <w:tab/>
        <w:tab/>
        <w:tab/>
        <w:tab/>
        <w:tab/>
        <w:tab/>
        <w:t xml:space="preserve"> </w:t>
      </w:r>
      <w:r>
        <w:rPr>
          <w:rFonts w:ascii="Times New Roman" w:hAnsi="Times New Roman"/>
        </w:rPr>
        <w:t>115.</w:t>
      </w:r>
      <w:r w:rsidRPr="002E0F39">
        <w:rPr>
          <w:rFonts w:ascii="Times New Roman" w:hAnsi="Times New Roman"/>
        </w:rPr>
        <w:t xml:space="preserve"> schôdza</w:t>
      </w:r>
    </w:p>
    <w:p w:rsidR="00C03F36" w:rsidP="00C03F36">
      <w:pPr>
        <w:bidi w:val="0"/>
        <w:ind w:left="5592" w:hanging="12"/>
        <w:rPr>
          <w:rFonts w:ascii="Times New Roman" w:hAnsi="Times New Roman"/>
          <w:sz w:val="22"/>
          <w:szCs w:val="22"/>
        </w:rPr>
      </w:pPr>
      <w:r w:rsidRPr="002E0F39">
        <w:rPr>
          <w:rFonts w:ascii="Times New Roman" w:hAnsi="Times New Roman"/>
        </w:rPr>
        <w:t xml:space="preserve"> </w:t>
        <w:tab/>
        <w:tab/>
        <w:t xml:space="preserve"> Číslo:</w:t>
      </w:r>
      <w:r>
        <w:rPr>
          <w:rFonts w:ascii="Times New Roman" w:hAnsi="Times New Roman"/>
        </w:rPr>
        <w:t>CRD-1629/2015</w:t>
      </w:r>
    </w:p>
    <w:p w:rsidR="00C03F36" w:rsidP="00C03F36">
      <w:pPr>
        <w:bidi w:val="0"/>
        <w:ind w:left="5592" w:hanging="12"/>
        <w:rPr>
          <w:rFonts w:ascii="Times New Roman" w:hAnsi="Times New Roman"/>
        </w:rPr>
      </w:pPr>
    </w:p>
    <w:p w:rsidR="00C03F36" w:rsidRPr="005229F4" w:rsidP="00C03F36">
      <w:pPr>
        <w:bidi w:val="0"/>
        <w:ind w:firstLine="708"/>
        <w:rPr>
          <w:rFonts w:ascii="Times New Roman" w:hAnsi="Times New Roman"/>
          <w:sz w:val="36"/>
          <w:szCs w:val="22"/>
        </w:rPr>
      </w:pPr>
      <w:r w:rsidRPr="005229F4">
        <w:rPr>
          <w:rFonts w:ascii="Times New Roman" w:hAnsi="Times New Roman"/>
          <w:sz w:val="36"/>
        </w:rPr>
        <w:tab/>
        <w:tab/>
        <w:tab/>
        <w:tab/>
        <w:t xml:space="preserve">       736</w:t>
      </w:r>
    </w:p>
    <w:p w:rsidR="00C03F36" w:rsidRPr="002E0F39" w:rsidP="00C03F36">
      <w:pPr>
        <w:bidi w:val="0"/>
        <w:jc w:val="center"/>
        <w:rPr>
          <w:rFonts w:ascii="Times New Roman" w:hAnsi="Times New Roman"/>
          <w:b/>
        </w:rPr>
      </w:pPr>
      <w:r w:rsidRPr="002E0F39">
        <w:rPr>
          <w:rFonts w:ascii="Times New Roman" w:hAnsi="Times New Roman"/>
          <w:b/>
        </w:rPr>
        <w:t>U z n e s e n i e</w:t>
      </w:r>
    </w:p>
    <w:p w:rsidR="00C03F36" w:rsidRPr="002E0F39" w:rsidP="00C03F36">
      <w:pPr>
        <w:bidi w:val="0"/>
        <w:jc w:val="center"/>
        <w:rPr>
          <w:rFonts w:ascii="Times New Roman" w:hAnsi="Times New Roman"/>
          <w:b/>
        </w:rPr>
      </w:pPr>
      <w:r w:rsidRPr="002E0F39">
        <w:rPr>
          <w:rFonts w:ascii="Times New Roman" w:hAnsi="Times New Roman"/>
          <w:b/>
        </w:rPr>
        <w:t>Ústavnoprávneho výboru Národnej rady Slovenskej republiky</w:t>
      </w:r>
    </w:p>
    <w:p w:rsidR="00C03F36" w:rsidRPr="002E0F39" w:rsidP="00C03F36">
      <w:pPr>
        <w:bidi w:val="0"/>
        <w:jc w:val="center"/>
        <w:rPr>
          <w:rFonts w:ascii="Times New Roman" w:hAnsi="Times New Roman"/>
          <w:b/>
        </w:rPr>
      </w:pPr>
      <w:r>
        <w:rPr>
          <w:rFonts w:ascii="Times New Roman" w:hAnsi="Times New Roman"/>
          <w:b/>
        </w:rPr>
        <w:t>zo 4. novembra</w:t>
      </w:r>
      <w:r w:rsidRPr="002E0F39">
        <w:rPr>
          <w:rFonts w:ascii="Times New Roman" w:hAnsi="Times New Roman"/>
          <w:b/>
        </w:rPr>
        <w:t xml:space="preserve"> 201</w:t>
      </w:r>
      <w:r>
        <w:rPr>
          <w:rFonts w:ascii="Times New Roman" w:hAnsi="Times New Roman"/>
          <w:b/>
        </w:rPr>
        <w:t>5</w:t>
      </w:r>
    </w:p>
    <w:p w:rsidR="00C03F36" w:rsidRPr="00654129" w:rsidP="00C03F36">
      <w:pPr>
        <w:pStyle w:val="BodyText"/>
        <w:bidi w:val="0"/>
        <w:rPr>
          <w:rFonts w:ascii="Times New Roman" w:hAnsi="Times New Roman"/>
        </w:rPr>
      </w:pPr>
    </w:p>
    <w:p w:rsidR="00C03F36" w:rsidRPr="009D18CC" w:rsidP="00C03F36">
      <w:pPr>
        <w:bidi w:val="0"/>
        <w:jc w:val="both"/>
        <w:rPr>
          <w:rFonts w:ascii="Times New Roman" w:hAnsi="Times New Roman"/>
        </w:rPr>
      </w:pPr>
      <w:r>
        <w:rPr>
          <w:rFonts w:ascii="Times New Roman" w:hAnsi="Times New Roman" w:cs="Arial"/>
          <w:noProof/>
          <w:sz w:val="22"/>
        </w:rPr>
        <w:t xml:space="preserve">k </w:t>
      </w:r>
      <w:r>
        <w:rPr>
          <w:rFonts w:ascii="Times New Roman" w:hAnsi="Times New Roman"/>
        </w:rPr>
        <w:t xml:space="preserve">vládnemu návrhu </w:t>
      </w:r>
      <w:r w:rsidRPr="002B0D80">
        <w:rPr>
          <w:rFonts w:ascii="Times New Roman" w:hAnsi="Times New Roman"/>
          <w:b/>
        </w:rPr>
        <w:t>zákona</w:t>
      </w:r>
      <w:hyperlink r:id="rId5" w:history="1">
        <w:r w:rsidRPr="009D18CC">
          <w:rPr>
            <w:rFonts w:ascii="Times New Roman" w:hAnsi="Times New Roman"/>
            <w:b/>
          </w:rPr>
          <w:t xml:space="preserve"> o tvorbe právnych predpisov a o Zbierke zákonov </w:t>
        </w:r>
        <w:r w:rsidRPr="009D18CC">
          <w:rPr>
            <w:rFonts w:ascii="Times New Roman" w:hAnsi="Times New Roman"/>
          </w:rPr>
          <w:t>Slovenskej republiky a o zmene a doplnení niektorých zákonov</w:t>
        </w:r>
      </w:hyperlink>
      <w:r w:rsidRPr="009D18CC">
        <w:rPr>
          <w:rFonts w:ascii="Times New Roman" w:hAnsi="Times New Roman"/>
        </w:rPr>
        <w:t xml:space="preserve"> (tlač </w:t>
      </w:r>
      <w:r>
        <w:rPr>
          <w:rFonts w:ascii="Times New Roman" w:hAnsi="Times New Roman"/>
        </w:rPr>
        <w:t>1712</w:t>
      </w:r>
      <w:r w:rsidRPr="009D18CC">
        <w:rPr>
          <w:rFonts w:ascii="Times New Roman" w:hAnsi="Times New Roman"/>
        </w:rPr>
        <w:t>)</w:t>
      </w:r>
    </w:p>
    <w:p w:rsidR="00C03F36" w:rsidP="00C03F36">
      <w:pPr>
        <w:bidi w:val="0"/>
        <w:jc w:val="both"/>
        <w:rPr>
          <w:rFonts w:ascii="Times New Roman" w:hAnsi="Times New Roman"/>
          <w:i/>
        </w:rPr>
      </w:pPr>
    </w:p>
    <w:p w:rsidR="00C03F36" w:rsidRPr="00F950A3" w:rsidP="00C03F36">
      <w:pPr>
        <w:bidi w:val="0"/>
        <w:jc w:val="both"/>
        <w:rPr>
          <w:rFonts w:ascii="Times New Roman" w:hAnsi="Times New Roman"/>
          <w:i/>
        </w:rPr>
      </w:pPr>
    </w:p>
    <w:p w:rsidR="00C03F36" w:rsidRPr="002E0F39" w:rsidP="00C03F36">
      <w:pPr>
        <w:pStyle w:val="Heading3"/>
        <w:bidi w:val="0"/>
        <w:spacing w:before="0"/>
        <w:rPr>
          <w:rFonts w:ascii="Times New Roman" w:hAnsi="Times New Roman" w:hint="default"/>
          <w:color w:val="auto"/>
        </w:rPr>
      </w:pPr>
      <w:r w:rsidRPr="002E0F39">
        <w:rPr>
          <w:rFonts w:ascii="Times New Roman" w:hAnsi="Times New Roman"/>
          <w:color w:val="auto"/>
        </w:rPr>
        <w:tab/>
      </w:r>
      <w:r w:rsidRPr="002E0F39">
        <w:rPr>
          <w:rFonts w:ascii="Times New Roman" w:hAnsi="Times New Roman" w:hint="default"/>
          <w:color w:val="auto"/>
        </w:rPr>
        <w:t>Ú</w:t>
      </w:r>
      <w:r w:rsidRPr="002E0F39">
        <w:rPr>
          <w:rFonts w:ascii="Times New Roman" w:hAnsi="Times New Roman" w:hint="default"/>
          <w:color w:val="auto"/>
        </w:rPr>
        <w:t>stavnoprá</w:t>
      </w:r>
      <w:r w:rsidRPr="002E0F39">
        <w:rPr>
          <w:rFonts w:ascii="Times New Roman" w:hAnsi="Times New Roman" w:hint="default"/>
          <w:color w:val="auto"/>
        </w:rPr>
        <w:t>vny vý</w:t>
      </w:r>
      <w:r w:rsidRPr="002E0F39">
        <w:rPr>
          <w:rFonts w:ascii="Times New Roman" w:hAnsi="Times New Roman" w:hint="default"/>
          <w:color w:val="auto"/>
        </w:rPr>
        <w:t>bor Ná</w:t>
      </w:r>
      <w:r w:rsidRPr="002E0F39">
        <w:rPr>
          <w:rFonts w:ascii="Times New Roman" w:hAnsi="Times New Roman" w:hint="default"/>
          <w:color w:val="auto"/>
        </w:rPr>
        <w:t>rodnej rady Slovenskej republiky</w:t>
      </w:r>
    </w:p>
    <w:p w:rsidR="00C03F36" w:rsidRPr="002E0F39" w:rsidP="00C03F36">
      <w:pPr>
        <w:tabs>
          <w:tab w:val="left" w:pos="1021"/>
        </w:tabs>
        <w:bidi w:val="0"/>
        <w:jc w:val="both"/>
        <w:rPr>
          <w:rFonts w:ascii="Times New Roman" w:hAnsi="Times New Roman"/>
        </w:rPr>
      </w:pPr>
    </w:p>
    <w:p w:rsidR="00C03F36" w:rsidRPr="002E0F39" w:rsidP="00C03F36">
      <w:pPr>
        <w:pStyle w:val="ListParagraph"/>
        <w:numPr>
          <w:numId w:val="1"/>
        </w:numPr>
        <w:tabs>
          <w:tab w:val="left" w:pos="709"/>
        </w:tabs>
        <w:bidi w:val="0"/>
        <w:jc w:val="both"/>
        <w:rPr>
          <w:rFonts w:ascii="Times New Roman" w:hAnsi="Times New Roman"/>
        </w:rPr>
      </w:pPr>
      <w:r w:rsidRPr="002E0F39">
        <w:rPr>
          <w:rFonts w:ascii="Times New Roman" w:hAnsi="Times New Roman"/>
          <w:b/>
        </w:rPr>
        <w:t>s ú h l a s í</w:t>
      </w:r>
    </w:p>
    <w:p w:rsidR="00C03F36" w:rsidRPr="00E26E4E" w:rsidP="00C03F36">
      <w:pPr>
        <w:pStyle w:val="ListParagraph"/>
        <w:tabs>
          <w:tab w:val="left" w:pos="709"/>
        </w:tabs>
        <w:bidi w:val="0"/>
        <w:ind w:left="1120"/>
        <w:jc w:val="both"/>
        <w:rPr>
          <w:rFonts w:ascii="Times New Roman" w:hAnsi="Times New Roman"/>
        </w:rPr>
      </w:pPr>
    </w:p>
    <w:p w:rsidR="00C03F36" w:rsidRPr="00252BED" w:rsidP="00C03F36">
      <w:pPr>
        <w:bidi w:val="0"/>
        <w:ind w:firstLine="1134"/>
        <w:jc w:val="both"/>
        <w:rPr>
          <w:rFonts w:ascii="Times New Roman" w:hAnsi="Times New Roman"/>
        </w:rPr>
      </w:pPr>
      <w:r w:rsidRPr="00252BED">
        <w:rPr>
          <w:rFonts w:ascii="Times New Roman" w:hAnsi="Times New Roman" w:cs="Arial"/>
          <w:noProof/>
        </w:rPr>
        <w:t>s </w:t>
      </w:r>
      <w:r w:rsidRPr="00252BED">
        <w:rPr>
          <w:rFonts w:ascii="Times New Roman" w:hAnsi="Times New Roman"/>
        </w:rPr>
        <w:t>vládnym návrhom zákona</w:t>
      </w:r>
      <w:hyperlink r:id="rId5" w:history="1">
        <w:r w:rsidRPr="00252BED">
          <w:rPr>
            <w:rFonts w:ascii="Times New Roman" w:hAnsi="Times New Roman"/>
          </w:rPr>
          <w:t xml:space="preserve"> o tvorbe právnych predpisov a o Zbierke zákonov Slovenskej republiky a o zmene a doplnení niektorých zákonov</w:t>
        </w:r>
      </w:hyperlink>
      <w:r w:rsidRPr="00252BED">
        <w:rPr>
          <w:rFonts w:ascii="Times New Roman" w:hAnsi="Times New Roman"/>
        </w:rPr>
        <w:t xml:space="preserve"> (tlač </w:t>
      </w:r>
      <w:r>
        <w:rPr>
          <w:rFonts w:ascii="Times New Roman" w:hAnsi="Times New Roman"/>
        </w:rPr>
        <w:t>1712</w:t>
      </w:r>
      <w:r w:rsidRPr="00252BED">
        <w:rPr>
          <w:rFonts w:ascii="Times New Roman" w:hAnsi="Times New Roman"/>
        </w:rPr>
        <w:t>);</w:t>
      </w:r>
    </w:p>
    <w:p w:rsidR="00C03F36" w:rsidP="00C03F36">
      <w:pPr>
        <w:bidi w:val="0"/>
        <w:jc w:val="both"/>
        <w:rPr>
          <w:rFonts w:ascii="Times New Roman" w:hAnsi="Times New Roman"/>
        </w:rPr>
      </w:pPr>
    </w:p>
    <w:p w:rsidR="00C03F36" w:rsidRPr="00E26E4E" w:rsidP="00C03F36">
      <w:pPr>
        <w:bidi w:val="0"/>
        <w:rPr>
          <w:rFonts w:ascii="Times New Roman" w:hAnsi="Times New Roman"/>
          <w:b/>
        </w:rPr>
      </w:pPr>
      <w:r w:rsidRPr="00E26E4E">
        <w:rPr>
          <w:rFonts w:ascii="Times New Roman" w:hAnsi="Times New Roman"/>
        </w:rPr>
        <w:tab/>
      </w:r>
      <w:r w:rsidRPr="00E26E4E">
        <w:rPr>
          <w:rFonts w:ascii="Times New Roman" w:hAnsi="Times New Roman"/>
          <w:b/>
        </w:rPr>
        <w:t>B.   o d p o r ú č a</w:t>
      </w:r>
    </w:p>
    <w:p w:rsidR="00C03F36" w:rsidRPr="002E0F39" w:rsidP="00C03F36">
      <w:pPr>
        <w:bidi w:val="0"/>
        <w:rPr>
          <w:rFonts w:ascii="Times New Roman" w:hAnsi="Times New Roman"/>
        </w:rPr>
      </w:pPr>
    </w:p>
    <w:p w:rsidR="00C03F36" w:rsidRPr="002E0F39" w:rsidP="00C03F36">
      <w:pPr>
        <w:tabs>
          <w:tab w:val="left" w:pos="1134"/>
        </w:tabs>
        <w:bidi w:val="0"/>
        <w:rPr>
          <w:rFonts w:ascii="Times New Roman" w:hAnsi="Times New Roman"/>
        </w:rPr>
      </w:pPr>
      <w:r w:rsidRPr="002E0F39">
        <w:rPr>
          <w:rFonts w:ascii="Times New Roman" w:hAnsi="Times New Roman"/>
        </w:rPr>
        <w:tab/>
        <w:t>Národnej rade Slovenskej republiky</w:t>
      </w:r>
    </w:p>
    <w:p w:rsidR="00C03F36" w:rsidP="00C03F36">
      <w:pPr>
        <w:bidi w:val="0"/>
        <w:jc w:val="both"/>
        <w:rPr>
          <w:rFonts w:ascii="Times New Roman" w:hAnsi="Times New Roman"/>
        </w:rPr>
      </w:pPr>
    </w:p>
    <w:p w:rsidR="00C03F36" w:rsidRPr="00654497" w:rsidP="00C03F36">
      <w:pPr>
        <w:bidi w:val="0"/>
        <w:ind w:firstLine="1134"/>
        <w:jc w:val="both"/>
        <w:rPr>
          <w:rFonts w:ascii="Times New Roman" w:hAnsi="Times New Roman"/>
        </w:rPr>
      </w:pPr>
      <w:r w:rsidRPr="00252BED">
        <w:rPr>
          <w:rFonts w:ascii="Times New Roman" w:hAnsi="Times New Roman"/>
        </w:rPr>
        <w:t xml:space="preserve">vládny návrh zákona </w:t>
      </w:r>
      <w:hyperlink r:id="rId5" w:history="1">
        <w:r w:rsidRPr="00252BED">
          <w:rPr>
            <w:rFonts w:ascii="Times New Roman" w:hAnsi="Times New Roman"/>
          </w:rPr>
          <w:t>o tvorbe právnych predpisov a o Zbierke zákonov Slovenskej republiky a o zmene a doplnení niektorých zákonov</w:t>
        </w:r>
      </w:hyperlink>
      <w:r w:rsidRPr="009D18CC">
        <w:rPr>
          <w:rFonts w:ascii="Times New Roman" w:hAnsi="Times New Roman"/>
        </w:rPr>
        <w:t xml:space="preserve"> (tlač</w:t>
      </w:r>
      <w:r>
        <w:rPr>
          <w:rFonts w:ascii="Times New Roman" w:hAnsi="Times New Roman"/>
        </w:rPr>
        <w:t xml:space="preserve"> 1712</w:t>
      </w:r>
      <w:r w:rsidRPr="009D18CC">
        <w:rPr>
          <w:rFonts w:ascii="Times New Roman" w:hAnsi="Times New Roman"/>
        </w:rPr>
        <w:t>)</w:t>
      </w:r>
      <w:r>
        <w:rPr>
          <w:rFonts w:ascii="Times New Roman" w:hAnsi="Times New Roman"/>
        </w:rPr>
        <w:t xml:space="preserve"> </w:t>
      </w:r>
      <w:r w:rsidRPr="002D7999">
        <w:rPr>
          <w:rFonts w:ascii="Times New Roman" w:hAnsi="Times New Roman"/>
          <w:b/>
        </w:rPr>
        <w:t>schváliť</w:t>
      </w:r>
      <w:r w:rsidRPr="002E0F39">
        <w:rPr>
          <w:rFonts w:ascii="Times New Roman" w:hAnsi="Times New Roman"/>
        </w:rPr>
        <w:t xml:space="preserve"> so zmenami a doplnkami uvedenými v prílohe tohto uznesenia;  </w:t>
      </w:r>
    </w:p>
    <w:p w:rsidR="00C03F36" w:rsidP="00C03F36">
      <w:pPr>
        <w:bidi w:val="0"/>
        <w:ind w:left="360"/>
        <w:jc w:val="both"/>
        <w:rPr>
          <w:rFonts w:ascii="Times New Roman" w:hAnsi="Times New Roman"/>
        </w:rPr>
      </w:pPr>
    </w:p>
    <w:p w:rsidR="00C03F36" w:rsidRPr="002E0F39" w:rsidP="00C03F36">
      <w:pPr>
        <w:tabs>
          <w:tab w:val="left" w:pos="1134"/>
        </w:tabs>
        <w:bidi w:val="0"/>
        <w:ind w:firstLine="708"/>
        <w:rPr>
          <w:rFonts w:ascii="Times New Roman" w:hAnsi="Times New Roman"/>
          <w:b/>
        </w:rPr>
      </w:pPr>
      <w:r w:rsidRPr="002E0F39">
        <w:rPr>
          <w:rFonts w:ascii="Times New Roman" w:hAnsi="Times New Roman"/>
          <w:b/>
        </w:rPr>
        <w:t>C.</w:t>
        <w:tab/>
        <w:t>p o v e r u j e</w:t>
      </w:r>
    </w:p>
    <w:p w:rsidR="00C03F36" w:rsidRPr="00786F5E" w:rsidP="00C03F36">
      <w:pPr>
        <w:tabs>
          <w:tab w:val="left" w:pos="1134"/>
        </w:tabs>
        <w:bidi w:val="0"/>
        <w:rPr>
          <w:rFonts w:ascii="Times New Roman" w:hAnsi="Times New Roman"/>
        </w:rPr>
      </w:pPr>
      <w:r w:rsidRPr="00786F5E">
        <w:rPr>
          <w:rFonts w:ascii="Times New Roman" w:hAnsi="Times New Roman"/>
        </w:rPr>
        <w:tab/>
      </w:r>
    </w:p>
    <w:p w:rsidR="00C03F36" w:rsidRPr="00786F5E" w:rsidP="00C03F36">
      <w:pPr>
        <w:pStyle w:val="BodyText"/>
        <w:tabs>
          <w:tab w:val="left" w:pos="1021"/>
        </w:tabs>
        <w:bidi w:val="0"/>
        <w:rPr>
          <w:rFonts w:ascii="Times New Roman" w:hAnsi="Times New Roman"/>
        </w:rPr>
      </w:pPr>
      <w:r w:rsidRPr="00786F5E">
        <w:rPr>
          <w:rFonts w:ascii="Times New Roman" w:hAnsi="Times New Roman"/>
        </w:rPr>
        <w:tab/>
        <w:t xml:space="preserve">  predsedu výboru, aby výsledky rokovania Ústavnoprávneho výboru Národnej rady Slovenskej republiky z</w:t>
      </w:r>
      <w:r>
        <w:rPr>
          <w:rFonts w:ascii="Times New Roman" w:hAnsi="Times New Roman"/>
        </w:rPr>
        <w:t>o</w:t>
      </w:r>
      <w:r w:rsidRPr="00786F5E">
        <w:rPr>
          <w:rFonts w:ascii="Times New Roman" w:hAnsi="Times New Roman"/>
        </w:rPr>
        <w:t xml:space="preserve"> </w:t>
      </w:r>
      <w:r>
        <w:rPr>
          <w:rFonts w:ascii="Times New Roman" w:hAnsi="Times New Roman"/>
        </w:rPr>
        <w:t>4</w:t>
      </w:r>
      <w:r w:rsidRPr="00786F5E">
        <w:rPr>
          <w:rFonts w:ascii="Times New Roman" w:hAnsi="Times New Roman"/>
        </w:rPr>
        <w:t>. novembra 2015 spolu s výsledkami rokovania ostatných výborov Národnej rady Slovenskej republiky spracoval do  písomnej spoločnej správy výborov Národnej rady Slovenskej republiky podľa § 79 ods. 1 zákona Národnej rady Slovenskej republiky č. 350/1996 Z. z. o rokovacom poriadku Národnej rady Slovenskej republiky v znení neskorších predpisov a predložil ju na schválenie gestorskému výboru.</w:t>
      </w:r>
    </w:p>
    <w:p w:rsidR="00C03F36" w:rsidRPr="00786F5E" w:rsidP="00C03F36">
      <w:pPr>
        <w:pStyle w:val="BodyText"/>
        <w:tabs>
          <w:tab w:val="left" w:pos="1021"/>
        </w:tabs>
        <w:bidi w:val="0"/>
        <w:rPr>
          <w:rFonts w:ascii="Times New Roman" w:hAnsi="Times New Roman"/>
        </w:rPr>
      </w:pPr>
    </w:p>
    <w:p w:rsidR="00C03F36" w:rsidP="00C03F36">
      <w:pPr>
        <w:pStyle w:val="BodyText"/>
        <w:tabs>
          <w:tab w:val="left" w:pos="1021"/>
        </w:tabs>
        <w:bidi w:val="0"/>
        <w:rPr>
          <w:rFonts w:ascii="Times New Roman" w:hAnsi="Times New Roman"/>
        </w:rPr>
      </w:pPr>
    </w:p>
    <w:p w:rsidR="00C03F36" w:rsidRPr="00786F5E" w:rsidP="00C03F36">
      <w:pPr>
        <w:pStyle w:val="BodyText"/>
        <w:tabs>
          <w:tab w:val="left" w:pos="1021"/>
        </w:tabs>
        <w:bidi w:val="0"/>
        <w:rPr>
          <w:rFonts w:ascii="Times New Roman" w:hAnsi="Times New Roman"/>
        </w:rPr>
      </w:pPr>
    </w:p>
    <w:p w:rsidR="00C03F36" w:rsidRPr="002E0F39" w:rsidP="00C03F36">
      <w:pPr>
        <w:pStyle w:val="BodyText"/>
        <w:tabs>
          <w:tab w:val="left" w:pos="1021"/>
        </w:tabs>
        <w:bidi w:val="0"/>
        <w:rPr>
          <w:rFonts w:ascii="Times New Roman" w:hAnsi="Times New Roman"/>
        </w:rPr>
      </w:pPr>
    </w:p>
    <w:p w:rsidR="00C03F36" w:rsidRPr="002E0F39" w:rsidP="00C03F36">
      <w:pPr>
        <w:bidi w:val="0"/>
        <w:jc w:val="both"/>
        <w:rPr>
          <w:rFonts w:ascii="Times New Roman" w:hAnsi="Times New Roman"/>
        </w:rPr>
      </w:pPr>
      <w:r w:rsidRPr="002E0F39">
        <w:rPr>
          <w:rFonts w:ascii="Times New Roman" w:hAnsi="Times New Roman"/>
        </w:rPr>
        <w:tab/>
        <w:tab/>
        <w:tab/>
        <w:tab/>
        <w:tab/>
        <w:tab/>
        <w:tab/>
        <w:tab/>
        <w:tab/>
        <w:tab/>
        <w:t xml:space="preserve">     Róbert Madej </w:t>
      </w:r>
    </w:p>
    <w:p w:rsidR="00C03F36" w:rsidRPr="002E0F39" w:rsidP="00C03F36">
      <w:pPr>
        <w:bidi w:val="0"/>
        <w:ind w:left="2124" w:firstLine="4989"/>
        <w:jc w:val="both"/>
        <w:rPr>
          <w:rFonts w:ascii="Times New Roman" w:hAnsi="Times New Roman"/>
        </w:rPr>
      </w:pPr>
      <w:r w:rsidRPr="002E0F39">
        <w:rPr>
          <w:rFonts w:ascii="Times New Roman" w:hAnsi="Times New Roman"/>
        </w:rPr>
        <w:t xml:space="preserve">  predseda výboru</w:t>
      </w:r>
    </w:p>
    <w:p w:rsidR="00C03F36" w:rsidRPr="002E0F39" w:rsidP="00C03F36">
      <w:pPr>
        <w:tabs>
          <w:tab w:val="left" w:pos="1021"/>
        </w:tabs>
        <w:bidi w:val="0"/>
        <w:jc w:val="both"/>
        <w:rPr>
          <w:rFonts w:ascii="Times New Roman" w:hAnsi="Times New Roman"/>
        </w:rPr>
      </w:pPr>
      <w:r w:rsidRPr="002E0F39">
        <w:rPr>
          <w:rFonts w:ascii="Times New Roman" w:hAnsi="Times New Roman"/>
        </w:rPr>
        <w:t>overovatelia výboru:</w:t>
      </w:r>
    </w:p>
    <w:p w:rsidR="00C03F36" w:rsidP="00C03F36">
      <w:pPr>
        <w:bidi w:val="0"/>
        <w:ind w:left="6480" w:hanging="6480"/>
        <w:jc w:val="both"/>
        <w:rPr>
          <w:rFonts w:ascii="Times New Roman" w:hAnsi="Times New Roman"/>
        </w:rPr>
      </w:pPr>
      <w:r w:rsidRPr="002E0F39">
        <w:rPr>
          <w:rFonts w:ascii="Times New Roman" w:hAnsi="Times New Roman"/>
        </w:rPr>
        <w:t>Anton Martvoň</w:t>
      </w:r>
    </w:p>
    <w:p w:rsidR="00C03F36" w:rsidP="00C03F36">
      <w:pPr>
        <w:bidi w:val="0"/>
        <w:ind w:left="6480" w:hanging="6480"/>
        <w:jc w:val="both"/>
        <w:rPr>
          <w:rFonts w:ascii="Times New Roman" w:hAnsi="Times New Roman"/>
        </w:rPr>
      </w:pPr>
      <w:r>
        <w:rPr>
          <w:rFonts w:ascii="Times New Roman" w:hAnsi="Times New Roman"/>
        </w:rPr>
        <w:t>Edita Pfundtner</w:t>
      </w:r>
    </w:p>
    <w:p w:rsidR="00C03F36" w:rsidP="00C03F36">
      <w:pPr>
        <w:bidi w:val="0"/>
        <w:ind w:left="6480" w:hanging="6480"/>
        <w:jc w:val="both"/>
        <w:rPr>
          <w:rFonts w:ascii="Times New Roman" w:hAnsi="Times New Roman"/>
        </w:rPr>
      </w:pPr>
    </w:p>
    <w:p w:rsidR="00C03F36" w:rsidP="00C03F36">
      <w:pPr>
        <w:bidi w:val="0"/>
        <w:ind w:left="4923" w:firstLine="708"/>
        <w:jc w:val="both"/>
        <w:rPr>
          <w:rFonts w:ascii="Times New Roman" w:hAnsi="Times New Roman"/>
          <w:b/>
        </w:rPr>
      </w:pPr>
    </w:p>
    <w:p w:rsidR="00C03F36" w:rsidRPr="002E0F39" w:rsidP="00C03F36">
      <w:pPr>
        <w:bidi w:val="0"/>
        <w:ind w:left="4923" w:firstLine="708"/>
        <w:jc w:val="both"/>
        <w:rPr>
          <w:rFonts w:ascii="Times New Roman" w:hAnsi="Times New Roman"/>
          <w:b/>
        </w:rPr>
      </w:pPr>
      <w:r w:rsidRPr="002E0F39">
        <w:rPr>
          <w:rFonts w:ascii="Times New Roman" w:hAnsi="Times New Roman"/>
          <w:b/>
        </w:rPr>
        <w:t>P r í l o h a</w:t>
      </w:r>
    </w:p>
    <w:p w:rsidR="00C03F36" w:rsidRPr="002E0F39" w:rsidP="00C03F36">
      <w:pPr>
        <w:bidi w:val="0"/>
        <w:ind w:left="4923" w:firstLine="708"/>
        <w:jc w:val="both"/>
        <w:rPr>
          <w:rFonts w:ascii="Times New Roman" w:hAnsi="Times New Roman"/>
          <w:b/>
          <w:bCs/>
        </w:rPr>
      </w:pPr>
      <w:r w:rsidRPr="002E0F39">
        <w:rPr>
          <w:rFonts w:ascii="Times New Roman" w:hAnsi="Times New Roman"/>
          <w:b/>
          <w:bCs/>
        </w:rPr>
        <w:t xml:space="preserve">k uzneseniu Ústavnoprávneho </w:t>
      </w:r>
    </w:p>
    <w:p w:rsidR="00C03F36" w:rsidRPr="002E0F39" w:rsidP="00C03F36">
      <w:pPr>
        <w:bidi w:val="0"/>
        <w:ind w:left="4923" w:firstLine="708"/>
        <w:jc w:val="both"/>
        <w:rPr>
          <w:rFonts w:ascii="Times New Roman" w:hAnsi="Times New Roman"/>
          <w:b/>
        </w:rPr>
      </w:pPr>
      <w:r w:rsidRPr="002E0F39">
        <w:rPr>
          <w:rFonts w:ascii="Times New Roman" w:hAnsi="Times New Roman"/>
          <w:b/>
        </w:rPr>
        <w:t xml:space="preserve">výboru Národnej rady SR č. </w:t>
      </w:r>
      <w:r>
        <w:rPr>
          <w:rFonts w:ascii="Times New Roman" w:hAnsi="Times New Roman"/>
          <w:b/>
        </w:rPr>
        <w:t>736</w:t>
      </w:r>
    </w:p>
    <w:p w:rsidR="00C03F36" w:rsidRPr="002E0F39" w:rsidP="00C03F36">
      <w:pPr>
        <w:bidi w:val="0"/>
        <w:ind w:left="4923" w:firstLine="708"/>
        <w:jc w:val="both"/>
        <w:rPr>
          <w:rFonts w:ascii="Times New Roman" w:hAnsi="Times New Roman"/>
          <w:b/>
        </w:rPr>
      </w:pPr>
      <w:r>
        <w:rPr>
          <w:rFonts w:ascii="Times New Roman" w:hAnsi="Times New Roman"/>
          <w:b/>
        </w:rPr>
        <w:t>zo 4. novembra 2015</w:t>
      </w:r>
    </w:p>
    <w:p w:rsidR="00C03F36" w:rsidRPr="002E0F39" w:rsidP="00C03F36">
      <w:pPr>
        <w:bidi w:val="0"/>
        <w:ind w:left="4923" w:firstLine="708"/>
        <w:jc w:val="both"/>
        <w:rPr>
          <w:rFonts w:ascii="Times New Roman" w:hAnsi="Times New Roman"/>
          <w:b/>
          <w:bCs/>
          <w:lang w:eastAsia="en-US"/>
        </w:rPr>
      </w:pPr>
      <w:r w:rsidRPr="002E0F39">
        <w:rPr>
          <w:rFonts w:ascii="Times New Roman" w:hAnsi="Times New Roman"/>
          <w:b/>
          <w:bCs/>
        </w:rPr>
        <w:t>___________________________</w:t>
      </w:r>
      <w:r>
        <w:rPr>
          <w:rFonts w:ascii="Times New Roman" w:hAnsi="Times New Roman"/>
          <w:b/>
          <w:bCs/>
        </w:rPr>
        <w:t>_</w:t>
      </w:r>
    </w:p>
    <w:p w:rsidR="00C03F36" w:rsidRPr="002E0F39" w:rsidP="00C03F36">
      <w:pPr>
        <w:bidi w:val="0"/>
        <w:ind w:left="670"/>
        <w:jc w:val="center"/>
        <w:rPr>
          <w:rFonts w:ascii="Times New Roman" w:hAnsi="Times New Roman"/>
          <w:lang w:eastAsia="en-US"/>
        </w:rPr>
      </w:pPr>
    </w:p>
    <w:p w:rsidR="00C03F36" w:rsidP="00C03F36">
      <w:pPr>
        <w:bidi w:val="0"/>
        <w:rPr>
          <w:rFonts w:ascii="Times New Roman" w:hAnsi="Times New Roman"/>
          <w:lang w:eastAsia="en-US"/>
        </w:rPr>
      </w:pPr>
    </w:p>
    <w:p w:rsidR="00C03F36" w:rsidP="00C03F36">
      <w:pPr>
        <w:bidi w:val="0"/>
        <w:ind w:left="670"/>
        <w:jc w:val="center"/>
        <w:rPr>
          <w:rFonts w:ascii="Times New Roman" w:hAnsi="Times New Roman"/>
          <w:lang w:eastAsia="en-US"/>
        </w:rPr>
      </w:pPr>
    </w:p>
    <w:p w:rsidR="00C03F36" w:rsidRPr="002E0F39" w:rsidP="00C03F36">
      <w:pPr>
        <w:bidi w:val="0"/>
        <w:rPr>
          <w:rFonts w:ascii="Times New Roman" w:hAnsi="Times New Roman"/>
          <w:lang w:eastAsia="en-US"/>
        </w:rPr>
      </w:pPr>
    </w:p>
    <w:p w:rsidR="00C03F36" w:rsidRPr="002E0F39" w:rsidP="00C03F36">
      <w:pPr>
        <w:pStyle w:val="Heading2"/>
        <w:bidi w:val="0"/>
        <w:ind w:left="0" w:firstLine="0"/>
        <w:jc w:val="center"/>
        <w:rPr>
          <w:rFonts w:hint="default"/>
        </w:rPr>
      </w:pPr>
      <w:r w:rsidRPr="002E0F39">
        <w:rPr>
          <w:rFonts w:hint="default"/>
        </w:rPr>
        <w:t>Pozmeň</w:t>
      </w:r>
      <w:r w:rsidRPr="002E0F39">
        <w:rPr>
          <w:rFonts w:hint="default"/>
        </w:rPr>
        <w:t>ujú</w:t>
      </w:r>
      <w:r w:rsidRPr="002E0F39">
        <w:rPr>
          <w:rFonts w:hint="default"/>
        </w:rPr>
        <w:t>ce a </w:t>
      </w:r>
      <w:r w:rsidRPr="002E0F39">
        <w:rPr>
          <w:rFonts w:hint="default"/>
        </w:rPr>
        <w:t>doplň</w:t>
      </w:r>
      <w:r w:rsidRPr="002E0F39">
        <w:rPr>
          <w:rFonts w:hint="default"/>
        </w:rPr>
        <w:t>ujú</w:t>
      </w:r>
      <w:r w:rsidRPr="002E0F39">
        <w:rPr>
          <w:rFonts w:hint="default"/>
        </w:rPr>
        <w:t>ce ná</w:t>
      </w:r>
      <w:r w:rsidRPr="002E0F39">
        <w:rPr>
          <w:rFonts w:hint="default"/>
        </w:rPr>
        <w:t>vrhy</w:t>
      </w:r>
    </w:p>
    <w:p w:rsidR="00C03F36" w:rsidRPr="0015407E" w:rsidP="00C03F36">
      <w:pPr>
        <w:bidi w:val="0"/>
        <w:rPr>
          <w:rFonts w:ascii="Times New Roman" w:hAnsi="Times New Roman"/>
          <w:b/>
          <w:lang w:eastAsia="en-US"/>
        </w:rPr>
      </w:pPr>
      <w:r w:rsidRPr="002E0F39">
        <w:rPr>
          <w:rFonts w:ascii="Times New Roman" w:hAnsi="Times New Roman"/>
          <w:b/>
          <w:lang w:eastAsia="en-US"/>
        </w:rPr>
        <w:t xml:space="preserve"> </w:t>
      </w:r>
    </w:p>
    <w:p w:rsidR="00C03F36" w:rsidRPr="00252BED" w:rsidP="00C03F36">
      <w:pPr>
        <w:bidi w:val="0"/>
        <w:jc w:val="both"/>
        <w:rPr>
          <w:rFonts w:ascii="Times New Roman" w:hAnsi="Times New Roman"/>
          <w:b/>
        </w:rPr>
      </w:pPr>
      <w:r w:rsidRPr="008D233D">
        <w:rPr>
          <w:rFonts w:ascii="Times New Roman" w:eastAsia="Arial Unicode MS" w:hAnsi="Times New Roman"/>
          <w:b/>
          <w:bCs/>
          <w:lang w:eastAsia="en-US"/>
        </w:rPr>
        <w:t>k </w:t>
      </w:r>
      <w:r w:rsidRPr="008D233D">
        <w:rPr>
          <w:rFonts w:ascii="Times New Roman" w:hAnsi="Times New Roman"/>
          <w:b/>
        </w:rPr>
        <w:t xml:space="preserve">vládnemu návrhu </w:t>
      </w:r>
      <w:r w:rsidRPr="008D233D">
        <w:rPr>
          <w:rFonts w:ascii="Times New Roman" w:eastAsia="Arial Unicode MS" w:hAnsi="Times New Roman" w:hint="default"/>
          <w:b/>
          <w:bCs/>
          <w:lang w:eastAsia="en-US"/>
        </w:rPr>
        <w:t>zá</w:t>
      </w:r>
      <w:r w:rsidRPr="008D233D">
        <w:rPr>
          <w:rFonts w:ascii="Times New Roman" w:eastAsia="Arial Unicode MS" w:hAnsi="Times New Roman" w:hint="default"/>
          <w:b/>
          <w:bCs/>
          <w:lang w:eastAsia="en-US"/>
        </w:rPr>
        <w:t>kona</w:t>
      </w:r>
      <w:hyperlink r:id="rId5" w:history="1">
        <w:r w:rsidRPr="00252BED">
          <w:rPr>
            <w:rFonts w:ascii="Times New Roman" w:hAnsi="Times New Roman"/>
            <w:b/>
          </w:rPr>
          <w:t xml:space="preserve"> o tvorbe právnych predpisov a o Zbierke zákonov Slovenskej republiky a o zmene a doplnení niektorých zákonov</w:t>
        </w:r>
      </w:hyperlink>
      <w:r w:rsidRPr="00252BED">
        <w:rPr>
          <w:rFonts w:ascii="Times New Roman" w:hAnsi="Times New Roman"/>
          <w:b/>
        </w:rPr>
        <w:t xml:space="preserve"> (tlač </w:t>
      </w:r>
      <w:r>
        <w:rPr>
          <w:rFonts w:ascii="Times New Roman" w:hAnsi="Times New Roman"/>
          <w:b/>
        </w:rPr>
        <w:t xml:space="preserve"> 1712</w:t>
      </w:r>
      <w:r w:rsidRPr="00252BED">
        <w:rPr>
          <w:rFonts w:ascii="Times New Roman" w:hAnsi="Times New Roman"/>
          <w:b/>
        </w:rPr>
        <w:t>)</w:t>
      </w:r>
    </w:p>
    <w:p w:rsidR="00C03F36" w:rsidRPr="008D233D" w:rsidP="00C03F36">
      <w:pPr>
        <w:bidi w:val="0"/>
        <w:jc w:val="both"/>
        <w:rPr>
          <w:rFonts w:ascii="Times New Roman" w:eastAsia="Arial Unicode MS" w:hAnsi="Times New Roman"/>
          <w:b/>
          <w:bCs/>
          <w:lang w:eastAsia="en-US"/>
        </w:rPr>
      </w:pPr>
      <w:r w:rsidRPr="008D233D">
        <w:rPr>
          <w:rFonts w:ascii="Times New Roman" w:eastAsia="Arial Unicode MS" w:hAnsi="Times New Roman"/>
          <w:b/>
          <w:bCs/>
          <w:lang w:eastAsia="en-US"/>
        </w:rPr>
        <w:t>__________________________________________________</w:t>
      </w:r>
      <w:r w:rsidRPr="008D233D">
        <w:rPr>
          <w:rFonts w:ascii="Times New Roman" w:eastAsia="Arial Unicode MS" w:hAnsi="Times New Roman"/>
          <w:b/>
          <w:bCs/>
          <w:lang w:eastAsia="en-US"/>
        </w:rPr>
        <w:t>_________________________</w:t>
      </w:r>
    </w:p>
    <w:p w:rsidR="00C03F36" w:rsidP="00C03F36">
      <w:pPr>
        <w:pStyle w:val="ListParagraph"/>
        <w:bidi w:val="0"/>
        <w:ind w:left="0"/>
        <w:jc w:val="both"/>
        <w:rPr>
          <w:rFonts w:ascii="Times New Roman" w:hAnsi="Times New Roman"/>
          <w:u w:val="single"/>
        </w:rPr>
      </w:pPr>
    </w:p>
    <w:p w:rsidR="00C03F36" w:rsidP="00C03F36">
      <w:pPr>
        <w:pStyle w:val="ListParagraph"/>
        <w:bidi w:val="0"/>
        <w:ind w:left="0"/>
        <w:jc w:val="both"/>
        <w:rPr>
          <w:rFonts w:ascii="Times New Roman" w:hAnsi="Times New Roman"/>
          <w:u w:val="single"/>
        </w:rPr>
      </w:pPr>
    </w:p>
    <w:p w:rsidR="00C03F36" w:rsidRPr="00551B82" w:rsidP="00C03F36">
      <w:pPr>
        <w:bidi w:val="0"/>
        <w:jc w:val="both"/>
        <w:rPr>
          <w:rFonts w:ascii="Times New Roman" w:hAnsi="Times New Roman"/>
        </w:rPr>
      </w:pPr>
      <w:r w:rsidRPr="00551B82">
        <w:rPr>
          <w:rFonts w:ascii="Times New Roman" w:hAnsi="Times New Roman"/>
        </w:rPr>
        <w:t>1. V čl. I sa doterajší text § 1 označuje ako odsek 1 a dopĺňa sa odsekom 2, ktorý znie:</w:t>
      </w:r>
    </w:p>
    <w:p w:rsidR="00C03F36" w:rsidRPr="00551B82" w:rsidP="00C03F36">
      <w:pPr>
        <w:bidi w:val="0"/>
        <w:ind w:left="284"/>
        <w:jc w:val="both"/>
        <w:rPr>
          <w:rFonts w:ascii="Times New Roman" w:hAnsi="Times New Roman"/>
        </w:rPr>
      </w:pPr>
      <w:r w:rsidRPr="00551B82">
        <w:rPr>
          <w:rFonts w:ascii="Times New Roman" w:hAnsi="Times New Roman"/>
        </w:rPr>
        <w:t>„(2) Ustanovenia § 2 až 10 sa nevzťahujú na návrh ústavy, ústavného zákona a zákona, ktorý podáva výbor Národnej rady Slovenskej republiky alebo poslanec Národnej rady Slovenskej republiky.“.</w:t>
      </w:r>
    </w:p>
    <w:p w:rsidR="00C03F36" w:rsidRPr="00551B82" w:rsidP="00C03F36">
      <w:pPr>
        <w:bidi w:val="0"/>
        <w:jc w:val="both"/>
        <w:rPr>
          <w:rFonts w:ascii="Times New Roman" w:hAnsi="Times New Roman"/>
        </w:rPr>
      </w:pPr>
    </w:p>
    <w:p w:rsidR="00C03F36" w:rsidRPr="00551B82" w:rsidP="00C03F36">
      <w:pPr>
        <w:bidi w:val="0"/>
        <w:ind w:left="3540" w:firstLine="4"/>
        <w:jc w:val="both"/>
        <w:rPr>
          <w:rFonts w:ascii="Times New Roman" w:hAnsi="Times New Roman"/>
        </w:rPr>
      </w:pPr>
      <w:r w:rsidRPr="00551B82">
        <w:rPr>
          <w:rFonts w:ascii="Times New Roman" w:hAnsi="Times New Roman"/>
        </w:rPr>
        <w:t xml:space="preserve">Navrhuje sa upraviť pôsobnosť § 2 až 10 návrhu zákona, a to vo vzťahu k návrhom, ktorých navrhovateľom je poslanec alebo výbor Národnej rady Slovenskej republiky. Vymedzuje sa tak aj vzťah návrhu zákona a zákona o rokovacom poriadku Národnej rady Slovenskej republiky. </w:t>
      </w:r>
    </w:p>
    <w:p w:rsidR="00C03F36" w:rsidRPr="00551B82" w:rsidP="00C03F36">
      <w:pPr>
        <w:bidi w:val="0"/>
        <w:jc w:val="both"/>
        <w:rPr>
          <w:rFonts w:ascii="Times New Roman" w:hAnsi="Times New Roman"/>
        </w:rPr>
      </w:pPr>
    </w:p>
    <w:p w:rsidR="00C03F36" w:rsidRPr="00551B82" w:rsidP="00C03F36">
      <w:pPr>
        <w:bidi w:val="0"/>
        <w:ind w:left="284" w:hanging="284"/>
        <w:jc w:val="both"/>
        <w:rPr>
          <w:rFonts w:ascii="Times New Roman" w:hAnsi="Times New Roman"/>
        </w:rPr>
      </w:pPr>
      <w:r w:rsidRPr="00551B82">
        <w:rPr>
          <w:rFonts w:ascii="Times New Roman" w:hAnsi="Times New Roman"/>
        </w:rPr>
        <w:t>2. V čl. I § 2 ods. 1 sa na konci pripájajú tieto slová: „a medzinárodnoprávnymi záväzkami Slovenskej republiky“.</w:t>
      </w:r>
    </w:p>
    <w:p w:rsidR="00C03F36" w:rsidRPr="00551B82" w:rsidP="00C03F36">
      <w:pPr>
        <w:bidi w:val="0"/>
        <w:jc w:val="both"/>
        <w:rPr>
          <w:rFonts w:ascii="Times New Roman" w:hAnsi="Times New Roman"/>
        </w:rPr>
      </w:pPr>
    </w:p>
    <w:p w:rsidR="00C03F36" w:rsidRPr="00551B82" w:rsidP="00C03F36">
      <w:pPr>
        <w:bidi w:val="0"/>
        <w:ind w:left="3540" w:firstLine="4"/>
        <w:jc w:val="both"/>
        <w:rPr>
          <w:rFonts w:ascii="Times New Roman" w:hAnsi="Times New Roman"/>
        </w:rPr>
      </w:pPr>
      <w:r w:rsidRPr="00551B82">
        <w:rPr>
          <w:rFonts w:ascii="Times New Roman" w:hAnsi="Times New Roman"/>
        </w:rPr>
        <w:t xml:space="preserve">Navrhovanou zmenou sa dopĺňa  potreba zlučiteľnosti právneho poriadku Slovenskej republiky aj s medzinárodnoprávnymi záväzkami. </w:t>
      </w:r>
    </w:p>
    <w:p w:rsidR="00C03F36" w:rsidRPr="00551B82" w:rsidP="00C03F36">
      <w:pPr>
        <w:bidi w:val="0"/>
        <w:jc w:val="both"/>
        <w:rPr>
          <w:rFonts w:ascii="Times New Roman" w:hAnsi="Times New Roman"/>
        </w:rPr>
      </w:pPr>
    </w:p>
    <w:p w:rsidR="00C03F36" w:rsidRPr="00551B82" w:rsidP="00C03F36">
      <w:pPr>
        <w:bidi w:val="0"/>
        <w:jc w:val="both"/>
        <w:rPr>
          <w:rFonts w:ascii="Times New Roman" w:hAnsi="Times New Roman"/>
        </w:rPr>
      </w:pPr>
      <w:r w:rsidRPr="00551B82">
        <w:rPr>
          <w:rFonts w:ascii="Times New Roman" w:hAnsi="Times New Roman"/>
        </w:rPr>
        <w:t>3. V čl. I § 2 odsek 3 znie:</w:t>
      </w:r>
    </w:p>
    <w:p w:rsidR="00C03F36" w:rsidRPr="00551B82" w:rsidP="00C03F36">
      <w:pPr>
        <w:bidi w:val="0"/>
        <w:ind w:left="284"/>
        <w:jc w:val="both"/>
        <w:rPr>
          <w:rFonts w:ascii="Times New Roman" w:hAnsi="Times New Roman"/>
        </w:rPr>
      </w:pPr>
      <w:r w:rsidRPr="00551B82">
        <w:rPr>
          <w:rFonts w:ascii="Times New Roman" w:hAnsi="Times New Roman"/>
        </w:rPr>
        <w:t>„(3) Podrobnosti o procese tvorby právnych predpisov, o predbežnej informácii a legislatívno-technické pokyny zabezpečujúce systematickú a formálno-právnu jednotnosť právnych predpisov do ich podania Národnej rade Slovenskej republiky ustanoví vláda Slovenskej republiky (ďalej len „vláda“) svojím uznesením. Toto uznesenie je pre predkladateľa právneho predpisu (ďalej len „predkladateľ“) záväzné.“.</w:t>
      </w:r>
    </w:p>
    <w:p w:rsidR="00C03F36" w:rsidRPr="00551B82" w:rsidP="00C03F36">
      <w:pPr>
        <w:bidi w:val="0"/>
        <w:ind w:left="3540" w:firstLine="4"/>
        <w:jc w:val="both"/>
        <w:rPr>
          <w:rFonts w:ascii="Times New Roman" w:hAnsi="Times New Roman"/>
        </w:rPr>
      </w:pPr>
      <w:r w:rsidRPr="00551B82">
        <w:rPr>
          <w:rFonts w:ascii="Times New Roman" w:hAnsi="Times New Roman"/>
        </w:rPr>
        <w:tab/>
      </w:r>
    </w:p>
    <w:p w:rsidR="00C03F36" w:rsidP="00C03F36">
      <w:pPr>
        <w:bidi w:val="0"/>
        <w:ind w:left="3540" w:firstLine="4"/>
        <w:jc w:val="both"/>
        <w:rPr>
          <w:rFonts w:ascii="Times New Roman" w:hAnsi="Times New Roman"/>
        </w:rPr>
      </w:pPr>
      <w:r w:rsidRPr="00551B82">
        <w:rPr>
          <w:rFonts w:ascii="Times New Roman" w:hAnsi="Times New Roman"/>
        </w:rPr>
        <w:t xml:space="preserve">Vypúšťa sa splnomocnenie pre Národnú radu Slovenskej republiky, vzhľadom na skutočnosť, že takého splnomocnenie už obsahuje § 69 zákona Národnej rady Slovenskej republiky č. 350/1996 Z. z. o rokovacom poriadku Národnej rady Slovenskej republiky v znení neskorších predpisov. Taktiež sa  navrhuje úprava legislatívnej skratky „predkladateľ“. </w:t>
      </w:r>
    </w:p>
    <w:p w:rsidR="00C03F36" w:rsidRPr="00551B82" w:rsidP="00C03F36">
      <w:pPr>
        <w:bidi w:val="0"/>
        <w:ind w:left="3540" w:firstLine="4"/>
        <w:jc w:val="both"/>
        <w:rPr>
          <w:rFonts w:ascii="Times New Roman" w:hAnsi="Times New Roman"/>
        </w:rPr>
      </w:pPr>
    </w:p>
    <w:p w:rsidR="00C03F36" w:rsidP="00C03F36">
      <w:pPr>
        <w:pStyle w:val="ListParagraph"/>
        <w:numPr>
          <w:numId w:val="14"/>
        </w:numPr>
        <w:bidi w:val="0"/>
        <w:spacing w:line="276" w:lineRule="auto"/>
        <w:rPr>
          <w:rFonts w:ascii="Times New Roman" w:hAnsi="Times New Roman"/>
        </w:rPr>
      </w:pPr>
      <w:r>
        <w:rPr>
          <w:rFonts w:ascii="Times New Roman" w:hAnsi="Times New Roman"/>
        </w:rPr>
        <w:t>V čl. I § 3 ods. 7 sa slová „nie sú“ nahrádzajú slovami „ich použitie nie je“.</w:t>
      </w:r>
    </w:p>
    <w:p w:rsidR="00C03F36" w:rsidP="00C03F36">
      <w:pPr>
        <w:bidi w:val="0"/>
        <w:ind w:left="3969"/>
        <w:rPr>
          <w:rFonts w:ascii="Times New Roman" w:hAnsi="Times New Roman"/>
        </w:rPr>
      </w:pPr>
    </w:p>
    <w:p w:rsidR="00C03F36" w:rsidP="00C03F36">
      <w:pPr>
        <w:bidi w:val="0"/>
        <w:ind w:left="3540"/>
        <w:rPr>
          <w:rFonts w:ascii="Times New Roman" w:hAnsi="Times New Roman"/>
        </w:rPr>
      </w:pPr>
      <w:r>
        <w:rPr>
          <w:rFonts w:ascii="Times New Roman" w:hAnsi="Times New Roman"/>
        </w:rPr>
        <w:t>Formulačná precizácia; použitie cudzích pojmov nesmie byť na úkor všeobecnej zrozumiteľnosti právneho predpisu.</w:t>
      </w:r>
    </w:p>
    <w:p w:rsidR="00C03F36" w:rsidP="00C03F36">
      <w:pPr>
        <w:bidi w:val="0"/>
        <w:spacing w:line="276" w:lineRule="auto"/>
        <w:ind w:left="3969"/>
        <w:rPr>
          <w:rFonts w:ascii="Times New Roman" w:hAnsi="Times New Roman"/>
        </w:rPr>
      </w:pPr>
    </w:p>
    <w:p w:rsidR="00C03F36" w:rsidP="00C03F36">
      <w:pPr>
        <w:pStyle w:val="ListParagraph"/>
        <w:numPr>
          <w:numId w:val="14"/>
        </w:numPr>
        <w:bidi w:val="0"/>
        <w:spacing w:line="276" w:lineRule="auto"/>
        <w:rPr>
          <w:rFonts w:ascii="Times New Roman" w:hAnsi="Times New Roman"/>
        </w:rPr>
      </w:pPr>
      <w:r>
        <w:rPr>
          <w:rFonts w:ascii="Times New Roman" w:hAnsi="Times New Roman"/>
        </w:rPr>
        <w:t>V čl. I § 3 ods. 8 sa za slovo „aktom“ vkladajú slová „Európskej únie“.</w:t>
      </w:r>
    </w:p>
    <w:p w:rsidR="00C03F36" w:rsidP="00C03F36">
      <w:pPr>
        <w:pStyle w:val="ListParagraph"/>
        <w:bidi w:val="0"/>
        <w:ind w:left="360"/>
        <w:rPr>
          <w:rFonts w:ascii="Times New Roman" w:hAnsi="Times New Roman"/>
        </w:rPr>
      </w:pPr>
    </w:p>
    <w:p w:rsidR="00C03F36" w:rsidP="00C03F36">
      <w:pPr>
        <w:bidi w:val="0"/>
        <w:ind w:left="3540"/>
        <w:jc w:val="both"/>
        <w:rPr>
          <w:rFonts w:ascii="Times New Roman" w:hAnsi="Times New Roman"/>
        </w:rPr>
      </w:pPr>
      <w:r>
        <w:rPr>
          <w:rFonts w:ascii="Times New Roman" w:hAnsi="Times New Roman"/>
        </w:rPr>
        <w:t>Doplnenie v zmysle oficiálneho zmluvného označenia a zaužívaného uvádzania pôvodu právne záväzných aktov.</w:t>
      </w:r>
    </w:p>
    <w:p w:rsidR="00C03F36" w:rsidP="00C03F36">
      <w:pPr>
        <w:bidi w:val="0"/>
        <w:spacing w:line="276" w:lineRule="auto"/>
        <w:ind w:left="720"/>
        <w:rPr>
          <w:rFonts w:ascii="Times New Roman" w:hAnsi="Times New Roman"/>
        </w:rPr>
      </w:pPr>
    </w:p>
    <w:p w:rsidR="00C03F36" w:rsidP="00C03F36">
      <w:pPr>
        <w:pStyle w:val="ListParagraph"/>
        <w:numPr>
          <w:numId w:val="14"/>
        </w:numPr>
        <w:bidi w:val="0"/>
        <w:spacing w:line="276" w:lineRule="auto"/>
        <w:rPr>
          <w:rFonts w:ascii="Times New Roman" w:hAnsi="Times New Roman"/>
        </w:rPr>
      </w:pPr>
      <w:r>
        <w:rPr>
          <w:rFonts w:ascii="Times New Roman" w:hAnsi="Times New Roman"/>
        </w:rPr>
        <w:t>V čl. I § 4 ods. 1 sa za slovo „sú“ vkladajú slová „systematicky a obsahovo“.</w:t>
      </w:r>
    </w:p>
    <w:p w:rsidR="00C03F36" w:rsidP="00C03F36">
      <w:pPr>
        <w:bidi w:val="0"/>
        <w:ind w:left="3540"/>
        <w:jc w:val="both"/>
        <w:rPr>
          <w:rFonts w:ascii="Times New Roman" w:hAnsi="Times New Roman"/>
        </w:rPr>
      </w:pPr>
    </w:p>
    <w:p w:rsidR="00C03F36" w:rsidP="00C03F36">
      <w:pPr>
        <w:bidi w:val="0"/>
        <w:ind w:left="3540"/>
        <w:jc w:val="both"/>
        <w:rPr>
          <w:rFonts w:ascii="Times New Roman" w:hAnsi="Times New Roman"/>
        </w:rPr>
      </w:pPr>
      <w:r>
        <w:rPr>
          <w:rFonts w:ascii="Times New Roman" w:hAnsi="Times New Roman"/>
        </w:rPr>
        <w:t>Ide o doplnenie požiadavky, aby bol návrh právneho predpisu aj systematicky (logicky) usporiadaný, na čo nadväzuje aj ustanovenie § 5 tohto návrhu zákona.</w:t>
      </w:r>
    </w:p>
    <w:p w:rsidR="00C03F36" w:rsidRPr="00551B82" w:rsidP="00C03F36">
      <w:pPr>
        <w:bidi w:val="0"/>
        <w:spacing w:line="276" w:lineRule="auto"/>
        <w:ind w:left="3969"/>
        <w:jc w:val="both"/>
        <w:rPr>
          <w:rFonts w:ascii="Times New Roman" w:hAnsi="Times New Roman"/>
        </w:rPr>
      </w:pPr>
    </w:p>
    <w:p w:rsidR="00C03F36" w:rsidRPr="00551B82" w:rsidP="00C03F36">
      <w:pPr>
        <w:pStyle w:val="ListParagraph"/>
        <w:numPr>
          <w:numId w:val="14"/>
        </w:numPr>
        <w:bidi w:val="0"/>
        <w:jc w:val="both"/>
        <w:rPr>
          <w:rFonts w:ascii="Times New Roman" w:hAnsi="Times New Roman"/>
        </w:rPr>
      </w:pPr>
      <w:r w:rsidRPr="00551B82">
        <w:rPr>
          <w:rFonts w:ascii="Times New Roman" w:hAnsi="Times New Roman"/>
        </w:rPr>
        <w:t xml:space="preserve">V čl. I § 4 ods. 3 sa vypúšťa slovo „nové“. </w:t>
      </w:r>
    </w:p>
    <w:p w:rsidR="00C03F36" w:rsidRPr="00653C8D" w:rsidP="00C03F36">
      <w:pPr>
        <w:bidi w:val="0"/>
        <w:jc w:val="both"/>
        <w:rPr>
          <w:rFonts w:ascii="Times New Roman" w:hAnsi="Times New Roman"/>
          <w:i/>
        </w:rPr>
      </w:pPr>
    </w:p>
    <w:p w:rsidR="00C03F36" w:rsidRPr="00551B82" w:rsidP="00C03F36">
      <w:pPr>
        <w:bidi w:val="0"/>
        <w:ind w:left="3540"/>
        <w:jc w:val="both"/>
        <w:rPr>
          <w:rFonts w:ascii="Times New Roman" w:hAnsi="Times New Roman"/>
        </w:rPr>
      </w:pPr>
      <w:r w:rsidRPr="00551B82">
        <w:rPr>
          <w:rFonts w:ascii="Times New Roman" w:hAnsi="Times New Roman"/>
        </w:rPr>
        <w:t xml:space="preserve">Vykonávacím právnym predpisom nemožno ukladať žiadne povinnosti, keďže tieto musia byť predmetom zákonnej úpravy. Z tohto dôvodu sa navrhuje vypustiť slovo „nové“ a tým deklarovať, že vykonávacím právnym predpisom nemožno ukladať žiadne povinnosti. </w:t>
      </w:r>
    </w:p>
    <w:p w:rsidR="00C03F36" w:rsidRPr="00551B82" w:rsidP="00C03F36">
      <w:pPr>
        <w:bidi w:val="0"/>
        <w:spacing w:line="360" w:lineRule="auto"/>
        <w:ind w:left="3969"/>
        <w:jc w:val="both"/>
        <w:rPr>
          <w:rFonts w:ascii="Times New Roman" w:hAnsi="Times New Roman"/>
        </w:rPr>
      </w:pPr>
    </w:p>
    <w:p w:rsidR="00C03F36" w:rsidP="00C03F36">
      <w:pPr>
        <w:pStyle w:val="ListParagraph"/>
        <w:numPr>
          <w:numId w:val="14"/>
        </w:numPr>
        <w:bidi w:val="0"/>
        <w:spacing w:line="276" w:lineRule="auto"/>
        <w:jc w:val="both"/>
        <w:rPr>
          <w:rFonts w:ascii="Times New Roman" w:hAnsi="Times New Roman"/>
        </w:rPr>
      </w:pPr>
      <w:r>
        <w:rPr>
          <w:rFonts w:ascii="Times New Roman" w:hAnsi="Times New Roman"/>
        </w:rPr>
        <w:t>V čl. I § 4 ods. 4 sa za slovo „predpis“ vkladajú slová „alebo na priamo záväzný právny akt Európskej únie“.</w:t>
      </w:r>
    </w:p>
    <w:p w:rsidR="00C03F36" w:rsidP="00C03F36">
      <w:pPr>
        <w:bidi w:val="0"/>
        <w:ind w:left="3540"/>
        <w:jc w:val="both"/>
        <w:rPr>
          <w:rFonts w:ascii="Times New Roman" w:hAnsi="Times New Roman"/>
        </w:rPr>
      </w:pPr>
      <w:r>
        <w:rPr>
          <w:rFonts w:ascii="Times New Roman" w:hAnsi="Times New Roman"/>
        </w:rPr>
        <w:t>Vloženie slov z dôvodu rozlišovania právnych predpisov SR a právnych aktov EÚ, a z dôvodu, že aj právne záväzné akty EÚ obsahujú jednotné definície pojmov alebo priznávajú priame práva či ukladajú povinnosti.</w:t>
      </w:r>
    </w:p>
    <w:p w:rsidR="00C03F36" w:rsidRPr="00653C8D" w:rsidP="00C03F36">
      <w:pPr>
        <w:bidi w:val="0"/>
        <w:jc w:val="both"/>
        <w:rPr>
          <w:rFonts w:ascii="Times New Roman" w:hAnsi="Times New Roman"/>
        </w:rPr>
      </w:pPr>
    </w:p>
    <w:p w:rsidR="00C03F36" w:rsidRPr="00551B82" w:rsidP="00C03F36">
      <w:pPr>
        <w:pStyle w:val="ListParagraph"/>
        <w:numPr>
          <w:numId w:val="14"/>
        </w:numPr>
        <w:bidi w:val="0"/>
        <w:jc w:val="both"/>
        <w:rPr>
          <w:rFonts w:ascii="Times New Roman" w:hAnsi="Times New Roman"/>
        </w:rPr>
      </w:pPr>
      <w:r w:rsidRPr="00551B82">
        <w:rPr>
          <w:rFonts w:ascii="Times New Roman" w:hAnsi="Times New Roman"/>
        </w:rPr>
        <w:t>V čl. I § 7 ods. 1</w:t>
      </w:r>
      <w:r>
        <w:rPr>
          <w:rFonts w:ascii="Times New Roman" w:hAnsi="Times New Roman"/>
        </w:rPr>
        <w:t xml:space="preserve"> úvodnej vete</w:t>
      </w:r>
      <w:r w:rsidRPr="00551B82">
        <w:rPr>
          <w:rFonts w:ascii="Times New Roman" w:hAnsi="Times New Roman"/>
        </w:rPr>
        <w:t xml:space="preserve"> sa za slová „Návrh právneho predpisu“ vkladajú slová „predkladaný do pripomienkového konania“.</w:t>
      </w:r>
    </w:p>
    <w:p w:rsidR="00C03F36" w:rsidRPr="00551B82" w:rsidP="00C03F36">
      <w:pPr>
        <w:bidi w:val="0"/>
        <w:ind w:firstLine="3544"/>
        <w:jc w:val="both"/>
        <w:rPr>
          <w:rFonts w:ascii="Times New Roman" w:hAnsi="Times New Roman"/>
        </w:rPr>
      </w:pPr>
      <w:r w:rsidRPr="00551B82">
        <w:rPr>
          <w:rFonts w:ascii="Times New Roman" w:hAnsi="Times New Roman"/>
        </w:rPr>
        <w:t xml:space="preserve">Navrhuje sa precizovanie textu, konkrétne sa dopĺňa </w:t>
        <w:tab/>
        <w:tab/>
        <w:tab/>
        <w:tab/>
        <w:tab/>
        <w:t xml:space="preserve">štádium legislatívneho procesu, v ktorom musí návrh </w:t>
        <w:tab/>
        <w:tab/>
        <w:tab/>
        <w:tab/>
        <w:tab/>
        <w:t xml:space="preserve">zákona obsahovať stanovené náležitosti. </w:t>
      </w:r>
    </w:p>
    <w:p w:rsidR="00C03F36" w:rsidP="00C03F36">
      <w:pPr>
        <w:bidi w:val="0"/>
        <w:spacing w:line="360" w:lineRule="auto"/>
        <w:jc w:val="both"/>
        <w:rPr>
          <w:rFonts w:ascii="Times New Roman" w:hAnsi="Times New Roman"/>
        </w:rPr>
      </w:pPr>
    </w:p>
    <w:p w:rsidR="00C03F36" w:rsidP="00C03F36">
      <w:pPr>
        <w:pStyle w:val="ListParagraph"/>
        <w:numPr>
          <w:numId w:val="14"/>
        </w:numPr>
        <w:bidi w:val="0"/>
        <w:jc w:val="both"/>
        <w:rPr>
          <w:rFonts w:ascii="Times New Roman" w:hAnsi="Times New Roman"/>
        </w:rPr>
      </w:pPr>
      <w:r>
        <w:rPr>
          <w:rFonts w:ascii="Times New Roman" w:hAnsi="Times New Roman"/>
        </w:rPr>
        <w:t>V čl. I § 7 ods. 1 písm. e) sa za slovo „a“ vkladajú slová „pri preberaní alebo vykonávaní právne záväzného aktu Európskej únie aj“.</w:t>
      </w:r>
    </w:p>
    <w:p w:rsidR="00C03F36" w:rsidP="00C03F36">
      <w:pPr>
        <w:bidi w:val="0"/>
        <w:jc w:val="both"/>
        <w:rPr>
          <w:rFonts w:ascii="Times New Roman" w:hAnsi="Times New Roman"/>
        </w:rPr>
      </w:pPr>
    </w:p>
    <w:p w:rsidR="00C03F36" w:rsidP="00C03F36">
      <w:pPr>
        <w:bidi w:val="0"/>
        <w:ind w:left="3544"/>
        <w:jc w:val="both"/>
        <w:rPr>
          <w:rFonts w:ascii="Times New Roman" w:hAnsi="Times New Roman"/>
        </w:rPr>
      </w:pPr>
      <w:r>
        <w:rPr>
          <w:rFonts w:ascii="Times New Roman" w:hAnsi="Times New Roman"/>
        </w:rPr>
        <w:t xml:space="preserve">Navrhuje sa spresnenie prípadov, v ktorých bude potrebné predkladať k návrhu právneho predpisu aj tabuľku zhody, t. j. keď to bude odporučené v odôvodnení právne záväzného aktu EÚ alebo keď to bude priamo upravené v rámci notifikačnej povinnosti členského štátu o prebraní.  </w:t>
      </w:r>
    </w:p>
    <w:p w:rsidR="00C03F36" w:rsidP="00C03F36">
      <w:pPr>
        <w:bidi w:val="0"/>
        <w:spacing w:line="360" w:lineRule="auto"/>
        <w:ind w:left="3969"/>
        <w:jc w:val="both"/>
        <w:rPr>
          <w:rFonts w:ascii="Times New Roman" w:hAnsi="Times New Roman"/>
        </w:rPr>
      </w:pPr>
    </w:p>
    <w:p w:rsidR="00C03F36" w:rsidRPr="00551B82" w:rsidP="00C03F36">
      <w:pPr>
        <w:pStyle w:val="ListParagraph"/>
        <w:numPr>
          <w:numId w:val="14"/>
        </w:numPr>
        <w:bidi w:val="0"/>
        <w:jc w:val="both"/>
        <w:rPr>
          <w:rFonts w:ascii="Times New Roman" w:hAnsi="Times New Roman"/>
        </w:rPr>
      </w:pPr>
      <w:r w:rsidRPr="00551B82">
        <w:rPr>
          <w:rFonts w:ascii="Times New Roman" w:hAnsi="Times New Roman"/>
        </w:rPr>
        <w:t>V čl. I § 8 ods. 2 sa za slovo „Slov-Lex“ vkladajú slová „(ďalej len „Slov-</w:t>
      </w:r>
      <w:r w:rsidR="0084645F">
        <w:rPr>
          <w:rFonts w:ascii="Times New Roman" w:hAnsi="Times New Roman"/>
        </w:rPr>
        <w:t>L</w:t>
      </w:r>
      <w:r w:rsidRPr="00551B82">
        <w:rPr>
          <w:rFonts w:ascii="Times New Roman" w:hAnsi="Times New Roman"/>
        </w:rPr>
        <w:t>ex“)“.</w:t>
      </w:r>
    </w:p>
    <w:p w:rsidR="00C03F36" w:rsidRPr="00551B82" w:rsidP="00C03F36">
      <w:pPr>
        <w:bidi w:val="0"/>
        <w:jc w:val="both"/>
        <w:rPr>
          <w:rFonts w:ascii="Times New Roman" w:hAnsi="Times New Roman"/>
        </w:rPr>
      </w:pPr>
      <w:r w:rsidRPr="00551B82">
        <w:rPr>
          <w:rFonts w:ascii="Times New Roman" w:hAnsi="Times New Roman"/>
        </w:rPr>
        <w:tab/>
      </w:r>
    </w:p>
    <w:p w:rsidR="00C03F36" w:rsidRPr="00551B82" w:rsidP="00C03F36">
      <w:pPr>
        <w:bidi w:val="0"/>
        <w:ind w:left="3540" w:firstLine="4"/>
        <w:jc w:val="both"/>
        <w:rPr>
          <w:rFonts w:ascii="Times New Roman" w:hAnsi="Times New Roman"/>
        </w:rPr>
      </w:pPr>
      <w:r w:rsidRPr="00551B82">
        <w:rPr>
          <w:rFonts w:ascii="Times New Roman" w:hAnsi="Times New Roman"/>
        </w:rPr>
        <w:t>Legislatívno-technická úprava vyplývajúca z potreby zavedenia legislatívnej skratky.</w:t>
      </w:r>
    </w:p>
    <w:p w:rsidR="00C03F36" w:rsidRPr="00551B82" w:rsidP="00C03F36">
      <w:pPr>
        <w:bidi w:val="0"/>
        <w:jc w:val="both"/>
        <w:rPr>
          <w:rFonts w:ascii="Times New Roman" w:hAnsi="Times New Roman"/>
        </w:rPr>
      </w:pPr>
    </w:p>
    <w:p w:rsidR="00C03F36" w:rsidRPr="00551B82" w:rsidP="00C03F36">
      <w:pPr>
        <w:pStyle w:val="ListParagraph"/>
        <w:numPr>
          <w:numId w:val="14"/>
        </w:numPr>
        <w:bidi w:val="0"/>
        <w:jc w:val="both"/>
        <w:rPr>
          <w:rFonts w:ascii="Times New Roman" w:hAnsi="Times New Roman"/>
        </w:rPr>
      </w:pPr>
      <w:r w:rsidRPr="00551B82">
        <w:rPr>
          <w:rFonts w:ascii="Times New Roman" w:hAnsi="Times New Roman"/>
        </w:rPr>
        <w:t xml:space="preserve"> V čl. I § 10 ods. 2 sa slová „účasť verejnosti na pripomienkovom konaní“ nahrádzajú slovami „možnosť uplatnenia pripomienok verejnosťou“.</w:t>
      </w:r>
    </w:p>
    <w:p w:rsidR="00C03F36" w:rsidRPr="00551B82" w:rsidP="00C03F36">
      <w:pPr>
        <w:bidi w:val="0"/>
        <w:jc w:val="both"/>
        <w:rPr>
          <w:rFonts w:ascii="Times New Roman" w:hAnsi="Times New Roman"/>
        </w:rPr>
      </w:pPr>
      <w:r w:rsidRPr="00551B82">
        <w:rPr>
          <w:rFonts w:ascii="Times New Roman" w:hAnsi="Times New Roman"/>
        </w:rPr>
        <w:tab/>
      </w:r>
    </w:p>
    <w:p w:rsidR="00C03F36" w:rsidRPr="00551B82" w:rsidP="00C03F36">
      <w:pPr>
        <w:bidi w:val="0"/>
        <w:ind w:left="3540" w:firstLine="4"/>
        <w:jc w:val="both"/>
        <w:rPr>
          <w:rFonts w:ascii="Times New Roman" w:hAnsi="Times New Roman"/>
        </w:rPr>
      </w:pPr>
      <w:r w:rsidRPr="00551B82">
        <w:rPr>
          <w:rFonts w:ascii="Times New Roman" w:hAnsi="Times New Roman"/>
        </w:rPr>
        <w:t>Jednoznačnejšie sa vyjadruje skutočnosť, že účasť verejnosti v tejto fáze legislatívneho procesu je zabezpečená formou možnosti uplatnenia pripomienok verejnosti k návrhu právneho predpisu.</w:t>
      </w:r>
    </w:p>
    <w:p w:rsidR="00C03F36" w:rsidRPr="00551B82" w:rsidP="00C03F36">
      <w:pPr>
        <w:bidi w:val="0"/>
        <w:jc w:val="both"/>
        <w:rPr>
          <w:rFonts w:ascii="Times New Roman" w:hAnsi="Times New Roman"/>
        </w:rPr>
      </w:pPr>
    </w:p>
    <w:p w:rsidR="00C03F36" w:rsidRPr="00551B82" w:rsidP="00C03F36">
      <w:pPr>
        <w:pStyle w:val="ListParagraph"/>
        <w:numPr>
          <w:numId w:val="14"/>
        </w:numPr>
        <w:bidi w:val="0"/>
        <w:jc w:val="both"/>
        <w:rPr>
          <w:rFonts w:ascii="Times New Roman" w:hAnsi="Times New Roman"/>
        </w:rPr>
      </w:pPr>
      <w:r w:rsidRPr="00551B82">
        <w:rPr>
          <w:rFonts w:ascii="Times New Roman" w:hAnsi="Times New Roman"/>
        </w:rPr>
        <w:t xml:space="preserve"> V čl. I § 10 ods. 4 sa vypúšťajú slová „fyzických osôb a právnických“.</w:t>
      </w:r>
    </w:p>
    <w:p w:rsidR="00C03F36" w:rsidRPr="00551B82" w:rsidP="00C03F36">
      <w:pPr>
        <w:bidi w:val="0"/>
        <w:jc w:val="both"/>
        <w:rPr>
          <w:rFonts w:ascii="Times New Roman" w:hAnsi="Times New Roman"/>
        </w:rPr>
      </w:pPr>
      <w:r w:rsidRPr="00551B82">
        <w:rPr>
          <w:rFonts w:ascii="Times New Roman" w:hAnsi="Times New Roman"/>
        </w:rPr>
        <w:tab/>
      </w:r>
    </w:p>
    <w:p w:rsidR="00C03F36" w:rsidRPr="00551B82" w:rsidP="00C03F36">
      <w:pPr>
        <w:bidi w:val="0"/>
        <w:ind w:left="3540" w:firstLine="4"/>
        <w:jc w:val="both"/>
        <w:rPr>
          <w:rFonts w:ascii="Times New Roman" w:hAnsi="Times New Roman"/>
        </w:rPr>
      </w:pPr>
      <w:r w:rsidRPr="00551B82">
        <w:rPr>
          <w:rFonts w:ascii="Times New Roman" w:hAnsi="Times New Roman"/>
        </w:rPr>
        <w:t>Legislatívno-technická úprava vyplývajúca z potreby zjednotenia terminológie v § 10 ods. 4.</w:t>
      </w:r>
    </w:p>
    <w:p w:rsidR="00C03F36" w:rsidRPr="00551B82" w:rsidP="00C03F36">
      <w:pPr>
        <w:bidi w:val="0"/>
        <w:spacing w:line="276" w:lineRule="auto"/>
        <w:ind w:left="3969"/>
        <w:jc w:val="both"/>
        <w:rPr>
          <w:rFonts w:ascii="Times New Roman" w:hAnsi="Times New Roman"/>
        </w:rPr>
      </w:pPr>
    </w:p>
    <w:p w:rsidR="00C03F36" w:rsidP="00C03F36">
      <w:pPr>
        <w:pStyle w:val="ListParagraph"/>
        <w:numPr>
          <w:numId w:val="14"/>
        </w:numPr>
        <w:bidi w:val="0"/>
        <w:spacing w:line="276" w:lineRule="auto"/>
        <w:jc w:val="both"/>
        <w:rPr>
          <w:rFonts w:ascii="Times New Roman" w:hAnsi="Times New Roman"/>
        </w:rPr>
      </w:pPr>
      <w:r>
        <w:rPr>
          <w:rFonts w:ascii="Times New Roman" w:hAnsi="Times New Roman"/>
        </w:rPr>
        <w:t>V čl. I § 12 ods. 1 písm. c) sa slová „§ 21“ nahrádzajú slovami „§ 20“.</w:t>
      </w:r>
    </w:p>
    <w:p w:rsidR="00C03F36" w:rsidP="00C03F36">
      <w:pPr>
        <w:bidi w:val="0"/>
        <w:spacing w:line="276" w:lineRule="auto"/>
        <w:jc w:val="both"/>
        <w:rPr>
          <w:rFonts w:ascii="Times New Roman" w:hAnsi="Times New Roman"/>
        </w:rPr>
      </w:pPr>
    </w:p>
    <w:p w:rsidR="00C03F36" w:rsidP="00C03F36">
      <w:pPr>
        <w:bidi w:val="0"/>
        <w:spacing w:line="276" w:lineRule="auto"/>
        <w:ind w:left="3540"/>
        <w:jc w:val="both"/>
        <w:rPr>
          <w:rFonts w:ascii="Times New Roman" w:hAnsi="Times New Roman"/>
        </w:rPr>
      </w:pPr>
      <w:r>
        <w:rPr>
          <w:rFonts w:ascii="Times New Roman" w:hAnsi="Times New Roman"/>
        </w:rPr>
        <w:t>Oprava nesprávneho vnútorného odkazu, vzhľadom na to, že akty medzinárodného práva upravuje § 20.</w:t>
      </w:r>
    </w:p>
    <w:p w:rsidR="00C03F36" w:rsidP="00C03F36">
      <w:pPr>
        <w:pStyle w:val="ListParagraph"/>
        <w:bidi w:val="0"/>
        <w:spacing w:line="276" w:lineRule="auto"/>
        <w:ind w:left="3969"/>
        <w:jc w:val="both"/>
        <w:rPr>
          <w:rFonts w:ascii="Times New Roman" w:hAnsi="Times New Roman"/>
        </w:rPr>
      </w:pPr>
    </w:p>
    <w:p w:rsidR="00C03F36" w:rsidRPr="00551B82" w:rsidP="00C03F36">
      <w:pPr>
        <w:pStyle w:val="ListParagraph"/>
        <w:numPr>
          <w:numId w:val="14"/>
        </w:numPr>
        <w:bidi w:val="0"/>
        <w:jc w:val="both"/>
        <w:rPr>
          <w:rFonts w:ascii="Times New Roman" w:hAnsi="Times New Roman"/>
        </w:rPr>
      </w:pPr>
      <w:r w:rsidRPr="00551B82">
        <w:rPr>
          <w:rFonts w:ascii="Times New Roman" w:hAnsi="Times New Roman"/>
        </w:rPr>
        <w:t xml:space="preserve"> V čl. I § 12 ods. 3 druhej vete sa slová „elektronickej podobe“ nahrádzajú slovami „listinnej podobe“.  </w:t>
      </w:r>
    </w:p>
    <w:p w:rsidR="00C03F36" w:rsidRPr="00551B82" w:rsidP="00C03F36">
      <w:pPr>
        <w:bidi w:val="0"/>
        <w:ind w:left="3540" w:firstLine="4"/>
        <w:jc w:val="both"/>
        <w:rPr>
          <w:rFonts w:ascii="Times New Roman" w:hAnsi="Times New Roman"/>
        </w:rPr>
      </w:pPr>
      <w:r w:rsidRPr="00551B82">
        <w:rPr>
          <w:rFonts w:ascii="Times New Roman" w:hAnsi="Times New Roman"/>
        </w:rPr>
        <w:t>Navrhuje sa, aby v prípade rozdielov v znení listinnej a elektronickej podoby zbierky zákonov mal prednosť text v listinnej podobe.</w:t>
      </w:r>
    </w:p>
    <w:p w:rsidR="00C03F36" w:rsidP="00C03F36">
      <w:pPr>
        <w:bidi w:val="0"/>
        <w:jc w:val="both"/>
        <w:rPr>
          <w:rFonts w:ascii="Times New Roman" w:hAnsi="Times New Roman"/>
        </w:rPr>
      </w:pPr>
    </w:p>
    <w:p w:rsidR="00C03F36" w:rsidRPr="00551B82" w:rsidP="00C03F36">
      <w:pPr>
        <w:bidi w:val="0"/>
        <w:jc w:val="both"/>
        <w:rPr>
          <w:rFonts w:ascii="Times New Roman" w:hAnsi="Times New Roman"/>
        </w:rPr>
      </w:pPr>
    </w:p>
    <w:p w:rsidR="00C03F36" w:rsidRPr="00551B82" w:rsidP="00C03F36">
      <w:pPr>
        <w:pStyle w:val="ListParagraph"/>
        <w:numPr>
          <w:numId w:val="14"/>
        </w:numPr>
        <w:bidi w:val="0"/>
        <w:jc w:val="both"/>
        <w:rPr>
          <w:rFonts w:ascii="Times New Roman" w:hAnsi="Times New Roman"/>
        </w:rPr>
      </w:pPr>
      <w:r w:rsidRPr="00551B82">
        <w:rPr>
          <w:rFonts w:ascii="Times New Roman" w:hAnsi="Times New Roman"/>
        </w:rPr>
        <w:t xml:space="preserve"> V čl. I § 12 ods. 3 sa na konci pripája táto veta: „Právne predpisy, iné akty a akty medzinárodného práva sa v elektronickej podobe zbierky zákonov podpisujú zaručenou elektronickou pečaťou vydavateľa zbierky zákonov.“. </w:t>
      </w:r>
    </w:p>
    <w:p w:rsidR="00C03F36" w:rsidRPr="00551B82" w:rsidP="00C03F36">
      <w:pPr>
        <w:bidi w:val="0"/>
        <w:jc w:val="both"/>
        <w:rPr>
          <w:rFonts w:ascii="Times New Roman" w:hAnsi="Times New Roman"/>
        </w:rPr>
      </w:pPr>
      <w:r w:rsidRPr="00551B82">
        <w:rPr>
          <w:rFonts w:ascii="Times New Roman" w:hAnsi="Times New Roman"/>
        </w:rPr>
        <w:tab/>
      </w:r>
    </w:p>
    <w:p w:rsidR="00C03F36" w:rsidRPr="00551B82" w:rsidP="00C03F36">
      <w:pPr>
        <w:bidi w:val="0"/>
        <w:ind w:left="3540" w:firstLine="4"/>
        <w:jc w:val="both"/>
        <w:rPr>
          <w:rFonts w:ascii="Times New Roman" w:hAnsi="Times New Roman"/>
        </w:rPr>
      </w:pPr>
      <w:r w:rsidRPr="00551B82">
        <w:rPr>
          <w:rFonts w:ascii="Times New Roman" w:hAnsi="Times New Roman"/>
        </w:rPr>
        <w:t xml:space="preserve">Dopĺňa sa povinná náležitosť právnych predpisov, iných aktov a aktov medzinárodného práva, ktoré pri vyhlasovaní v elektronickej podobe Zbierky zákonov Slovenskej republiky musia byť podpísané zaručenou elektronickou pečaťou vydavateľa Zbierky zákonov Slovenskej republiky. </w:t>
      </w:r>
    </w:p>
    <w:p w:rsidR="00C03F36" w:rsidRPr="00653C8D" w:rsidP="00C03F36">
      <w:pPr>
        <w:bidi w:val="0"/>
        <w:ind w:left="3540" w:hanging="3540"/>
        <w:jc w:val="both"/>
        <w:rPr>
          <w:rFonts w:ascii="Times New Roman" w:hAnsi="Times New Roman"/>
          <w:i/>
        </w:rPr>
      </w:pPr>
    </w:p>
    <w:p w:rsidR="00C03F36" w:rsidRPr="00551B82" w:rsidP="00C03F36">
      <w:pPr>
        <w:pStyle w:val="ListParagraph"/>
        <w:numPr>
          <w:numId w:val="14"/>
        </w:numPr>
        <w:bidi w:val="0"/>
        <w:jc w:val="both"/>
        <w:rPr>
          <w:rFonts w:ascii="Times New Roman" w:hAnsi="Times New Roman"/>
        </w:rPr>
      </w:pPr>
      <w:r w:rsidRPr="00551B82">
        <w:rPr>
          <w:rFonts w:ascii="Times New Roman" w:hAnsi="Times New Roman"/>
        </w:rPr>
        <w:t xml:space="preserve"> V čl. I § 13 písmeno c) znie:</w:t>
      </w:r>
    </w:p>
    <w:p w:rsidR="00C03F36" w:rsidRPr="00653C8D" w:rsidP="00C03F36">
      <w:pPr>
        <w:bidi w:val="0"/>
        <w:ind w:left="426"/>
        <w:jc w:val="both"/>
        <w:rPr>
          <w:rFonts w:ascii="Times New Roman" w:hAnsi="Times New Roman"/>
        </w:rPr>
      </w:pPr>
      <w:r w:rsidRPr="00653C8D">
        <w:rPr>
          <w:rFonts w:ascii="Times New Roman" w:hAnsi="Times New Roman"/>
        </w:rPr>
        <w:t xml:space="preserve">„c) rozhodnutia predsedu národnej rady a uznesenia Národnej rady Slovenskej republiky, ak tak ustanovuje osobitný predpis </w:t>
      </w:r>
      <w:r w:rsidRPr="00653C8D">
        <w:rPr>
          <w:rFonts w:ascii="Times New Roman" w:hAnsi="Times New Roman"/>
          <w:vertAlign w:val="superscript"/>
        </w:rPr>
        <w:t>4</w:t>
      </w:r>
      <w:r w:rsidRPr="00653C8D">
        <w:rPr>
          <w:rFonts w:ascii="Times New Roman" w:hAnsi="Times New Roman"/>
        </w:rPr>
        <w:t xml:space="preserve">), uznesenia Národnej rady Slovenskej republiky, o ktorých rozhodla, že sa majú uverejniť v zbierke zákonov a úplné znenia ústavy, ústavných zákonov a zákonov vyhlásených predsedom národnej rady,“. </w:t>
      </w:r>
    </w:p>
    <w:p w:rsidR="00C03F36" w:rsidRPr="00653C8D" w:rsidP="00C03F36">
      <w:pPr>
        <w:bidi w:val="0"/>
        <w:ind w:left="426"/>
        <w:jc w:val="both"/>
        <w:rPr>
          <w:rFonts w:ascii="Times New Roman" w:hAnsi="Times New Roman"/>
        </w:rPr>
      </w:pPr>
    </w:p>
    <w:p w:rsidR="00C03F36" w:rsidRPr="00653C8D" w:rsidP="00C03F36">
      <w:pPr>
        <w:bidi w:val="0"/>
        <w:ind w:left="426"/>
        <w:jc w:val="both"/>
        <w:rPr>
          <w:rFonts w:ascii="Times New Roman" w:hAnsi="Times New Roman"/>
        </w:rPr>
      </w:pPr>
      <w:r w:rsidRPr="00653C8D">
        <w:rPr>
          <w:rFonts w:ascii="Times New Roman" w:hAnsi="Times New Roman"/>
        </w:rPr>
        <w:t xml:space="preserve">Súčasne sa v poznámke pod čiarou k odkazu 4 na konci vkladá čiarka a pripájajú sa tieto slová: „§ 22 ods. 5 zákona Slovenskej národnej rady </w:t>
      </w:r>
      <w:r>
        <w:rPr>
          <w:rFonts w:ascii="Times New Roman" w:hAnsi="Times New Roman"/>
        </w:rPr>
        <w:t xml:space="preserve">č. 369/1990 Zb. </w:t>
      </w:r>
      <w:r w:rsidRPr="00653C8D">
        <w:rPr>
          <w:rFonts w:ascii="Times New Roman" w:hAnsi="Times New Roman"/>
        </w:rPr>
        <w:t>o obecnom zriadení v znení neskorších predpisov“.</w:t>
      </w:r>
    </w:p>
    <w:p w:rsidR="00C03F36" w:rsidRPr="00551B82" w:rsidP="00C03F36">
      <w:pPr>
        <w:bidi w:val="0"/>
        <w:ind w:left="3540" w:firstLine="4"/>
        <w:jc w:val="both"/>
        <w:rPr>
          <w:rFonts w:ascii="Times New Roman" w:hAnsi="Times New Roman"/>
        </w:rPr>
      </w:pPr>
      <w:r w:rsidRPr="00551B82">
        <w:rPr>
          <w:rFonts w:ascii="Times New Roman" w:hAnsi="Times New Roman"/>
        </w:rPr>
        <w:t>S prihliadnutím na pôsobnosť predsedu národnej rady podľa § 43 ods. 2 písm. f) sa zohľadňuje vyhlasovanie úplných znení zákonov v zbierke zákonov. Ustanovenie sa dopĺňa aj o uznesenia Národnej rady Slovenskej republiky, ktoré sa vyhlasujú v zbierke zákonov, ak tak ustanoví osobitný predpis.</w:t>
      </w:r>
    </w:p>
    <w:p w:rsidR="00C03F36" w:rsidRPr="00551B82" w:rsidP="00C03F36">
      <w:pPr>
        <w:bidi w:val="0"/>
        <w:jc w:val="both"/>
        <w:rPr>
          <w:rFonts w:ascii="Times New Roman" w:hAnsi="Times New Roman"/>
        </w:rPr>
      </w:pPr>
    </w:p>
    <w:p w:rsidR="00C03F36" w:rsidRPr="00551B82" w:rsidP="00C03F36">
      <w:pPr>
        <w:pStyle w:val="ListParagraph"/>
        <w:numPr>
          <w:numId w:val="14"/>
        </w:numPr>
        <w:bidi w:val="0"/>
        <w:jc w:val="both"/>
        <w:rPr>
          <w:rFonts w:ascii="Times New Roman" w:hAnsi="Times New Roman"/>
        </w:rPr>
      </w:pPr>
      <w:r w:rsidRPr="00551B82">
        <w:rPr>
          <w:rFonts w:ascii="Times New Roman" w:hAnsi="Times New Roman"/>
        </w:rPr>
        <w:t xml:space="preserve"> V čl. I § 14 sa vypúšťa tretia veta. </w:t>
      </w:r>
    </w:p>
    <w:p w:rsidR="00C03F36" w:rsidRPr="00551B82" w:rsidP="00C03F36">
      <w:pPr>
        <w:bidi w:val="0"/>
        <w:jc w:val="both"/>
        <w:rPr>
          <w:rFonts w:ascii="Times New Roman" w:hAnsi="Times New Roman"/>
        </w:rPr>
      </w:pPr>
    </w:p>
    <w:p w:rsidR="00C03F36" w:rsidRPr="00551B82" w:rsidP="00C03F36">
      <w:pPr>
        <w:bidi w:val="0"/>
        <w:ind w:left="3540" w:firstLine="4"/>
        <w:jc w:val="both"/>
        <w:rPr>
          <w:rFonts w:ascii="Times New Roman" w:hAnsi="Times New Roman"/>
        </w:rPr>
      </w:pPr>
      <w:r w:rsidRPr="00551B82">
        <w:rPr>
          <w:rFonts w:ascii="Times New Roman" w:hAnsi="Times New Roman"/>
        </w:rPr>
        <w:t>Navrhuje sa vypustiť právnu záväznosť konsolidovaných znení právnych predpisov.</w:t>
      </w:r>
    </w:p>
    <w:p w:rsidR="00C03F36" w:rsidRPr="00551B82" w:rsidP="00C03F36">
      <w:pPr>
        <w:bidi w:val="0"/>
        <w:jc w:val="both"/>
        <w:rPr>
          <w:rFonts w:ascii="Times New Roman" w:hAnsi="Times New Roman"/>
        </w:rPr>
      </w:pPr>
    </w:p>
    <w:p w:rsidR="00C03F36" w:rsidP="00C03F36">
      <w:pPr>
        <w:bidi w:val="0"/>
        <w:spacing w:line="276" w:lineRule="auto"/>
        <w:jc w:val="both"/>
        <w:rPr>
          <w:rFonts w:ascii="Times New Roman" w:hAnsi="Times New Roman"/>
        </w:rPr>
      </w:pPr>
    </w:p>
    <w:p w:rsidR="00C03F36" w:rsidP="00C03F36">
      <w:pPr>
        <w:pStyle w:val="ListParagraph"/>
        <w:numPr>
          <w:numId w:val="14"/>
        </w:numPr>
        <w:bidi w:val="0"/>
        <w:spacing w:line="276" w:lineRule="auto"/>
        <w:jc w:val="both"/>
        <w:rPr>
          <w:rFonts w:ascii="Times New Roman" w:hAnsi="Times New Roman"/>
        </w:rPr>
      </w:pPr>
      <w:r>
        <w:rPr>
          <w:rFonts w:ascii="Times New Roman" w:hAnsi="Times New Roman"/>
        </w:rPr>
        <w:t>V čl. I § 16 sa za slovo „aktu” vkladajú slová „alebo právne záväzného aktu Európskej únie“.</w:t>
      </w:r>
    </w:p>
    <w:p w:rsidR="00C03F36" w:rsidP="00C03F36">
      <w:pPr>
        <w:bidi w:val="0"/>
        <w:ind w:left="3540"/>
        <w:jc w:val="both"/>
        <w:rPr>
          <w:rFonts w:ascii="Times New Roman" w:hAnsi="Times New Roman"/>
        </w:rPr>
      </w:pPr>
      <w:r>
        <w:rPr>
          <w:rFonts w:ascii="Times New Roman" w:hAnsi="Times New Roman"/>
        </w:rPr>
        <w:t>Medzi výnimky z vydávania Zbierky zákonov Slovenskej republiky v štátnom jazyku sa navrhuje doplniť aj právne záväzné akty EÚ.</w:t>
      </w:r>
    </w:p>
    <w:p w:rsidR="00C03F36" w:rsidRPr="00551B82" w:rsidP="00C03F36">
      <w:pPr>
        <w:bidi w:val="0"/>
        <w:spacing w:line="360" w:lineRule="auto"/>
        <w:jc w:val="both"/>
        <w:rPr>
          <w:rFonts w:ascii="Times New Roman" w:hAnsi="Times New Roman"/>
        </w:rPr>
      </w:pPr>
    </w:p>
    <w:p w:rsidR="00C03F36" w:rsidRPr="00551B82" w:rsidP="00C03F36">
      <w:pPr>
        <w:pStyle w:val="ListParagraph"/>
        <w:numPr>
          <w:numId w:val="14"/>
        </w:numPr>
        <w:bidi w:val="0"/>
        <w:jc w:val="both"/>
        <w:rPr>
          <w:rFonts w:ascii="Times New Roman" w:hAnsi="Times New Roman"/>
        </w:rPr>
      </w:pPr>
      <w:r w:rsidRPr="00551B82">
        <w:rPr>
          <w:rFonts w:ascii="Times New Roman" w:hAnsi="Times New Roman"/>
        </w:rPr>
        <w:t xml:space="preserve"> V čl. I § 18 ods. 2 sa vypúšťajú slová „aspoň v neautorizovanom znení“.</w:t>
      </w:r>
    </w:p>
    <w:p w:rsidR="00C03F36" w:rsidRPr="00551B82" w:rsidP="00C03F36">
      <w:pPr>
        <w:bidi w:val="0"/>
        <w:jc w:val="both"/>
        <w:rPr>
          <w:rFonts w:ascii="Times New Roman" w:hAnsi="Times New Roman"/>
        </w:rPr>
      </w:pPr>
      <w:r w:rsidRPr="00551B82">
        <w:rPr>
          <w:rFonts w:ascii="Times New Roman" w:hAnsi="Times New Roman"/>
        </w:rPr>
        <w:tab/>
      </w:r>
    </w:p>
    <w:p w:rsidR="00C03F36" w:rsidRPr="00551B82" w:rsidP="00C03F36">
      <w:pPr>
        <w:bidi w:val="0"/>
        <w:ind w:left="3540" w:firstLine="4"/>
        <w:jc w:val="both"/>
        <w:rPr>
          <w:rFonts w:ascii="Times New Roman" w:hAnsi="Times New Roman"/>
        </w:rPr>
      </w:pPr>
      <w:r w:rsidRPr="00551B82">
        <w:rPr>
          <w:rFonts w:ascii="Times New Roman" w:hAnsi="Times New Roman"/>
        </w:rPr>
        <w:t xml:space="preserve">Návrh precizuje ustanovenia týkajúce sa doručovania žiadosti o vyhlásenie opatrenia Ministerstvu spravodlivosti Slovenskej republiky ako vydavateľovi Zbierky zákonov Slovenskej republiky. </w:t>
      </w:r>
    </w:p>
    <w:p w:rsidR="00C03F36" w:rsidRPr="00551B82" w:rsidP="00C03F36">
      <w:pPr>
        <w:bidi w:val="0"/>
        <w:jc w:val="both"/>
        <w:rPr>
          <w:rFonts w:ascii="Times New Roman" w:hAnsi="Times New Roman"/>
        </w:rPr>
      </w:pPr>
    </w:p>
    <w:p w:rsidR="00C03F36" w:rsidRPr="00551B82" w:rsidP="00C03F36">
      <w:pPr>
        <w:pStyle w:val="ListParagraph"/>
        <w:numPr>
          <w:numId w:val="14"/>
        </w:numPr>
        <w:bidi w:val="0"/>
        <w:jc w:val="both"/>
        <w:rPr>
          <w:rFonts w:ascii="Times New Roman" w:hAnsi="Times New Roman"/>
        </w:rPr>
      </w:pPr>
      <w:r w:rsidRPr="00551B82">
        <w:rPr>
          <w:rFonts w:ascii="Times New Roman" w:hAnsi="Times New Roman"/>
        </w:rPr>
        <w:t xml:space="preserve"> V čl. I § 19 sa vypúšťa odsek 6.</w:t>
      </w:r>
    </w:p>
    <w:p w:rsidR="00C03F36" w:rsidRPr="00551B82" w:rsidP="00C03F36">
      <w:pPr>
        <w:bidi w:val="0"/>
        <w:jc w:val="both"/>
        <w:rPr>
          <w:rFonts w:ascii="Times New Roman" w:hAnsi="Times New Roman"/>
        </w:rPr>
      </w:pPr>
    </w:p>
    <w:p w:rsidR="00C03F36" w:rsidRPr="00551B82" w:rsidP="00C03F36">
      <w:pPr>
        <w:bidi w:val="0"/>
        <w:ind w:left="3544"/>
        <w:jc w:val="both"/>
        <w:rPr>
          <w:rFonts w:ascii="Times New Roman" w:hAnsi="Times New Roman"/>
        </w:rPr>
      </w:pPr>
      <w:r w:rsidRPr="00551B82">
        <w:rPr>
          <w:rFonts w:ascii="Times New Roman" w:hAnsi="Times New Roman"/>
        </w:rPr>
        <w:t>Navrhuje sa vypustiť zákonnú úpravu navrhovaného pravidla.</w:t>
      </w:r>
    </w:p>
    <w:p w:rsidR="00C03F36" w:rsidRPr="00551B82" w:rsidP="00C03F36">
      <w:pPr>
        <w:bidi w:val="0"/>
        <w:jc w:val="both"/>
        <w:rPr>
          <w:rFonts w:ascii="Times New Roman" w:hAnsi="Times New Roman"/>
        </w:rPr>
      </w:pPr>
    </w:p>
    <w:p w:rsidR="00C03F36" w:rsidRPr="00551B82" w:rsidP="00C03F36">
      <w:pPr>
        <w:pStyle w:val="ListParagraph"/>
        <w:numPr>
          <w:numId w:val="14"/>
        </w:numPr>
        <w:bidi w:val="0"/>
        <w:jc w:val="both"/>
        <w:rPr>
          <w:rFonts w:ascii="Times New Roman" w:hAnsi="Times New Roman"/>
        </w:rPr>
      </w:pPr>
      <w:r w:rsidRPr="00551B82">
        <w:rPr>
          <w:rFonts w:ascii="Times New Roman" w:hAnsi="Times New Roman"/>
        </w:rPr>
        <w:t xml:space="preserve"> V čl. I § 20 ods. 7 sa slová „národnej rady“ nahrádzajú slovami „Národnej rady Slovenskej republiky“.</w:t>
      </w:r>
    </w:p>
    <w:p w:rsidR="00C03F36" w:rsidRPr="00551B82" w:rsidP="00C03F36">
      <w:pPr>
        <w:bidi w:val="0"/>
        <w:ind w:left="3544"/>
        <w:jc w:val="both"/>
        <w:rPr>
          <w:rFonts w:ascii="Times New Roman" w:hAnsi="Times New Roman"/>
        </w:rPr>
      </w:pPr>
      <w:r w:rsidRPr="00551B82">
        <w:rPr>
          <w:rFonts w:ascii="Times New Roman" w:hAnsi="Times New Roman"/>
        </w:rPr>
        <w:t>Zosúladenie ustanovenia § 20 ods. 7 s navrhovanou terminológiou.</w:t>
      </w:r>
    </w:p>
    <w:p w:rsidR="00C03F36" w:rsidP="00C03F36">
      <w:pPr>
        <w:bidi w:val="0"/>
        <w:ind w:firstLine="3544"/>
        <w:jc w:val="both"/>
        <w:rPr>
          <w:rFonts w:ascii="Times New Roman" w:hAnsi="Times New Roman"/>
          <w:i/>
        </w:rPr>
      </w:pPr>
    </w:p>
    <w:p w:rsidR="00C03F36" w:rsidRPr="00653C8D" w:rsidP="00C03F36">
      <w:pPr>
        <w:bidi w:val="0"/>
        <w:ind w:firstLine="3544"/>
        <w:jc w:val="both"/>
        <w:rPr>
          <w:rFonts w:ascii="Times New Roman" w:hAnsi="Times New Roman"/>
          <w:i/>
        </w:rPr>
      </w:pPr>
    </w:p>
    <w:p w:rsidR="00C03F36" w:rsidRPr="00E70E68" w:rsidP="00C03F36">
      <w:pPr>
        <w:pStyle w:val="ListParagraph"/>
        <w:numPr>
          <w:numId w:val="14"/>
        </w:numPr>
        <w:bidi w:val="0"/>
        <w:jc w:val="both"/>
        <w:rPr>
          <w:rFonts w:ascii="Times New Roman" w:hAnsi="Times New Roman"/>
        </w:rPr>
      </w:pPr>
      <w:r w:rsidRPr="00E70E68">
        <w:rPr>
          <w:rFonts w:ascii="Times New Roman" w:hAnsi="Times New Roman"/>
        </w:rPr>
        <w:t xml:space="preserve"> V čl. I § 21 ods. 1 písmená a) a b) znejú:</w:t>
      </w:r>
    </w:p>
    <w:p w:rsidR="00C03F36" w:rsidRPr="00E70E68" w:rsidP="00C03F36">
      <w:pPr>
        <w:bidi w:val="0"/>
        <w:ind w:left="426"/>
        <w:jc w:val="both"/>
        <w:rPr>
          <w:rFonts w:ascii="Times New Roman" w:hAnsi="Times New Roman"/>
        </w:rPr>
      </w:pPr>
      <w:r w:rsidRPr="00E70E68">
        <w:rPr>
          <w:rFonts w:ascii="Times New Roman" w:hAnsi="Times New Roman"/>
        </w:rPr>
        <w:t>„a) ústavy, ústavných zákonov, zákonov a iných aktov podľa § 13 písm. c) podáva Kancelária Národnej rady Slovenskej republiky,</w:t>
      </w:r>
    </w:p>
    <w:p w:rsidR="00C03F36" w:rsidRPr="00E70E68" w:rsidP="00C03F36">
      <w:pPr>
        <w:bidi w:val="0"/>
        <w:ind w:left="426"/>
        <w:jc w:val="both"/>
        <w:rPr>
          <w:rFonts w:ascii="Times New Roman" w:hAnsi="Times New Roman"/>
        </w:rPr>
      </w:pPr>
      <w:r w:rsidRPr="00E70E68">
        <w:rPr>
          <w:rFonts w:ascii="Times New Roman" w:hAnsi="Times New Roman"/>
        </w:rPr>
        <w:t>b) nariadení vlády a rozhodnutí a uznesení podľa § 13 písm. e) podáva Úrad vlády Slovenskej republiky,“.</w:t>
      </w:r>
    </w:p>
    <w:p w:rsidR="00C03F36" w:rsidRPr="00E70E68" w:rsidP="00C03F36">
      <w:pPr>
        <w:bidi w:val="0"/>
        <w:ind w:left="3540" w:firstLine="4"/>
        <w:jc w:val="both"/>
        <w:rPr>
          <w:rFonts w:ascii="Times New Roman" w:hAnsi="Times New Roman"/>
        </w:rPr>
      </w:pPr>
      <w:r w:rsidRPr="00E70E68">
        <w:rPr>
          <w:rFonts w:ascii="Times New Roman" w:hAnsi="Times New Roman"/>
        </w:rPr>
        <w:t>Dotknuté ustanovenia je potrebné upraviť vo vzťahu k žiadostiam o vyhlásenie iných aktov podľa § 13 písm. c) a e).</w:t>
      </w:r>
    </w:p>
    <w:p w:rsidR="00C03F36" w:rsidRPr="00E70E68" w:rsidP="00C03F36">
      <w:pPr>
        <w:bidi w:val="0"/>
        <w:jc w:val="both"/>
        <w:rPr>
          <w:rFonts w:ascii="Times New Roman" w:hAnsi="Times New Roman"/>
        </w:rPr>
      </w:pPr>
    </w:p>
    <w:p w:rsidR="00C03F36" w:rsidRPr="00E70E68" w:rsidP="00C03F36">
      <w:pPr>
        <w:pStyle w:val="ListParagraph"/>
        <w:numPr>
          <w:numId w:val="14"/>
        </w:numPr>
        <w:bidi w:val="0"/>
        <w:jc w:val="both"/>
        <w:rPr>
          <w:rFonts w:ascii="Times New Roman" w:hAnsi="Times New Roman"/>
        </w:rPr>
      </w:pPr>
      <w:r w:rsidRPr="00E70E68">
        <w:rPr>
          <w:rFonts w:ascii="Times New Roman" w:hAnsi="Times New Roman"/>
        </w:rPr>
        <w:t xml:space="preserve"> V čl. I § 21 ods. 3 sa vypúšťajú slová „prostredníctvom portálu“.</w:t>
      </w:r>
    </w:p>
    <w:p w:rsidR="00C03F36" w:rsidRPr="00E70E68" w:rsidP="00C03F36">
      <w:pPr>
        <w:bidi w:val="0"/>
        <w:jc w:val="both"/>
        <w:rPr>
          <w:rFonts w:ascii="Times New Roman" w:hAnsi="Times New Roman"/>
        </w:rPr>
      </w:pPr>
    </w:p>
    <w:p w:rsidR="00C03F36" w:rsidRPr="00E70E68" w:rsidP="00C03F36">
      <w:pPr>
        <w:bidi w:val="0"/>
        <w:ind w:left="3544"/>
        <w:jc w:val="both"/>
        <w:rPr>
          <w:rFonts w:ascii="Times New Roman" w:hAnsi="Times New Roman"/>
        </w:rPr>
      </w:pPr>
      <w:r w:rsidRPr="00E70E68">
        <w:rPr>
          <w:rFonts w:ascii="Times New Roman" w:hAnsi="Times New Roman"/>
        </w:rPr>
        <w:t xml:space="preserve">Navrhuje sa možnosť sprístupňovania elektronickej verzie podoby textu aj inou formou ako len prostredníctvom portálu. </w:t>
      </w:r>
    </w:p>
    <w:p w:rsidR="00C03F36" w:rsidRPr="00E70E68" w:rsidP="00C03F36">
      <w:pPr>
        <w:bidi w:val="0"/>
        <w:jc w:val="both"/>
        <w:rPr>
          <w:rFonts w:ascii="Times New Roman" w:hAnsi="Times New Roman"/>
        </w:rPr>
      </w:pPr>
    </w:p>
    <w:p w:rsidR="00C03F36" w:rsidRPr="00E70E68" w:rsidP="00C03F36">
      <w:pPr>
        <w:pStyle w:val="ListParagraph"/>
        <w:numPr>
          <w:numId w:val="14"/>
        </w:numPr>
        <w:bidi w:val="0"/>
        <w:jc w:val="both"/>
        <w:rPr>
          <w:rFonts w:ascii="Times New Roman" w:hAnsi="Times New Roman"/>
        </w:rPr>
      </w:pPr>
      <w:r w:rsidRPr="00E70E68">
        <w:rPr>
          <w:rFonts w:ascii="Times New Roman" w:hAnsi="Times New Roman"/>
        </w:rPr>
        <w:t xml:space="preserve"> V čl. II sa doterajší text označuje ako bod 1 a dopĺňa sa bodom 2, ktorý znie:</w:t>
      </w:r>
    </w:p>
    <w:p w:rsidR="00C03F36" w:rsidRPr="00E70E68" w:rsidP="00C03F36">
      <w:pPr>
        <w:bidi w:val="0"/>
        <w:ind w:left="426"/>
        <w:jc w:val="both"/>
        <w:rPr>
          <w:rFonts w:ascii="Times New Roman" w:hAnsi="Times New Roman"/>
        </w:rPr>
      </w:pPr>
      <w:r w:rsidRPr="00E70E68">
        <w:rPr>
          <w:rFonts w:ascii="Times New Roman" w:hAnsi="Times New Roman"/>
        </w:rPr>
        <w:t>„2. V § 11 ods. 2 sa slová „odseku 6 písm. f), g) a h)“ nahrádzajú slovami „odseku 6 písm. f) až h) a j)“.“.</w:t>
      </w:r>
    </w:p>
    <w:p w:rsidR="00C03F36" w:rsidRPr="00E70E68" w:rsidP="00C03F36">
      <w:pPr>
        <w:bidi w:val="0"/>
        <w:ind w:left="3544"/>
        <w:jc w:val="both"/>
        <w:rPr>
          <w:rFonts w:ascii="Times New Roman" w:hAnsi="Times New Roman"/>
        </w:rPr>
      </w:pPr>
      <w:r w:rsidRPr="00E70E68">
        <w:rPr>
          <w:rFonts w:ascii="Times New Roman" w:hAnsi="Times New Roman"/>
        </w:rPr>
        <w:t xml:space="preserve">Novonavrhované písmeno j) je § 3 ods. 6 je potrebné vyňať vo vzťahu k používaniu štátnej vlajky, a to práve navrhovaným výslovným zakotvením výnimky do § 11  ods. 1 platného zákona. </w:t>
      </w:r>
    </w:p>
    <w:p w:rsidR="00C03F36" w:rsidP="00C03F36">
      <w:pPr>
        <w:bidi w:val="0"/>
        <w:spacing w:line="276" w:lineRule="auto"/>
        <w:jc w:val="both"/>
        <w:rPr>
          <w:rFonts w:ascii="Times New Roman" w:hAnsi="Times New Roman"/>
        </w:rPr>
      </w:pPr>
    </w:p>
    <w:p w:rsidR="00C03F36" w:rsidP="00C03F36">
      <w:pPr>
        <w:pStyle w:val="ListParagraph"/>
        <w:numPr>
          <w:numId w:val="14"/>
        </w:numPr>
        <w:bidi w:val="0"/>
        <w:spacing w:line="276" w:lineRule="auto"/>
        <w:jc w:val="both"/>
        <w:rPr>
          <w:rFonts w:ascii="Times New Roman" w:hAnsi="Times New Roman"/>
        </w:rPr>
      </w:pPr>
      <w:r>
        <w:rPr>
          <w:rFonts w:ascii="Times New Roman" w:hAnsi="Times New Roman"/>
        </w:rPr>
        <w:t>V čl. III 1. bode § 1a sa slová „právne záväzný akt Európskej únie“ nahrádzajú slovami „osobitný predpis“.</w:t>
      </w:r>
    </w:p>
    <w:p w:rsidR="00C03F36" w:rsidP="00C03F36">
      <w:pPr>
        <w:pStyle w:val="ListParagraph"/>
        <w:bidi w:val="0"/>
        <w:spacing w:line="276" w:lineRule="auto"/>
        <w:ind w:left="3544"/>
        <w:jc w:val="both"/>
        <w:rPr>
          <w:rFonts w:ascii="Times New Roman" w:hAnsi="Times New Roman"/>
        </w:rPr>
      </w:pPr>
      <w:r>
        <w:rPr>
          <w:rFonts w:ascii="Times New Roman" w:hAnsi="Times New Roman"/>
        </w:rPr>
        <w:t>Úprava za účelom zosúladenia § 1a (1. bod. čl. III) s jednotným zaužívaným spôsobom odkazu na právne záväzné akty Európskej únie.</w:t>
      </w:r>
    </w:p>
    <w:p w:rsidR="00C03F36" w:rsidP="00C03F36">
      <w:pPr>
        <w:bidi w:val="0"/>
        <w:spacing w:line="276" w:lineRule="auto"/>
        <w:ind w:firstLine="708"/>
        <w:jc w:val="both"/>
        <w:rPr>
          <w:rFonts w:ascii="Times New Roman" w:hAnsi="Times New Roman"/>
        </w:rPr>
      </w:pPr>
    </w:p>
    <w:p w:rsidR="00C03F36" w:rsidP="00C03F36">
      <w:pPr>
        <w:pStyle w:val="ListParagraph"/>
        <w:bidi w:val="0"/>
        <w:spacing w:line="276" w:lineRule="auto"/>
        <w:ind w:left="0"/>
        <w:jc w:val="both"/>
        <w:rPr>
          <w:rFonts w:ascii="Times New Roman" w:hAnsi="Times New Roman"/>
          <w:u w:val="single"/>
        </w:rPr>
      </w:pPr>
    </w:p>
    <w:p w:rsidR="0040462B" w:rsidRPr="00C03F36" w:rsidP="00C03F36">
      <w:pPr>
        <w:bidi w:val="0"/>
        <w:rPr>
          <w:rFonts w:ascii="Times New Roman" w:hAnsi="Times New Roman"/>
        </w:rPr>
      </w:pPr>
    </w:p>
    <w:sectPr w:rsidSect="008467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0000000000000000000"/>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B7F0CE1"/>
    <w:multiLevelType w:val="hybridMultilevel"/>
    <w:tmpl w:val="6FFCA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B51B47"/>
    <w:multiLevelType w:val="hybridMultilevel"/>
    <w:tmpl w:val="20F47A52"/>
    <w:lvl w:ilvl="0">
      <w:start w:val="1"/>
      <w:numFmt w:val="decimal"/>
      <w:lvlText w:val="%1."/>
      <w:lvlJc w:val="left"/>
      <w:pPr>
        <w:ind w:left="106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7B67F1F"/>
    <w:multiLevelType w:val="hybridMultilevel"/>
    <w:tmpl w:val="EF448F0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8">
    <w:nsid w:val="5BE22ACD"/>
    <w:multiLevelType w:val="hybridMultilevel"/>
    <w:tmpl w:val="62804C32"/>
    <w:lvl w:ilvl="0">
      <w:start w:val="1"/>
      <w:numFmt w:val="decimal"/>
      <w:lvlText w:val="%1."/>
      <w:lvlJc w:val="left"/>
      <w:pPr>
        <w:ind w:left="360" w:hanging="360"/>
      </w:pPr>
      <w:rPr>
        <w:rFonts w:ascii="Times New Roman" w:hAnsi="Times New Roman"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F6D343D"/>
    <w:multiLevelType w:val="hybridMultilevel"/>
    <w:tmpl w:val="2436A1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84D2367"/>
    <w:multiLevelType w:val="hybridMultilevel"/>
    <w:tmpl w:val="2A2E8E76"/>
    <w:lvl w:ilvl="0">
      <w:start w:val="4"/>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0F2C"/>
    <w:rsid w:val="00016D42"/>
    <w:rsid w:val="00017101"/>
    <w:rsid w:val="00026536"/>
    <w:rsid w:val="00027E71"/>
    <w:rsid w:val="00036E37"/>
    <w:rsid w:val="000458B9"/>
    <w:rsid w:val="0005344A"/>
    <w:rsid w:val="00080BDB"/>
    <w:rsid w:val="00087C46"/>
    <w:rsid w:val="000A27DF"/>
    <w:rsid w:val="000A7CD6"/>
    <w:rsid w:val="000B57E9"/>
    <w:rsid w:val="000C238A"/>
    <w:rsid w:val="000D11D5"/>
    <w:rsid w:val="000D2D44"/>
    <w:rsid w:val="000F4A21"/>
    <w:rsid w:val="00106E7E"/>
    <w:rsid w:val="00115D3B"/>
    <w:rsid w:val="0011659C"/>
    <w:rsid w:val="00117463"/>
    <w:rsid w:val="00117C6E"/>
    <w:rsid w:val="00142F27"/>
    <w:rsid w:val="00144A91"/>
    <w:rsid w:val="0015407E"/>
    <w:rsid w:val="00157ABA"/>
    <w:rsid w:val="00163C4C"/>
    <w:rsid w:val="00172E7C"/>
    <w:rsid w:val="00174702"/>
    <w:rsid w:val="00174955"/>
    <w:rsid w:val="001760C3"/>
    <w:rsid w:val="00186B52"/>
    <w:rsid w:val="00186F61"/>
    <w:rsid w:val="00195B23"/>
    <w:rsid w:val="001B19FF"/>
    <w:rsid w:val="001B42EF"/>
    <w:rsid w:val="001C1444"/>
    <w:rsid w:val="001D1D7B"/>
    <w:rsid w:val="001D7465"/>
    <w:rsid w:val="001E06A2"/>
    <w:rsid w:val="001E70BD"/>
    <w:rsid w:val="001E77B1"/>
    <w:rsid w:val="00221398"/>
    <w:rsid w:val="00223E29"/>
    <w:rsid w:val="00224704"/>
    <w:rsid w:val="00224F3D"/>
    <w:rsid w:val="002271A1"/>
    <w:rsid w:val="0023079A"/>
    <w:rsid w:val="00232E4E"/>
    <w:rsid w:val="00236746"/>
    <w:rsid w:val="00236D69"/>
    <w:rsid w:val="00240280"/>
    <w:rsid w:val="00252908"/>
    <w:rsid w:val="00252BED"/>
    <w:rsid w:val="00277CA4"/>
    <w:rsid w:val="002918F5"/>
    <w:rsid w:val="00293328"/>
    <w:rsid w:val="00296777"/>
    <w:rsid w:val="002B0D80"/>
    <w:rsid w:val="002B6D17"/>
    <w:rsid w:val="002C0061"/>
    <w:rsid w:val="002C748C"/>
    <w:rsid w:val="002D47BE"/>
    <w:rsid w:val="002D7999"/>
    <w:rsid w:val="002E0F39"/>
    <w:rsid w:val="002F34F4"/>
    <w:rsid w:val="002F58C9"/>
    <w:rsid w:val="002F611C"/>
    <w:rsid w:val="00303279"/>
    <w:rsid w:val="00327612"/>
    <w:rsid w:val="003514F3"/>
    <w:rsid w:val="0037354B"/>
    <w:rsid w:val="003760D3"/>
    <w:rsid w:val="00386D14"/>
    <w:rsid w:val="00386D6A"/>
    <w:rsid w:val="0039460E"/>
    <w:rsid w:val="00396B2B"/>
    <w:rsid w:val="0039792F"/>
    <w:rsid w:val="00397B4E"/>
    <w:rsid w:val="003B0D15"/>
    <w:rsid w:val="003D2166"/>
    <w:rsid w:val="003E0311"/>
    <w:rsid w:val="003F22CE"/>
    <w:rsid w:val="003F7533"/>
    <w:rsid w:val="0040462B"/>
    <w:rsid w:val="00413C8B"/>
    <w:rsid w:val="0042443B"/>
    <w:rsid w:val="00427D48"/>
    <w:rsid w:val="0043261F"/>
    <w:rsid w:val="00432A04"/>
    <w:rsid w:val="004400E6"/>
    <w:rsid w:val="00440A55"/>
    <w:rsid w:val="00453FB8"/>
    <w:rsid w:val="00455EBD"/>
    <w:rsid w:val="00456DA2"/>
    <w:rsid w:val="00460642"/>
    <w:rsid w:val="0046544E"/>
    <w:rsid w:val="00475F91"/>
    <w:rsid w:val="00477087"/>
    <w:rsid w:val="00484CF8"/>
    <w:rsid w:val="004855FD"/>
    <w:rsid w:val="00485E0A"/>
    <w:rsid w:val="004877F9"/>
    <w:rsid w:val="00494790"/>
    <w:rsid w:val="0049520B"/>
    <w:rsid w:val="004A2E3F"/>
    <w:rsid w:val="004C7786"/>
    <w:rsid w:val="004D3DB8"/>
    <w:rsid w:val="004D7C1D"/>
    <w:rsid w:val="004E35F9"/>
    <w:rsid w:val="004E6ADD"/>
    <w:rsid w:val="004F06FA"/>
    <w:rsid w:val="00502405"/>
    <w:rsid w:val="005146FF"/>
    <w:rsid w:val="0052255B"/>
    <w:rsid w:val="005229F4"/>
    <w:rsid w:val="00531C61"/>
    <w:rsid w:val="0053517A"/>
    <w:rsid w:val="00541A50"/>
    <w:rsid w:val="00541F26"/>
    <w:rsid w:val="005427A3"/>
    <w:rsid w:val="00544B1A"/>
    <w:rsid w:val="00545A46"/>
    <w:rsid w:val="00551B82"/>
    <w:rsid w:val="00556936"/>
    <w:rsid w:val="005757E5"/>
    <w:rsid w:val="005838F0"/>
    <w:rsid w:val="005A094E"/>
    <w:rsid w:val="005A4239"/>
    <w:rsid w:val="005A7967"/>
    <w:rsid w:val="005B1E91"/>
    <w:rsid w:val="005E1310"/>
    <w:rsid w:val="005E1EA8"/>
    <w:rsid w:val="005E2843"/>
    <w:rsid w:val="005E506D"/>
    <w:rsid w:val="005F1F0F"/>
    <w:rsid w:val="005F6D60"/>
    <w:rsid w:val="00625A09"/>
    <w:rsid w:val="006423F7"/>
    <w:rsid w:val="00647CA5"/>
    <w:rsid w:val="00653C8D"/>
    <w:rsid w:val="00654129"/>
    <w:rsid w:val="00654497"/>
    <w:rsid w:val="006622BA"/>
    <w:rsid w:val="006709E5"/>
    <w:rsid w:val="00670D6E"/>
    <w:rsid w:val="0068156B"/>
    <w:rsid w:val="006820ED"/>
    <w:rsid w:val="00692B86"/>
    <w:rsid w:val="006C7E01"/>
    <w:rsid w:val="006D4392"/>
    <w:rsid w:val="006E10D6"/>
    <w:rsid w:val="006E4115"/>
    <w:rsid w:val="007160BB"/>
    <w:rsid w:val="00721A4B"/>
    <w:rsid w:val="00721DFB"/>
    <w:rsid w:val="00734829"/>
    <w:rsid w:val="00741BD4"/>
    <w:rsid w:val="007533AF"/>
    <w:rsid w:val="007629EA"/>
    <w:rsid w:val="00775859"/>
    <w:rsid w:val="00780216"/>
    <w:rsid w:val="00786F5E"/>
    <w:rsid w:val="007B3E77"/>
    <w:rsid w:val="007B6BB9"/>
    <w:rsid w:val="007C14C9"/>
    <w:rsid w:val="007F0517"/>
    <w:rsid w:val="007F3316"/>
    <w:rsid w:val="00802CCB"/>
    <w:rsid w:val="00816924"/>
    <w:rsid w:val="0082154D"/>
    <w:rsid w:val="00826716"/>
    <w:rsid w:val="00826955"/>
    <w:rsid w:val="00833478"/>
    <w:rsid w:val="00833C5D"/>
    <w:rsid w:val="0084645F"/>
    <w:rsid w:val="0084672F"/>
    <w:rsid w:val="008549D2"/>
    <w:rsid w:val="00866249"/>
    <w:rsid w:val="00867155"/>
    <w:rsid w:val="00881487"/>
    <w:rsid w:val="00886538"/>
    <w:rsid w:val="008A1C48"/>
    <w:rsid w:val="008A450D"/>
    <w:rsid w:val="008B0DE0"/>
    <w:rsid w:val="008B2370"/>
    <w:rsid w:val="008B3B48"/>
    <w:rsid w:val="008C5B0D"/>
    <w:rsid w:val="008C62C6"/>
    <w:rsid w:val="008C74B6"/>
    <w:rsid w:val="008C74F2"/>
    <w:rsid w:val="008D03F7"/>
    <w:rsid w:val="008D233D"/>
    <w:rsid w:val="008D6220"/>
    <w:rsid w:val="008D68E8"/>
    <w:rsid w:val="008E1F93"/>
    <w:rsid w:val="008E676A"/>
    <w:rsid w:val="008F11D0"/>
    <w:rsid w:val="008F331E"/>
    <w:rsid w:val="008F385F"/>
    <w:rsid w:val="008F69AD"/>
    <w:rsid w:val="008F7250"/>
    <w:rsid w:val="009032CB"/>
    <w:rsid w:val="009078BE"/>
    <w:rsid w:val="00914060"/>
    <w:rsid w:val="00927F05"/>
    <w:rsid w:val="009327B3"/>
    <w:rsid w:val="00934A1E"/>
    <w:rsid w:val="00937E90"/>
    <w:rsid w:val="0095167C"/>
    <w:rsid w:val="00955C93"/>
    <w:rsid w:val="009641BD"/>
    <w:rsid w:val="009707B1"/>
    <w:rsid w:val="00977032"/>
    <w:rsid w:val="00985F91"/>
    <w:rsid w:val="0099218A"/>
    <w:rsid w:val="00992F96"/>
    <w:rsid w:val="0099334A"/>
    <w:rsid w:val="009A7AB4"/>
    <w:rsid w:val="009B6E47"/>
    <w:rsid w:val="009C01B7"/>
    <w:rsid w:val="009D18CC"/>
    <w:rsid w:val="009D34CE"/>
    <w:rsid w:val="009E419C"/>
    <w:rsid w:val="009E76B3"/>
    <w:rsid w:val="00A04227"/>
    <w:rsid w:val="00A2253A"/>
    <w:rsid w:val="00A24AF2"/>
    <w:rsid w:val="00A325D1"/>
    <w:rsid w:val="00A34FC1"/>
    <w:rsid w:val="00A4576B"/>
    <w:rsid w:val="00A47C1C"/>
    <w:rsid w:val="00A500EC"/>
    <w:rsid w:val="00A62F29"/>
    <w:rsid w:val="00A64B0F"/>
    <w:rsid w:val="00A65A35"/>
    <w:rsid w:val="00A67A5B"/>
    <w:rsid w:val="00A937C3"/>
    <w:rsid w:val="00AA6297"/>
    <w:rsid w:val="00AC0CDE"/>
    <w:rsid w:val="00AC2F68"/>
    <w:rsid w:val="00AD570A"/>
    <w:rsid w:val="00AF2BCB"/>
    <w:rsid w:val="00AF3C7D"/>
    <w:rsid w:val="00AF455C"/>
    <w:rsid w:val="00B02B4F"/>
    <w:rsid w:val="00B14682"/>
    <w:rsid w:val="00B1565D"/>
    <w:rsid w:val="00B15F4B"/>
    <w:rsid w:val="00B20BF3"/>
    <w:rsid w:val="00B20FAC"/>
    <w:rsid w:val="00B216BB"/>
    <w:rsid w:val="00B252E1"/>
    <w:rsid w:val="00B27EB6"/>
    <w:rsid w:val="00B401F3"/>
    <w:rsid w:val="00B5613D"/>
    <w:rsid w:val="00B64950"/>
    <w:rsid w:val="00B7137E"/>
    <w:rsid w:val="00B73900"/>
    <w:rsid w:val="00B76C54"/>
    <w:rsid w:val="00B84A94"/>
    <w:rsid w:val="00B93094"/>
    <w:rsid w:val="00B96FE8"/>
    <w:rsid w:val="00B97DD9"/>
    <w:rsid w:val="00BB6C56"/>
    <w:rsid w:val="00BC7941"/>
    <w:rsid w:val="00BD73AB"/>
    <w:rsid w:val="00BE2A9D"/>
    <w:rsid w:val="00BF23D2"/>
    <w:rsid w:val="00BF5636"/>
    <w:rsid w:val="00C03F36"/>
    <w:rsid w:val="00C14623"/>
    <w:rsid w:val="00C34375"/>
    <w:rsid w:val="00C352F8"/>
    <w:rsid w:val="00C516A7"/>
    <w:rsid w:val="00C5317B"/>
    <w:rsid w:val="00C70EA9"/>
    <w:rsid w:val="00C8601E"/>
    <w:rsid w:val="00C97D6B"/>
    <w:rsid w:val="00CA5557"/>
    <w:rsid w:val="00CA61B5"/>
    <w:rsid w:val="00CB3D6B"/>
    <w:rsid w:val="00CB548A"/>
    <w:rsid w:val="00CE06F8"/>
    <w:rsid w:val="00CE0D0C"/>
    <w:rsid w:val="00CE2E18"/>
    <w:rsid w:val="00D1764E"/>
    <w:rsid w:val="00D214CA"/>
    <w:rsid w:val="00D21E16"/>
    <w:rsid w:val="00D259F2"/>
    <w:rsid w:val="00D418FD"/>
    <w:rsid w:val="00D5079D"/>
    <w:rsid w:val="00D57BD6"/>
    <w:rsid w:val="00D6007A"/>
    <w:rsid w:val="00D62EC7"/>
    <w:rsid w:val="00D724D5"/>
    <w:rsid w:val="00D73B41"/>
    <w:rsid w:val="00D908DD"/>
    <w:rsid w:val="00D92232"/>
    <w:rsid w:val="00DA117B"/>
    <w:rsid w:val="00DC2F88"/>
    <w:rsid w:val="00DC4441"/>
    <w:rsid w:val="00DD1A2C"/>
    <w:rsid w:val="00DD463F"/>
    <w:rsid w:val="00DE1017"/>
    <w:rsid w:val="00DE4C38"/>
    <w:rsid w:val="00DE7FC9"/>
    <w:rsid w:val="00E04F5E"/>
    <w:rsid w:val="00E15F04"/>
    <w:rsid w:val="00E17959"/>
    <w:rsid w:val="00E22371"/>
    <w:rsid w:val="00E25164"/>
    <w:rsid w:val="00E26E4E"/>
    <w:rsid w:val="00E37EA3"/>
    <w:rsid w:val="00E4006E"/>
    <w:rsid w:val="00E43FC5"/>
    <w:rsid w:val="00E5361E"/>
    <w:rsid w:val="00E66789"/>
    <w:rsid w:val="00E70E68"/>
    <w:rsid w:val="00E75559"/>
    <w:rsid w:val="00E7579C"/>
    <w:rsid w:val="00E917CF"/>
    <w:rsid w:val="00E9276A"/>
    <w:rsid w:val="00EA3DF0"/>
    <w:rsid w:val="00EC30E0"/>
    <w:rsid w:val="00ED2916"/>
    <w:rsid w:val="00EE5070"/>
    <w:rsid w:val="00EE706F"/>
    <w:rsid w:val="00EE709D"/>
    <w:rsid w:val="00EF5242"/>
    <w:rsid w:val="00F02EE6"/>
    <w:rsid w:val="00F06130"/>
    <w:rsid w:val="00F230DD"/>
    <w:rsid w:val="00F30243"/>
    <w:rsid w:val="00F35942"/>
    <w:rsid w:val="00F42375"/>
    <w:rsid w:val="00F570EA"/>
    <w:rsid w:val="00F62531"/>
    <w:rsid w:val="00F84D47"/>
    <w:rsid w:val="00F950A3"/>
    <w:rsid w:val="00FA2008"/>
    <w:rsid w:val="00FA36C9"/>
    <w:rsid w:val="00FB00B4"/>
    <w:rsid w:val="00FC0ABB"/>
    <w:rsid w:val="00FC2785"/>
    <w:rsid w:val="00FC4DC4"/>
    <w:rsid w:val="00FE2A8D"/>
    <w:rsid w:val="00FE4076"/>
    <w:rsid w:val="00FE4FA1"/>
    <w:rsid w:val="00FF0745"/>
    <w:rsid w:val="00FF50C8"/>
    <w:rsid w:val="00FF51C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character" w:customStyle="1" w:styleId="ppp-input-value1">
    <w:name w:val="ppp-input-value1"/>
    <w:uiPriority w:val="99"/>
    <w:rsid w:val="00C5317B"/>
    <w:rPr>
      <w:rFonts w:ascii="Tahoma" w:hAnsi="Tahoma" w:cs="Tahoma"/>
      <w:color w:val="837A73"/>
      <w:sz w:val="16"/>
    </w:rPr>
  </w:style>
  <w:style w:type="paragraph" w:styleId="BalloonText">
    <w:name w:val="Balloon Text"/>
    <w:basedOn w:val="Normal"/>
    <w:link w:val="TextbublinyChar"/>
    <w:uiPriority w:val="99"/>
    <w:semiHidden/>
    <w:unhideWhenUsed/>
    <w:rsid w:val="00B1565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1565D"/>
    <w:rPr>
      <w:rFonts w:ascii="Tahoma" w:hAnsi="Tahoma" w:cs="Tahoma"/>
      <w:sz w:val="16"/>
      <w:szCs w:val="16"/>
      <w:rtl w:val="0"/>
      <w:cs w:val="0"/>
      <w:lang w:val="x-none" w:eastAsia="sk-SK"/>
    </w:rPr>
  </w:style>
  <w:style w:type="paragraph" w:customStyle="1" w:styleId="CharCharCharCharChar">
    <w:name w:val="Char Char Char Char Char"/>
    <w:basedOn w:val="Normal"/>
    <w:rsid w:val="002918F5"/>
    <w:pPr>
      <w:spacing w:after="160" w:line="240" w:lineRule="exact"/>
      <w:jc w:val="left"/>
    </w:pPr>
    <w:rPr>
      <w:rFonts w:ascii="Tahoma" w:hAnsi="Tahoma" w:cs="Tahoma"/>
      <w:sz w:val="20"/>
      <w:szCs w:val="20"/>
      <w:lang w:val="en-US" w:eastAsia="en-US"/>
    </w:rPr>
  </w:style>
  <w:style w:type="character" w:styleId="Hyperlink">
    <w:name w:val="Hyperlink"/>
    <w:basedOn w:val="DefaultParagraphFont"/>
    <w:uiPriority w:val="99"/>
    <w:unhideWhenUsed/>
    <w:rsid w:val="009E419C"/>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91702015-/"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F8C42-770B-4FF6-936F-068CCB1D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77</TotalTime>
  <Pages>6</Pages>
  <Words>1502</Words>
  <Characters>8568</Characters>
  <Application>Microsoft Office Word</Application>
  <DocSecurity>0</DocSecurity>
  <Lines>0</Lines>
  <Paragraphs>0</Paragraphs>
  <ScaleCrop>false</ScaleCrop>
  <Company>Kancelaria NR SR</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75</cp:revision>
  <cp:lastPrinted>2015-11-05T16:11:00Z</cp:lastPrinted>
  <dcterms:created xsi:type="dcterms:W3CDTF">2014-12-12T11:16:00Z</dcterms:created>
  <dcterms:modified xsi:type="dcterms:W3CDTF">2015-11-09T13:52:00Z</dcterms:modified>
</cp:coreProperties>
</file>