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2C4455">
        <w:rPr>
          <w:rFonts w:ascii="Times New Roman" w:hAnsi="Times New Roman"/>
          <w:bCs/>
        </w:rPr>
        <w:t>Číslo: 1</w:t>
      </w:r>
      <w:r w:rsidR="009268C8">
        <w:rPr>
          <w:rFonts w:ascii="Times New Roman" w:hAnsi="Times New Roman"/>
          <w:bCs/>
        </w:rPr>
        <w:t>592</w:t>
      </w:r>
      <w:r w:rsidRPr="00F36DCE" w:rsidR="00092E2E">
        <w:rPr>
          <w:rFonts w:ascii="Times New Roman" w:hAnsi="Times New Roman"/>
          <w:bCs/>
        </w:rPr>
        <w:t>/201</w:t>
      </w:r>
      <w:r w:rsidR="004840F4">
        <w:rPr>
          <w:rFonts w:ascii="Times New Roman" w:hAnsi="Times New Roman"/>
          <w:bCs/>
        </w:rPr>
        <w:t>5</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Pr="004840F4" w:rsidR="004840F4">
        <w:rPr>
          <w:rFonts w:ascii="Times New Roman" w:hAnsi="Times New Roman"/>
          <w:b/>
          <w:sz w:val="32"/>
          <w:szCs w:val="32"/>
        </w:rPr>
        <w:t>16</w:t>
      </w:r>
      <w:r w:rsidR="002C4455">
        <w:rPr>
          <w:rFonts w:ascii="Times New Roman" w:hAnsi="Times New Roman"/>
          <w:b/>
          <w:sz w:val="32"/>
          <w:szCs w:val="32"/>
        </w:rPr>
        <w:t>9</w:t>
      </w:r>
      <w:r w:rsidR="009268C8">
        <w:rPr>
          <w:rFonts w:ascii="Times New Roman" w:hAnsi="Times New Roman"/>
          <w:b/>
          <w:sz w:val="32"/>
          <w:szCs w:val="32"/>
        </w:rPr>
        <w:t>5</w:t>
      </w:r>
      <w:r w:rsidRPr="004840F4">
        <w:rPr>
          <w:rFonts w:ascii="Times New Roman" w:hAnsi="Times New Roman"/>
          <w:b/>
          <w:sz w:val="32"/>
          <w:szCs w:val="32"/>
        </w:rPr>
        <w:t>a</w:t>
      </w:r>
    </w:p>
    <w:p w:rsidR="00AA7E5B" w:rsidP="00A666DE">
      <w:pPr>
        <w:pStyle w:val="Heading3"/>
        <w:bidi w:val="0"/>
        <w:rPr>
          <w:rFonts w:ascii="Times New Roman" w:hAnsi="Times New Roman"/>
          <w:bCs/>
          <w:szCs w:val="28"/>
          <w:lang w:val="sk-SK"/>
        </w:rPr>
      </w:pP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9268C8" w:rsidRPr="009268C8" w:rsidP="009268C8">
      <w:pPr>
        <w:keepNext/>
        <w:shd w:val="clear" w:color="auto" w:fill="FFFFFF"/>
        <w:bidi w:val="0"/>
        <w:jc w:val="both"/>
        <w:outlineLvl w:val="1"/>
        <w:rPr>
          <w:rFonts w:ascii="Times New Roman" w:hAnsi="Times New Roman"/>
          <w:b/>
          <w:bCs/>
          <w:iCs/>
        </w:rPr>
      </w:pPr>
      <w:r w:rsidRPr="00F36DCE" w:rsidR="00AA7E5B">
        <w:rPr>
          <w:rFonts w:ascii="Times New Roman" w:hAnsi="Times New Roman"/>
          <w:b/>
        </w:rPr>
        <w:t xml:space="preserve">výborov Národnej rady Slovenskej republiky o prerokovaní </w:t>
      </w:r>
      <w:r>
        <w:rPr>
          <w:rFonts w:ascii="Times New Roman" w:hAnsi="Times New Roman"/>
          <w:b/>
        </w:rPr>
        <w:t>v</w:t>
      </w:r>
      <w:r>
        <w:rPr>
          <w:rFonts w:ascii="Times New Roman" w:hAnsi="Times New Roman"/>
          <w:b/>
          <w:bCs/>
          <w:iCs/>
        </w:rPr>
        <w:t>ládneho</w:t>
      </w:r>
      <w:r w:rsidRPr="009268C8">
        <w:rPr>
          <w:rFonts w:ascii="Times New Roman" w:hAnsi="Times New Roman"/>
          <w:b/>
          <w:bCs/>
          <w:iCs/>
        </w:rPr>
        <w:t xml:space="preserve"> návrh</w:t>
      </w:r>
      <w:r>
        <w:rPr>
          <w:rFonts w:ascii="Times New Roman" w:hAnsi="Times New Roman"/>
          <w:b/>
          <w:bCs/>
          <w:iCs/>
        </w:rPr>
        <w:t>u</w:t>
      </w:r>
      <w:r w:rsidRPr="009268C8">
        <w:rPr>
          <w:rFonts w:ascii="Times New Roman" w:hAnsi="Times New Roman"/>
          <w:b/>
          <w:bCs/>
          <w:iCs/>
        </w:rPr>
        <w:t xml:space="preserve"> zákona o finančnej kontrole a audite a o zmene a doplnení niektorých zákonov (tlač 1695)</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A32B69" w:rsidP="0035785F">
      <w:pPr>
        <w:bidi w:val="0"/>
        <w:ind w:firstLine="709"/>
        <w:jc w:val="both"/>
        <w:rPr>
          <w:rFonts w:ascii="Times New Roman" w:hAnsi="Times New Roman"/>
        </w:rPr>
      </w:pPr>
      <w:r w:rsidRPr="00A32B69" w:rsidR="00AA7E5B">
        <w:rPr>
          <w:rFonts w:ascii="Times New Roman" w:hAnsi="Times New Roman"/>
        </w:rPr>
        <w:t xml:space="preserve">Národná rada Slovenskej republiky uznesením </w:t>
      </w:r>
      <w:r w:rsidRPr="00A32B69" w:rsidR="00955448">
        <w:rPr>
          <w:rFonts w:ascii="Times New Roman" w:hAnsi="Times New Roman"/>
        </w:rPr>
        <w:t xml:space="preserve">č. </w:t>
      </w:r>
      <w:r w:rsidR="009268C8">
        <w:rPr>
          <w:rFonts w:ascii="Times New Roman" w:hAnsi="Times New Roman"/>
        </w:rPr>
        <w:t>1899</w:t>
      </w:r>
      <w:r w:rsidRPr="00A32B69" w:rsidR="00955448">
        <w:rPr>
          <w:rFonts w:ascii="Times New Roman" w:hAnsi="Times New Roman"/>
        </w:rPr>
        <w:t xml:space="preserve"> </w:t>
      </w:r>
      <w:r w:rsidRPr="00A32B69" w:rsidR="00AA7E5B">
        <w:rPr>
          <w:rFonts w:ascii="Times New Roman" w:hAnsi="Times New Roman"/>
        </w:rPr>
        <w:t>z</w:t>
      </w:r>
      <w:r w:rsidRPr="00A32B69" w:rsidR="004E652B">
        <w:rPr>
          <w:rFonts w:ascii="Times New Roman" w:hAnsi="Times New Roman"/>
        </w:rPr>
        <w:t> </w:t>
      </w:r>
      <w:r w:rsidR="009268C8">
        <w:rPr>
          <w:rFonts w:ascii="Times New Roman" w:hAnsi="Times New Roman"/>
        </w:rPr>
        <w:t>18</w:t>
      </w:r>
      <w:r w:rsidRPr="00A32B69" w:rsidR="004E652B">
        <w:rPr>
          <w:rFonts w:ascii="Times New Roman" w:hAnsi="Times New Roman"/>
        </w:rPr>
        <w:t xml:space="preserve">. </w:t>
      </w:r>
      <w:r w:rsidR="009B5FEF">
        <w:rPr>
          <w:rFonts w:ascii="Times New Roman" w:hAnsi="Times New Roman"/>
        </w:rPr>
        <w:t>septembra</w:t>
      </w:r>
      <w:r w:rsidRPr="00A32B69" w:rsidR="00D31BCE">
        <w:rPr>
          <w:rFonts w:ascii="Times New Roman" w:hAnsi="Times New Roman"/>
        </w:rPr>
        <w:t xml:space="preserve"> </w:t>
      </w:r>
      <w:r w:rsidRPr="00A32B69" w:rsidR="00AA7E5B">
        <w:rPr>
          <w:rFonts w:ascii="Times New Roman" w:hAnsi="Times New Roman"/>
        </w:rPr>
        <w:t>201</w:t>
      </w:r>
      <w:r w:rsidRPr="00A32B69" w:rsidR="00FC35D1">
        <w:rPr>
          <w:rFonts w:ascii="Times New Roman" w:hAnsi="Times New Roman"/>
        </w:rPr>
        <w:t>5</w:t>
      </w:r>
      <w:r w:rsidRPr="00A32B69" w:rsidR="00AA7E5B">
        <w:rPr>
          <w:rFonts w:ascii="Times New Roman" w:hAnsi="Times New Roman"/>
        </w:rPr>
        <w:t xml:space="preserve"> pridelila</w:t>
      </w:r>
      <w:r w:rsidRPr="00A32B69" w:rsidR="004E652B">
        <w:rPr>
          <w:rFonts w:ascii="Times New Roman" w:hAnsi="Times New Roman"/>
        </w:rPr>
        <w:t xml:space="preserve"> </w:t>
      </w:r>
      <w:r w:rsidRPr="009268C8" w:rsidR="009268C8">
        <w:rPr>
          <w:rFonts w:ascii="Times New Roman" w:hAnsi="Times New Roman"/>
          <w:bCs/>
          <w:iCs/>
        </w:rPr>
        <w:t>vládny návrh zákona o finančnej kontrole a audite a o zmene a doplnení niektorých zákonov (tlač 1695)</w:t>
      </w:r>
      <w:r w:rsidR="009268C8">
        <w:rPr>
          <w:rFonts w:ascii="Times New Roman" w:hAnsi="Times New Roman"/>
          <w:bCs/>
          <w:iCs/>
        </w:rPr>
        <w:t xml:space="preserve"> </w:t>
      </w:r>
      <w:r w:rsidRPr="00A32B69" w:rsidR="004E652B">
        <w:rPr>
          <w:rFonts w:ascii="Times New Roman" w:hAnsi="Times New Roman"/>
        </w:rPr>
        <w:t>na  prerokovanie týmto výborom:</w:t>
      </w:r>
    </w:p>
    <w:p w:rsidR="001E00FE" w:rsidRPr="001E00FE" w:rsidP="00A666DE">
      <w:pPr>
        <w:bidi w:val="0"/>
        <w:ind w:firstLine="709"/>
        <w:jc w:val="both"/>
        <w:rPr>
          <w:rFonts w:ascii="Times New Roman" w:hAnsi="Times New Roman"/>
        </w:rPr>
      </w:pPr>
    </w:p>
    <w:p w:rsidR="00A9330F" w:rsidRPr="00E10D80" w:rsidP="00E10D80">
      <w:pPr>
        <w:pStyle w:val="ListParagraph"/>
        <w:numPr>
          <w:numId w:val="15"/>
        </w:numPr>
        <w:bidi w:val="0"/>
        <w:jc w:val="both"/>
        <w:rPr>
          <w:rFonts w:ascii="Times New Roman" w:hAnsi="Times New Roman"/>
          <w:sz w:val="24"/>
          <w:szCs w:val="24"/>
        </w:rPr>
      </w:pPr>
      <w:r w:rsidRPr="00E10D80">
        <w:rPr>
          <w:rFonts w:ascii="Times New Roman" w:hAnsi="Times New Roman"/>
          <w:sz w:val="24"/>
          <w:szCs w:val="24"/>
        </w:rPr>
        <w:t>Ústavnoprávnemu výboru Národnej rady Slovenskej republiky</w:t>
      </w:r>
      <w:r w:rsidRPr="00E10D80" w:rsidR="0057420B">
        <w:rPr>
          <w:rFonts w:ascii="Times New Roman" w:hAnsi="Times New Roman"/>
          <w:sz w:val="24"/>
          <w:szCs w:val="24"/>
        </w:rPr>
        <w:t>,</w:t>
      </w:r>
      <w:r w:rsidRPr="00E10D80" w:rsidR="00625A81">
        <w:rPr>
          <w:rFonts w:ascii="Times New Roman" w:hAnsi="Times New Roman"/>
          <w:sz w:val="24"/>
          <w:szCs w:val="24"/>
        </w:rPr>
        <w:t xml:space="preserve">  </w:t>
      </w:r>
    </w:p>
    <w:p w:rsidR="0057420B" w:rsidRPr="00E10D80" w:rsidP="00E10D80">
      <w:pPr>
        <w:pStyle w:val="ListParagraph"/>
        <w:numPr>
          <w:numId w:val="17"/>
        </w:numPr>
        <w:bidi w:val="0"/>
        <w:jc w:val="both"/>
        <w:rPr>
          <w:rFonts w:ascii="Times New Roman" w:hAnsi="Times New Roman"/>
          <w:sz w:val="24"/>
          <w:szCs w:val="24"/>
        </w:rPr>
      </w:pPr>
      <w:r w:rsidRPr="00E10D80">
        <w:rPr>
          <w:rFonts w:ascii="Times New Roman" w:hAnsi="Times New Roman"/>
          <w:sz w:val="24"/>
          <w:szCs w:val="24"/>
        </w:rPr>
        <w:t xml:space="preserve">Výboru Národnej rady Slovenskej republiky </w:t>
      </w:r>
      <w:r w:rsidRPr="00E10D80" w:rsidR="00625A81">
        <w:rPr>
          <w:rFonts w:ascii="Times New Roman" w:hAnsi="Times New Roman"/>
          <w:sz w:val="24"/>
          <w:szCs w:val="24"/>
        </w:rPr>
        <w:t xml:space="preserve">pre </w:t>
      </w:r>
      <w:r w:rsidRPr="00E10D80" w:rsidR="00A32B69">
        <w:rPr>
          <w:rFonts w:ascii="Times New Roman" w:hAnsi="Times New Roman"/>
          <w:sz w:val="24"/>
          <w:szCs w:val="24"/>
        </w:rPr>
        <w:t>financie a</w:t>
      </w:r>
      <w:r w:rsidRPr="00E10D80" w:rsidR="0035785F">
        <w:rPr>
          <w:rFonts w:ascii="Times New Roman" w:hAnsi="Times New Roman"/>
          <w:sz w:val="24"/>
          <w:szCs w:val="24"/>
        </w:rPr>
        <w:t> </w:t>
      </w:r>
      <w:r w:rsidRPr="00E10D80" w:rsidR="00A32B69">
        <w:rPr>
          <w:rFonts w:ascii="Times New Roman" w:hAnsi="Times New Roman"/>
          <w:sz w:val="24"/>
          <w:szCs w:val="24"/>
        </w:rPr>
        <w:t>rozpočet</w:t>
      </w:r>
      <w:r w:rsidRPr="00E10D80" w:rsidR="0035785F">
        <w:rPr>
          <w:rFonts w:ascii="Times New Roman" w:hAnsi="Times New Roman"/>
          <w:sz w:val="24"/>
          <w:szCs w:val="24"/>
        </w:rPr>
        <w:t>,</w:t>
      </w:r>
    </w:p>
    <w:p w:rsidR="009268C8" w:rsidRPr="00E10D80" w:rsidP="00E10D80">
      <w:pPr>
        <w:pStyle w:val="ListParagraph"/>
        <w:numPr>
          <w:numId w:val="17"/>
        </w:numPr>
        <w:bidi w:val="0"/>
        <w:jc w:val="both"/>
        <w:rPr>
          <w:rFonts w:ascii="Times New Roman" w:hAnsi="Times New Roman"/>
          <w:sz w:val="24"/>
          <w:szCs w:val="24"/>
        </w:rPr>
      </w:pPr>
      <w:r w:rsidRPr="00E10D80">
        <w:rPr>
          <w:rFonts w:ascii="Times New Roman" w:hAnsi="Times New Roman"/>
          <w:sz w:val="24"/>
          <w:szCs w:val="24"/>
        </w:rPr>
        <w:t>Výboru Národnej rady Slovenskej republiky pre verejnú správu a regionálny rozvoj</w:t>
      </w:r>
      <w:r w:rsidRPr="00E10D80" w:rsidR="0035785F">
        <w:rPr>
          <w:rFonts w:ascii="Times New Roman" w:hAnsi="Times New Roman"/>
          <w:sz w:val="24"/>
          <w:szCs w:val="24"/>
        </w:rPr>
        <w:t>.</w:t>
      </w:r>
      <w:r w:rsidRPr="00E10D80">
        <w:rPr>
          <w:rFonts w:ascii="Times New Roman" w:hAnsi="Times New Roman"/>
          <w:sz w:val="24"/>
          <w:szCs w:val="24"/>
        </w:rPr>
        <w:t xml:space="preserve"> </w:t>
      </w:r>
    </w:p>
    <w:p w:rsidR="00A32B69"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666DE">
      <w:pPr>
        <w:tabs>
          <w:tab w:val="left" w:pos="-1985"/>
          <w:tab w:val="left" w:pos="709"/>
          <w:tab w:val="left" w:pos="1077"/>
        </w:tabs>
        <w:bidi w:val="0"/>
        <w:jc w:val="both"/>
        <w:rPr>
          <w:rFonts w:ascii="Times New Roman" w:hAnsi="Times New Roman"/>
        </w:rPr>
      </w:pPr>
    </w:p>
    <w:p w:rsidR="00A666DE" w:rsidP="00A666DE">
      <w:pPr>
        <w:pStyle w:val="BodyText3"/>
        <w:tabs>
          <w:tab w:val="left" w:pos="-1985"/>
          <w:tab w:val="left" w:pos="709"/>
          <w:tab w:val="left" w:pos="1077"/>
        </w:tabs>
        <w:bidi w:val="0"/>
        <w:rPr>
          <w:rFonts w:ascii="Times New Roman" w:hAnsi="Times New Roman"/>
          <w:bCs/>
          <w:szCs w:val="24"/>
        </w:rPr>
      </w:pPr>
    </w:p>
    <w:p w:rsidR="002C4455" w:rsidP="00A666DE">
      <w:pPr>
        <w:pStyle w:val="BodyText3"/>
        <w:tabs>
          <w:tab w:val="left" w:pos="-1985"/>
          <w:tab w:val="left" w:pos="709"/>
          <w:tab w:val="left" w:pos="1077"/>
        </w:tabs>
        <w:bidi w:val="0"/>
        <w:rPr>
          <w:rFonts w:ascii="Times New Roman" w:hAnsi="Times New Roman"/>
          <w:bCs/>
          <w:szCs w:val="24"/>
        </w:rPr>
      </w:pPr>
    </w:p>
    <w:p w:rsidR="002C4455" w:rsidP="00A666DE">
      <w:pPr>
        <w:pStyle w:val="BodyText3"/>
        <w:tabs>
          <w:tab w:val="left" w:pos="-1985"/>
          <w:tab w:val="left" w:pos="709"/>
          <w:tab w:val="left" w:pos="1077"/>
        </w:tabs>
        <w:bidi w:val="0"/>
        <w:rPr>
          <w:rFonts w:ascii="Times New Roman" w:hAnsi="Times New Roman"/>
          <w:bCs/>
          <w:szCs w:val="24"/>
        </w:rPr>
      </w:pPr>
    </w:p>
    <w:p w:rsidR="009268C8" w:rsidP="00A666DE">
      <w:pPr>
        <w:pStyle w:val="BodyText3"/>
        <w:tabs>
          <w:tab w:val="left" w:pos="-1985"/>
          <w:tab w:val="left" w:pos="709"/>
          <w:tab w:val="left" w:pos="1077"/>
        </w:tabs>
        <w:bidi w:val="0"/>
        <w:rPr>
          <w:rFonts w:ascii="Times New Roman" w:hAnsi="Times New Roman"/>
          <w:bCs/>
          <w:szCs w:val="24"/>
        </w:rPr>
      </w:pPr>
    </w:p>
    <w:p w:rsidR="009268C8" w:rsidP="00A666DE">
      <w:pPr>
        <w:pStyle w:val="BodyText3"/>
        <w:tabs>
          <w:tab w:val="left" w:pos="-1985"/>
          <w:tab w:val="left" w:pos="709"/>
          <w:tab w:val="left" w:pos="1077"/>
        </w:tabs>
        <w:bidi w:val="0"/>
        <w:rPr>
          <w:rFonts w:ascii="Times New Roman" w:hAnsi="Times New Roman"/>
          <w:bCs/>
          <w:szCs w:val="24"/>
        </w:rPr>
      </w:pPr>
    </w:p>
    <w:p w:rsidR="00A32B69"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A32B69" w:rsidP="00A666DE">
      <w:pPr>
        <w:numPr>
          <w:numId w:val="10"/>
        </w:numPr>
        <w:bidi w:val="0"/>
        <w:jc w:val="both"/>
        <w:rPr>
          <w:rFonts w:ascii="Times New Roman" w:hAnsi="Times New Roman"/>
          <w:szCs w:val="20"/>
        </w:rPr>
      </w:pPr>
      <w:r w:rsidRPr="00A32B69">
        <w:rPr>
          <w:rFonts w:ascii="Times New Roman" w:hAnsi="Times New Roman"/>
          <w:b/>
          <w:szCs w:val="20"/>
        </w:rPr>
        <w:t>Výbor</w:t>
      </w:r>
      <w:r w:rsidRPr="00A32B69">
        <w:rPr>
          <w:rFonts w:ascii="Times New Roman" w:hAnsi="Times New Roman"/>
          <w:szCs w:val="20"/>
        </w:rPr>
        <w:t xml:space="preserve"> Národnej rady Slovenskej republiky </w:t>
      </w:r>
      <w:r w:rsidRPr="00A32B69">
        <w:rPr>
          <w:rFonts w:ascii="Times New Roman" w:hAnsi="Times New Roman"/>
          <w:b/>
          <w:szCs w:val="20"/>
        </w:rPr>
        <w:t>pre financie a rozpočet</w:t>
      </w:r>
      <w:r w:rsidRPr="00A32B69">
        <w:rPr>
          <w:rFonts w:ascii="Times New Roman" w:hAnsi="Times New Roman"/>
          <w:szCs w:val="20"/>
        </w:rPr>
        <w:t xml:space="preserve"> (uzn. č. </w:t>
      </w:r>
      <w:r w:rsidR="00AF2D64">
        <w:rPr>
          <w:rFonts w:ascii="Times New Roman" w:hAnsi="Times New Roman"/>
          <w:szCs w:val="20"/>
        </w:rPr>
        <w:t>500</w:t>
      </w:r>
      <w:r>
        <w:rPr>
          <w:rFonts w:ascii="Times New Roman" w:hAnsi="Times New Roman"/>
          <w:szCs w:val="20"/>
        </w:rPr>
        <w:t xml:space="preserve"> zo dňa 3. novembra</w:t>
      </w:r>
      <w:r w:rsidRPr="00A32B69">
        <w:rPr>
          <w:rFonts w:ascii="Times New Roman" w:hAnsi="Times New Roman"/>
          <w:szCs w:val="20"/>
        </w:rPr>
        <w:t xml:space="preserve"> 2015)</w:t>
      </w:r>
    </w:p>
    <w:p w:rsidR="00A32B69" w:rsidRPr="00A32B69" w:rsidP="00A666DE">
      <w:pPr>
        <w:bidi w:val="0"/>
        <w:ind w:left="1065"/>
        <w:jc w:val="both"/>
        <w:rPr>
          <w:rFonts w:ascii="Times New Roman" w:hAnsi="Times New Roman"/>
          <w:szCs w:val="20"/>
        </w:rPr>
      </w:pPr>
    </w:p>
    <w:p w:rsidR="00A32B69" w:rsidRPr="00A32B69" w:rsidP="00A666DE">
      <w:pPr>
        <w:numPr>
          <w:numId w:val="10"/>
        </w:numPr>
        <w:bidi w:val="0"/>
        <w:jc w:val="both"/>
        <w:rPr>
          <w:rFonts w:ascii="Times New Roman" w:hAnsi="Times New Roman"/>
          <w:szCs w:val="20"/>
        </w:rPr>
      </w:pPr>
      <w:r w:rsidRPr="00A32B69">
        <w:rPr>
          <w:rFonts w:ascii="Times New Roman" w:hAnsi="Times New Roman"/>
          <w:b/>
          <w:szCs w:val="20"/>
        </w:rPr>
        <w:t>Ústavnoprávny výbor</w:t>
      </w:r>
      <w:r w:rsidRPr="00A32B69">
        <w:rPr>
          <w:rFonts w:ascii="Times New Roman" w:hAnsi="Times New Roman"/>
          <w:szCs w:val="20"/>
        </w:rPr>
        <w:t xml:space="preserve"> Národnej rady Slovenskej </w:t>
      </w:r>
      <w:r w:rsidRPr="00A32B69">
        <w:rPr>
          <w:rFonts w:ascii="Times New Roman" w:hAnsi="Times New Roman"/>
          <w:b/>
          <w:szCs w:val="20"/>
        </w:rPr>
        <w:t>republiky</w:t>
      </w:r>
      <w:r w:rsidRPr="00A32B69">
        <w:rPr>
          <w:rFonts w:ascii="Times New Roman" w:hAnsi="Times New Roman"/>
          <w:szCs w:val="20"/>
        </w:rPr>
        <w:t xml:space="preserve"> (uzn. č. </w:t>
      </w:r>
      <w:r w:rsidR="00381AC0">
        <w:rPr>
          <w:rFonts w:ascii="Times New Roman" w:hAnsi="Times New Roman"/>
          <w:szCs w:val="20"/>
        </w:rPr>
        <w:t>718</w:t>
      </w:r>
      <w:r w:rsidRPr="00A32B69">
        <w:rPr>
          <w:rFonts w:ascii="Times New Roman" w:hAnsi="Times New Roman"/>
          <w:szCs w:val="20"/>
        </w:rPr>
        <w:t xml:space="preserve"> zo dňa </w:t>
      </w:r>
      <w:r w:rsidR="0035785F">
        <w:rPr>
          <w:rFonts w:ascii="Times New Roman" w:hAnsi="Times New Roman"/>
          <w:szCs w:val="20"/>
        </w:rPr>
        <w:t>4</w:t>
      </w:r>
      <w:r w:rsidRPr="00A32B69">
        <w:rPr>
          <w:rFonts w:ascii="Times New Roman" w:hAnsi="Times New Roman"/>
          <w:szCs w:val="20"/>
        </w:rPr>
        <w:t xml:space="preserve">. </w:t>
      </w:r>
      <w:r>
        <w:rPr>
          <w:rFonts w:ascii="Times New Roman" w:hAnsi="Times New Roman"/>
          <w:szCs w:val="20"/>
        </w:rPr>
        <w:t>novembra</w:t>
      </w:r>
      <w:r w:rsidRPr="00A32B69">
        <w:rPr>
          <w:rFonts w:ascii="Times New Roman" w:hAnsi="Times New Roman"/>
          <w:szCs w:val="20"/>
        </w:rPr>
        <w:t xml:space="preserve"> 2015)</w:t>
      </w:r>
    </w:p>
    <w:p w:rsidR="009268C8" w:rsidP="00A666DE">
      <w:pPr>
        <w:bidi w:val="0"/>
        <w:jc w:val="both"/>
        <w:rPr>
          <w:rFonts w:ascii="Times New Roman" w:hAnsi="Times New Roman"/>
          <w:szCs w:val="20"/>
        </w:rPr>
      </w:pPr>
    </w:p>
    <w:p w:rsidR="009268C8" w:rsidRPr="00A32B69" w:rsidP="009268C8">
      <w:pPr>
        <w:numPr>
          <w:numId w:val="10"/>
        </w:numPr>
        <w:bidi w:val="0"/>
        <w:jc w:val="both"/>
        <w:rPr>
          <w:rFonts w:ascii="Times New Roman" w:hAnsi="Times New Roman"/>
          <w:szCs w:val="20"/>
        </w:rPr>
      </w:pPr>
      <w:r w:rsidRPr="009268C8">
        <w:rPr>
          <w:rFonts w:ascii="Times New Roman" w:hAnsi="Times New Roman"/>
          <w:b/>
        </w:rPr>
        <w:t>Výbor</w:t>
      </w:r>
      <w:r w:rsidRPr="009268C8">
        <w:rPr>
          <w:rFonts w:ascii="Times New Roman" w:hAnsi="Times New Roman"/>
        </w:rPr>
        <w:t xml:space="preserve"> Národnej rady Slovenskej republiky </w:t>
      </w:r>
      <w:r w:rsidRPr="009268C8">
        <w:rPr>
          <w:rFonts w:ascii="Times New Roman" w:hAnsi="Times New Roman"/>
          <w:b/>
        </w:rPr>
        <w:t>pre verejnú správu a regionálny rozvoj</w:t>
      </w:r>
      <w:r>
        <w:rPr>
          <w:rFonts w:ascii="Times New Roman" w:hAnsi="Times New Roman"/>
          <w:szCs w:val="20"/>
        </w:rPr>
        <w:t xml:space="preserve"> </w:t>
      </w:r>
      <w:r w:rsidRPr="00A32B69">
        <w:rPr>
          <w:rFonts w:ascii="Times New Roman" w:hAnsi="Times New Roman"/>
          <w:szCs w:val="20"/>
        </w:rPr>
        <w:t xml:space="preserve">(uzn. č. </w:t>
      </w:r>
      <w:r w:rsidR="008E6299">
        <w:rPr>
          <w:rFonts w:ascii="Times New Roman" w:hAnsi="Times New Roman"/>
          <w:szCs w:val="20"/>
        </w:rPr>
        <w:t>270</w:t>
      </w:r>
      <w:r w:rsidRPr="00A32B69">
        <w:rPr>
          <w:rFonts w:ascii="Times New Roman" w:hAnsi="Times New Roman"/>
          <w:szCs w:val="20"/>
        </w:rPr>
        <w:t xml:space="preserve"> zo dňa </w:t>
      </w:r>
      <w:r>
        <w:rPr>
          <w:rFonts w:ascii="Times New Roman" w:hAnsi="Times New Roman"/>
          <w:szCs w:val="20"/>
        </w:rPr>
        <w:t>3</w:t>
      </w:r>
      <w:r w:rsidRPr="00A32B69">
        <w:rPr>
          <w:rFonts w:ascii="Times New Roman" w:hAnsi="Times New Roman"/>
          <w:szCs w:val="20"/>
        </w:rPr>
        <w:t xml:space="preserve">. </w:t>
      </w:r>
      <w:r>
        <w:rPr>
          <w:rFonts w:ascii="Times New Roman" w:hAnsi="Times New Roman"/>
          <w:szCs w:val="20"/>
        </w:rPr>
        <w:t>novembra</w:t>
      </w:r>
      <w:r w:rsidRPr="00A32B69">
        <w:rPr>
          <w:rFonts w:ascii="Times New Roman" w:hAnsi="Times New Roman"/>
          <w:szCs w:val="20"/>
        </w:rPr>
        <w:t xml:space="preserve"> 2015)</w:t>
      </w:r>
    </w:p>
    <w:p w:rsidR="00994A69" w:rsidP="00A666DE">
      <w:pPr>
        <w:pStyle w:val="BodyText3"/>
        <w:tabs>
          <w:tab w:val="left" w:pos="-1985"/>
          <w:tab w:val="left" w:pos="709"/>
          <w:tab w:val="left" w:pos="1077"/>
        </w:tabs>
        <w:bidi w:val="0"/>
        <w:rPr>
          <w:rFonts w:ascii="Times New Roman" w:hAnsi="Times New Roman"/>
          <w:bCs/>
          <w:szCs w:val="24"/>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DE5C53" w:rsidP="00A666DE">
      <w:pPr>
        <w:tabs>
          <w:tab w:val="left" w:pos="-1985"/>
          <w:tab w:val="left" w:pos="709"/>
          <w:tab w:val="left" w:pos="1077"/>
        </w:tabs>
        <w:bidi w:val="0"/>
        <w:jc w:val="both"/>
        <w:rPr>
          <w:rFonts w:ascii="Times New Roman" w:hAnsi="Times New Roman"/>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tieto </w:t>
      </w:r>
      <w:r w:rsidRPr="00DE5C53" w:rsidR="00653FBD">
        <w:rPr>
          <w:rFonts w:ascii="Times New Roman" w:hAnsi="Times New Roman"/>
          <w:bCs/>
        </w:rPr>
        <w:t>p</w:t>
      </w:r>
      <w:r w:rsidRPr="00DE5C53">
        <w:rPr>
          <w:rFonts w:ascii="Times New Roman" w:hAnsi="Times New Roman"/>
          <w:bCs/>
        </w:rPr>
        <w:t>ozmeňujúce a doplňujúce návrhy:</w:t>
      </w:r>
    </w:p>
    <w:p w:rsidR="000679AD" w:rsidP="00A666DE">
      <w:pPr>
        <w:bidi w:val="0"/>
        <w:jc w:val="both"/>
        <w:rPr>
          <w:rFonts w:ascii="Times New Roman" w:hAnsi="Times New Roman"/>
          <w:color w:val="FF0000"/>
          <w:lang w:eastAsia="en-US"/>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čl. I § 2 písm. b)</w:t>
      </w:r>
    </w:p>
    <w:p w:rsidR="00994A69" w:rsidRPr="00994A69" w:rsidP="00994A69">
      <w:pPr>
        <w:bidi w:val="0"/>
        <w:ind w:left="708"/>
        <w:jc w:val="both"/>
        <w:rPr>
          <w:rFonts w:ascii="Times New Roman" w:hAnsi="Times New Roman"/>
        </w:rPr>
      </w:pPr>
      <w:r w:rsidRPr="00994A69">
        <w:rPr>
          <w:rFonts w:ascii="Times New Roman" w:hAnsi="Times New Roman"/>
        </w:rPr>
        <w:t>V čl. I v § 2 písm. b) sa vypúšťajú slová „overovanie dodržiavania všeobecne záväzných právnych predpisov a “.</w:t>
      </w:r>
    </w:p>
    <w:p w:rsidR="00994A69" w:rsidRPr="00994A69" w:rsidP="00994A69">
      <w:pPr>
        <w:bidi w:val="0"/>
        <w:ind w:left="426"/>
        <w:jc w:val="both"/>
        <w:rPr>
          <w:rFonts w:ascii="Times New Roman" w:hAnsi="Times New Roman"/>
        </w:rPr>
      </w:pPr>
    </w:p>
    <w:p w:rsidR="00994A69" w:rsidRPr="00994A69" w:rsidP="00994A69">
      <w:pPr>
        <w:bidi w:val="0"/>
        <w:ind w:left="1416"/>
        <w:jc w:val="both"/>
        <w:rPr>
          <w:rFonts w:ascii="Times New Roman" w:hAnsi="Times New Roman"/>
        </w:rPr>
      </w:pPr>
      <w:r w:rsidRPr="00994A69">
        <w:rPr>
          <w:rFonts w:ascii="Times New Roman" w:hAnsi="Times New Roman"/>
        </w:rPr>
        <w:t xml:space="preserve">Ide o precizovanie pojmu finančná kontrola v nadväznosti na znenie ustanovení § 6 ods. 3 a 4 v zmysle ktorých sa finančnou kontrolu overuje nielen dodržiavanie všeobecne záväzných predpisov, ale aj uzavretých zmlúv, interných riadiacich aktov a ďalších skutočností. </w:t>
      </w:r>
    </w:p>
    <w:p w:rsidR="00994A69" w:rsidP="00994A69">
      <w:pPr>
        <w:bidi w:val="0"/>
        <w:ind w:left="3540" w:hanging="2122"/>
        <w:jc w:val="both"/>
        <w:rPr>
          <w:rFonts w:ascii="Times New Roman" w:hAnsi="Times New Roman"/>
          <w:b/>
        </w:rPr>
      </w:pPr>
    </w:p>
    <w:p w:rsidR="00994A69" w:rsidP="00994A69">
      <w:pPr>
        <w:bidi w:val="0"/>
        <w:ind w:left="3540" w:hanging="2122"/>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708"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hanging="2122"/>
        <w:jc w:val="both"/>
        <w:rPr>
          <w:rFonts w:ascii="Times New Roman" w:hAnsi="Times New Roman"/>
          <w:bCs/>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čl. I poznámka pod čiarou k odkazu 2</w:t>
      </w:r>
    </w:p>
    <w:p w:rsidR="00994A69" w:rsidRPr="00994A69" w:rsidP="00994A69">
      <w:pPr>
        <w:bidi w:val="0"/>
        <w:ind w:left="426" w:firstLine="282"/>
        <w:jc w:val="both"/>
        <w:rPr>
          <w:rFonts w:ascii="Times New Roman" w:hAnsi="Times New Roman"/>
        </w:rPr>
      </w:pPr>
      <w:r w:rsidRPr="00994A69">
        <w:rPr>
          <w:rFonts w:ascii="Times New Roman" w:hAnsi="Times New Roman"/>
        </w:rPr>
        <w:t>V poznámke pod čiarou k odkazu 2 sa za slová „a f)“ vkladajú slová „a § 35a“.</w:t>
      </w:r>
    </w:p>
    <w:p w:rsidR="00994A69" w:rsidRPr="00994A69" w:rsidP="00994A69">
      <w:pPr>
        <w:bidi w:val="0"/>
        <w:ind w:left="426"/>
        <w:jc w:val="both"/>
        <w:rPr>
          <w:rFonts w:ascii="Times New Roman" w:hAnsi="Times New Roman"/>
        </w:rPr>
      </w:pPr>
    </w:p>
    <w:p w:rsidR="00994A69" w:rsidRPr="00994A69" w:rsidP="00994A69">
      <w:pPr>
        <w:bidi w:val="0"/>
        <w:ind w:left="1416"/>
        <w:jc w:val="both"/>
        <w:rPr>
          <w:rFonts w:ascii="Times New Roman" w:hAnsi="Times New Roman"/>
        </w:rPr>
      </w:pPr>
      <w:r w:rsidRPr="00994A69">
        <w:rPr>
          <w:rFonts w:ascii="Times New Roman" w:hAnsi="Times New Roman"/>
        </w:rPr>
        <w:t>Ide o precizovanie poznámky pod čiarou v nadväznosti na novelu zákona č. 523/2004 Z. z. uvedenú v čl. II tohto návrhu zákona.</w:t>
      </w:r>
    </w:p>
    <w:p w:rsidR="00994A69" w:rsidP="00994A69">
      <w:pPr>
        <w:bidi w:val="0"/>
        <w:ind w:left="3540" w:hanging="2122"/>
        <w:jc w:val="both"/>
        <w:rPr>
          <w:rFonts w:ascii="Times New Roman" w:hAnsi="Times New Roman"/>
          <w:b/>
        </w:rPr>
      </w:pPr>
    </w:p>
    <w:p w:rsidR="00994A69" w:rsidP="00994A69">
      <w:pPr>
        <w:bidi w:val="0"/>
        <w:ind w:left="3540" w:hanging="2122"/>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708"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2 písm. e)</w:t>
      </w:r>
    </w:p>
    <w:p w:rsidR="00994A69" w:rsidRPr="00994A69" w:rsidP="00994A69">
      <w:pPr>
        <w:bidi w:val="0"/>
        <w:ind w:firstLine="708"/>
        <w:jc w:val="both"/>
        <w:rPr>
          <w:rFonts w:ascii="Times New Roman" w:hAnsi="Times New Roman"/>
          <w:bCs/>
        </w:rPr>
      </w:pPr>
      <w:r w:rsidRPr="00994A69">
        <w:rPr>
          <w:rFonts w:ascii="Times New Roman" w:hAnsi="Times New Roman"/>
          <w:bCs/>
        </w:rPr>
        <w:t>V čl. I § 2 písm. e) sa za slová „z rozpočtov iných“ vkladá slovo  „štátov“.</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legislatívno-technickú úpravu  s cieľom spresniť navrhovaný pojem.</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numPr>
          <w:numId w:val="14"/>
        </w:numPr>
        <w:bidi w:val="0"/>
        <w:jc w:val="both"/>
        <w:rPr>
          <w:rFonts w:ascii="Times New Roman" w:hAnsi="Times New Roman"/>
          <w:b/>
        </w:rPr>
      </w:pPr>
      <w:r w:rsidRPr="00994A69">
        <w:rPr>
          <w:rFonts w:ascii="Times New Roman" w:hAnsi="Times New Roman"/>
          <w:b/>
        </w:rPr>
        <w:t>K čl. 1 § 2 písm. e) a § 3 písm. g)</w:t>
      </w:r>
    </w:p>
    <w:p w:rsidR="00994A69" w:rsidRPr="00994A69" w:rsidP="00994A69">
      <w:pPr>
        <w:bidi w:val="0"/>
        <w:ind w:left="426" w:firstLine="282"/>
        <w:jc w:val="both"/>
        <w:rPr>
          <w:rFonts w:ascii="Times New Roman" w:hAnsi="Times New Roman"/>
        </w:rPr>
      </w:pPr>
      <w:r w:rsidRPr="00994A69">
        <w:rPr>
          <w:rFonts w:ascii="Times New Roman" w:hAnsi="Times New Roman"/>
        </w:rPr>
        <w:t>V čl. 1 v § 2 písm. e)  a § 3 písm. g) sa vypúšťa slovo „spoločných“.</w:t>
      </w:r>
    </w:p>
    <w:p w:rsidR="00994A69" w:rsidRPr="00994A69" w:rsidP="00994A69">
      <w:pPr>
        <w:bidi w:val="0"/>
        <w:jc w:val="both"/>
        <w:rPr>
          <w:rFonts w:ascii="Times New Roman" w:hAnsi="Times New Roman"/>
        </w:rPr>
      </w:pPr>
    </w:p>
    <w:p w:rsidR="00994A69" w:rsidRPr="00994A69" w:rsidP="00994A69">
      <w:pPr>
        <w:bidi w:val="0"/>
        <w:ind w:left="1701"/>
        <w:jc w:val="both"/>
        <w:rPr>
          <w:rFonts w:ascii="Times New Roman" w:hAnsi="Times New Roman"/>
        </w:rPr>
      </w:pPr>
      <w:r w:rsidRPr="00994A69">
        <w:rPr>
          <w:rFonts w:ascii="Times New Roman" w:hAnsi="Times New Roman"/>
        </w:rPr>
        <w:t>Ide o odstránenie vecnej nesprávnosti z dôvodu, že vypúšťané slovo je v kontexte ustanovenia § 2 písm. e) a § 3 písm. g) mätúce.</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2</w:t>
      </w:r>
    </w:p>
    <w:p w:rsidR="00994A69" w:rsidRPr="00994A69" w:rsidP="00994A69">
      <w:pPr>
        <w:bidi w:val="0"/>
        <w:ind w:firstLine="708"/>
        <w:jc w:val="both"/>
        <w:rPr>
          <w:rFonts w:ascii="Times New Roman" w:hAnsi="Times New Roman"/>
          <w:b/>
          <w:bCs/>
        </w:rPr>
      </w:pPr>
      <w:r w:rsidRPr="00994A69">
        <w:rPr>
          <w:rFonts w:ascii="Times New Roman" w:hAnsi="Times New Roman"/>
          <w:bCs/>
        </w:rPr>
        <w:t>V čl. I sa  § 2 dopĺňa písmenom r), ktoré znie:</w:t>
      </w:r>
    </w:p>
    <w:p w:rsidR="00994A69" w:rsidRPr="00994A69" w:rsidP="00994A69">
      <w:pPr>
        <w:bidi w:val="0"/>
        <w:ind w:left="708"/>
        <w:jc w:val="both"/>
        <w:rPr>
          <w:rFonts w:ascii="Times New Roman" w:hAnsi="Times New Roman"/>
          <w:bCs/>
        </w:rPr>
      </w:pPr>
      <w:r w:rsidRPr="00994A69">
        <w:rPr>
          <w:rFonts w:ascii="Times New Roman" w:hAnsi="Times New Roman"/>
          <w:bCs/>
        </w:rPr>
        <w:t>„r) osobou právnická osoba a fyzická osoba, ak v jednotlivých ustanoveniach tohto zákona nie je uvedená iba fyzická osoba  alebo iba právnická osoba.“.</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doplnenie navrhovaného znenia § 2, ktorý na účely tohto zákona definuje jednotlivé pojmy, o definíciu pojmu osoba, nakoľko použitá technika a  navrhované znenie zákona z hľadiska významového rozlíšenia si definovanie vyžaduje.</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jc w:val="both"/>
        <w:rPr>
          <w:rFonts w:ascii="Times New Roman" w:hAnsi="Times New Roman"/>
          <w:b/>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3 písm. e)</w:t>
      </w:r>
    </w:p>
    <w:p w:rsidR="00994A69" w:rsidRPr="00994A69" w:rsidP="00994A69">
      <w:pPr>
        <w:bidi w:val="0"/>
        <w:ind w:firstLine="708"/>
        <w:jc w:val="both"/>
        <w:rPr>
          <w:rFonts w:ascii="Times New Roman" w:hAnsi="Times New Roman"/>
          <w:bCs/>
        </w:rPr>
      </w:pPr>
      <w:r w:rsidRPr="00994A69">
        <w:rPr>
          <w:rFonts w:ascii="Times New Roman" w:hAnsi="Times New Roman"/>
          <w:bCs/>
        </w:rPr>
        <w:t>K čl. I § 3 písm. e) poznámke pod čiarou k odkazu 7</w:t>
      </w:r>
    </w:p>
    <w:p w:rsidR="00994A69" w:rsidRPr="00994A69" w:rsidP="00994A69">
      <w:pPr>
        <w:bidi w:val="0"/>
        <w:ind w:left="708"/>
        <w:jc w:val="both"/>
        <w:rPr>
          <w:rFonts w:ascii="Times New Roman" w:hAnsi="Times New Roman"/>
          <w:bCs/>
        </w:rPr>
      </w:pPr>
      <w:r w:rsidRPr="00994A69">
        <w:rPr>
          <w:rFonts w:ascii="Times New Roman" w:hAnsi="Times New Roman"/>
          <w:bCs/>
        </w:rPr>
        <w:t>V čl. I § 3 písm. e) poznámke pod čiarou k odkazu 7 sa za slová „č. 1083/2006 (Ú. v. EÚ L 347, 20. 12. 2013),“ vkladajú slová „čl. 25 a 29“ a za slová „(Ú. v. EÚ L 150, 20. 5. 2014),“ sa vkladajú slová „čl. 34“.</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legislatívno-technickú úpravu v súvislosti s doplnením absentujúcich konkrétnych ustanovení nariadení v poznámke pod čiarou.</w:t>
      </w:r>
    </w:p>
    <w:p w:rsidR="00994A69" w:rsidRPr="00994A69" w:rsidP="00994A69">
      <w:pPr>
        <w:bidi w:val="0"/>
        <w:ind w:left="1701"/>
        <w:jc w:val="both"/>
        <w:rPr>
          <w:rFonts w:ascii="Times New Roman" w:hAnsi="Times New Roman"/>
          <w:bCs/>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3 písm. g)</w:t>
      </w:r>
    </w:p>
    <w:p w:rsidR="00994A69" w:rsidRPr="00994A69" w:rsidP="00994A69">
      <w:pPr>
        <w:bidi w:val="0"/>
        <w:ind w:left="708"/>
        <w:jc w:val="both"/>
        <w:rPr>
          <w:rFonts w:ascii="Times New Roman" w:hAnsi="Times New Roman"/>
          <w:bCs/>
        </w:rPr>
      </w:pPr>
      <w:r w:rsidRPr="00994A69">
        <w:rPr>
          <w:rFonts w:ascii="Times New Roman" w:hAnsi="Times New Roman"/>
          <w:bCs/>
        </w:rPr>
        <w:t>V čl. I § 3 písm. g) v prvom riadku sa čiarka  za slovami „orgánom Európskej únie“ nahrádza spojkou „a“ a slová „ustanovené ustanoveniami medzinárodných zmlúv“ sa nahrádzajú slovami „ustanovené medzinárodnými zmluvami“.</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precizovanie navrhovaného znenia § 3 písm. g) v súlade so zaužívanou legislatívnou technikou.</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p>
    <w:p w:rsidR="00994A69" w:rsidRPr="00994A69" w:rsidP="00994A69">
      <w:pPr>
        <w:numPr>
          <w:numId w:val="14"/>
        </w:numPr>
        <w:bidi w:val="0"/>
        <w:jc w:val="both"/>
        <w:rPr>
          <w:rFonts w:ascii="Times New Roman" w:hAnsi="Times New Roman"/>
          <w:b/>
        </w:rPr>
      </w:pPr>
      <w:r w:rsidRPr="00994A69">
        <w:rPr>
          <w:rFonts w:ascii="Times New Roman" w:hAnsi="Times New Roman"/>
          <w:b/>
        </w:rPr>
        <w:t xml:space="preserve">K čl. I § 4 ods. 1 </w:t>
      </w:r>
    </w:p>
    <w:p w:rsidR="00994A69" w:rsidRPr="00994A69" w:rsidP="00994A69">
      <w:pPr>
        <w:bidi w:val="0"/>
        <w:ind w:left="426" w:firstLine="282"/>
        <w:jc w:val="both"/>
        <w:rPr>
          <w:rFonts w:ascii="Times New Roman" w:hAnsi="Times New Roman"/>
          <w:iCs/>
        </w:rPr>
      </w:pPr>
      <w:r w:rsidRPr="00994A69">
        <w:rPr>
          <w:rFonts w:ascii="Times New Roman" w:hAnsi="Times New Roman"/>
          <w:iCs/>
        </w:rPr>
        <w:t>V čl. I v § 4 ods. 1 sa vypúšťa slovo „predchádzajúcim“.</w:t>
      </w:r>
    </w:p>
    <w:p w:rsidR="00994A69" w:rsidRPr="00994A69" w:rsidP="00994A69">
      <w:pPr>
        <w:bidi w:val="0"/>
        <w:ind w:left="426"/>
        <w:jc w:val="both"/>
        <w:rPr>
          <w:rFonts w:ascii="Times New Roman" w:hAnsi="Times New Roman"/>
          <w:iCs/>
        </w:rPr>
      </w:pPr>
    </w:p>
    <w:p w:rsidR="00994A69" w:rsidRPr="00994A69" w:rsidP="00994A69">
      <w:pPr>
        <w:bidi w:val="0"/>
        <w:ind w:left="1701"/>
        <w:jc w:val="both"/>
        <w:rPr>
          <w:rFonts w:ascii="Times New Roman" w:hAnsi="Times New Roman"/>
        </w:rPr>
      </w:pPr>
      <w:r w:rsidRPr="00994A69">
        <w:rPr>
          <w:rFonts w:ascii="Times New Roman" w:hAnsi="Times New Roman"/>
        </w:rPr>
        <w:t>Ide o  úpravu vyplývajúcu z praktickej uplatniteľnosti získať „predchádzajúci“ písomný súhlas z dôvodu, že Úrad vládneho auditu bude vytvorený 1. januára 2016 spoločne s jeho pracoviskami. Úrad vládneho auditu dňa 1. januára 2016 získa písomný súhlas Ministerstva financií SR a v ten istý deň bude platiť organizačná štruktúra Úradu vládneho auditu spolu s jeho pracoviskami.</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color w:val="FF0000"/>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 xml:space="preserve">K čl. I § 5 ods. 1 písm. a) </w:t>
      </w:r>
    </w:p>
    <w:p w:rsidR="00994A69" w:rsidRPr="00994A69" w:rsidP="00994A69">
      <w:pPr>
        <w:bidi w:val="0"/>
        <w:ind w:left="708"/>
        <w:jc w:val="both"/>
        <w:rPr>
          <w:rFonts w:ascii="Times New Roman" w:hAnsi="Times New Roman"/>
          <w:bCs/>
        </w:rPr>
      </w:pPr>
      <w:r w:rsidRPr="00994A69">
        <w:rPr>
          <w:rFonts w:ascii="Times New Roman" w:hAnsi="Times New Roman"/>
          <w:bCs/>
        </w:rPr>
        <w:t>V čl. I § 5 ods. 1 písm. a) poznámke pod čiarou k odkazu 11 sa slová „nariadenie č. 1303/2013“ nahrádzajú slovami „nariadenie (EÚ) č. 1303/2013“ a slová „(Ú. v. EÚ L 69, 8.3.2014, s. 65-84)“ sa nahrádzajú slovami „(Ú. v. EÚ L 69, 8. 3. 2014) v platnom znení“.</w:t>
      </w:r>
    </w:p>
    <w:p w:rsidR="00994A69" w:rsidRPr="00994A69" w:rsidP="00994A69">
      <w:pPr>
        <w:bidi w:val="0"/>
        <w:ind w:left="1701"/>
        <w:contextualSpacing/>
        <w:jc w:val="both"/>
        <w:rPr>
          <w:rFonts w:ascii="Times New Roman" w:hAnsi="Times New Roman"/>
          <w:i/>
          <w:iCs/>
        </w:rPr>
      </w:pPr>
    </w:p>
    <w:p w:rsidR="00994A69" w:rsidRPr="00994A69" w:rsidP="00994A69">
      <w:pPr>
        <w:bidi w:val="0"/>
        <w:ind w:left="1701"/>
        <w:contextualSpacing/>
        <w:jc w:val="both"/>
        <w:rPr>
          <w:rFonts w:ascii="Times New Roman" w:hAnsi="Times New Roman"/>
          <w:iCs/>
        </w:rPr>
      </w:pPr>
      <w:r w:rsidRPr="00994A69">
        <w:rPr>
          <w:rFonts w:ascii="Times New Roman" w:hAnsi="Times New Roman"/>
          <w:iCs/>
        </w:rPr>
        <w:t>Ide o legislatívno-technickú úpravu súvisiacu so zaužívaným spôsobom uvádzania  právne záväzných aktov v poznámke pod čiarou.</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contextualSpacing/>
        <w:jc w:val="both"/>
        <w:rPr>
          <w:rFonts w:ascii="Times New Roman" w:hAnsi="Times New Roman"/>
          <w:i/>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čl. I § 5 ods. 1 písm. a) a k § 6 ods. 3 písm. c)</w:t>
      </w:r>
    </w:p>
    <w:p w:rsidR="00994A69" w:rsidRPr="00994A69" w:rsidP="00994A69">
      <w:pPr>
        <w:bidi w:val="0"/>
        <w:ind w:left="708"/>
        <w:jc w:val="both"/>
        <w:rPr>
          <w:rFonts w:ascii="Times New Roman" w:hAnsi="Times New Roman"/>
        </w:rPr>
      </w:pPr>
      <w:r w:rsidRPr="00994A69">
        <w:rPr>
          <w:rFonts w:ascii="Times New Roman" w:hAnsi="Times New Roman"/>
        </w:rPr>
        <w:t>V čl. I v § 5 ods. 1 písm. a) a v § 6 ods. 3 písm. c) sa nad slovom „predpisov“ vypúšťa odkaz 11 a nad slovo „viazaná“ sa umiestňuje odkaz 11.</w:t>
      </w:r>
    </w:p>
    <w:p w:rsidR="00994A69" w:rsidRPr="00994A69" w:rsidP="00994A69">
      <w:pPr>
        <w:bidi w:val="0"/>
        <w:ind w:left="426"/>
        <w:jc w:val="both"/>
        <w:rPr>
          <w:rFonts w:ascii="Times New Roman" w:hAnsi="Times New Roman"/>
        </w:rPr>
      </w:pPr>
    </w:p>
    <w:p w:rsidR="00994A69" w:rsidRPr="00994A69" w:rsidP="00994A69">
      <w:pPr>
        <w:bidi w:val="0"/>
        <w:ind w:left="1701"/>
        <w:jc w:val="both"/>
        <w:rPr>
          <w:rFonts w:ascii="Times New Roman" w:hAnsi="Times New Roman"/>
        </w:rPr>
      </w:pPr>
      <w:r w:rsidRPr="00994A69">
        <w:rPr>
          <w:rFonts w:ascii="Times New Roman" w:hAnsi="Times New Roman"/>
        </w:rPr>
        <w:t>Uvedenou úpravu sa precizuje umiestnenie odkazu 11 pretože v poznámke pod čiarou k odkazu 11 sú uvedené aj medzinárodné zmluvy, ktorými je Slovenská republika viazaná. Predmetná úprava vyplýva aj zo stanoviska odboru legislatívy a aproximácie práva Kancelárie Národnej rady Slovenskej republiky.</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contextualSpacing/>
        <w:jc w:val="both"/>
        <w:rPr>
          <w:rFonts w:ascii="Times New Roman" w:hAnsi="Times New Roman"/>
          <w:i/>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 xml:space="preserve">K čl. I § 5 ods. 1 písm. h) </w:t>
      </w:r>
    </w:p>
    <w:p w:rsidR="00994A69" w:rsidRPr="00994A69" w:rsidP="00994A69">
      <w:pPr>
        <w:bidi w:val="0"/>
        <w:ind w:firstLine="708"/>
        <w:jc w:val="both"/>
        <w:rPr>
          <w:rFonts w:ascii="Times New Roman" w:hAnsi="Times New Roman"/>
          <w:bCs/>
        </w:rPr>
      </w:pPr>
      <w:r w:rsidRPr="00994A69">
        <w:rPr>
          <w:rFonts w:ascii="Times New Roman" w:hAnsi="Times New Roman"/>
          <w:bCs/>
        </w:rPr>
        <w:t>V čl. I § 5 ods. 1 písm. h)  sa čiarka za slovom „podvodom“ nahrádza spojkou „a“.</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formulačné spresnenie  navrhovaného znenia § 5 ods. 1 písm. h).</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P="00994A69">
      <w:pPr>
        <w:bidi w:val="0"/>
        <w:jc w:val="both"/>
        <w:rPr>
          <w:rFonts w:ascii="Times New Roman" w:hAnsi="Times New Roman"/>
          <w:bCs/>
        </w:rPr>
      </w:pPr>
    </w:p>
    <w:p w:rsidR="00994A69" w:rsidP="00994A69">
      <w:pPr>
        <w:bidi w:val="0"/>
        <w:jc w:val="both"/>
        <w:rPr>
          <w:rFonts w:ascii="Times New Roman" w:hAnsi="Times New Roman"/>
          <w:bCs/>
        </w:rPr>
      </w:pPr>
    </w:p>
    <w:p w:rsidR="00994A69" w:rsidRPr="00994A69" w:rsidP="00994A69">
      <w:pPr>
        <w:bidi w:val="0"/>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6 ods. 3 písm. j)</w:t>
      </w:r>
    </w:p>
    <w:p w:rsidR="00994A69" w:rsidRPr="00994A69" w:rsidP="00994A69">
      <w:pPr>
        <w:bidi w:val="0"/>
        <w:ind w:left="708"/>
        <w:jc w:val="both"/>
        <w:rPr>
          <w:rFonts w:ascii="Times New Roman" w:hAnsi="Times New Roman"/>
          <w:bCs/>
        </w:rPr>
      </w:pPr>
      <w:r w:rsidRPr="00994A69">
        <w:rPr>
          <w:rFonts w:ascii="Times New Roman" w:hAnsi="Times New Roman"/>
          <w:bCs/>
        </w:rPr>
        <w:t>V čl. I § 6 ods. 3 písm. j) sa slová „overovať plnenie“ nahrádzajú slovami „overovanie plnenia“.</w:t>
      </w:r>
    </w:p>
    <w:p w:rsidR="00994A69" w:rsidRPr="00994A69" w:rsidP="00994A69">
      <w:pPr>
        <w:bidi w:val="0"/>
        <w:ind w:left="1701"/>
        <w:jc w:val="both"/>
        <w:rPr>
          <w:rFonts w:ascii="Times New Roman" w:hAnsi="Times New Roman"/>
          <w:bCs/>
        </w:rPr>
      </w:pPr>
      <w:r w:rsidRPr="00994A69">
        <w:rPr>
          <w:rFonts w:ascii="Times New Roman" w:hAnsi="Times New Roman"/>
          <w:bCs/>
          <w:iCs/>
        </w:rPr>
        <w:t>Ide o gramatickú opravu v súlade so znením predvetia.</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6 ods. 3 písm. k)</w:t>
      </w:r>
    </w:p>
    <w:p w:rsidR="00994A69" w:rsidRPr="00994A69" w:rsidP="00994A69">
      <w:pPr>
        <w:bidi w:val="0"/>
        <w:ind w:left="708"/>
        <w:jc w:val="both"/>
        <w:rPr>
          <w:rFonts w:ascii="Times New Roman" w:hAnsi="Times New Roman"/>
          <w:bCs/>
        </w:rPr>
      </w:pPr>
      <w:r w:rsidRPr="00994A69">
        <w:rPr>
          <w:rFonts w:ascii="Times New Roman" w:hAnsi="Times New Roman"/>
          <w:bCs/>
        </w:rPr>
        <w:t>V čl. I § 6 ods. 3 písm. k) sa slová „overovať ďalšie skutočnosti súvisiace“ nahrádzajú slovami „overovanie ďalších skutočností súvisiacich“.</w:t>
      </w:r>
    </w:p>
    <w:p w:rsidR="00994A69" w:rsidRPr="00994A69" w:rsidP="00994A69">
      <w:pPr>
        <w:bidi w:val="0"/>
        <w:ind w:left="1701"/>
        <w:jc w:val="both"/>
        <w:rPr>
          <w:rFonts w:ascii="Times New Roman" w:hAnsi="Times New Roman"/>
          <w:bCs/>
          <w:iCs/>
        </w:rPr>
      </w:pPr>
    </w:p>
    <w:p w:rsidR="00994A69" w:rsidRPr="00994A69" w:rsidP="00994A69">
      <w:pPr>
        <w:bidi w:val="0"/>
        <w:ind w:left="1701"/>
        <w:jc w:val="both"/>
        <w:rPr>
          <w:rFonts w:ascii="Times New Roman" w:hAnsi="Times New Roman"/>
          <w:bCs/>
          <w:iCs/>
        </w:rPr>
      </w:pPr>
      <w:r w:rsidRPr="00994A69">
        <w:rPr>
          <w:rFonts w:ascii="Times New Roman" w:hAnsi="Times New Roman"/>
          <w:bCs/>
          <w:iCs/>
        </w:rPr>
        <w:t>Ide o gramatickú opravu v súlade so znením predvetia.</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čl. I § 6 ods. 4 písm. c)</w:t>
      </w:r>
    </w:p>
    <w:p w:rsidR="00994A69" w:rsidRPr="00994A69" w:rsidP="00994A69">
      <w:pPr>
        <w:bidi w:val="0"/>
        <w:ind w:left="426" w:firstLine="282"/>
        <w:jc w:val="both"/>
        <w:rPr>
          <w:rFonts w:ascii="Times New Roman" w:hAnsi="Times New Roman"/>
        </w:rPr>
      </w:pPr>
      <w:r w:rsidRPr="00994A69">
        <w:rPr>
          <w:rFonts w:ascii="Times New Roman" w:hAnsi="Times New Roman"/>
        </w:rPr>
        <w:t>V čl. I v § 6 ods. 4 písmeno c) znie:</w:t>
      </w:r>
    </w:p>
    <w:p w:rsidR="00994A69" w:rsidRPr="00994A69" w:rsidP="00994A69">
      <w:pPr>
        <w:bidi w:val="0"/>
        <w:ind w:left="708"/>
        <w:jc w:val="both"/>
        <w:rPr>
          <w:rFonts w:ascii="Times New Roman" w:hAnsi="Times New Roman"/>
        </w:rPr>
      </w:pPr>
      <w:r w:rsidRPr="00994A69">
        <w:rPr>
          <w:rFonts w:ascii="Times New Roman" w:hAnsi="Times New Roman"/>
        </w:rPr>
        <w:t>„c) osobitnými predpismi alebo medzinárodnými zmluvami, ktorými je Slovenská republika viazaná</w:t>
      </w:r>
      <w:r w:rsidRPr="00994A69">
        <w:rPr>
          <w:rFonts w:ascii="Times New Roman" w:hAnsi="Times New Roman"/>
          <w:vertAlign w:val="superscript"/>
        </w:rPr>
        <w:t>11</w:t>
      </w:r>
      <w:r w:rsidRPr="00994A69">
        <w:rPr>
          <w:rFonts w:ascii="Times New Roman" w:hAnsi="Times New Roman"/>
        </w:rPr>
        <w:t>) a na základe ktorých sa Slovenskej republike poskytujú finančné prostriedky zo zahraničia,“.</w:t>
      </w:r>
    </w:p>
    <w:p w:rsidR="00994A69" w:rsidRPr="00994A69" w:rsidP="00994A69">
      <w:pPr>
        <w:bidi w:val="0"/>
        <w:ind w:left="426"/>
        <w:jc w:val="both"/>
        <w:rPr>
          <w:rFonts w:ascii="Times New Roman" w:hAnsi="Times New Roman"/>
        </w:rPr>
      </w:pPr>
    </w:p>
    <w:p w:rsidR="00994A69" w:rsidRPr="00994A69" w:rsidP="00994A69">
      <w:pPr>
        <w:bidi w:val="0"/>
        <w:ind w:left="1701"/>
        <w:jc w:val="both"/>
        <w:rPr>
          <w:rFonts w:ascii="Times New Roman" w:hAnsi="Times New Roman"/>
        </w:rPr>
      </w:pPr>
      <w:r w:rsidRPr="00994A69">
        <w:rPr>
          <w:rFonts w:ascii="Times New Roman" w:hAnsi="Times New Roman"/>
        </w:rPr>
        <w:t>Uvedenou úpravu sa precizuje umiestnenie odkazu 11 pretože v poznámke pod čiarou k odkazu 11 sú uvedené aj medzinárodné zmluvy, ktorými je Slovenská republika viazaná. Predmetná úprava vyplýva aj zo stanoviska odboru legislatívy a aproximácie práva Kancelárie Národnej rady Slovenskej republiky.</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2268"/>
        <w:jc w:val="both"/>
        <w:rPr>
          <w:rFonts w:ascii="Times New Roman" w:hAnsi="Times New Roman"/>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čl. I § 6 ods. 4 písm. d) a h)</w:t>
      </w:r>
    </w:p>
    <w:p w:rsidR="00994A69" w:rsidRPr="00994A69" w:rsidP="00994A69">
      <w:pPr>
        <w:bidi w:val="0"/>
        <w:ind w:left="426" w:firstLine="282"/>
        <w:jc w:val="both"/>
        <w:rPr>
          <w:rFonts w:ascii="Times New Roman" w:hAnsi="Times New Roman"/>
        </w:rPr>
      </w:pPr>
      <w:r w:rsidRPr="00994A69">
        <w:rPr>
          <w:rFonts w:ascii="Times New Roman" w:hAnsi="Times New Roman"/>
        </w:rPr>
        <w:t>V čl. I v § 6 ods. 4 sa vypúšťa písmeno d).</w:t>
      </w:r>
    </w:p>
    <w:p w:rsidR="00994A69" w:rsidRPr="00994A69" w:rsidP="00994A69">
      <w:pPr>
        <w:bidi w:val="0"/>
        <w:ind w:left="426"/>
        <w:jc w:val="both"/>
        <w:rPr>
          <w:rFonts w:ascii="Times New Roman" w:hAnsi="Times New Roman"/>
        </w:rPr>
      </w:pPr>
    </w:p>
    <w:p w:rsidR="00994A69" w:rsidRPr="00994A69" w:rsidP="00994A69">
      <w:pPr>
        <w:bidi w:val="0"/>
        <w:ind w:left="426" w:firstLine="282"/>
        <w:jc w:val="both"/>
        <w:rPr>
          <w:rFonts w:ascii="Times New Roman" w:hAnsi="Times New Roman"/>
        </w:rPr>
      </w:pPr>
      <w:r w:rsidRPr="00994A69">
        <w:rPr>
          <w:rFonts w:ascii="Times New Roman" w:hAnsi="Times New Roman"/>
        </w:rPr>
        <w:t>Doterajšie písmená e) až h) sa označujú ako písmená d) až g).</w:t>
      </w:r>
    </w:p>
    <w:p w:rsidR="00994A69" w:rsidRPr="00994A69" w:rsidP="00994A69">
      <w:pPr>
        <w:bidi w:val="0"/>
        <w:ind w:left="426"/>
        <w:jc w:val="both"/>
        <w:rPr>
          <w:rFonts w:ascii="Times New Roman" w:hAnsi="Times New Roman"/>
        </w:rPr>
      </w:pPr>
    </w:p>
    <w:p w:rsidR="00994A69" w:rsidRPr="00994A69" w:rsidP="00994A69">
      <w:pPr>
        <w:bidi w:val="0"/>
        <w:ind w:left="426" w:firstLine="282"/>
        <w:jc w:val="both"/>
        <w:rPr>
          <w:rFonts w:ascii="Times New Roman" w:hAnsi="Times New Roman"/>
        </w:rPr>
      </w:pPr>
      <w:r w:rsidRPr="00994A69">
        <w:rPr>
          <w:rFonts w:ascii="Times New Roman" w:hAnsi="Times New Roman"/>
        </w:rPr>
        <w:t>V čl. I v § 6 ods. 4 písm. h) sa slovo „g)“ nahrádza slovom „f)“.</w:t>
      </w:r>
    </w:p>
    <w:p w:rsidR="00994A69" w:rsidRPr="00994A69" w:rsidP="00994A69">
      <w:pPr>
        <w:bidi w:val="0"/>
        <w:ind w:left="426"/>
        <w:jc w:val="both"/>
        <w:rPr>
          <w:rFonts w:ascii="Times New Roman" w:hAnsi="Times New Roman"/>
        </w:rPr>
      </w:pPr>
    </w:p>
    <w:p w:rsidR="00994A69" w:rsidRPr="00994A69" w:rsidP="00994A69">
      <w:pPr>
        <w:bidi w:val="0"/>
        <w:ind w:left="1701"/>
        <w:jc w:val="both"/>
        <w:rPr>
          <w:rFonts w:ascii="Times New Roman" w:hAnsi="Times New Roman"/>
        </w:rPr>
      </w:pPr>
      <w:r w:rsidRPr="00994A69">
        <w:rPr>
          <w:rFonts w:ascii="Times New Roman" w:hAnsi="Times New Roman"/>
        </w:rPr>
        <w:t>Legislatívno-technické úpravy v § 6 ods. 4 v nadväznosti na nové znenie § 6 ods. 4 písm. c).</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8 ods. 4, § 9 ods. 4 a § 10 ods. 4</w:t>
      </w:r>
    </w:p>
    <w:p w:rsidR="00994A69" w:rsidRPr="00994A69" w:rsidP="00994A69">
      <w:pPr>
        <w:bidi w:val="0"/>
        <w:ind w:left="708"/>
        <w:jc w:val="both"/>
        <w:rPr>
          <w:rFonts w:ascii="Times New Roman" w:hAnsi="Times New Roman"/>
          <w:bCs/>
        </w:rPr>
      </w:pPr>
      <w:r w:rsidRPr="00994A69">
        <w:rPr>
          <w:rFonts w:ascii="Times New Roman" w:hAnsi="Times New Roman"/>
          <w:bCs/>
        </w:rPr>
        <w:t>V čl. I § 8 ods. 4, § 9 ods. 4 a § 10 ods. 4  sa slová „tohto zákona“ nahrádzajú slovami „§ 20 až 27“.</w:t>
      </w:r>
    </w:p>
    <w:p w:rsidR="00994A69" w:rsidRPr="00994A69" w:rsidP="00994A69">
      <w:pPr>
        <w:bidi w:val="0"/>
        <w:ind w:left="1701"/>
        <w:jc w:val="both"/>
        <w:rPr>
          <w:rFonts w:ascii="Times New Roman" w:hAnsi="Times New Roman"/>
          <w:bCs/>
        </w:rPr>
      </w:pPr>
      <w:r w:rsidRPr="00994A69">
        <w:rPr>
          <w:rFonts w:ascii="Times New Roman" w:hAnsi="Times New Roman"/>
          <w:bCs/>
        </w:rPr>
        <w:t>Návrh precizuje navrhované znenie § 8 ods. 4, § 9 ods. 4 a § 10 ods. 4 vložením vnútorného odkazu na § 20 až 27, ktoré ustanovujú pravidlá finančnej kontroly a auditu, ktoré sa uplatnia aj  pri vykonávaní  administratívnej finančnej kontroly.</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
          <w:bCs/>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čl. I § 9 ods. 2 písm. b)</w:t>
      </w:r>
    </w:p>
    <w:p w:rsidR="00994A69" w:rsidRPr="00994A69" w:rsidP="00994A69">
      <w:pPr>
        <w:bidi w:val="0"/>
        <w:ind w:left="426" w:firstLine="282"/>
        <w:jc w:val="both"/>
        <w:rPr>
          <w:rFonts w:ascii="Times New Roman" w:hAnsi="Times New Roman"/>
          <w:iCs/>
        </w:rPr>
      </w:pPr>
      <w:r w:rsidRPr="00994A69">
        <w:rPr>
          <w:rFonts w:ascii="Times New Roman" w:hAnsi="Times New Roman"/>
          <w:iCs/>
        </w:rPr>
        <w:t>V čl. I v § 9 ods. 2 písmeno b) znie :</w:t>
      </w:r>
    </w:p>
    <w:p w:rsidR="00994A69" w:rsidRPr="00994A69" w:rsidP="00994A69">
      <w:pPr>
        <w:bidi w:val="0"/>
        <w:ind w:left="708"/>
        <w:jc w:val="both"/>
        <w:rPr>
          <w:rFonts w:ascii="Times New Roman" w:hAnsi="Times New Roman"/>
          <w:iCs/>
        </w:rPr>
      </w:pPr>
      <w:r w:rsidRPr="00994A69">
        <w:rPr>
          <w:rFonts w:ascii="Times New Roman" w:hAnsi="Times New Roman"/>
          <w:iCs/>
        </w:rPr>
        <w:t>„b) právnickej osobe v jeho zriaďovateľskej pôsobnosti alebo zakladateľskej pôsobnosti alebo v právnickej osobe, v ktorej orgán verejnej správy vykonáva akcionárske práva alebo práva vyplývajúce z vlastníctva majetkových podielov alebo ktorú spravuje,“.</w:t>
      </w:r>
    </w:p>
    <w:p w:rsidR="00994A69" w:rsidRPr="00994A69" w:rsidP="00994A69">
      <w:pPr>
        <w:bidi w:val="0"/>
        <w:ind w:left="426"/>
        <w:jc w:val="both"/>
        <w:rPr>
          <w:rFonts w:ascii="Times New Roman" w:hAnsi="Times New Roman"/>
          <w:iCs/>
        </w:rPr>
      </w:pPr>
    </w:p>
    <w:p w:rsidR="00994A69" w:rsidRPr="00994A69" w:rsidP="00994A69">
      <w:pPr>
        <w:bidi w:val="0"/>
        <w:ind w:left="1701"/>
        <w:jc w:val="both"/>
        <w:rPr>
          <w:rFonts w:ascii="Times New Roman" w:hAnsi="Times New Roman"/>
        </w:rPr>
      </w:pPr>
      <w:r w:rsidRPr="00994A69">
        <w:rPr>
          <w:rFonts w:ascii="Times New Roman" w:hAnsi="Times New Roman"/>
        </w:rPr>
        <w:t>Navrhovanou úpravou sa dopĺňa možnosť vykonávať kontrolu na mieste pre orgány verejnej správy v právnickej osobe, ktorú spravuje,  napríklad vo fondoch.</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2268"/>
        <w:jc w:val="both"/>
        <w:rPr>
          <w:rFonts w:ascii="Times New Roman" w:hAnsi="Times New Roman"/>
          <w:u w:val="single"/>
        </w:rPr>
      </w:pPr>
    </w:p>
    <w:p w:rsidR="00994A69" w:rsidRPr="00994A69" w:rsidP="00994A69">
      <w:pPr>
        <w:numPr>
          <w:numId w:val="14"/>
        </w:numPr>
        <w:bidi w:val="0"/>
        <w:jc w:val="both"/>
        <w:rPr>
          <w:rFonts w:ascii="Times New Roman" w:hAnsi="Times New Roman"/>
          <w:b/>
        </w:rPr>
      </w:pPr>
      <w:r w:rsidRPr="00994A69">
        <w:rPr>
          <w:rFonts w:ascii="Times New Roman" w:hAnsi="Times New Roman"/>
          <w:b/>
        </w:rPr>
        <w:t xml:space="preserve">K čl. I § 9 ods. 2 písm. d) </w:t>
      </w:r>
    </w:p>
    <w:p w:rsidR="00994A69" w:rsidRPr="00994A69" w:rsidP="00994A69">
      <w:pPr>
        <w:bidi w:val="0"/>
        <w:ind w:left="708"/>
        <w:jc w:val="both"/>
        <w:rPr>
          <w:rFonts w:ascii="Times New Roman" w:hAnsi="Times New Roman"/>
          <w:iCs/>
        </w:rPr>
      </w:pPr>
      <w:r w:rsidRPr="00994A69">
        <w:rPr>
          <w:rFonts w:ascii="Times New Roman" w:hAnsi="Times New Roman"/>
          <w:iCs/>
        </w:rPr>
        <w:t>V čl. I v § 9 ods. 2 písm. d) sa slová „písmena c)“ nahrádzajú slovami „písmena b) alebo písmena c)“.</w:t>
      </w:r>
    </w:p>
    <w:p w:rsidR="00994A69" w:rsidRPr="00994A69" w:rsidP="00994A69">
      <w:pPr>
        <w:bidi w:val="0"/>
        <w:ind w:left="426"/>
        <w:jc w:val="both"/>
        <w:rPr>
          <w:rFonts w:ascii="Times New Roman" w:hAnsi="Times New Roman"/>
          <w:iCs/>
        </w:rPr>
      </w:pPr>
    </w:p>
    <w:p w:rsidR="00994A69" w:rsidRPr="00994A69" w:rsidP="00994A69">
      <w:pPr>
        <w:bidi w:val="0"/>
        <w:ind w:left="1701"/>
        <w:jc w:val="both"/>
        <w:rPr>
          <w:rFonts w:ascii="Times New Roman" w:hAnsi="Times New Roman"/>
        </w:rPr>
      </w:pPr>
      <w:r w:rsidRPr="00994A69">
        <w:rPr>
          <w:rFonts w:ascii="Times New Roman" w:hAnsi="Times New Roman"/>
        </w:rPr>
        <w:t>Legislatívno-technická úprava v súvislosti s doplnením možnosti vykonávať kontrolu na mieste vo fondoch, ktoré spravuje orgán verejnej správy.</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
          <w:bCs/>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čl. I § 10 ods. 2 písm. d)</w:t>
      </w:r>
    </w:p>
    <w:p w:rsidR="00994A69" w:rsidRPr="00994A69" w:rsidP="00994A69">
      <w:pPr>
        <w:bidi w:val="0"/>
        <w:ind w:left="708"/>
        <w:jc w:val="both"/>
        <w:rPr>
          <w:rFonts w:ascii="Times New Roman" w:hAnsi="Times New Roman"/>
        </w:rPr>
      </w:pPr>
      <w:r w:rsidRPr="00994A69">
        <w:rPr>
          <w:rFonts w:ascii="Times New Roman" w:hAnsi="Times New Roman"/>
        </w:rPr>
        <w:t>V čl. I v § 10 ods. 2 písm. d) sa slová „predpisov,</w:t>
      </w:r>
      <w:r w:rsidRPr="00994A69">
        <w:rPr>
          <w:rFonts w:ascii="Times New Roman" w:hAnsi="Times New Roman"/>
          <w:vertAlign w:val="superscript"/>
        </w:rPr>
        <w:t>11</w:t>
      </w:r>
      <w:r w:rsidRPr="00994A69">
        <w:rPr>
          <w:rFonts w:ascii="Times New Roman" w:hAnsi="Times New Roman"/>
        </w:rPr>
        <w:t>) uzatvorených zmlúv,</w:t>
      </w:r>
      <w:r w:rsidRPr="00994A69">
        <w:rPr>
          <w:rFonts w:ascii="Times New Roman" w:hAnsi="Times New Roman"/>
          <w:vertAlign w:val="superscript"/>
        </w:rPr>
        <w:t>15</w:t>
      </w:r>
      <w:r w:rsidRPr="00994A69">
        <w:rPr>
          <w:rFonts w:ascii="Times New Roman" w:hAnsi="Times New Roman"/>
        </w:rPr>
        <w:t>) medzinárodných zmlúv, ktorými je Slovenská republika viazaná a na základe ktorých sa Slovenskej republike poskytujú finančné prostriedky zo zahraničia“ nahrádzajú slovami „predpisov, medzinárodných zmlúv, ktorými je Slovenská republika viazaná</w:t>
      </w:r>
      <w:r w:rsidRPr="00994A69">
        <w:rPr>
          <w:rFonts w:ascii="Times New Roman" w:hAnsi="Times New Roman"/>
          <w:vertAlign w:val="superscript"/>
        </w:rPr>
        <w:t>11</w:t>
      </w:r>
      <w:r w:rsidRPr="00994A69">
        <w:rPr>
          <w:rFonts w:ascii="Times New Roman" w:hAnsi="Times New Roman"/>
        </w:rPr>
        <w:t>) a na základe ktorých sa Slovenskej republike poskytujú finančné prostriedky zo zahraničia, uzatvorených zmlúv,</w:t>
      </w:r>
      <w:r w:rsidRPr="00994A69">
        <w:rPr>
          <w:rFonts w:ascii="Times New Roman" w:hAnsi="Times New Roman"/>
          <w:vertAlign w:val="superscript"/>
        </w:rPr>
        <w:t>15</w:t>
      </w:r>
      <w:r w:rsidRPr="00994A69">
        <w:rPr>
          <w:rFonts w:ascii="Times New Roman" w:hAnsi="Times New Roman"/>
        </w:rPr>
        <w:t>)“.</w:t>
      </w:r>
    </w:p>
    <w:p w:rsidR="00994A69" w:rsidRPr="00994A69" w:rsidP="00994A69">
      <w:pPr>
        <w:bidi w:val="0"/>
        <w:ind w:left="426"/>
        <w:jc w:val="both"/>
        <w:rPr>
          <w:rFonts w:ascii="Times New Roman" w:hAnsi="Times New Roman"/>
        </w:rPr>
      </w:pPr>
    </w:p>
    <w:p w:rsidR="00994A69" w:rsidRPr="00994A69" w:rsidP="00994A69">
      <w:pPr>
        <w:bidi w:val="0"/>
        <w:ind w:left="1701"/>
        <w:jc w:val="both"/>
        <w:rPr>
          <w:rFonts w:ascii="Times New Roman" w:hAnsi="Times New Roman"/>
        </w:rPr>
      </w:pPr>
      <w:r w:rsidRPr="00994A69">
        <w:rPr>
          <w:rFonts w:ascii="Times New Roman" w:hAnsi="Times New Roman"/>
        </w:rPr>
        <w:t>Uvedenou úpravu sa precizuje umiestnenie odkazu 11 pretože v poznámke pod čiarou k odkazu 11 sú uvedené aj medzinárodné zmluvy, ktorými je Slovenská republika viazaná. Predmetná úprava vyplýva aj zo stanoviska odboru legislatívy a aproximácie práva Kancelárie Národnej rady Slovenskej republiky.</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P="00994A69">
      <w:pPr>
        <w:bidi w:val="0"/>
        <w:ind w:left="1701"/>
        <w:jc w:val="both"/>
        <w:rPr>
          <w:rFonts w:ascii="Times New Roman" w:hAnsi="Times New Roman"/>
          <w:b/>
          <w:bCs/>
        </w:rPr>
      </w:pPr>
    </w:p>
    <w:p w:rsidR="00E10D80" w:rsidRPr="00994A69" w:rsidP="00994A69">
      <w:pPr>
        <w:bidi w:val="0"/>
        <w:ind w:left="1701"/>
        <w:jc w:val="both"/>
        <w:rPr>
          <w:rFonts w:ascii="Times New Roman" w:hAnsi="Times New Roman"/>
          <w:b/>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10 ods. 2 písm. i)</w:t>
      </w:r>
    </w:p>
    <w:p w:rsidR="00994A69" w:rsidRPr="00994A69" w:rsidP="00994A69">
      <w:pPr>
        <w:bidi w:val="0"/>
        <w:ind w:left="708"/>
        <w:jc w:val="both"/>
        <w:rPr>
          <w:rFonts w:ascii="Times New Roman" w:hAnsi="Times New Roman"/>
          <w:bCs/>
        </w:rPr>
      </w:pPr>
      <w:r w:rsidRPr="00994A69">
        <w:rPr>
          <w:rFonts w:ascii="Times New Roman" w:hAnsi="Times New Roman"/>
          <w:bCs/>
        </w:rPr>
        <w:t>V čl. I § 10 ods. 2 písm. i)  sa pred slovo „informácií“ vkladá slovo „úroveň“  a slovo „alebo“ sa nahrádza  spojkou „a“.</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legislatívno-technickú pripomienku.</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15 ods. 3</w:t>
      </w:r>
    </w:p>
    <w:p w:rsidR="00994A69" w:rsidRPr="00994A69" w:rsidP="00994A69">
      <w:pPr>
        <w:bidi w:val="0"/>
        <w:ind w:left="708"/>
        <w:jc w:val="both"/>
        <w:rPr>
          <w:rFonts w:ascii="Times New Roman" w:hAnsi="Times New Roman"/>
          <w:bCs/>
        </w:rPr>
      </w:pPr>
      <w:r w:rsidRPr="00994A69">
        <w:rPr>
          <w:rFonts w:ascii="Times New Roman" w:hAnsi="Times New Roman"/>
          <w:bCs/>
        </w:rPr>
        <w:t>V čl. I § 15 ods. 3 sa na konci prvej vety vkladá čiarka a pripájajú sa slová „právne záväzné akty Európskej únie alebo medzinárodné zmluvy, ktorými je Slovenská republika viazaná“.</w:t>
      </w:r>
    </w:p>
    <w:p w:rsid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doplnenie v súlade s kontrolou poskytovania finančných prostriedkov pochádzajúcich z rozpočtu EÚ alebo poskytnutých na základe medzinárodných zmlúv, ktorými je SR viazaná, ako aj pôsobnosťou Ministerstva financií SR ako orgánu auditu podľa viacerých nariadení EÚ.</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jc w:val="both"/>
        <w:rPr>
          <w:rFonts w:ascii="Times New Roman" w:hAnsi="Times New Roman"/>
          <w:b/>
        </w:rPr>
      </w:pPr>
      <w:r w:rsidRPr="00994A69">
        <w:rPr>
          <w:rFonts w:ascii="Times New Roman" w:hAnsi="Times New Roman"/>
          <w:b/>
        </w:rPr>
        <w:t xml:space="preserve">K čl. I § 16 ods. 4 písm. b) </w:t>
      </w:r>
    </w:p>
    <w:p w:rsidR="00994A69" w:rsidRPr="00994A69" w:rsidP="00994A69">
      <w:pPr>
        <w:bidi w:val="0"/>
        <w:ind w:left="426" w:firstLine="282"/>
        <w:jc w:val="both"/>
        <w:rPr>
          <w:rFonts w:ascii="Times New Roman" w:hAnsi="Times New Roman"/>
          <w:iCs/>
        </w:rPr>
      </w:pPr>
      <w:r w:rsidRPr="00994A69">
        <w:rPr>
          <w:rFonts w:ascii="Times New Roman" w:hAnsi="Times New Roman"/>
          <w:iCs/>
        </w:rPr>
        <w:t>V čl. I v  § 16 ods. 4 písmeno b) znie:</w:t>
      </w:r>
    </w:p>
    <w:p w:rsidR="00994A69" w:rsidRPr="00994A69" w:rsidP="00994A69">
      <w:pPr>
        <w:bidi w:val="0"/>
        <w:ind w:left="708"/>
        <w:jc w:val="both"/>
        <w:rPr>
          <w:rFonts w:ascii="Times New Roman" w:hAnsi="Times New Roman"/>
          <w:iCs/>
        </w:rPr>
      </w:pPr>
      <w:r w:rsidRPr="00994A69">
        <w:rPr>
          <w:rFonts w:ascii="Times New Roman" w:hAnsi="Times New Roman"/>
          <w:iCs/>
        </w:rPr>
        <w:t>„b) právnickej osobe v jeho zriaďovateľskej pôsobnosti alebo zakladateľskej pôsobnosti alebo v právnickej osobe, v ktorej orgán verejnej správy vykonáva akcionárske práva alebo práva vyplývajúce z vlastníctva majetkových podielov alebo ktorú spravuje,“.</w:t>
      </w:r>
    </w:p>
    <w:p w:rsidR="00994A69" w:rsidRPr="00994A69" w:rsidP="00994A69">
      <w:pPr>
        <w:bidi w:val="0"/>
        <w:ind w:left="426"/>
        <w:jc w:val="both"/>
        <w:rPr>
          <w:rFonts w:ascii="Times New Roman" w:hAnsi="Times New Roman"/>
          <w:iCs/>
        </w:rPr>
      </w:pPr>
    </w:p>
    <w:p w:rsidR="00994A69" w:rsidRPr="00994A69" w:rsidP="00994A69">
      <w:pPr>
        <w:bidi w:val="0"/>
        <w:ind w:left="1701"/>
        <w:jc w:val="both"/>
        <w:rPr>
          <w:rFonts w:ascii="Times New Roman" w:hAnsi="Times New Roman"/>
        </w:rPr>
      </w:pPr>
      <w:r w:rsidRPr="00994A69">
        <w:rPr>
          <w:rFonts w:ascii="Times New Roman" w:hAnsi="Times New Roman"/>
        </w:rPr>
        <w:t xml:space="preserve">Navrhovanou úpravou sa dopĺňa možnosť vykonávať vnútorný audit pre správcov kapitol štátneho rozpočtu v právnickej osobe, ktorú spravuje,  napríklad vo fondoch. </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2268"/>
        <w:jc w:val="both"/>
        <w:rPr>
          <w:rFonts w:ascii="Times New Roman" w:hAnsi="Times New Roman"/>
          <w:u w:val="single"/>
        </w:rPr>
      </w:pPr>
    </w:p>
    <w:p w:rsidR="00994A69" w:rsidRPr="00994A69" w:rsidP="00994A69">
      <w:pPr>
        <w:numPr>
          <w:numId w:val="14"/>
        </w:numPr>
        <w:bidi w:val="0"/>
        <w:jc w:val="both"/>
        <w:rPr>
          <w:rFonts w:ascii="Times New Roman" w:hAnsi="Times New Roman"/>
          <w:b/>
        </w:rPr>
      </w:pPr>
      <w:r w:rsidRPr="00994A69">
        <w:rPr>
          <w:rFonts w:ascii="Times New Roman" w:hAnsi="Times New Roman"/>
          <w:b/>
        </w:rPr>
        <w:t xml:space="preserve">K čl. I § 16 ods. 4 písm. d) </w:t>
      </w:r>
    </w:p>
    <w:p w:rsidR="00994A69" w:rsidRPr="00994A69" w:rsidP="00994A69">
      <w:pPr>
        <w:bidi w:val="0"/>
        <w:ind w:left="708"/>
        <w:jc w:val="both"/>
        <w:rPr>
          <w:rFonts w:ascii="Times New Roman" w:hAnsi="Times New Roman"/>
          <w:iCs/>
        </w:rPr>
      </w:pPr>
      <w:r w:rsidRPr="00994A69">
        <w:rPr>
          <w:rFonts w:ascii="Times New Roman" w:hAnsi="Times New Roman"/>
          <w:iCs/>
        </w:rPr>
        <w:t>V čl. 1 v § 16 ods. 4 písm. d) sa slová „písmena c)“ nahrádzajú slovami „písmena b) alebo písmena c)“.</w:t>
      </w:r>
    </w:p>
    <w:p w:rsidR="00994A69" w:rsidRPr="00994A69" w:rsidP="00994A69">
      <w:pPr>
        <w:bidi w:val="0"/>
        <w:ind w:left="426"/>
        <w:jc w:val="both"/>
        <w:rPr>
          <w:rFonts w:ascii="Times New Roman" w:hAnsi="Times New Roman"/>
          <w:iCs/>
        </w:rPr>
      </w:pPr>
    </w:p>
    <w:p w:rsidR="00994A69" w:rsidRPr="00994A69" w:rsidP="00994A69">
      <w:pPr>
        <w:bidi w:val="0"/>
        <w:ind w:left="1701"/>
        <w:jc w:val="both"/>
        <w:rPr>
          <w:rFonts w:ascii="Times New Roman" w:hAnsi="Times New Roman"/>
        </w:rPr>
      </w:pPr>
      <w:r w:rsidRPr="00994A69">
        <w:rPr>
          <w:rFonts w:ascii="Times New Roman" w:hAnsi="Times New Roman"/>
        </w:rPr>
        <w:t>Legislatívno-technická úprava v súvislosti s doplnením možnosti vykonávať vnútorný audit vo fondoch, ktoré spravuje orgán verejnej správy.</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16 ods. 6</w:t>
      </w:r>
    </w:p>
    <w:p w:rsidR="00994A69" w:rsidRPr="00994A69" w:rsidP="00994A69">
      <w:pPr>
        <w:bidi w:val="0"/>
        <w:ind w:firstLine="708"/>
        <w:jc w:val="both"/>
        <w:rPr>
          <w:rFonts w:ascii="Times New Roman" w:hAnsi="Times New Roman"/>
          <w:bCs/>
        </w:rPr>
      </w:pPr>
      <w:r w:rsidRPr="00994A69">
        <w:rPr>
          <w:rFonts w:ascii="Times New Roman" w:hAnsi="Times New Roman"/>
          <w:bCs/>
        </w:rPr>
        <w:t>V čl. I § 16 ods. 6 sa slovo „uvádzajú“ nahrádza slovom „určujú“.</w:t>
      </w:r>
    </w:p>
    <w:p w:rsidR="00994A69" w:rsidRPr="00994A69" w:rsidP="00994A69">
      <w:pPr>
        <w:bidi w:val="0"/>
        <w:ind w:left="1701"/>
        <w:jc w:val="both"/>
        <w:rPr>
          <w:rFonts w:ascii="Times New Roman" w:hAnsi="Times New Roman"/>
          <w:bCs/>
        </w:rPr>
      </w:pPr>
      <w:r w:rsidRPr="00994A69">
        <w:rPr>
          <w:rFonts w:ascii="Times New Roman" w:hAnsi="Times New Roman"/>
          <w:bCs/>
        </w:rPr>
        <w:t>Ide o formulačné spresnenie navrhovaného znenia § 16 ods. 6 v súlade so zaužívanou terminológiou.</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19 ods. 2</w:t>
      </w:r>
    </w:p>
    <w:p w:rsidR="00994A69" w:rsidRPr="00994A69" w:rsidP="00994A69">
      <w:pPr>
        <w:bidi w:val="0"/>
        <w:ind w:firstLine="708"/>
        <w:jc w:val="both"/>
        <w:rPr>
          <w:rFonts w:ascii="Times New Roman" w:hAnsi="Times New Roman"/>
          <w:bCs/>
        </w:rPr>
      </w:pPr>
      <w:r w:rsidRPr="00994A69">
        <w:rPr>
          <w:rFonts w:ascii="Times New Roman" w:hAnsi="Times New Roman"/>
          <w:bCs/>
        </w:rPr>
        <w:t>V čl. I § 19 ods. 2  prvej vete sa na konci pripájajú slová „podľa odseku 5“.</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Iná právnická osoba, ktorá má odborné, personálne a materiálne  podmienky je oprávnená vykonať audit len na základe poverenia ministerstvom financií podľa § 19 ods. 5.</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jc w:val="both"/>
        <w:rPr>
          <w:rFonts w:ascii="Times New Roman" w:hAnsi="Times New Roman"/>
          <w:bCs/>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čl. I § 19 ods. 3 písm. a), c), d), k § 22 ods. 3 písm. e) a ods. 4 písm. c)</w:t>
      </w:r>
    </w:p>
    <w:p w:rsidR="00994A69" w:rsidRPr="00994A69" w:rsidP="00994A69">
      <w:pPr>
        <w:bidi w:val="0"/>
        <w:ind w:left="708"/>
        <w:jc w:val="both"/>
        <w:rPr>
          <w:rFonts w:ascii="Times New Roman" w:hAnsi="Times New Roman"/>
        </w:rPr>
      </w:pPr>
      <w:r w:rsidRPr="00994A69">
        <w:rPr>
          <w:rFonts w:ascii="Times New Roman" w:hAnsi="Times New Roman"/>
        </w:rPr>
        <w:t>V čl. I v § 19 ods. 3 písm. a), c), d) sa slovo „predpisoch,</w:t>
      </w:r>
      <w:r w:rsidRPr="00994A69">
        <w:rPr>
          <w:rFonts w:ascii="Times New Roman" w:hAnsi="Times New Roman"/>
          <w:vertAlign w:val="superscript"/>
        </w:rPr>
        <w:t>11</w:t>
      </w:r>
      <w:r w:rsidRPr="00994A69">
        <w:rPr>
          <w:rFonts w:ascii="Times New Roman" w:hAnsi="Times New Roman"/>
        </w:rPr>
        <w:t>)“ nahrádza slovami „predpisoch alebo medzinárodných zmluvách, ktorými je Slovenská republika viazaná</w:t>
      </w:r>
      <w:r w:rsidRPr="00994A69">
        <w:rPr>
          <w:rFonts w:ascii="Times New Roman" w:hAnsi="Times New Roman"/>
          <w:vertAlign w:val="superscript"/>
        </w:rPr>
        <w:t>11</w:t>
      </w:r>
      <w:r w:rsidRPr="00994A69">
        <w:rPr>
          <w:rFonts w:ascii="Times New Roman" w:hAnsi="Times New Roman"/>
        </w:rPr>
        <w:t>) a na základe ktorých sa Slovenskej republike poskytujú finančné prostriedky zo zahraničia,“.</w:t>
      </w:r>
    </w:p>
    <w:p w:rsidR="00994A69" w:rsidRPr="00994A69" w:rsidP="00994A69">
      <w:pPr>
        <w:bidi w:val="0"/>
        <w:ind w:left="426"/>
        <w:jc w:val="both"/>
        <w:rPr>
          <w:rFonts w:ascii="Times New Roman" w:hAnsi="Times New Roman"/>
        </w:rPr>
      </w:pPr>
    </w:p>
    <w:p w:rsidR="00994A69" w:rsidRPr="00994A69" w:rsidP="00994A69">
      <w:pPr>
        <w:bidi w:val="0"/>
        <w:ind w:left="708"/>
        <w:jc w:val="both"/>
        <w:rPr>
          <w:rFonts w:ascii="Times New Roman" w:hAnsi="Times New Roman"/>
        </w:rPr>
      </w:pPr>
      <w:r w:rsidRPr="00994A69">
        <w:rPr>
          <w:rFonts w:ascii="Times New Roman" w:hAnsi="Times New Roman"/>
        </w:rPr>
        <w:t>V čl. I v § 22 ods. 3 písm. e) a ods. 4 písm. c) sa slovo „predpisov</w:t>
      </w:r>
      <w:r w:rsidRPr="00994A69">
        <w:rPr>
          <w:rFonts w:ascii="Times New Roman" w:hAnsi="Times New Roman"/>
          <w:vertAlign w:val="superscript"/>
        </w:rPr>
        <w:t>11</w:t>
      </w:r>
      <w:r w:rsidRPr="00994A69">
        <w:rPr>
          <w:rFonts w:ascii="Times New Roman" w:hAnsi="Times New Roman"/>
        </w:rPr>
        <w:t>)“ nahrádza slovami „predpisov alebo medzinárodných zmlúv, ktorými je Slovenská republika viazaná</w:t>
      </w:r>
      <w:r w:rsidRPr="00994A69">
        <w:rPr>
          <w:rFonts w:ascii="Times New Roman" w:hAnsi="Times New Roman"/>
          <w:vertAlign w:val="superscript"/>
        </w:rPr>
        <w:t>11</w:t>
      </w:r>
      <w:r w:rsidRPr="00994A69">
        <w:rPr>
          <w:rFonts w:ascii="Times New Roman" w:hAnsi="Times New Roman"/>
        </w:rPr>
        <w:t>) a na základe ktorých sa Slovenskej republike poskytujú finančné prostriedky zo zahraničia,“.</w:t>
      </w:r>
    </w:p>
    <w:p w:rsidR="00994A69" w:rsidRPr="00994A69" w:rsidP="00994A69">
      <w:pPr>
        <w:bidi w:val="0"/>
        <w:ind w:left="426"/>
        <w:jc w:val="both"/>
        <w:rPr>
          <w:rFonts w:ascii="Times New Roman" w:hAnsi="Times New Roman"/>
        </w:rPr>
      </w:pPr>
    </w:p>
    <w:p w:rsidR="00994A69" w:rsidRPr="00994A69" w:rsidP="00994A69">
      <w:pPr>
        <w:bidi w:val="0"/>
        <w:ind w:left="1701"/>
        <w:jc w:val="both"/>
        <w:rPr>
          <w:rFonts w:ascii="Times New Roman" w:hAnsi="Times New Roman"/>
        </w:rPr>
      </w:pPr>
      <w:r w:rsidRPr="00994A69">
        <w:rPr>
          <w:rFonts w:ascii="Times New Roman" w:hAnsi="Times New Roman"/>
        </w:rPr>
        <w:t>Uvedenou úpravu sa precizuje umiestnenie odkazu 11 pretože v poznámke pod čiarou k odkazu 11 sú uvedené aj medzinárodné zmluvy, ktorými je Slovenská republika viazaná. Predmetná úprava vyplýva aj zo stanoviska odboru legislatívy a aproximácie práva Kancelárie Národnej rady Slovenskej republiky.</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jc w:val="both"/>
        <w:rPr>
          <w:rFonts w:ascii="Times New Roman" w:hAnsi="Times New Roman"/>
          <w:bCs/>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čl. I § 20 ods. 4 písm. a)</w:t>
      </w:r>
    </w:p>
    <w:p w:rsidR="00994A69" w:rsidRPr="00994A69" w:rsidP="00994A69">
      <w:pPr>
        <w:bidi w:val="0"/>
        <w:ind w:left="708"/>
        <w:jc w:val="both"/>
        <w:rPr>
          <w:rFonts w:ascii="Times New Roman" w:hAnsi="Times New Roman"/>
        </w:rPr>
      </w:pPr>
      <w:r w:rsidRPr="00994A69">
        <w:rPr>
          <w:rFonts w:ascii="Times New Roman" w:hAnsi="Times New Roman"/>
        </w:rPr>
        <w:t>V čl. I v § 20 ods. 4 písm. a) sa  slová „občianskeho súdneho poriadku, trestného“ nahrádzajú slovom „Trestného“.</w:t>
      </w:r>
    </w:p>
    <w:p w:rsidR="00994A69" w:rsidRPr="00994A69" w:rsidP="00994A69">
      <w:pPr>
        <w:bidi w:val="0"/>
        <w:ind w:left="426"/>
        <w:jc w:val="both"/>
        <w:rPr>
          <w:rFonts w:ascii="Times New Roman" w:hAnsi="Times New Roman"/>
        </w:rPr>
      </w:pPr>
    </w:p>
    <w:p w:rsidR="00994A69" w:rsidRPr="00994A69" w:rsidP="00994A69">
      <w:pPr>
        <w:bidi w:val="0"/>
        <w:ind w:left="1701"/>
        <w:jc w:val="both"/>
        <w:rPr>
          <w:rFonts w:ascii="Times New Roman" w:hAnsi="Times New Roman"/>
          <w:color w:val="000000"/>
        </w:rPr>
      </w:pPr>
      <w:r w:rsidRPr="00994A69">
        <w:rPr>
          <w:rFonts w:ascii="Times New Roman" w:hAnsi="Times New Roman"/>
          <w:color w:val="000000"/>
        </w:rPr>
        <w:t>Legislatívno-technická úprava odkazu na Občiansky súdny poriadok z dôvodu, že od 1. júla 2016 bude nahradený novými kódexmi, a preto nie je vhodné, aby bol priamo v texte zákona uvedený odkaz na súčasný Občiansky súdny poriadok. Zároveň sa upravuje znenie poznámky pod čiarou k odkazu 26.</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numPr>
          <w:numId w:val="14"/>
        </w:numPr>
        <w:bidi w:val="0"/>
        <w:jc w:val="both"/>
        <w:rPr>
          <w:rFonts w:ascii="Times New Roman" w:hAnsi="Times New Roman"/>
        </w:rPr>
      </w:pPr>
      <w:r w:rsidRPr="00994A69">
        <w:rPr>
          <w:rFonts w:ascii="Times New Roman" w:hAnsi="Times New Roman"/>
          <w:b/>
        </w:rPr>
        <w:t>K čl. I poznámka pod čiarou k odkazu 26</w:t>
      </w:r>
    </w:p>
    <w:p w:rsidR="00994A69" w:rsidRPr="00994A69" w:rsidP="00994A69">
      <w:pPr>
        <w:bidi w:val="0"/>
        <w:ind w:left="426" w:firstLine="282"/>
        <w:jc w:val="both"/>
        <w:rPr>
          <w:rFonts w:ascii="Times New Roman" w:hAnsi="Times New Roman"/>
        </w:rPr>
      </w:pPr>
      <w:r w:rsidRPr="00994A69">
        <w:rPr>
          <w:rFonts w:ascii="Times New Roman" w:hAnsi="Times New Roman"/>
        </w:rPr>
        <w:t>Poznámka pod čiarou k odkazu 26 znie:</w:t>
      </w:r>
    </w:p>
    <w:p w:rsidR="00994A69" w:rsidRPr="00994A69" w:rsidP="00994A69">
      <w:pPr>
        <w:bidi w:val="0"/>
        <w:ind w:left="708"/>
        <w:contextualSpacing/>
        <w:jc w:val="both"/>
        <w:rPr>
          <w:rFonts w:ascii="Times New Roman" w:hAnsi="Times New Roman"/>
        </w:rPr>
      </w:pPr>
      <w:r w:rsidRPr="00994A69">
        <w:rPr>
          <w:rFonts w:ascii="Times New Roman" w:hAnsi="Times New Roman"/>
        </w:rPr>
        <w:t>„</w:t>
      </w:r>
      <w:r w:rsidRPr="00994A69">
        <w:rPr>
          <w:rFonts w:ascii="Times New Roman" w:hAnsi="Times New Roman"/>
          <w:vertAlign w:val="superscript"/>
        </w:rPr>
        <w:t>26</w:t>
      </w:r>
      <w:r w:rsidRPr="00994A69">
        <w:rPr>
          <w:rFonts w:ascii="Times New Roman" w:hAnsi="Times New Roman"/>
        </w:rPr>
        <w:t>) Napríklad Občiansky súdny poriadok v znení neskorších predpisov, zákon č. 71/1967 Zb. v znení neskorších prepisov, zákon Slovenskej národnej rady č. 372/1990 Zb. o priestupkoch v znení neskorších predpisov, zákon Národnej rady Slovenskej republiky č. 171/1993 Z. z. v znení neskorších predpisov, zákon č. 136/2001 Z. z. o ochrane hospodárskej súťaže a o zmene a doplnení zákona Slovenskej národnej rady č. 347/1990 Zb. o organizácií ministerstiev a ostatných ústredných orgánov štátnej správy Slovenskej republiky v znení neskorších predpisov v znení neskorších predpisov, zákon č. 153/ 2001 Z. z. o prokuratúre v znení neskorších predpisov.“.</w:t>
      </w:r>
    </w:p>
    <w:p w:rsidR="00994A69" w:rsidRPr="00994A69" w:rsidP="00994A69">
      <w:pPr>
        <w:bidi w:val="0"/>
        <w:ind w:left="2268"/>
        <w:jc w:val="both"/>
        <w:rPr>
          <w:rFonts w:ascii="Times New Roman" w:hAnsi="Times New Roman"/>
        </w:rPr>
      </w:pPr>
    </w:p>
    <w:p w:rsidR="00994A69" w:rsidRPr="00994A69" w:rsidP="00994A69">
      <w:pPr>
        <w:bidi w:val="0"/>
        <w:ind w:left="1701"/>
        <w:jc w:val="both"/>
        <w:rPr>
          <w:rFonts w:ascii="Times New Roman" w:hAnsi="Times New Roman"/>
        </w:rPr>
      </w:pPr>
      <w:r w:rsidRPr="00994A69">
        <w:rPr>
          <w:rFonts w:ascii="Times New Roman" w:hAnsi="Times New Roman"/>
        </w:rPr>
        <w:t>Legislatívno-technická úprava odkazu na Občiansky súdny poriadok z dôvodu, že od 1. júla 2016 bude nahradený novými kódexmi, a preto nie je vhodné, aby bol priamo v texte zákona uvedený odkaz na súčasný Občiansky súdny poriadok. Zároveň sa upravuje znenie poznámky pod čiarou k odkazu 26.</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20 ods. 5 písm. b)</w:t>
      </w:r>
    </w:p>
    <w:p w:rsidR="00994A69" w:rsidRPr="00994A69" w:rsidP="00994A69">
      <w:pPr>
        <w:bidi w:val="0"/>
        <w:ind w:left="708"/>
        <w:jc w:val="both"/>
        <w:rPr>
          <w:rFonts w:ascii="Times New Roman" w:hAnsi="Times New Roman"/>
          <w:bCs/>
        </w:rPr>
      </w:pPr>
      <w:r w:rsidRPr="00994A69">
        <w:rPr>
          <w:rFonts w:ascii="Times New Roman" w:hAnsi="Times New Roman"/>
          <w:bCs/>
        </w:rPr>
        <w:t>V čl. I § 20 ods. 5 písm. b) sa slová „predložiť na základe požiadavky povinnej osoby preukaz totožnosti alebo služobný preukaz“ nahrádzajú slovami „umožniť na základe požiadavky povinnej osoby nahliadnuť do preukazu totožnosti alebo služobného preukazu“.</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formulačné spresnenie navrhovaného znenia s cieľom zamedziť zneužitiu údajov z preukazu totožnosti alebo služobného preukazu.</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21 ods. 2</w:t>
      </w:r>
    </w:p>
    <w:p w:rsidR="00994A69" w:rsidRPr="00994A69" w:rsidP="00994A69">
      <w:pPr>
        <w:bidi w:val="0"/>
        <w:ind w:firstLine="708"/>
        <w:jc w:val="both"/>
        <w:rPr>
          <w:rFonts w:ascii="Times New Roman" w:hAnsi="Times New Roman"/>
          <w:bCs/>
        </w:rPr>
      </w:pPr>
      <w:r w:rsidRPr="00994A69">
        <w:rPr>
          <w:rFonts w:ascii="Times New Roman" w:hAnsi="Times New Roman"/>
          <w:bCs/>
        </w:rPr>
        <w:t>V čl. I § 21 ods. 2 sa slovo „predloženie“ nahrádza slovami „nahliadnutie do“.</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formulačné spresnenie navrhovaného znenia s cieľom zamedziť zneužitiu údajov z preukazu totožnosti alebo služobného preukazu.</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22 ods. 1</w:t>
      </w:r>
    </w:p>
    <w:p w:rsidR="00994A69" w:rsidRPr="00994A69" w:rsidP="00994A69">
      <w:pPr>
        <w:bidi w:val="0"/>
        <w:ind w:firstLine="708"/>
        <w:jc w:val="both"/>
        <w:rPr>
          <w:rFonts w:ascii="Times New Roman" w:hAnsi="Times New Roman"/>
          <w:bCs/>
        </w:rPr>
      </w:pPr>
      <w:r w:rsidRPr="00994A69">
        <w:rPr>
          <w:rFonts w:ascii="Times New Roman" w:hAnsi="Times New Roman"/>
          <w:bCs/>
        </w:rPr>
        <w:t>V čl. I § 22 ods. 1 druhom riadku sa slovo  „povinná“ nahrádza slovom  „oprávnená“.</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 xml:space="preserve">V kontexte s navrhovaným znením §22 je zrejmé, že návrh čiastkovej správy alebo správy o zistených nedostatkoch z administratívnej finančnej kontroly, finančnej kontroly na mieste a auditu vypracuje oprávnená osoba, čo je potrebné normatívne vyjadriť. </w:t>
      </w: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24 ods. 4</w:t>
      </w:r>
    </w:p>
    <w:p w:rsidR="00994A69" w:rsidRPr="00994A69" w:rsidP="00994A69">
      <w:pPr>
        <w:bidi w:val="0"/>
        <w:ind w:left="708"/>
        <w:jc w:val="both"/>
        <w:rPr>
          <w:rFonts w:ascii="Times New Roman" w:hAnsi="Times New Roman"/>
          <w:bCs/>
        </w:rPr>
      </w:pPr>
      <w:r w:rsidRPr="00994A69">
        <w:rPr>
          <w:rFonts w:ascii="Times New Roman" w:hAnsi="Times New Roman"/>
          <w:bCs/>
        </w:rPr>
        <w:t>V čl. I § 24 ods. 4  sa pred slovom „platu“ vypúšťa čiarka a vkladajú sa slová „alebo náhrada“.</w:t>
      </w:r>
    </w:p>
    <w:p w:rsidR="00E10D80"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formulačné spresnenie dikcie tohto ustanovenia.</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25</w:t>
      </w:r>
    </w:p>
    <w:p w:rsidR="00994A69" w:rsidRPr="00994A69" w:rsidP="00994A69">
      <w:pPr>
        <w:bidi w:val="0"/>
        <w:ind w:firstLine="708"/>
        <w:jc w:val="both"/>
        <w:rPr>
          <w:rFonts w:ascii="Times New Roman" w:hAnsi="Times New Roman"/>
          <w:bCs/>
        </w:rPr>
      </w:pPr>
      <w:r w:rsidRPr="00994A69">
        <w:rPr>
          <w:rFonts w:ascii="Times New Roman" w:hAnsi="Times New Roman"/>
          <w:bCs/>
        </w:rPr>
        <w:t xml:space="preserve">V čl. I § 25 sa na konci pripájajú slová „podľa § 128 Trestného zákona“. </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doplnenie absentujúceho odkazu s cieľom spresnenia navrhovaného ustanovenia konkretizáciou, kto je verejným činiteľom.</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27 ods. 1</w:t>
      </w:r>
    </w:p>
    <w:p w:rsidR="00994A69" w:rsidRPr="00994A69" w:rsidP="00994A69">
      <w:pPr>
        <w:bidi w:val="0"/>
        <w:ind w:firstLine="708"/>
        <w:jc w:val="both"/>
        <w:rPr>
          <w:rFonts w:ascii="Times New Roman" w:hAnsi="Times New Roman"/>
          <w:bCs/>
        </w:rPr>
      </w:pPr>
      <w:r w:rsidRPr="00994A69">
        <w:rPr>
          <w:rFonts w:ascii="Times New Roman" w:hAnsi="Times New Roman"/>
          <w:bCs/>
        </w:rPr>
        <w:t>V čl. I § 27 ods. 1 sa slovo  „pracovného“ nahrádza slovom  „pracovnoprávneho“.</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zosúladenie navrhovaného znenia § 27 ods. 1 so zaužívanou právnou terminológiou.</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30 ods. 1</w:t>
      </w:r>
    </w:p>
    <w:p w:rsidR="00994A69" w:rsidRPr="00994A69" w:rsidP="00994A69">
      <w:pPr>
        <w:bidi w:val="0"/>
        <w:ind w:left="708"/>
        <w:jc w:val="both"/>
        <w:rPr>
          <w:rFonts w:ascii="Times New Roman" w:hAnsi="Times New Roman"/>
          <w:bCs/>
        </w:rPr>
      </w:pPr>
      <w:r w:rsidRPr="00994A69">
        <w:rPr>
          <w:rFonts w:ascii="Times New Roman" w:hAnsi="Times New Roman"/>
          <w:bCs/>
        </w:rPr>
        <w:t>V čl. I § 30 ods. 1 sa  slovo „účinnosťou“ nahrádza slovami „nadobudnutím účinnosti“.</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precizovanie navrhovanej textácie tohto prechodného ustanovenia v súlade so zaužívanou terminológiou.</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P="00994A69">
      <w:pPr>
        <w:bidi w:val="0"/>
        <w:ind w:left="1701"/>
        <w:jc w:val="both"/>
        <w:rPr>
          <w:rFonts w:ascii="Times New Roman" w:hAnsi="Times New Roman"/>
          <w:bCs/>
        </w:rPr>
      </w:pPr>
    </w:p>
    <w:p w:rsidR="00E10D80" w:rsidP="00994A69">
      <w:pPr>
        <w:bidi w:val="0"/>
        <w:ind w:left="1701"/>
        <w:jc w:val="both"/>
        <w:rPr>
          <w:rFonts w:ascii="Times New Roman" w:hAnsi="Times New Roman"/>
          <w:bCs/>
        </w:rPr>
      </w:pPr>
    </w:p>
    <w:p w:rsidR="00E10D80" w:rsidRPr="00994A69" w:rsidP="00994A69">
      <w:pPr>
        <w:bidi w:val="0"/>
        <w:ind w:left="1701"/>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30 ods. 2</w:t>
      </w:r>
    </w:p>
    <w:p w:rsidR="00994A69" w:rsidRPr="00994A69" w:rsidP="00994A69">
      <w:pPr>
        <w:bidi w:val="0"/>
        <w:ind w:left="708"/>
        <w:jc w:val="both"/>
        <w:rPr>
          <w:rFonts w:ascii="Times New Roman" w:hAnsi="Times New Roman"/>
          <w:bCs/>
        </w:rPr>
      </w:pPr>
      <w:r w:rsidRPr="00994A69">
        <w:rPr>
          <w:rFonts w:ascii="Times New Roman" w:hAnsi="Times New Roman"/>
          <w:bCs/>
        </w:rPr>
        <w:t>V čl. I § 30 ods. 2 prvej vete sa pred slovo „účinnosti“ vkladá slovo „nadobudnutia“ a druhá veta znie: „Na ukladanie pokút sa vzťahuje tento zákon, ak je to pre osobu priaznivejšie.“.</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precizovanie navrhovanej textácie tohto prechodného ustanovenia v súlade so zaužívanou terminológiou.</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  § 30 ods. 8 a 10</w:t>
      </w:r>
    </w:p>
    <w:p w:rsidR="00994A69" w:rsidRPr="00994A69" w:rsidP="00994A69">
      <w:pPr>
        <w:bidi w:val="0"/>
        <w:ind w:firstLine="708"/>
        <w:jc w:val="both"/>
        <w:rPr>
          <w:rFonts w:ascii="Times New Roman" w:hAnsi="Times New Roman"/>
          <w:bCs/>
        </w:rPr>
      </w:pPr>
      <w:r w:rsidRPr="00994A69">
        <w:rPr>
          <w:rFonts w:ascii="Times New Roman" w:hAnsi="Times New Roman"/>
          <w:bCs/>
        </w:rPr>
        <w:t>V čl. I § 30 ods. 8 a 10 sa pred slovo „účinnosti“ vkladá slovo „nadobudnutia“.</w:t>
      </w:r>
    </w:p>
    <w:p w:rsidR="00994A69" w:rsidRPr="00994A69" w:rsidP="00994A69">
      <w:pPr>
        <w:bidi w:val="0"/>
        <w:ind w:left="1701"/>
        <w:jc w:val="both"/>
        <w:rPr>
          <w:rFonts w:ascii="Times New Roman" w:hAnsi="Times New Roman"/>
          <w:bCs/>
        </w:rPr>
      </w:pPr>
    </w:p>
    <w:p w:rsidR="00994A69" w:rsidRPr="00994A69" w:rsidP="00994A69">
      <w:pPr>
        <w:bidi w:val="0"/>
        <w:ind w:left="1701"/>
        <w:jc w:val="both"/>
        <w:rPr>
          <w:rFonts w:ascii="Times New Roman" w:hAnsi="Times New Roman"/>
          <w:bCs/>
        </w:rPr>
      </w:pPr>
      <w:r w:rsidRPr="00994A69">
        <w:rPr>
          <w:rFonts w:ascii="Times New Roman" w:hAnsi="Times New Roman"/>
          <w:bCs/>
        </w:rPr>
        <w:t>Ide o precizovanie navrhovanej textácie tohto prechodného ustanovenia v súlade so zaužívanou terminológiou.</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jc w:val="both"/>
        <w:rPr>
          <w:rFonts w:ascii="Times New Roman" w:hAnsi="Times New Roman"/>
          <w:bCs/>
        </w:rPr>
      </w:pPr>
    </w:p>
    <w:p w:rsidR="00994A69" w:rsidRPr="00994A69" w:rsidP="00994A69">
      <w:pPr>
        <w:numPr>
          <w:numId w:val="14"/>
        </w:numPr>
        <w:bidi w:val="0"/>
        <w:jc w:val="both"/>
        <w:rPr>
          <w:rFonts w:ascii="Times New Roman" w:hAnsi="Times New Roman"/>
          <w:b/>
        </w:rPr>
      </w:pPr>
      <w:r w:rsidRPr="00994A69">
        <w:rPr>
          <w:rFonts w:ascii="Times New Roman" w:hAnsi="Times New Roman"/>
          <w:b/>
        </w:rPr>
        <w:t xml:space="preserve">K čl. I § 30 nový odsek 10  </w:t>
      </w:r>
    </w:p>
    <w:p w:rsidR="00994A69" w:rsidRPr="00994A69" w:rsidP="00994A69">
      <w:pPr>
        <w:bidi w:val="0"/>
        <w:ind w:left="426" w:firstLine="282"/>
        <w:jc w:val="both"/>
        <w:rPr>
          <w:rFonts w:ascii="Times New Roman" w:hAnsi="Times New Roman"/>
        </w:rPr>
      </w:pPr>
      <w:r w:rsidRPr="00994A69">
        <w:rPr>
          <w:rFonts w:ascii="Times New Roman" w:hAnsi="Times New Roman"/>
        </w:rPr>
        <w:t>V čl. I v § 30 sa za odsek 9 vkladá nový odsek 10, ktorý znie:</w:t>
      </w:r>
    </w:p>
    <w:p w:rsidR="00994A69" w:rsidRPr="00994A69" w:rsidP="00994A69">
      <w:pPr>
        <w:bidi w:val="0"/>
        <w:ind w:left="708"/>
        <w:jc w:val="both"/>
        <w:rPr>
          <w:rFonts w:ascii="Times New Roman" w:hAnsi="Times New Roman"/>
          <w:color w:val="000000"/>
        </w:rPr>
      </w:pPr>
      <w:r w:rsidRPr="00994A69">
        <w:rPr>
          <w:rFonts w:ascii="Times New Roman" w:hAnsi="Times New Roman"/>
        </w:rPr>
        <w:t>„(10)</w:t>
      </w:r>
      <w:r w:rsidRPr="00994A69">
        <w:rPr>
          <w:rFonts w:ascii="Times New Roman" w:hAnsi="Times New Roman"/>
          <w:color w:val="000000"/>
        </w:rPr>
        <w:t xml:space="preserve"> Zrušujú sa správy finančnej kontroly a ich pôsobnosť podľa doterajších právnych predpisov prechádza dňom 1. januára 2016 na Úrad vládneho auditu.“.</w:t>
      </w:r>
    </w:p>
    <w:p w:rsidR="00994A69" w:rsidRPr="00994A69" w:rsidP="00994A69">
      <w:pPr>
        <w:bidi w:val="0"/>
        <w:ind w:left="426"/>
        <w:jc w:val="both"/>
        <w:rPr>
          <w:rFonts w:ascii="Times New Roman" w:hAnsi="Times New Roman"/>
          <w:color w:val="000000"/>
        </w:rPr>
      </w:pPr>
    </w:p>
    <w:p w:rsidR="00994A69" w:rsidRPr="00994A69" w:rsidP="00994A69">
      <w:pPr>
        <w:bidi w:val="0"/>
        <w:ind w:firstLine="708"/>
        <w:jc w:val="both"/>
        <w:rPr>
          <w:rFonts w:ascii="Times New Roman" w:hAnsi="Times New Roman"/>
          <w:color w:val="000000"/>
        </w:rPr>
      </w:pPr>
      <w:r w:rsidRPr="00994A69">
        <w:rPr>
          <w:rFonts w:ascii="Times New Roman" w:hAnsi="Times New Roman"/>
          <w:color w:val="000000"/>
        </w:rPr>
        <w:t>Doterajšie odseky 10 a 11 sa označujú ako odseky 11 a 12.</w:t>
      </w:r>
    </w:p>
    <w:p w:rsidR="00994A69" w:rsidRPr="00994A69" w:rsidP="00994A69">
      <w:pPr>
        <w:bidi w:val="0"/>
        <w:jc w:val="both"/>
        <w:rPr>
          <w:rFonts w:ascii="Times New Roman" w:hAnsi="Times New Roman"/>
          <w:color w:val="000000"/>
        </w:rPr>
      </w:pPr>
    </w:p>
    <w:p w:rsidR="00994A69" w:rsidRPr="00994A69" w:rsidP="00994A69">
      <w:pPr>
        <w:bidi w:val="0"/>
        <w:ind w:left="1701"/>
        <w:jc w:val="both"/>
        <w:rPr>
          <w:rFonts w:ascii="Times New Roman" w:hAnsi="Times New Roman"/>
          <w:color w:val="000000"/>
        </w:rPr>
      </w:pPr>
      <w:r w:rsidRPr="00994A69">
        <w:rPr>
          <w:rFonts w:ascii="Times New Roman" w:hAnsi="Times New Roman"/>
          <w:color w:val="000000"/>
        </w:rPr>
        <w:t xml:space="preserve">Navrhovaným doplnením </w:t>
      </w:r>
      <w:r w:rsidRPr="00994A69">
        <w:rPr>
          <w:rFonts w:ascii="Times New Roman" w:hAnsi="Times New Roman"/>
        </w:rPr>
        <w:t>§ 30</w:t>
      </w:r>
      <w:r w:rsidRPr="00994A69">
        <w:rPr>
          <w:rFonts w:ascii="Times New Roman" w:hAnsi="Times New Roman"/>
          <w:noProof/>
          <w:color w:val="000000"/>
        </w:rPr>
        <w:t xml:space="preserve"> </w:t>
      </w:r>
      <w:r w:rsidRPr="00994A69">
        <w:rPr>
          <w:rFonts w:ascii="Times New Roman" w:hAnsi="Times New Roman"/>
          <w:color w:val="000000"/>
        </w:rPr>
        <w:t xml:space="preserve">sa precizujú prechodné ustanovenia v návrhu zákona o finančnej kontrole a audite a o zmene a doplnení niektorých zákonov. Navrhované doplnenie je obdobné ako dosiaľ používané prechodné ustanovenia, napríklad v </w:t>
      </w:r>
      <w:r w:rsidRPr="00994A69">
        <w:rPr>
          <w:rFonts w:ascii="Times New Roman" w:hAnsi="Times New Roman"/>
        </w:rPr>
        <w:t>§ 45</w:t>
      </w:r>
      <w:r w:rsidRPr="00994A69">
        <w:rPr>
          <w:rFonts w:ascii="Times New Roman" w:hAnsi="Times New Roman"/>
          <w:noProof/>
          <w:color w:val="000000"/>
        </w:rPr>
        <w:t xml:space="preserve"> </w:t>
      </w:r>
      <w:r w:rsidRPr="00994A69">
        <w:rPr>
          <w:rFonts w:ascii="Times New Roman" w:hAnsi="Times New Roman"/>
        </w:rPr>
        <w:t xml:space="preserve">ods. 1 </w:t>
      </w:r>
      <w:r w:rsidRPr="00994A69">
        <w:rPr>
          <w:rFonts w:ascii="Times New Roman" w:hAnsi="Times New Roman"/>
          <w:color w:val="000000"/>
        </w:rPr>
        <w:t xml:space="preserve">zákona č. 747/2004 Z. z. o dohľade nad finančným trhom a o zmene a doplnení niektorých zákonov. </w:t>
      </w:r>
    </w:p>
    <w:p w:rsidR="00E5410D" w:rsidP="00E5410D">
      <w:pPr>
        <w:bidi w:val="0"/>
        <w:ind w:left="3540" w:hanging="1839"/>
        <w:jc w:val="both"/>
        <w:rPr>
          <w:rFonts w:ascii="Times New Roman" w:hAnsi="Times New Roman"/>
          <w:b/>
        </w:rPr>
      </w:pPr>
    </w:p>
    <w:p w:rsidR="00E5410D" w:rsidP="00E5410D">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E5410D" w:rsidP="00E5410D">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2268"/>
        <w:jc w:val="both"/>
        <w:rPr>
          <w:rFonts w:ascii="Times New Roman" w:hAnsi="Times New Roman"/>
          <w:color w:val="000000"/>
        </w:rPr>
      </w:pPr>
    </w:p>
    <w:p w:rsidR="00994A69" w:rsidRPr="00994A69" w:rsidP="00994A69">
      <w:pPr>
        <w:numPr>
          <w:numId w:val="14"/>
        </w:numPr>
        <w:bidi w:val="0"/>
        <w:jc w:val="both"/>
        <w:rPr>
          <w:rFonts w:ascii="Times New Roman" w:hAnsi="Times New Roman"/>
        </w:rPr>
      </w:pPr>
      <w:r w:rsidRPr="00994A69">
        <w:rPr>
          <w:rFonts w:ascii="Times New Roman" w:hAnsi="Times New Roman"/>
          <w:b/>
        </w:rPr>
        <w:t>K čl. I § 30 doterajší odsek 10</w:t>
      </w:r>
    </w:p>
    <w:p w:rsidR="00994A69" w:rsidRPr="00994A69" w:rsidP="00994A69">
      <w:pPr>
        <w:bidi w:val="0"/>
        <w:ind w:left="708"/>
        <w:jc w:val="both"/>
        <w:rPr>
          <w:rFonts w:ascii="Times New Roman" w:hAnsi="Times New Roman"/>
        </w:rPr>
      </w:pPr>
      <w:r w:rsidRPr="00994A69">
        <w:rPr>
          <w:rFonts w:ascii="Times New Roman" w:hAnsi="Times New Roman"/>
        </w:rPr>
        <w:t>V čl. I v § 30 v doterajšom odseku 10 sa za slovo „kontroly“ vkladajú slová „a práva a povinnosti vyplývajúce zo zmluvných vzťahov“.</w:t>
      </w:r>
    </w:p>
    <w:p w:rsidR="00994A69" w:rsidRPr="00994A69" w:rsidP="00994A69">
      <w:pPr>
        <w:bidi w:val="0"/>
        <w:ind w:left="426"/>
        <w:jc w:val="both"/>
        <w:rPr>
          <w:rFonts w:ascii="Times New Roman" w:hAnsi="Times New Roman"/>
        </w:rPr>
      </w:pPr>
    </w:p>
    <w:p w:rsidR="00994A69" w:rsidRPr="00994A69" w:rsidP="00994A69">
      <w:pPr>
        <w:bidi w:val="0"/>
        <w:ind w:left="1701"/>
        <w:jc w:val="both"/>
        <w:rPr>
          <w:rFonts w:ascii="Times New Roman" w:hAnsi="Times New Roman"/>
        </w:rPr>
      </w:pPr>
      <w:r w:rsidRPr="00994A69">
        <w:rPr>
          <w:rFonts w:ascii="Times New Roman" w:hAnsi="Times New Roman"/>
        </w:rPr>
        <w:t>Doplnenie prechodného ustanovenia upravujúce prechod práv a povinností vyplývajúcich zo zmluvných vzťahov z dôvodu zamedzenia problémov pri aplikácii nového zákona v praxi.</w:t>
      </w:r>
    </w:p>
    <w:p w:rsidR="00E5410D" w:rsidP="00E5410D">
      <w:pPr>
        <w:bidi w:val="0"/>
        <w:ind w:left="3540" w:hanging="1839"/>
        <w:jc w:val="both"/>
        <w:rPr>
          <w:rFonts w:ascii="Times New Roman" w:hAnsi="Times New Roman"/>
          <w:b/>
        </w:rPr>
      </w:pPr>
    </w:p>
    <w:p w:rsidR="00E5410D" w:rsidP="00E5410D">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E5410D" w:rsidP="00E5410D">
      <w:pPr>
        <w:bidi w:val="0"/>
        <w:ind w:left="993" w:firstLine="708"/>
        <w:rPr>
          <w:rFonts w:ascii="Times New Roman" w:hAnsi="Times New Roman"/>
          <w:b/>
        </w:rPr>
      </w:pPr>
      <w:r w:rsidRPr="00BF14E2">
        <w:rPr>
          <w:rFonts w:ascii="Times New Roman" w:hAnsi="Times New Roman"/>
          <w:b/>
        </w:rPr>
        <w:t>Gestorský výbor odporúča schváliť.</w:t>
      </w:r>
    </w:p>
    <w:p w:rsidR="00994A69" w:rsidP="00994A69">
      <w:pPr>
        <w:bidi w:val="0"/>
        <w:jc w:val="both"/>
        <w:rPr>
          <w:rFonts w:ascii="Times New Roman" w:hAnsi="Times New Roman"/>
          <w:bCs/>
        </w:rPr>
      </w:pPr>
    </w:p>
    <w:p w:rsidR="00E10D80" w:rsidRPr="00994A69" w:rsidP="00994A69">
      <w:pPr>
        <w:bidi w:val="0"/>
        <w:jc w:val="both"/>
        <w:rPr>
          <w:rFonts w:ascii="Times New Roman" w:hAnsi="Times New Roman"/>
          <w:bCs/>
        </w:rPr>
      </w:pP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II 2. bodu</w:t>
      </w:r>
    </w:p>
    <w:p w:rsidR="00994A69" w:rsidRPr="00994A69" w:rsidP="00994A69">
      <w:pPr>
        <w:bidi w:val="0"/>
        <w:ind w:firstLine="708"/>
        <w:contextualSpacing/>
        <w:jc w:val="both"/>
        <w:rPr>
          <w:rFonts w:ascii="Times New Roman" w:hAnsi="Times New Roman"/>
        </w:rPr>
      </w:pPr>
      <w:r w:rsidRPr="00994A69">
        <w:rPr>
          <w:rFonts w:ascii="Times New Roman" w:hAnsi="Times New Roman"/>
        </w:rPr>
        <w:t>V čl. II 2. bode sa v poznámke pod čiarou k odkazu 2 vypúšťa slovo „Napríklad“.</w:t>
      </w:r>
    </w:p>
    <w:p w:rsidR="00994A69" w:rsidRPr="00994A69" w:rsidP="00994A69">
      <w:pPr>
        <w:bidi w:val="0"/>
        <w:ind w:left="1701"/>
        <w:contextualSpacing/>
        <w:jc w:val="both"/>
        <w:rPr>
          <w:rFonts w:ascii="Times New Roman" w:hAnsi="Times New Roman"/>
        </w:rPr>
      </w:pPr>
    </w:p>
    <w:p w:rsidR="00994A69" w:rsidRPr="00994A69" w:rsidP="00994A69">
      <w:pPr>
        <w:bidi w:val="0"/>
        <w:ind w:left="1701"/>
        <w:contextualSpacing/>
        <w:jc w:val="both"/>
        <w:rPr>
          <w:rFonts w:ascii="Times New Roman" w:hAnsi="Times New Roman"/>
        </w:rPr>
      </w:pPr>
      <w:r w:rsidRPr="00994A69">
        <w:rPr>
          <w:rFonts w:ascii="Times New Roman" w:hAnsi="Times New Roman"/>
        </w:rPr>
        <w:t>Ide o spresnenie s cieľom odstrániť demonštratívny výpočet právnych predpisov určujúcich certifikačný orgán.</w:t>
      </w:r>
    </w:p>
    <w:p w:rsidR="00994A69" w:rsidP="00994A69">
      <w:pPr>
        <w:bidi w:val="0"/>
        <w:ind w:left="3540" w:hanging="1839"/>
        <w:jc w:val="both"/>
        <w:rPr>
          <w:rFonts w:ascii="Times New Roman" w:hAnsi="Times New Roman"/>
          <w:b/>
        </w:rPr>
      </w:pPr>
    </w:p>
    <w:p w:rsidR="00994A69" w:rsidP="00994A69">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839"/>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993"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contextualSpacing/>
        <w:jc w:val="both"/>
        <w:rPr>
          <w:rFonts w:ascii="Times New Roman" w:hAnsi="Times New Roman"/>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doterajšiemu čl. II 12. bodu</w:t>
      </w:r>
    </w:p>
    <w:p w:rsidR="00994A69" w:rsidRPr="00994A69" w:rsidP="00994A69">
      <w:pPr>
        <w:bidi w:val="0"/>
        <w:ind w:left="708"/>
        <w:jc w:val="both"/>
        <w:rPr>
          <w:rFonts w:ascii="Times New Roman" w:hAnsi="Times New Roman"/>
        </w:rPr>
      </w:pPr>
      <w:r w:rsidRPr="00994A69">
        <w:rPr>
          <w:rFonts w:ascii="Times New Roman" w:hAnsi="Times New Roman"/>
        </w:rPr>
        <w:t>V doterajšom čl. II. 12. bode v § 37i  sa slová „sa uloží sankcia podľa § 31 ods. 15 v znení účinnom od 1. januára 2016, ak je to pre právnickú osobu alebo fyzickú osobu priaznivejšie“ nahrádzajú slovami „sa uloží sankcia podľa § 32; ak je to pre právnickú osobu alebo fyzickú osobu priaznivejšie, uloží sa sankcia podľa § 31 ods. 15 v znení účinnom od 1. januára 2016.“.</w:t>
      </w:r>
    </w:p>
    <w:p w:rsidR="00994A69" w:rsidRPr="00994A69" w:rsidP="00994A69">
      <w:pPr>
        <w:bidi w:val="0"/>
        <w:ind w:left="360"/>
        <w:jc w:val="both"/>
        <w:rPr>
          <w:rFonts w:ascii="Times New Roman" w:hAnsi="Times New Roman"/>
        </w:rPr>
      </w:pPr>
    </w:p>
    <w:p w:rsidR="00994A69" w:rsidRPr="00994A69" w:rsidP="00994A69">
      <w:pPr>
        <w:bidi w:val="0"/>
        <w:ind w:left="1701"/>
        <w:jc w:val="both"/>
        <w:rPr>
          <w:rFonts w:ascii="Times New Roman" w:hAnsi="Times New Roman"/>
        </w:rPr>
      </w:pPr>
      <w:r w:rsidRPr="00994A69">
        <w:rPr>
          <w:rFonts w:ascii="Times New Roman" w:hAnsi="Times New Roman"/>
        </w:rPr>
        <w:t>Ide o precizovanie navrhovanej textácie prechodného ustanovenia doplnením, podľa akej právnej sa postupuje vo všeobecnosti, ak nie je naplnená podmienka priaznivejšej úpravy. Navrhovanou úpravou sa za porušenie finančnej disciplíny podľa § 31 ods. 1 písm. j) pri nakladaní s prostriedkami Európskej únie a prostriedkami štátneho rozpočtu na financovanie spoločných programov Slovenskej republiky a Európskej únie, ku ktorému došlo pred 1. januárom 2016 ukladá odvod vo výške porušenia finančnej disciplíny, ak je to pre fyzickú osobu alebo právnickú osobu priaznivejšie, v opačnom prípade sa uplatní postup podľa § 32 tohto zákona.</w:t>
      </w:r>
    </w:p>
    <w:p w:rsidR="00E5410D" w:rsidP="00E5410D">
      <w:pPr>
        <w:bidi w:val="0"/>
        <w:ind w:left="3540" w:hanging="1839"/>
        <w:jc w:val="both"/>
        <w:rPr>
          <w:rFonts w:ascii="Times New Roman" w:hAnsi="Times New Roman"/>
          <w:b/>
        </w:rPr>
      </w:pPr>
    </w:p>
    <w:p w:rsidR="00E5410D" w:rsidP="00E5410D">
      <w:pPr>
        <w:bidi w:val="0"/>
        <w:ind w:left="3540" w:hanging="1839"/>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E5410D" w:rsidP="00E5410D">
      <w:pPr>
        <w:bidi w:val="0"/>
        <w:ind w:left="993"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jc w:val="both"/>
        <w:rPr>
          <w:rFonts w:ascii="Times New Roman" w:hAnsi="Times New Roman"/>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novému čl. II</w:t>
      </w:r>
    </w:p>
    <w:p w:rsidR="00994A69" w:rsidRPr="00994A69" w:rsidP="00994A69">
      <w:pPr>
        <w:bidi w:val="0"/>
        <w:ind w:firstLine="426"/>
        <w:jc w:val="both"/>
        <w:rPr>
          <w:rFonts w:ascii="Times New Roman" w:hAnsi="Times New Roman"/>
        </w:rPr>
      </w:pPr>
      <w:r w:rsidRPr="00994A69">
        <w:rPr>
          <w:rFonts w:ascii="Times New Roman" w:hAnsi="Times New Roman"/>
        </w:rPr>
        <w:t>Za doterajší čl. I sa vkladá nový čl. II, ktorý znie:</w:t>
      </w:r>
    </w:p>
    <w:p w:rsidR="00994A69" w:rsidRPr="00994A69" w:rsidP="00994A69">
      <w:pPr>
        <w:bidi w:val="0"/>
        <w:ind w:firstLine="426"/>
        <w:jc w:val="both"/>
        <w:rPr>
          <w:rFonts w:ascii="Times New Roman" w:hAnsi="Times New Roman"/>
        </w:rPr>
      </w:pPr>
    </w:p>
    <w:p w:rsidR="00994A69" w:rsidRPr="00994A69" w:rsidP="00994A69">
      <w:pPr>
        <w:bidi w:val="0"/>
        <w:jc w:val="center"/>
        <w:rPr>
          <w:rFonts w:ascii="Times New Roman" w:hAnsi="Times New Roman"/>
          <w:bCs/>
        </w:rPr>
      </w:pPr>
      <w:r w:rsidRPr="00994A69">
        <w:rPr>
          <w:rFonts w:ascii="Times New Roman" w:hAnsi="Times New Roman"/>
          <w:bCs/>
        </w:rPr>
        <w:t>„Čl. II</w:t>
      </w:r>
    </w:p>
    <w:p w:rsidR="00994A69" w:rsidRPr="00994A69" w:rsidP="00994A69">
      <w:pPr>
        <w:bidi w:val="0"/>
        <w:ind w:firstLine="426"/>
        <w:jc w:val="both"/>
        <w:rPr>
          <w:rFonts w:ascii="Times New Roman" w:hAnsi="Times New Roman"/>
          <w:bCs/>
        </w:rPr>
      </w:pPr>
      <w:r w:rsidRPr="00994A69">
        <w:rPr>
          <w:rFonts w:ascii="Times New Roman" w:hAnsi="Times New Roman"/>
        </w:rPr>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a zákona č. 374/2014 Z. z. sa mení takto:</w:t>
      </w:r>
    </w:p>
    <w:p w:rsidR="00994A69" w:rsidRPr="00994A69" w:rsidP="00994A69">
      <w:pPr>
        <w:bidi w:val="0"/>
        <w:jc w:val="both"/>
        <w:rPr>
          <w:rFonts w:ascii="Times New Roman" w:hAnsi="Times New Roman"/>
          <w:bCs/>
        </w:rPr>
      </w:pPr>
    </w:p>
    <w:p w:rsidR="00994A69" w:rsidRPr="00994A69" w:rsidP="00994A69">
      <w:pPr>
        <w:bidi w:val="0"/>
        <w:jc w:val="both"/>
        <w:rPr>
          <w:rFonts w:ascii="Times New Roman" w:hAnsi="Times New Roman"/>
          <w:bCs/>
        </w:rPr>
      </w:pPr>
      <w:r w:rsidRPr="00994A69">
        <w:rPr>
          <w:rFonts w:ascii="Times New Roman" w:hAnsi="Times New Roman"/>
          <w:bCs/>
        </w:rPr>
        <w:t>V § 24a odsek 9 znie:</w:t>
      </w:r>
    </w:p>
    <w:p w:rsidR="00994A69" w:rsidRPr="00994A69" w:rsidP="00994A69">
      <w:pPr>
        <w:bidi w:val="0"/>
        <w:jc w:val="both"/>
        <w:rPr>
          <w:rFonts w:ascii="Times New Roman" w:hAnsi="Times New Roman"/>
        </w:rPr>
      </w:pPr>
      <w:r w:rsidRPr="00994A69">
        <w:rPr>
          <w:rFonts w:ascii="Times New Roman" w:hAnsi="Times New Roman"/>
          <w:bCs/>
        </w:rPr>
        <w:t xml:space="preserve">„(9) </w:t>
      </w:r>
      <w:r w:rsidRPr="00994A69">
        <w:rPr>
          <w:rFonts w:ascii="Times New Roman" w:hAnsi="Times New Roman"/>
        </w:rPr>
        <w:t>Pokuty, ktoré právoplatne uložil devízový orgán, spravuje Úrad vládneho auditu;</w:t>
      </w:r>
      <w:r w:rsidRPr="00994A69">
        <w:rPr>
          <w:rFonts w:ascii="Times New Roman" w:hAnsi="Times New Roman"/>
          <w:vertAlign w:val="superscript"/>
        </w:rPr>
        <w:t>23c</w:t>
      </w:r>
      <w:r w:rsidRPr="00994A69">
        <w:rPr>
          <w:rFonts w:ascii="Times New Roman" w:hAnsi="Times New Roman"/>
        </w:rPr>
        <w:t>) na tento účel devízový orgán zašle Úradu vládneho auditu právoplatné rozhodnutie o uložení pokuty.“.</w:t>
      </w:r>
    </w:p>
    <w:p w:rsidR="00994A69" w:rsidRPr="00994A69" w:rsidP="00994A69">
      <w:pPr>
        <w:bidi w:val="0"/>
        <w:jc w:val="both"/>
        <w:rPr>
          <w:rFonts w:ascii="Times New Roman" w:hAnsi="Times New Roman"/>
        </w:rPr>
      </w:pPr>
    </w:p>
    <w:p w:rsidR="00994A69" w:rsidRPr="00994A69" w:rsidP="00994A69">
      <w:pPr>
        <w:bidi w:val="0"/>
        <w:jc w:val="both"/>
        <w:rPr>
          <w:rFonts w:ascii="Times New Roman" w:hAnsi="Times New Roman"/>
        </w:rPr>
      </w:pPr>
      <w:r w:rsidRPr="00994A69">
        <w:rPr>
          <w:rFonts w:ascii="Times New Roman" w:hAnsi="Times New Roman"/>
        </w:rPr>
        <w:t xml:space="preserve">Poznámka pod čiarou k odkazu 23c znie: </w:t>
      </w:r>
    </w:p>
    <w:p w:rsidR="00994A69" w:rsidRPr="00994A69" w:rsidP="00994A69">
      <w:pPr>
        <w:bidi w:val="0"/>
        <w:jc w:val="both"/>
        <w:rPr>
          <w:rFonts w:ascii="Times New Roman" w:hAnsi="Times New Roman"/>
        </w:rPr>
      </w:pPr>
      <w:r w:rsidRPr="00994A69">
        <w:rPr>
          <w:rFonts w:ascii="Times New Roman" w:hAnsi="Times New Roman"/>
        </w:rPr>
        <w:t>„</w:t>
      </w:r>
      <w:r w:rsidRPr="00994A69">
        <w:rPr>
          <w:rFonts w:ascii="Times New Roman" w:hAnsi="Times New Roman"/>
          <w:vertAlign w:val="superscript"/>
        </w:rPr>
        <w:t>23c</w:t>
      </w:r>
      <w:r w:rsidRPr="00994A69">
        <w:rPr>
          <w:rFonts w:ascii="Times New Roman" w:hAnsi="Times New Roman"/>
        </w:rPr>
        <w:t>) § 4 zákona č. .../2015 Z. z. o finančnej kontrole a audite a o zmene a doplnení niektorých zákonov.</w:t>
      </w:r>
    </w:p>
    <w:p w:rsidR="00994A69" w:rsidRPr="00994A69" w:rsidP="00994A69">
      <w:pPr>
        <w:bidi w:val="0"/>
        <w:ind w:firstLine="426"/>
        <w:jc w:val="both"/>
        <w:rPr>
          <w:rFonts w:ascii="Times New Roman" w:hAnsi="Times New Roman"/>
        </w:rPr>
      </w:pPr>
      <w:r w:rsidRPr="00994A69">
        <w:rPr>
          <w:rFonts w:ascii="Times New Roman" w:hAnsi="Times New Roman"/>
        </w:rPr>
        <w:t>§ 3 ods. 1 a 2 zákona č. 374/2014 Z. z. o pohľadávkach štátu a o zmene a doplnení niektorých zákonov.“.“.</w:t>
      </w:r>
    </w:p>
    <w:p w:rsidR="00994A69" w:rsidRPr="00994A69" w:rsidP="00994A69">
      <w:pPr>
        <w:bidi w:val="0"/>
        <w:ind w:firstLine="426"/>
        <w:jc w:val="both"/>
        <w:rPr>
          <w:rFonts w:ascii="Times New Roman" w:hAnsi="Times New Roman"/>
        </w:rPr>
      </w:pPr>
    </w:p>
    <w:p w:rsidR="00994A69" w:rsidRPr="00994A69" w:rsidP="00994A69">
      <w:pPr>
        <w:bidi w:val="0"/>
        <w:ind w:firstLine="426"/>
        <w:jc w:val="both"/>
        <w:rPr>
          <w:rFonts w:ascii="Times New Roman" w:hAnsi="Times New Roman"/>
          <w:bCs/>
        </w:rPr>
      </w:pPr>
      <w:r w:rsidRPr="00994A69">
        <w:rPr>
          <w:rFonts w:ascii="Times New Roman" w:hAnsi="Times New Roman"/>
          <w:bCs/>
        </w:rPr>
        <w:t>Doterajšie články II až V sa primerane prečíslujú.</w:t>
      </w:r>
    </w:p>
    <w:p w:rsidR="00994A69" w:rsidRPr="00994A69" w:rsidP="00994A69">
      <w:pPr>
        <w:bidi w:val="0"/>
        <w:ind w:firstLine="426"/>
        <w:jc w:val="both"/>
        <w:rPr>
          <w:rFonts w:ascii="Times New Roman" w:hAnsi="Times New Roman"/>
          <w:bCs/>
        </w:rPr>
      </w:pPr>
    </w:p>
    <w:p w:rsidR="00994A69" w:rsidRPr="00994A69" w:rsidP="00994A69">
      <w:pPr>
        <w:bidi w:val="0"/>
        <w:ind w:left="2268"/>
        <w:jc w:val="both"/>
        <w:rPr>
          <w:rFonts w:ascii="Times New Roman" w:hAnsi="Times New Roman"/>
        </w:rPr>
      </w:pPr>
      <w:r w:rsidRPr="00994A69">
        <w:rPr>
          <w:rFonts w:ascii="Times New Roman" w:hAnsi="Times New Roman"/>
        </w:rPr>
        <w:t>Do návrhu zákona o finančnej kontrole a audite sa navrhuje doplniť aj novelu Devízového zákona (</w:t>
      </w:r>
      <w:r w:rsidRPr="00994A69">
        <w:rPr>
          <w:rFonts w:ascii="Times New Roman" w:hAnsi="Times New Roman"/>
          <w:iCs/>
        </w:rPr>
        <w:t>zákona NR SR č. 202/1995 Z. z. v znení neskorších predpisov</w:t>
      </w:r>
      <w:r w:rsidRPr="00994A69">
        <w:rPr>
          <w:rFonts w:ascii="Times New Roman" w:hAnsi="Times New Roman"/>
        </w:rPr>
        <w:t>), ktorou sa v upravovanom znení § </w:t>
      </w:r>
      <w:r w:rsidRPr="00994A69">
        <w:rPr>
          <w:rFonts w:ascii="Times New Roman" w:hAnsi="Times New Roman"/>
          <w:noProof/>
        </w:rPr>
        <w:t xml:space="preserve">24a </w:t>
      </w:r>
      <w:r w:rsidRPr="00994A69">
        <w:rPr>
          <w:rFonts w:ascii="Times New Roman" w:hAnsi="Times New Roman"/>
        </w:rPr>
        <w:t xml:space="preserve">ods. 9 Devízového zákona zohľadní, že všetky doterajšie správy finančnej kontroly sa od 1. januára 2016 zrušujú a nahrádzajú sa novozriadeným Úradom vládneho auditu, ktorý už bude mať ustanovenú územnú pôsobnosť pre celé územie Slovenskej republiky. </w:t>
      </w:r>
    </w:p>
    <w:p w:rsidR="00E10D80" w:rsidP="00E5410D">
      <w:pPr>
        <w:bidi w:val="0"/>
        <w:ind w:left="3540" w:hanging="1272"/>
        <w:jc w:val="both"/>
        <w:rPr>
          <w:rFonts w:ascii="Times New Roman" w:hAnsi="Times New Roman"/>
          <w:b/>
        </w:rPr>
      </w:pPr>
    </w:p>
    <w:p w:rsidR="00E5410D" w:rsidP="00E5410D">
      <w:pPr>
        <w:bidi w:val="0"/>
        <w:ind w:left="3540" w:hanging="1272"/>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E5410D" w:rsidP="00E5410D">
      <w:pPr>
        <w:bidi w:val="0"/>
        <w:ind w:left="1560"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contextualSpacing/>
        <w:jc w:val="both"/>
        <w:rPr>
          <w:rFonts w:ascii="Times New Roman" w:hAnsi="Times New Roman"/>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novým čl. III a IV</w:t>
      </w:r>
    </w:p>
    <w:p w:rsidR="00994A69" w:rsidRPr="00994A69" w:rsidP="00994A69">
      <w:pPr>
        <w:bidi w:val="0"/>
        <w:jc w:val="both"/>
        <w:rPr>
          <w:rFonts w:ascii="Times New Roman" w:hAnsi="Times New Roman"/>
        </w:rPr>
      </w:pPr>
      <w:r w:rsidRPr="00994A69">
        <w:rPr>
          <w:rFonts w:ascii="Times New Roman" w:hAnsi="Times New Roman"/>
        </w:rPr>
        <w:t>Za doterajší čl. II sa vkladajú nové čl. III a IV, ktoré znejú:</w:t>
      </w:r>
    </w:p>
    <w:p w:rsidR="00994A69" w:rsidRPr="00994A69" w:rsidP="00994A69">
      <w:pPr>
        <w:bidi w:val="0"/>
        <w:jc w:val="both"/>
        <w:rPr>
          <w:rFonts w:ascii="Times New Roman" w:hAnsi="Times New Roman"/>
        </w:rPr>
      </w:pPr>
    </w:p>
    <w:p w:rsidR="00994A69" w:rsidRPr="00994A69" w:rsidP="00994A69">
      <w:pPr>
        <w:bidi w:val="0"/>
        <w:jc w:val="center"/>
        <w:rPr>
          <w:rFonts w:ascii="Times New Roman" w:hAnsi="Times New Roman"/>
          <w:b/>
        </w:rPr>
      </w:pPr>
      <w:r w:rsidRPr="00994A69">
        <w:rPr>
          <w:rFonts w:ascii="Times New Roman" w:hAnsi="Times New Roman"/>
        </w:rPr>
        <w:t xml:space="preserve"> </w:t>
      </w:r>
      <w:r w:rsidRPr="00994A69">
        <w:rPr>
          <w:rFonts w:ascii="Times New Roman" w:hAnsi="Times New Roman"/>
          <w:b/>
        </w:rPr>
        <w:t>„Čl. III</w:t>
      </w:r>
    </w:p>
    <w:p w:rsidR="00994A69" w:rsidRPr="00994A69" w:rsidP="00994A69">
      <w:pPr>
        <w:bidi w:val="0"/>
        <w:jc w:val="both"/>
        <w:rPr>
          <w:rFonts w:ascii="Times New Roman" w:hAnsi="Times New Roman"/>
        </w:rPr>
      </w:pPr>
      <w:r w:rsidRPr="00994A69">
        <w:rPr>
          <w:rFonts w:ascii="Times New Roman" w:hAnsi="Times New Roman"/>
        </w:rPr>
        <w:t>Zákon č. 583/2004 Z. z. o rozpočtových pravidlách územnej samosprávy a o zmene a doplnení niektorých zákonov v znení zákona č. 611/2005 Z. z., zákona č. 324/2007 Z. z., zákona č. 54/2009 Z. z., zákona č. 426/2013 Z. z.,  zákona č. 361/2014 Z. z. a zákona č. 171/2015 Z. z. sa dopĺňa takto:</w:t>
      </w:r>
    </w:p>
    <w:p w:rsidR="00994A69" w:rsidRPr="00994A69" w:rsidP="00994A69">
      <w:pPr>
        <w:bidi w:val="0"/>
        <w:jc w:val="both"/>
        <w:rPr>
          <w:rFonts w:ascii="Times New Roman" w:hAnsi="Times New Roman"/>
        </w:rPr>
      </w:pPr>
    </w:p>
    <w:p w:rsidR="00994A69" w:rsidRPr="00994A69" w:rsidP="00994A69">
      <w:pPr>
        <w:numPr>
          <w:numId w:val="13"/>
        </w:numPr>
        <w:bidi w:val="0"/>
        <w:ind w:left="0" w:firstLine="0"/>
        <w:jc w:val="both"/>
        <w:rPr>
          <w:rFonts w:ascii="Times New Roman" w:hAnsi="Times New Roman"/>
          <w:bCs/>
        </w:rPr>
      </w:pPr>
      <w:r w:rsidRPr="00994A69">
        <w:rPr>
          <w:rFonts w:ascii="Times New Roman" w:hAnsi="Times New Roman"/>
          <w:bCs/>
        </w:rPr>
        <w:t>V § 17 ods. 8 druhej vete sa za slovo „nezapočítavajú“ vkladajú slová „záväzky z úveru poskytnutého z Environmentálneho fondu</w:t>
      </w:r>
      <w:r w:rsidRPr="00994A69">
        <w:rPr>
          <w:rFonts w:ascii="Times New Roman" w:hAnsi="Times New Roman"/>
          <w:bCs/>
          <w:vertAlign w:val="superscript"/>
          <w:lang w:val="x-none"/>
        </w:rPr>
        <w:t>2</w:t>
      </w:r>
      <w:r w:rsidRPr="00994A69">
        <w:rPr>
          <w:rFonts w:ascii="Times New Roman" w:hAnsi="Times New Roman"/>
          <w:bCs/>
          <w:vertAlign w:val="superscript"/>
        </w:rPr>
        <w:t>2a</w:t>
      </w:r>
      <w:r w:rsidRPr="00994A69">
        <w:rPr>
          <w:rFonts w:ascii="Times New Roman" w:hAnsi="Times New Roman"/>
          <w:bCs/>
          <w:lang w:val="x-none"/>
        </w:rPr>
        <w:t>)</w:t>
      </w:r>
      <w:r w:rsidRPr="00994A69">
        <w:rPr>
          <w:rFonts w:ascii="Times New Roman" w:hAnsi="Times New Roman"/>
          <w:bCs/>
        </w:rPr>
        <w:t>, záväzky z pôžičky poskytnutej z Fondu na podporu umenia</w:t>
      </w:r>
      <w:r w:rsidRPr="00994A69">
        <w:rPr>
          <w:rFonts w:ascii="Times New Roman" w:hAnsi="Times New Roman"/>
          <w:bCs/>
          <w:vertAlign w:val="superscript"/>
          <w:lang w:val="x-none"/>
        </w:rPr>
        <w:t>2</w:t>
      </w:r>
      <w:r w:rsidRPr="00994A69">
        <w:rPr>
          <w:rFonts w:ascii="Times New Roman" w:hAnsi="Times New Roman"/>
          <w:bCs/>
          <w:vertAlign w:val="superscript"/>
        </w:rPr>
        <w:t>2</w:t>
      </w:r>
      <w:r w:rsidRPr="00994A69">
        <w:rPr>
          <w:rFonts w:ascii="Times New Roman" w:hAnsi="Times New Roman"/>
          <w:bCs/>
          <w:vertAlign w:val="superscript"/>
          <w:lang w:val="x-none"/>
        </w:rPr>
        <w:t>b</w:t>
      </w:r>
      <w:r w:rsidRPr="00994A69">
        <w:rPr>
          <w:rFonts w:ascii="Times New Roman" w:hAnsi="Times New Roman"/>
          <w:bCs/>
          <w:lang w:val="x-none"/>
        </w:rPr>
        <w:t>)</w:t>
      </w:r>
      <w:r w:rsidRPr="00994A69">
        <w:rPr>
          <w:rFonts w:ascii="Times New Roman" w:hAnsi="Times New Roman"/>
          <w:bCs/>
        </w:rPr>
        <w:t xml:space="preserve"> a “. </w:t>
      </w:r>
    </w:p>
    <w:p w:rsidR="00994A69" w:rsidRPr="00994A69" w:rsidP="00994A69">
      <w:pPr>
        <w:bidi w:val="0"/>
        <w:jc w:val="both"/>
        <w:rPr>
          <w:rFonts w:ascii="Times New Roman" w:hAnsi="Times New Roman"/>
          <w:bCs/>
        </w:rPr>
      </w:pPr>
    </w:p>
    <w:p w:rsidR="00994A69" w:rsidRPr="00994A69" w:rsidP="00994A69">
      <w:pPr>
        <w:bidi w:val="0"/>
        <w:jc w:val="both"/>
        <w:rPr>
          <w:rFonts w:ascii="Times New Roman" w:hAnsi="Times New Roman"/>
          <w:bCs/>
        </w:rPr>
      </w:pPr>
      <w:r w:rsidRPr="00994A69">
        <w:rPr>
          <w:rFonts w:ascii="Times New Roman" w:hAnsi="Times New Roman"/>
          <w:bCs/>
        </w:rPr>
        <w:t>Poznámky pod čiarou k odkazom 22a a 22b znejú:</w:t>
      </w:r>
    </w:p>
    <w:p w:rsidR="00994A69" w:rsidRPr="00994A69" w:rsidP="00994A69">
      <w:pPr>
        <w:bidi w:val="0"/>
        <w:jc w:val="both"/>
        <w:rPr>
          <w:rFonts w:ascii="Times New Roman" w:hAnsi="Times New Roman"/>
          <w:bCs/>
        </w:rPr>
      </w:pPr>
      <w:r w:rsidRPr="00994A69">
        <w:rPr>
          <w:rFonts w:ascii="Times New Roman" w:hAnsi="Times New Roman"/>
          <w:bCs/>
        </w:rPr>
        <w:t xml:space="preserve">„22a) </w:t>
      </w:r>
      <w:hyperlink r:id="rId5" w:tgtFrame="_blank" w:history="1">
        <w:r w:rsidRPr="00994A69">
          <w:rPr>
            <w:rFonts w:ascii="Times New Roman" w:hAnsi="Times New Roman"/>
            <w:bCs/>
          </w:rPr>
          <w:t>§ 7 písm. a) zákona č. 587/2004 Z. z.</w:t>
        </w:r>
      </w:hyperlink>
      <w:r w:rsidRPr="00994A69">
        <w:rPr>
          <w:rFonts w:ascii="Times New Roman" w:hAnsi="Times New Roman"/>
          <w:bCs/>
        </w:rPr>
        <w:t xml:space="preserve"> o Environmentálnom fonde a o zmene a doplnení niektorých zákonov.</w:t>
      </w:r>
    </w:p>
    <w:p w:rsidR="00994A69" w:rsidRPr="00994A69" w:rsidP="00994A69">
      <w:pPr>
        <w:bidi w:val="0"/>
        <w:jc w:val="both"/>
        <w:rPr>
          <w:rFonts w:ascii="Times New Roman" w:hAnsi="Times New Roman"/>
          <w:bCs/>
        </w:rPr>
      </w:pPr>
      <w:r w:rsidRPr="00994A69">
        <w:rPr>
          <w:rFonts w:ascii="Times New Roman" w:hAnsi="Times New Roman"/>
          <w:bCs/>
        </w:rPr>
        <w:t xml:space="preserve"> </w:t>
      </w:r>
    </w:p>
    <w:p w:rsidR="00994A69" w:rsidRPr="00994A69" w:rsidP="00994A69">
      <w:pPr>
        <w:bidi w:val="0"/>
        <w:jc w:val="both"/>
        <w:rPr>
          <w:rFonts w:ascii="Times New Roman" w:hAnsi="Times New Roman"/>
          <w:bCs/>
        </w:rPr>
      </w:pPr>
      <w:r w:rsidRPr="00994A69">
        <w:rPr>
          <w:rFonts w:ascii="Times New Roman" w:hAnsi="Times New Roman"/>
          <w:bCs/>
        </w:rPr>
        <w:t xml:space="preserve">22b) </w:t>
      </w:r>
      <w:hyperlink r:id="rId5" w:tgtFrame="_blank" w:history="1">
        <w:r w:rsidRPr="00994A69">
          <w:rPr>
            <w:rFonts w:ascii="Times New Roman" w:hAnsi="Times New Roman"/>
            <w:bCs/>
          </w:rPr>
          <w:t>§ 18 ods. 3 písm. c) zákona č. 284/2014 Z. z.</w:t>
        </w:r>
      </w:hyperlink>
      <w:r w:rsidRPr="00994A69">
        <w:rPr>
          <w:rFonts w:ascii="Times New Roman" w:hAnsi="Times New Roman"/>
          <w:bCs/>
        </w:rPr>
        <w:t xml:space="preserve"> o Fonde na podporu umenia a o zmene a doplnení zákona č. 434/2010 Z. z. o poskytovaní dotácií v pôsobnosti Ministerstva kultúry Slovenskej republiky v znení zákona č. 79/2013 Z. z.“.</w:t>
      </w:r>
    </w:p>
    <w:p w:rsidR="00994A69" w:rsidRPr="00994A69" w:rsidP="00994A69">
      <w:pPr>
        <w:bidi w:val="0"/>
        <w:jc w:val="both"/>
        <w:rPr>
          <w:rFonts w:ascii="Times New Roman" w:hAnsi="Times New Roman"/>
          <w:bCs/>
        </w:rPr>
      </w:pPr>
    </w:p>
    <w:p w:rsidR="00994A69" w:rsidRPr="00994A69" w:rsidP="00994A69">
      <w:pPr>
        <w:numPr>
          <w:numId w:val="13"/>
        </w:numPr>
        <w:bidi w:val="0"/>
        <w:ind w:left="0" w:firstLine="0"/>
        <w:jc w:val="both"/>
        <w:rPr>
          <w:rFonts w:ascii="Times New Roman" w:hAnsi="Times New Roman"/>
          <w:bCs/>
        </w:rPr>
      </w:pPr>
      <w:r w:rsidRPr="00994A69">
        <w:rPr>
          <w:rFonts w:ascii="Times New Roman" w:hAnsi="Times New Roman"/>
          <w:bCs/>
        </w:rPr>
        <w:t>Za § 21d sa vkladá § 21e, ktorý znie:</w:t>
      </w:r>
    </w:p>
    <w:p w:rsidR="00994A69" w:rsidRPr="00994A69" w:rsidP="00994A69">
      <w:pPr>
        <w:bidi w:val="0"/>
        <w:jc w:val="center"/>
        <w:rPr>
          <w:rFonts w:ascii="Times New Roman" w:hAnsi="Times New Roman"/>
        </w:rPr>
      </w:pPr>
    </w:p>
    <w:p w:rsidR="00994A69" w:rsidRPr="00994A69" w:rsidP="00994A69">
      <w:pPr>
        <w:bidi w:val="0"/>
        <w:jc w:val="center"/>
        <w:rPr>
          <w:rFonts w:ascii="Times New Roman" w:hAnsi="Times New Roman"/>
        </w:rPr>
      </w:pPr>
      <w:r w:rsidRPr="00994A69">
        <w:rPr>
          <w:rFonts w:ascii="Times New Roman" w:hAnsi="Times New Roman"/>
        </w:rPr>
        <w:t>„§ 21e</w:t>
      </w:r>
    </w:p>
    <w:p w:rsidR="00994A69" w:rsidRPr="00994A69" w:rsidP="00994A69">
      <w:pPr>
        <w:bidi w:val="0"/>
        <w:jc w:val="both"/>
        <w:rPr>
          <w:rFonts w:ascii="Times New Roman" w:hAnsi="Times New Roman"/>
        </w:rPr>
      </w:pPr>
      <w:r w:rsidRPr="00994A69">
        <w:rPr>
          <w:rFonts w:ascii="Times New Roman" w:hAnsi="Times New Roman"/>
        </w:rPr>
        <w:t>Ustanovenie § 17 ods. 8 v znení účinnom od 1. januára 2016 sa použije prvýkrát v roku 2016 pre zistenie celkovej sumy dlhu obce alebo vyššieho územného celku k 31. decembru 2015.“.</w:t>
      </w:r>
    </w:p>
    <w:p w:rsidR="00994A69" w:rsidRPr="00994A69" w:rsidP="00994A69">
      <w:pPr>
        <w:bidi w:val="0"/>
        <w:ind w:left="2268"/>
        <w:jc w:val="both"/>
        <w:rPr>
          <w:rFonts w:ascii="Times New Roman" w:hAnsi="Times New Roman"/>
          <w:u w:val="single"/>
        </w:rPr>
      </w:pPr>
    </w:p>
    <w:p w:rsidR="00994A69" w:rsidRPr="00994A69" w:rsidP="00994A69">
      <w:pPr>
        <w:bidi w:val="0"/>
        <w:ind w:left="2268"/>
        <w:jc w:val="both"/>
        <w:rPr>
          <w:rFonts w:ascii="Times New Roman" w:hAnsi="Times New Roman"/>
          <w:b/>
          <w:bCs/>
          <w:iCs/>
        </w:rPr>
      </w:pPr>
      <w:r w:rsidRPr="00994A69">
        <w:rPr>
          <w:rFonts w:ascii="Times New Roman" w:hAnsi="Times New Roman"/>
          <w:iCs/>
        </w:rPr>
        <w:t>Návrh sa predkladá z dôvodu doplnenia súčasnej právnej úpravy, podľa ktorej sa nezapočítavajú do celkovej sumy dlhu obce pôžičky z Audiovizuálneho fondu a Štátneho fondu rozvoja bývania na obstaranie obecných nájomných bytov vo výške splátok úverov, ktorých úhrada je zahrnutá v cene ročného nájomného za obecné nájomné byty. Environmentálny fond a Fond na podporu umenia sú subjekty verejnej správy, ktoré môžu poskytovať podporu vo forme úverov a pôžičiek obdobne ako Audiovizuálny fond a Štátny fond rozvoja bývania aj pre obce alebo vyššie územné celky. V záujme komplexnosti uvedenej právnej úpravy navrhujem tieto formy podpory subjektov územnej samosprávy nezapočítavať do celkovej sumy dlhu obce alebo vyššieho územného celku.</w:t>
      </w:r>
    </w:p>
    <w:p w:rsidR="00994A69" w:rsidRPr="00994A69" w:rsidP="00994A69">
      <w:pPr>
        <w:bidi w:val="0"/>
        <w:ind w:left="4247"/>
        <w:jc w:val="both"/>
        <w:rPr>
          <w:rFonts w:ascii="Times New Roman" w:hAnsi="Times New Roman"/>
        </w:rPr>
      </w:pPr>
    </w:p>
    <w:p w:rsidR="00994A69" w:rsidRPr="00994A69" w:rsidP="00994A69">
      <w:pPr>
        <w:bidi w:val="0"/>
        <w:jc w:val="center"/>
        <w:rPr>
          <w:rFonts w:ascii="Times New Roman" w:hAnsi="Times New Roman"/>
          <w:b/>
        </w:rPr>
      </w:pPr>
      <w:r w:rsidRPr="00994A69">
        <w:rPr>
          <w:rFonts w:ascii="Times New Roman" w:hAnsi="Times New Roman"/>
        </w:rPr>
        <w:t xml:space="preserve"> </w:t>
      </w:r>
      <w:r w:rsidRPr="00994A69">
        <w:rPr>
          <w:rFonts w:ascii="Times New Roman" w:hAnsi="Times New Roman"/>
          <w:b/>
        </w:rPr>
        <w:t>Čl. IV</w:t>
      </w:r>
    </w:p>
    <w:p w:rsidR="00994A69" w:rsidRPr="00994A69" w:rsidP="00994A69">
      <w:pPr>
        <w:bidi w:val="0"/>
        <w:jc w:val="both"/>
        <w:rPr>
          <w:rFonts w:ascii="Times New Roman" w:hAnsi="Times New Roman"/>
        </w:rPr>
      </w:pPr>
    </w:p>
    <w:p w:rsidR="00994A69" w:rsidRPr="00994A69" w:rsidP="00994A69">
      <w:pPr>
        <w:bidi w:val="0"/>
        <w:ind w:firstLine="708"/>
        <w:jc w:val="both"/>
        <w:rPr>
          <w:rFonts w:ascii="Times New Roman" w:hAnsi="Times New Roman"/>
        </w:rPr>
      </w:pPr>
      <w:r w:rsidRPr="00994A69">
        <w:rPr>
          <w:rFonts w:ascii="Times New Roman" w:hAnsi="Times New Roman"/>
        </w:rPr>
        <w:t xml:space="preserve">Zákon č. </w:t>
      </w:r>
      <w:hyperlink r:id="rId6" w:history="1">
        <w:r w:rsidRPr="00994A69">
          <w:rPr>
            <w:rFonts w:ascii="Times New Roman" w:hAnsi="Times New Roman"/>
          </w:rPr>
          <w:t>587/2004 Z. z</w:t>
        </w:r>
      </w:hyperlink>
      <w:r w:rsidRPr="00994A69">
        <w:rPr>
          <w:rFonts w:ascii="Times New Roman" w:hAnsi="Times New Roman"/>
        </w:rPr>
        <w:t>. o Environmentálnom fonde a o zmene a doplnení niektorých zákonov v znení zákona č. 277/2005 Z. z., zákona č. 276/2007 Z. z., zákona č. 661/2007 Z. z., zákona č. 514/2008 Z. z., zákona č. 160/2009 Z. z., zákona č. 286/2009 Z. z., zákona č. 408/2011 Z. z., zákona č. 409/2011 Z. z., zákona č. 223/2012 Z. z., zákona č. 414/2012 Z. z., zákona č. 207/2013 Z. z. a zákona č. 399/2014 Z. z. sa mení takto:</w:t>
      </w:r>
    </w:p>
    <w:p w:rsidR="00994A69" w:rsidRPr="00994A69" w:rsidP="00994A69">
      <w:pPr>
        <w:bidi w:val="0"/>
        <w:jc w:val="both"/>
        <w:rPr>
          <w:rFonts w:ascii="Times New Roman" w:hAnsi="Times New Roman"/>
        </w:rPr>
      </w:pPr>
    </w:p>
    <w:p w:rsidR="00994A69" w:rsidRPr="00994A69" w:rsidP="00994A69">
      <w:pPr>
        <w:bidi w:val="0"/>
        <w:jc w:val="both"/>
        <w:rPr>
          <w:rFonts w:ascii="Times New Roman" w:hAnsi="Times New Roman"/>
        </w:rPr>
      </w:pPr>
      <w:r w:rsidRPr="00994A69">
        <w:rPr>
          <w:rFonts w:ascii="Times New Roman" w:hAnsi="Times New Roman"/>
        </w:rPr>
        <w:t>V § 11 odseky 1 a 2 znejú:</w:t>
      </w:r>
    </w:p>
    <w:p w:rsidR="00994A69" w:rsidRPr="00994A69" w:rsidP="00994A69">
      <w:pPr>
        <w:bidi w:val="0"/>
        <w:jc w:val="both"/>
        <w:rPr>
          <w:rFonts w:ascii="Times New Roman" w:hAnsi="Times New Roman"/>
        </w:rPr>
      </w:pPr>
      <w:r w:rsidRPr="00994A69">
        <w:rPr>
          <w:rFonts w:ascii="Times New Roman" w:hAnsi="Times New Roman"/>
        </w:rPr>
        <w:tab/>
        <w:t xml:space="preserve">„(1) </w:t>
      </w:r>
      <w:r w:rsidRPr="00994A69">
        <w:rPr>
          <w:rFonts w:ascii="Times New Roman" w:hAnsi="Times New Roman"/>
          <w:iCs/>
        </w:rPr>
        <w:t>Ministerstvo vykonáva finančnú kontrolu a vnútorný audit hospodárenia s prostriedkami fondu a dodržiavania ustanovení tohto zákona o podmienkach a postupe pri poskytovaní a použití prostriedkov fondu podľa osobitných predpisov.</w:t>
      </w:r>
      <w:r w:rsidRPr="00994A69">
        <w:rPr>
          <w:rFonts w:ascii="Times New Roman" w:hAnsi="Times New Roman"/>
          <w:iCs/>
          <w:vertAlign w:val="superscript"/>
        </w:rPr>
        <w:t>22</w:t>
      </w:r>
      <w:r w:rsidRPr="00994A69">
        <w:rPr>
          <w:rFonts w:ascii="Times New Roman" w:hAnsi="Times New Roman"/>
          <w:iCs/>
        </w:rPr>
        <w:t>)</w:t>
      </w:r>
    </w:p>
    <w:p w:rsidR="00994A69" w:rsidRPr="00994A69" w:rsidP="00994A69">
      <w:pPr>
        <w:bidi w:val="0"/>
        <w:ind w:firstLine="709"/>
        <w:jc w:val="both"/>
        <w:rPr>
          <w:rFonts w:ascii="Times New Roman" w:hAnsi="Times New Roman"/>
          <w:iCs/>
        </w:rPr>
      </w:pPr>
      <w:r w:rsidRPr="00994A69">
        <w:rPr>
          <w:rFonts w:ascii="Times New Roman" w:hAnsi="Times New Roman"/>
          <w:iCs/>
        </w:rPr>
        <w:t xml:space="preserve"> (2) Fond vykonáva finančnú kontrolu hospodárenia s prostriedkami fondu a dodržiavania podmienok zmluvy o poskytnutí podpory, zmluvy o poskytnutí dotácie na projekt, zmluvy o poskytnutí kompenzácie alebo zmluvy o poskytnutí finančných prostriedkov podľa osobitných predpisov.</w:t>
      </w:r>
      <w:r w:rsidRPr="00994A69">
        <w:rPr>
          <w:rFonts w:ascii="Times New Roman" w:hAnsi="Times New Roman"/>
          <w:iCs/>
          <w:vertAlign w:val="superscript"/>
        </w:rPr>
        <w:t>22</w:t>
      </w:r>
      <w:r w:rsidRPr="00994A69">
        <w:rPr>
          <w:rFonts w:ascii="Times New Roman" w:hAnsi="Times New Roman"/>
          <w:iCs/>
        </w:rPr>
        <w:t>)“.</w:t>
      </w:r>
    </w:p>
    <w:p w:rsidR="00994A69" w:rsidRPr="00994A69" w:rsidP="00994A69">
      <w:pPr>
        <w:bidi w:val="0"/>
        <w:jc w:val="both"/>
        <w:rPr>
          <w:rFonts w:ascii="Times New Roman" w:hAnsi="Times New Roman"/>
          <w:iCs/>
        </w:rPr>
      </w:pPr>
    </w:p>
    <w:p w:rsidR="00994A69" w:rsidRPr="00994A69" w:rsidP="00994A69">
      <w:pPr>
        <w:bidi w:val="0"/>
        <w:jc w:val="both"/>
        <w:rPr>
          <w:rFonts w:ascii="Times New Roman" w:hAnsi="Times New Roman"/>
          <w:iCs/>
        </w:rPr>
      </w:pPr>
      <w:r w:rsidRPr="00994A69">
        <w:rPr>
          <w:rFonts w:ascii="Times New Roman" w:hAnsi="Times New Roman"/>
          <w:iCs/>
        </w:rPr>
        <w:t xml:space="preserve">Poznámka pod čiarou k odkazu 22 znie: </w:t>
      </w:r>
    </w:p>
    <w:p w:rsidR="00994A69" w:rsidRPr="00994A69" w:rsidP="00994A69">
      <w:pPr>
        <w:bidi w:val="0"/>
        <w:jc w:val="both"/>
        <w:rPr>
          <w:rFonts w:ascii="Times New Roman" w:hAnsi="Times New Roman"/>
          <w:iCs/>
        </w:rPr>
      </w:pPr>
      <w:r w:rsidRPr="00994A69">
        <w:rPr>
          <w:rFonts w:ascii="Times New Roman" w:hAnsi="Times New Roman"/>
          <w:iCs/>
        </w:rPr>
        <w:t>„</w:t>
      </w:r>
      <w:r w:rsidRPr="00994A69">
        <w:rPr>
          <w:rFonts w:ascii="Times New Roman" w:hAnsi="Times New Roman"/>
          <w:iCs/>
          <w:vertAlign w:val="superscript"/>
        </w:rPr>
        <w:t>22</w:t>
      </w:r>
      <w:r w:rsidRPr="00994A69">
        <w:rPr>
          <w:rFonts w:ascii="Times New Roman" w:hAnsi="Times New Roman"/>
          <w:iCs/>
        </w:rPr>
        <w:t xml:space="preserve">) Zákon č. ......./2015 Z. z. o finančnej kontrole a audite a o zmene a doplnení niektorých zákonov. </w:t>
      </w:r>
    </w:p>
    <w:p w:rsidR="00994A69" w:rsidRPr="00994A69" w:rsidP="00994A69">
      <w:pPr>
        <w:bidi w:val="0"/>
        <w:jc w:val="both"/>
        <w:rPr>
          <w:rFonts w:ascii="Times New Roman" w:hAnsi="Times New Roman"/>
          <w:iCs/>
        </w:rPr>
      </w:pPr>
      <w:r w:rsidRPr="00994A69">
        <w:rPr>
          <w:rFonts w:ascii="Times New Roman" w:hAnsi="Times New Roman"/>
          <w:iCs/>
        </w:rPr>
        <w:t>Zákon č. 523/2004 Z. z. v znení neskorších predpisov“.“.</w:t>
      </w:r>
    </w:p>
    <w:p w:rsidR="00994A69" w:rsidRPr="00994A69" w:rsidP="00994A69">
      <w:pPr>
        <w:bidi w:val="0"/>
        <w:jc w:val="both"/>
        <w:rPr>
          <w:rFonts w:ascii="Times New Roman" w:hAnsi="Times New Roman"/>
          <w:iCs/>
        </w:rPr>
      </w:pPr>
    </w:p>
    <w:p w:rsidR="00994A69" w:rsidRPr="00994A69" w:rsidP="00994A69">
      <w:pPr>
        <w:bidi w:val="0"/>
        <w:jc w:val="both"/>
        <w:rPr>
          <w:rFonts w:ascii="Times New Roman" w:hAnsi="Times New Roman"/>
          <w:iCs/>
        </w:rPr>
      </w:pPr>
      <w:r w:rsidRPr="00994A69">
        <w:rPr>
          <w:rFonts w:ascii="Times New Roman" w:hAnsi="Times New Roman"/>
          <w:iCs/>
        </w:rPr>
        <w:t>Poznámka pod čiarou k odkazu 22a sa vypúšťa.</w:t>
      </w:r>
    </w:p>
    <w:p w:rsidR="00994A69" w:rsidRPr="00994A69" w:rsidP="00994A69">
      <w:pPr>
        <w:bidi w:val="0"/>
        <w:jc w:val="both"/>
        <w:rPr>
          <w:rFonts w:ascii="Times New Roman" w:hAnsi="Times New Roman"/>
          <w:iCs/>
        </w:rPr>
      </w:pPr>
    </w:p>
    <w:p w:rsidR="00994A69" w:rsidRPr="00994A69" w:rsidP="00994A69">
      <w:pPr>
        <w:bidi w:val="0"/>
        <w:jc w:val="both"/>
        <w:rPr>
          <w:rFonts w:ascii="Times New Roman" w:hAnsi="Times New Roman"/>
          <w:bCs/>
        </w:rPr>
      </w:pPr>
      <w:r w:rsidRPr="00994A69">
        <w:rPr>
          <w:rFonts w:ascii="Times New Roman" w:hAnsi="Times New Roman"/>
          <w:bCs/>
        </w:rPr>
        <w:t>Doterajšie články III až V sa primerane prečíslujú.</w:t>
      </w:r>
    </w:p>
    <w:p w:rsidR="00994A69" w:rsidRPr="00994A69" w:rsidP="00994A69">
      <w:pPr>
        <w:bidi w:val="0"/>
        <w:jc w:val="both"/>
        <w:rPr>
          <w:rFonts w:ascii="Times New Roman" w:hAnsi="Times New Roman"/>
          <w:bCs/>
        </w:rPr>
      </w:pPr>
    </w:p>
    <w:p w:rsidR="00994A69" w:rsidRPr="00994A69" w:rsidP="00994A69">
      <w:pPr>
        <w:bidi w:val="0"/>
        <w:ind w:left="2268"/>
        <w:jc w:val="both"/>
        <w:rPr>
          <w:rFonts w:ascii="Times New Roman" w:hAnsi="Times New Roman"/>
          <w:iCs/>
          <w:u w:val="single"/>
        </w:rPr>
      </w:pPr>
      <w:r w:rsidRPr="00994A69">
        <w:rPr>
          <w:rFonts w:ascii="Times New Roman" w:hAnsi="Times New Roman"/>
          <w:iCs/>
        </w:rPr>
        <w:t>Navrhuje sa zjednotenie terminológie v zákone o Environmentálnom fonde s terminológiou, ktorú prináša nový zákon o finančnej kontrole a audite a o zmene a doplnení niektorých zákonov tak, aby nedochádzalo k interpretačným a aplikačným problémom pri výkone finančnej kontroly a auditu.</w:t>
      </w:r>
      <w:r w:rsidRPr="00994A69">
        <w:rPr>
          <w:rFonts w:ascii="Times New Roman" w:hAnsi="Times New Roman"/>
          <w:iCs/>
          <w:u w:val="single"/>
        </w:rPr>
        <w:t xml:space="preserve"> </w:t>
      </w:r>
    </w:p>
    <w:p w:rsidR="00E5410D" w:rsidP="00E5410D">
      <w:pPr>
        <w:bidi w:val="0"/>
        <w:ind w:left="3540" w:hanging="1839"/>
        <w:jc w:val="both"/>
        <w:rPr>
          <w:rFonts w:ascii="Times New Roman" w:hAnsi="Times New Roman"/>
          <w:b/>
        </w:rPr>
      </w:pPr>
    </w:p>
    <w:p w:rsidR="00E5410D" w:rsidP="00E5410D">
      <w:pPr>
        <w:bidi w:val="0"/>
        <w:ind w:left="3540" w:hanging="1272"/>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E5410D" w:rsidP="00E5410D">
      <w:pPr>
        <w:bidi w:val="0"/>
        <w:ind w:left="1560"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1701"/>
        <w:contextualSpacing/>
        <w:jc w:val="both"/>
        <w:rPr>
          <w:rFonts w:ascii="Times New Roman" w:hAnsi="Times New Roman"/>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doterajšiemu čl. III</w:t>
      </w:r>
    </w:p>
    <w:p w:rsidR="00994A69" w:rsidRPr="00994A69" w:rsidP="00994A69">
      <w:pPr>
        <w:bidi w:val="0"/>
        <w:ind w:firstLine="708"/>
        <w:jc w:val="both"/>
        <w:rPr>
          <w:rFonts w:ascii="Times New Roman" w:hAnsi="Times New Roman"/>
        </w:rPr>
      </w:pPr>
      <w:r w:rsidRPr="00994A69">
        <w:rPr>
          <w:rFonts w:ascii="Times New Roman" w:hAnsi="Times New Roman"/>
        </w:rPr>
        <w:t>V doterajšom  čl. III doterajší bod 4 znie:</w:t>
      </w:r>
    </w:p>
    <w:p w:rsidR="00994A69" w:rsidRPr="00994A69" w:rsidP="00994A69">
      <w:pPr>
        <w:bidi w:val="0"/>
        <w:ind w:firstLine="708"/>
        <w:jc w:val="both"/>
        <w:rPr>
          <w:rFonts w:ascii="Times New Roman" w:hAnsi="Times New Roman"/>
        </w:rPr>
      </w:pPr>
      <w:r w:rsidRPr="00994A69">
        <w:rPr>
          <w:rFonts w:ascii="Times New Roman" w:hAnsi="Times New Roman"/>
        </w:rPr>
        <w:t>„4. Poznámka pod čiarou k odkazu 68 znie:</w:t>
      </w:r>
    </w:p>
    <w:p w:rsidR="00994A69" w:rsidRPr="00994A69" w:rsidP="00994A69">
      <w:pPr>
        <w:bidi w:val="0"/>
        <w:ind w:left="708"/>
        <w:contextualSpacing/>
        <w:jc w:val="both"/>
        <w:rPr>
          <w:rFonts w:ascii="Times New Roman" w:hAnsi="Times New Roman"/>
        </w:rPr>
      </w:pPr>
      <w:r w:rsidRPr="00994A69">
        <w:rPr>
          <w:rFonts w:ascii="Times New Roman" w:hAnsi="Times New Roman"/>
        </w:rPr>
        <w:t>„</w:t>
      </w:r>
      <w:r w:rsidRPr="00994A69">
        <w:rPr>
          <w:rFonts w:ascii="Times New Roman" w:hAnsi="Times New Roman"/>
          <w:vertAlign w:val="superscript"/>
        </w:rPr>
        <w:t>68</w:t>
      </w:r>
      <w:r w:rsidRPr="00994A69">
        <w:rPr>
          <w:rFonts w:ascii="Times New Roman" w:hAnsi="Times New Roman"/>
        </w:rPr>
        <w:t>) Napríklad zákon č. 99/1963 Zb. Občiansky súdny poriadok v znení neskorších predpisov, § 31 ods. 10 zákona č. 523/2004 Z. z. v znení neskorších predpisov.“.“.</w:t>
      </w:r>
    </w:p>
    <w:p w:rsidR="00994A69" w:rsidRPr="00994A69" w:rsidP="00994A69">
      <w:pPr>
        <w:bidi w:val="0"/>
        <w:contextualSpacing/>
        <w:jc w:val="both"/>
        <w:rPr>
          <w:rFonts w:ascii="Times New Roman" w:hAnsi="Times New Roman"/>
        </w:rPr>
      </w:pPr>
    </w:p>
    <w:p w:rsidR="00994A69" w:rsidRPr="00994A69" w:rsidP="00994A69">
      <w:pPr>
        <w:bidi w:val="0"/>
        <w:ind w:left="2268"/>
        <w:jc w:val="both"/>
        <w:rPr>
          <w:rFonts w:ascii="Times New Roman" w:hAnsi="Times New Roman"/>
          <w:color w:val="000000"/>
        </w:rPr>
      </w:pPr>
      <w:r w:rsidRPr="00994A69">
        <w:rPr>
          <w:rFonts w:ascii="Times New Roman" w:hAnsi="Times New Roman"/>
          <w:color w:val="000000"/>
        </w:rPr>
        <w:t>Legislatívno-technická úprava odkazu na Občiansky súdny poriadok z dôvodu, že od 1. júla 2016 bude nahradený novými kódexmi, a preto nie je vhodné, aby bol priamo v texte zákona uvedený odkaz na súčasný Občiansky súdny poriadok.</w:t>
      </w:r>
    </w:p>
    <w:p w:rsidR="00E5410D" w:rsidP="00E5410D">
      <w:pPr>
        <w:bidi w:val="0"/>
        <w:ind w:left="3540" w:hanging="1416"/>
        <w:jc w:val="both"/>
        <w:rPr>
          <w:rFonts w:ascii="Times New Roman" w:hAnsi="Times New Roman"/>
          <w:b/>
        </w:rPr>
      </w:pPr>
    </w:p>
    <w:p w:rsidR="00E5410D" w:rsidP="00E5410D">
      <w:pPr>
        <w:bidi w:val="0"/>
        <w:ind w:left="3540" w:hanging="1272"/>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E5410D" w:rsidP="00E5410D">
      <w:pPr>
        <w:bidi w:val="0"/>
        <w:ind w:left="1560" w:firstLine="708"/>
        <w:rPr>
          <w:rFonts w:ascii="Times New Roman" w:hAnsi="Times New Roman"/>
          <w:b/>
        </w:rPr>
      </w:pPr>
      <w:r w:rsidRPr="00BF14E2">
        <w:rPr>
          <w:rFonts w:ascii="Times New Roman" w:hAnsi="Times New Roman"/>
          <w:b/>
        </w:rPr>
        <w:t>Gestorský výbor odporúča schváliť.</w:t>
      </w:r>
    </w:p>
    <w:p w:rsidR="00994A69" w:rsidRPr="00994A69" w:rsidP="00994A69">
      <w:pPr>
        <w:numPr>
          <w:numId w:val="14"/>
        </w:numPr>
        <w:bidi w:val="0"/>
        <w:contextualSpacing/>
        <w:jc w:val="both"/>
        <w:rPr>
          <w:rFonts w:ascii="Times New Roman" w:hAnsi="Times New Roman"/>
          <w:b/>
        </w:rPr>
      </w:pPr>
      <w:r w:rsidRPr="00994A69">
        <w:rPr>
          <w:rFonts w:ascii="Times New Roman" w:hAnsi="Times New Roman"/>
          <w:b/>
        </w:rPr>
        <w:t>K čl. IV 1. bodu</w:t>
      </w:r>
    </w:p>
    <w:p w:rsidR="00994A69" w:rsidRPr="00994A69" w:rsidP="00994A69">
      <w:pPr>
        <w:bidi w:val="0"/>
        <w:ind w:left="708"/>
        <w:contextualSpacing/>
        <w:jc w:val="both"/>
        <w:rPr>
          <w:rFonts w:ascii="Times New Roman" w:hAnsi="Times New Roman"/>
        </w:rPr>
      </w:pPr>
      <w:r w:rsidRPr="00994A69">
        <w:rPr>
          <w:rFonts w:ascii="Times New Roman" w:hAnsi="Times New Roman"/>
        </w:rPr>
        <w:t>V  čl.  IV 1. bode  v § 9 ods. 2 písm. f) druhom bode sa slová „v rámci operačných programov spadajúcich“ nahrádzajú slovami „pre operačný program spadajúci“.</w:t>
      </w:r>
    </w:p>
    <w:p w:rsidR="00994A69" w:rsidRPr="00994A69" w:rsidP="00994A69">
      <w:pPr>
        <w:bidi w:val="0"/>
        <w:ind w:left="1701"/>
        <w:contextualSpacing/>
        <w:jc w:val="both"/>
        <w:rPr>
          <w:rFonts w:ascii="Times New Roman" w:hAnsi="Times New Roman"/>
        </w:rPr>
      </w:pPr>
    </w:p>
    <w:p w:rsidR="00994A69" w:rsidRPr="00994A69" w:rsidP="00994A69">
      <w:pPr>
        <w:bidi w:val="0"/>
        <w:ind w:left="1701" w:firstLine="423"/>
        <w:contextualSpacing/>
        <w:jc w:val="both"/>
        <w:rPr>
          <w:rFonts w:ascii="Times New Roman" w:hAnsi="Times New Roman"/>
        </w:rPr>
      </w:pPr>
      <w:r w:rsidRPr="00994A69">
        <w:rPr>
          <w:rFonts w:ascii="Times New Roman" w:hAnsi="Times New Roman"/>
        </w:rPr>
        <w:t>Ide o precizovanie navrhovanej textácie.</w:t>
      </w:r>
    </w:p>
    <w:p w:rsidR="00E5410D" w:rsidP="00994A69">
      <w:pPr>
        <w:bidi w:val="0"/>
        <w:ind w:left="3540" w:hanging="1416"/>
        <w:jc w:val="both"/>
        <w:rPr>
          <w:rFonts w:ascii="Times New Roman" w:hAnsi="Times New Roman"/>
          <w:b/>
        </w:rPr>
      </w:pPr>
    </w:p>
    <w:p w:rsidR="00994A69" w:rsidP="00994A69">
      <w:pPr>
        <w:bidi w:val="0"/>
        <w:ind w:left="3540" w:hanging="1416"/>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994A69" w:rsidP="00994A69">
      <w:pPr>
        <w:bidi w:val="0"/>
        <w:ind w:left="3540" w:hanging="1416"/>
        <w:jc w:val="both"/>
        <w:rPr>
          <w:rFonts w:ascii="Times New Roman" w:hAnsi="Times New Roman"/>
          <w:b/>
        </w:rPr>
      </w:pPr>
      <w:r w:rsidRPr="00BF14E2">
        <w:rPr>
          <w:rFonts w:ascii="Times New Roman" w:hAnsi="Times New Roman"/>
          <w:b/>
        </w:rPr>
        <w:t>Ústavnoprávny výbor NR SR</w:t>
      </w:r>
    </w:p>
    <w:p w:rsidR="00994A69" w:rsidRPr="00BF14E2" w:rsidP="00994A69">
      <w:pPr>
        <w:bidi w:val="0"/>
        <w:ind w:left="1416" w:firstLine="708"/>
        <w:jc w:val="both"/>
        <w:rPr>
          <w:rFonts w:ascii="Times New Roman" w:hAnsi="Times New Roman"/>
          <w:b/>
        </w:rPr>
      </w:pPr>
      <w:r w:rsidRPr="000665AE">
        <w:rPr>
          <w:rFonts w:ascii="Times New Roman" w:hAnsi="Times New Roman"/>
          <w:b/>
        </w:rPr>
        <w:t>Výbor NR SR pre</w:t>
      </w:r>
      <w:r w:rsidRPr="009268C8">
        <w:rPr>
          <w:rFonts w:ascii="Times New Roman" w:hAnsi="Times New Roman"/>
          <w:b/>
        </w:rPr>
        <w:t xml:space="preserve"> verejnú správu a regionálny rozvoj</w:t>
      </w:r>
    </w:p>
    <w:p w:rsidR="00994A69" w:rsidP="00994A69">
      <w:pPr>
        <w:bidi w:val="0"/>
        <w:ind w:left="1416"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jc w:val="both"/>
        <w:rPr>
          <w:rFonts w:ascii="Times New Roman" w:hAnsi="Times New Roman"/>
          <w:color w:val="000000"/>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doterajšiemu čl. IV – nový bod 4</w:t>
      </w:r>
    </w:p>
    <w:p w:rsidR="00994A69" w:rsidRPr="00994A69" w:rsidP="00994A69">
      <w:pPr>
        <w:bidi w:val="0"/>
        <w:ind w:firstLine="708"/>
        <w:jc w:val="both"/>
        <w:rPr>
          <w:rFonts w:ascii="Times New Roman" w:hAnsi="Times New Roman"/>
        </w:rPr>
      </w:pPr>
      <w:r w:rsidRPr="00994A69">
        <w:rPr>
          <w:rFonts w:ascii="Times New Roman" w:hAnsi="Times New Roman"/>
        </w:rPr>
        <w:t>V doterajšom  čl. IV sa za doterajší bod 3 vkladá nový bod 4, ktorý znie:</w:t>
      </w:r>
    </w:p>
    <w:p w:rsidR="00994A69" w:rsidRPr="00994A69" w:rsidP="00994A69">
      <w:pPr>
        <w:bidi w:val="0"/>
        <w:ind w:left="708"/>
        <w:jc w:val="both"/>
        <w:rPr>
          <w:rFonts w:ascii="Times New Roman" w:hAnsi="Times New Roman"/>
        </w:rPr>
      </w:pPr>
      <w:r w:rsidRPr="00994A69">
        <w:rPr>
          <w:rFonts w:ascii="Times New Roman" w:hAnsi="Times New Roman"/>
        </w:rPr>
        <w:t>„4. V § 33 ods. 5 sa slová „okrem operačných programov spadajúcich do cieľa Európska územná spolupráca</w:t>
      </w:r>
      <w:r w:rsidRPr="00994A69">
        <w:rPr>
          <w:rFonts w:ascii="Times New Roman" w:hAnsi="Times New Roman"/>
          <w:vertAlign w:val="superscript"/>
        </w:rPr>
        <w:t>49</w:t>
      </w:r>
      <w:r w:rsidRPr="00994A69">
        <w:rPr>
          <w:rFonts w:ascii="Times New Roman" w:hAnsi="Times New Roman"/>
        </w:rPr>
        <w:t>)“ nahrádzajú bodkočiarkou a slovami „to neplatí, ak certifikačný orgán poskytuje prostriedky podľa § 9 ods. 2 písm. f) druhého bodu na účet prijímateľa“.“.</w:t>
      </w:r>
    </w:p>
    <w:p w:rsidR="00994A69" w:rsidRPr="00994A69" w:rsidP="00994A69">
      <w:pPr>
        <w:bidi w:val="0"/>
        <w:ind w:firstLine="708"/>
        <w:jc w:val="both"/>
        <w:rPr>
          <w:rFonts w:ascii="Times New Roman" w:hAnsi="Times New Roman"/>
        </w:rPr>
      </w:pPr>
      <w:r w:rsidRPr="00994A69">
        <w:rPr>
          <w:rFonts w:ascii="Times New Roman" w:hAnsi="Times New Roman"/>
        </w:rPr>
        <w:t>Doterajšie body 4 až 8 sa primerane prečíslujú.</w:t>
      </w:r>
    </w:p>
    <w:p w:rsidR="00994A69" w:rsidRPr="00994A69" w:rsidP="00994A69">
      <w:pPr>
        <w:bidi w:val="0"/>
        <w:jc w:val="both"/>
        <w:rPr>
          <w:rFonts w:ascii="Times New Roman" w:hAnsi="Times New Roman"/>
        </w:rPr>
      </w:pPr>
    </w:p>
    <w:p w:rsidR="00994A69" w:rsidRPr="00994A69" w:rsidP="00994A69">
      <w:pPr>
        <w:bidi w:val="0"/>
        <w:ind w:left="2268"/>
        <w:jc w:val="both"/>
        <w:rPr>
          <w:rFonts w:ascii="Times New Roman" w:hAnsi="Times New Roman"/>
          <w:color w:val="000000"/>
        </w:rPr>
      </w:pPr>
      <w:r w:rsidRPr="00994A69">
        <w:rPr>
          <w:rFonts w:ascii="Times New Roman" w:hAnsi="Times New Roman"/>
          <w:color w:val="000000"/>
        </w:rPr>
        <w:t>Doplnenie novely vyplývajúce zo zmeny § 9 ods. 2 písm. f) (doterajší čl. IV bod 1 návrhu zákona), ktorým sa ustanovuje možnosť, aby boli prostriedky Európskej únie vyplácané z  mimorozpočtového účtu Ministerstva financií SR, buď priamo prijímateľovi (tak ako tomu bolo doteraz), alebo aj prostredníctvom platobných jednotiek (tak ako je tomu u operačných programov, ktoré nespadajú do cieľa Európska územná spolupráca). Túto zmenu je potrebné reflektovať aj v § 33 ods. 5, pretože v prípade poskytnutia prostriedkov v rámci cieľa Európska územná spolupráca prostredníctvom platobnej jednotky, tieto prostriedky sa budú zaradovať do príjmov štátneho rozpočtu. Do príjmov štátneho rozpočtu sa naďalej nebudú zaradovať prostriedky Európskej únie poskytované prijímateľovi priamo z mimorozpočtového účtu Ministerstva financií SR.</w:t>
      </w:r>
    </w:p>
    <w:p w:rsidR="00E5410D" w:rsidP="00E5410D">
      <w:pPr>
        <w:bidi w:val="0"/>
        <w:ind w:left="3540" w:hanging="1839"/>
        <w:jc w:val="both"/>
        <w:rPr>
          <w:rFonts w:ascii="Times New Roman" w:hAnsi="Times New Roman"/>
          <w:b/>
        </w:rPr>
      </w:pPr>
    </w:p>
    <w:p w:rsidR="00E5410D" w:rsidP="00E5410D">
      <w:pPr>
        <w:bidi w:val="0"/>
        <w:ind w:left="3540" w:hanging="1272"/>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E5410D" w:rsidP="00E5410D">
      <w:pPr>
        <w:bidi w:val="0"/>
        <w:ind w:left="1560" w:firstLine="708"/>
        <w:rPr>
          <w:rFonts w:ascii="Times New Roman" w:hAnsi="Times New Roman"/>
          <w:b/>
        </w:rPr>
      </w:pPr>
      <w:r w:rsidRPr="00BF14E2">
        <w:rPr>
          <w:rFonts w:ascii="Times New Roman" w:hAnsi="Times New Roman"/>
          <w:b/>
        </w:rPr>
        <w:t>Gestorský výbor odporúča schváliť.</w:t>
      </w:r>
    </w:p>
    <w:p w:rsidR="00994A69" w:rsidRPr="00994A69" w:rsidP="00994A69">
      <w:pPr>
        <w:bidi w:val="0"/>
        <w:ind w:left="2268"/>
        <w:jc w:val="both"/>
        <w:rPr>
          <w:rFonts w:ascii="Times New Roman" w:hAnsi="Times New Roman"/>
          <w:color w:val="000000"/>
        </w:rPr>
      </w:pPr>
    </w:p>
    <w:p w:rsidR="00994A69" w:rsidRPr="00994A69" w:rsidP="00994A69">
      <w:pPr>
        <w:numPr>
          <w:numId w:val="14"/>
        </w:numPr>
        <w:bidi w:val="0"/>
        <w:jc w:val="both"/>
        <w:rPr>
          <w:rFonts w:ascii="Times New Roman" w:hAnsi="Times New Roman"/>
          <w:b/>
        </w:rPr>
      </w:pPr>
      <w:r w:rsidRPr="00994A69">
        <w:rPr>
          <w:rFonts w:ascii="Times New Roman" w:hAnsi="Times New Roman"/>
          <w:b/>
        </w:rPr>
        <w:t>K doterajšiemu čl. IV– doterajší bod 6</w:t>
      </w:r>
    </w:p>
    <w:p w:rsidR="00994A69" w:rsidRPr="00994A69" w:rsidP="00994A69">
      <w:pPr>
        <w:bidi w:val="0"/>
        <w:ind w:firstLine="708"/>
        <w:jc w:val="both"/>
        <w:rPr>
          <w:rFonts w:ascii="Times New Roman" w:hAnsi="Times New Roman"/>
        </w:rPr>
      </w:pPr>
      <w:r w:rsidRPr="00994A69">
        <w:rPr>
          <w:rFonts w:ascii="Times New Roman" w:hAnsi="Times New Roman"/>
        </w:rPr>
        <w:t>V doterajšom čl. IV doterajší bod 6 znie:</w:t>
      </w:r>
    </w:p>
    <w:p w:rsidR="00994A69" w:rsidRPr="00994A69" w:rsidP="00994A69">
      <w:pPr>
        <w:bidi w:val="0"/>
        <w:ind w:firstLine="708"/>
        <w:jc w:val="both"/>
        <w:rPr>
          <w:rFonts w:ascii="Times New Roman" w:hAnsi="Times New Roman"/>
        </w:rPr>
      </w:pPr>
      <w:r w:rsidRPr="00994A69">
        <w:rPr>
          <w:rFonts w:ascii="Times New Roman" w:hAnsi="Times New Roman"/>
        </w:rPr>
        <w:t>„6. Poznámka pod čiarou k odkazu 106 znie:</w:t>
      </w:r>
    </w:p>
    <w:p w:rsidR="00994A69" w:rsidRPr="00994A69" w:rsidP="00994A69">
      <w:pPr>
        <w:bidi w:val="0"/>
        <w:ind w:left="708"/>
        <w:contextualSpacing/>
        <w:jc w:val="both"/>
        <w:rPr>
          <w:rFonts w:ascii="Times New Roman" w:hAnsi="Times New Roman"/>
        </w:rPr>
      </w:pPr>
      <w:r w:rsidRPr="00994A69">
        <w:rPr>
          <w:rFonts w:ascii="Times New Roman" w:hAnsi="Times New Roman"/>
        </w:rPr>
        <w:t>„</w:t>
      </w:r>
      <w:r w:rsidRPr="00994A69">
        <w:rPr>
          <w:rFonts w:ascii="Times New Roman" w:hAnsi="Times New Roman"/>
          <w:vertAlign w:val="superscript"/>
        </w:rPr>
        <w:t>106</w:t>
      </w:r>
      <w:r w:rsidRPr="00994A69">
        <w:rPr>
          <w:rFonts w:ascii="Times New Roman" w:hAnsi="Times New Roman"/>
        </w:rPr>
        <w:t>) Napríklad zákon č. 99/1963 Zb. Občiansky súdny poriadok v znení neskorších predpisov, § 31 ods. 10 zákona č. 523/2004 Z. z. v znení neskorších predpisov.“.“.</w:t>
      </w:r>
    </w:p>
    <w:p w:rsidR="00994A69" w:rsidRPr="00994A69" w:rsidP="00994A69">
      <w:pPr>
        <w:bidi w:val="0"/>
        <w:contextualSpacing/>
        <w:jc w:val="both"/>
        <w:rPr>
          <w:rFonts w:ascii="Times New Roman" w:hAnsi="Times New Roman"/>
        </w:rPr>
      </w:pPr>
    </w:p>
    <w:p w:rsidR="00994A69" w:rsidP="00994A69">
      <w:pPr>
        <w:bidi w:val="0"/>
        <w:ind w:left="2268"/>
        <w:jc w:val="both"/>
        <w:rPr>
          <w:rFonts w:ascii="Times New Roman" w:hAnsi="Times New Roman"/>
          <w:color w:val="FF0000"/>
          <w:lang w:eastAsia="en-US"/>
        </w:rPr>
      </w:pPr>
      <w:r w:rsidRPr="00994A69">
        <w:rPr>
          <w:rFonts w:ascii="Times New Roman" w:hAnsi="Times New Roman"/>
          <w:color w:val="000000"/>
        </w:rPr>
        <w:t>Legislatívno-technická úprava odkazu na Občiansky súdny poriadok z dôvodu, že od 1. júla 2016 bude nahradený novými kódexmi, a preto nie je vhodné, aby bol priamo v texte zákona uvedený odkaz na súčasný Občiansky súdny poriadok</w:t>
      </w:r>
    </w:p>
    <w:p w:rsidR="00994A69" w:rsidP="00A666DE">
      <w:pPr>
        <w:bidi w:val="0"/>
        <w:jc w:val="both"/>
        <w:rPr>
          <w:rFonts w:ascii="Times New Roman" w:hAnsi="Times New Roman"/>
          <w:color w:val="FF0000"/>
          <w:lang w:eastAsia="en-US"/>
        </w:rPr>
      </w:pPr>
    </w:p>
    <w:p w:rsidR="00E5410D" w:rsidP="00E5410D">
      <w:pPr>
        <w:bidi w:val="0"/>
        <w:ind w:left="3540" w:hanging="1272"/>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E5410D" w:rsidP="00E5410D">
      <w:pPr>
        <w:bidi w:val="0"/>
        <w:ind w:left="1560" w:firstLine="708"/>
        <w:rPr>
          <w:rFonts w:ascii="Times New Roman" w:hAnsi="Times New Roman"/>
          <w:b/>
        </w:rPr>
      </w:pPr>
      <w:r w:rsidRPr="00BF14E2">
        <w:rPr>
          <w:rFonts w:ascii="Times New Roman" w:hAnsi="Times New Roman"/>
          <w:b/>
        </w:rPr>
        <w:t>Gestorský výbor odporúča schváliť.</w:t>
      </w:r>
    </w:p>
    <w:p w:rsidR="00994A69" w:rsidP="00A666DE">
      <w:pPr>
        <w:bidi w:val="0"/>
        <w:jc w:val="both"/>
        <w:rPr>
          <w:rFonts w:ascii="Times New Roman" w:hAnsi="Times New Roman"/>
          <w:color w:val="FF0000"/>
          <w:lang w:eastAsia="en-US"/>
        </w:rPr>
      </w:pPr>
    </w:p>
    <w:p w:rsidR="00F3225B" w:rsidRPr="0032038B" w:rsidP="00A666DE">
      <w:pPr>
        <w:bidi w:val="0"/>
        <w:ind w:firstLine="4500"/>
        <w:jc w:val="both"/>
        <w:rPr>
          <w:rFonts w:ascii="Times New Roman" w:hAnsi="Times New Roman"/>
        </w:rPr>
      </w:pPr>
    </w:p>
    <w:p w:rsidR="00E10D80" w:rsidP="00E10D80">
      <w:pPr>
        <w:pStyle w:val="BodyText2"/>
        <w:bidi w:val="0"/>
        <w:ind w:firstLine="708"/>
        <w:rPr>
          <w:rFonts w:ascii="Times New Roman" w:hAnsi="Times New Roman"/>
        </w:rPr>
      </w:pPr>
      <w:r w:rsidRPr="0032038B" w:rsidR="00342E40">
        <w:rPr>
          <w:rFonts w:ascii="Times New Roman" w:hAnsi="Times New Roman"/>
        </w:rPr>
        <w:tab/>
      </w:r>
      <w:r>
        <w:rPr>
          <w:rFonts w:ascii="Times New Roman" w:hAnsi="Times New Roman"/>
        </w:rPr>
        <w:t>Gestorský výbor odporúča o návrhoch výboru Národnej rady Slovenskej republiky, ktoré sú uvedené v spoločnej správe hlasovať takto :</w:t>
      </w:r>
    </w:p>
    <w:p w:rsidR="00E10D80" w:rsidP="00E10D80">
      <w:pPr>
        <w:pStyle w:val="BodyText2"/>
        <w:bidi w:val="0"/>
        <w:rPr>
          <w:rFonts w:ascii="Times New Roman" w:hAnsi="Times New Roman"/>
        </w:rPr>
      </w:pPr>
    </w:p>
    <w:p w:rsidR="00E10D80" w:rsidRPr="002B0CB4" w:rsidP="00E10D80">
      <w:pPr>
        <w:pStyle w:val="BodyText2"/>
        <w:bidi w:val="0"/>
        <w:ind w:firstLine="708"/>
        <w:rPr>
          <w:rFonts w:ascii="Times New Roman" w:hAnsi="Times New Roman"/>
        </w:rPr>
      </w:pPr>
      <w:r w:rsidRPr="002B0CB4">
        <w:rPr>
          <w:rFonts w:ascii="Times New Roman" w:hAnsi="Times New Roman"/>
        </w:rPr>
        <w:t xml:space="preserve">O bodoch spoločnej správy č. </w:t>
      </w:r>
      <w:r>
        <w:rPr>
          <w:rFonts w:ascii="Times New Roman" w:hAnsi="Times New Roman"/>
        </w:rPr>
        <w:t xml:space="preserve">  </w:t>
      </w:r>
      <w:r>
        <w:rPr>
          <w:rFonts w:ascii="Times New Roman" w:hAnsi="Times New Roman"/>
          <w:b/>
        </w:rPr>
        <w:t xml:space="preserve">1 až 47  </w:t>
      </w:r>
      <w:r w:rsidRPr="002B0CB4">
        <w:rPr>
          <w:rFonts w:ascii="Times New Roman" w:hAnsi="Times New Roman"/>
        </w:rPr>
        <w:t xml:space="preserve"> hlasovať spoločne s návrhom gestorského výboru </w:t>
      </w:r>
      <w:r w:rsidRPr="002B0CB4">
        <w:rPr>
          <w:rFonts w:ascii="Times New Roman" w:hAnsi="Times New Roman"/>
          <w:b/>
        </w:rPr>
        <w:t>schváliť</w:t>
      </w:r>
      <w:r w:rsidRPr="002B0CB4">
        <w:rPr>
          <w:rFonts w:ascii="Times New Roman" w:hAnsi="Times New Roman"/>
        </w:rPr>
        <w:t>.</w:t>
      </w:r>
    </w:p>
    <w:p w:rsidR="00BF14E2" w:rsidP="00E10D80">
      <w:pPr>
        <w:tabs>
          <w:tab w:val="left" w:pos="-1985"/>
          <w:tab w:val="left" w:pos="709"/>
          <w:tab w:val="left" w:pos="1077"/>
        </w:tabs>
        <w:bidi w:val="0"/>
        <w:jc w:val="both"/>
        <w:rPr>
          <w:rFonts w:ascii="Times New Roman" w:hAnsi="Times New Roman"/>
        </w:rPr>
      </w:pPr>
    </w:p>
    <w:p w:rsidR="00E5410D" w:rsidRPr="0032038B" w:rsidP="00A666DE">
      <w:pPr>
        <w:tabs>
          <w:tab w:val="left" w:pos="-1985"/>
          <w:tab w:val="left" w:pos="709"/>
          <w:tab w:val="left" w:pos="1077"/>
        </w:tabs>
        <w:bidi w:val="0"/>
        <w:jc w:val="both"/>
        <w:rPr>
          <w:rFonts w:ascii="Times New Roman" w:hAnsi="Times New Roman"/>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2C4455">
      <w:pPr>
        <w:keepNext/>
        <w:shd w:val="clear" w:color="auto" w:fill="FFFFFF"/>
        <w:bidi w:val="0"/>
        <w:jc w:val="both"/>
        <w:outlineLvl w:val="1"/>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 xml:space="preserve">k </w:t>
      </w:r>
      <w:r w:rsidRPr="009268C8" w:rsidR="009268C8">
        <w:rPr>
          <w:rFonts w:ascii="Times New Roman" w:hAnsi="Times New Roman"/>
          <w:bCs/>
          <w:iCs/>
        </w:rPr>
        <w:t>vládn</w:t>
      </w:r>
      <w:r w:rsidR="009268C8">
        <w:rPr>
          <w:rFonts w:ascii="Times New Roman" w:hAnsi="Times New Roman"/>
          <w:bCs/>
          <w:iCs/>
        </w:rPr>
        <w:t>emu</w:t>
      </w:r>
      <w:r w:rsidRPr="009268C8" w:rsidR="009268C8">
        <w:rPr>
          <w:rFonts w:ascii="Times New Roman" w:hAnsi="Times New Roman"/>
          <w:bCs/>
          <w:iCs/>
        </w:rPr>
        <w:t xml:space="preserve"> návrh</w:t>
      </w:r>
      <w:r w:rsidR="009268C8">
        <w:rPr>
          <w:rFonts w:ascii="Times New Roman" w:hAnsi="Times New Roman"/>
          <w:bCs/>
          <w:iCs/>
        </w:rPr>
        <w:t>u</w:t>
      </w:r>
      <w:r w:rsidRPr="009268C8" w:rsidR="009268C8">
        <w:rPr>
          <w:rFonts w:ascii="Times New Roman" w:hAnsi="Times New Roman"/>
          <w:bCs/>
          <w:iCs/>
        </w:rPr>
        <w:t xml:space="preserve"> zákona o finančnej kontrole a audite a o zmene a doplnení niektorých zákonov (tlač 1695)</w:t>
      </w:r>
      <w:r w:rsidR="009268C8">
        <w:rPr>
          <w:rFonts w:ascii="Times New Roman" w:hAnsi="Times New Roman"/>
          <w:bCs/>
          <w:iCs/>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B059B4" w:rsidRPr="00F36DCE" w:rsidP="004E4DCD">
      <w:pPr>
        <w:bidi w:val="0"/>
        <w:spacing w:line="360" w:lineRule="auto"/>
        <w:jc w:val="both"/>
        <w:rPr>
          <w:rFonts w:ascii="Times New Roman" w:hAnsi="Times New Roman"/>
          <w:b/>
          <w:bCs/>
        </w:rPr>
      </w:pPr>
    </w:p>
    <w:p w:rsidR="004E4DCD" w:rsidRPr="00F36DCE" w:rsidP="002C4455">
      <w:pPr>
        <w:keepNext/>
        <w:shd w:val="clear" w:color="auto" w:fill="FFFFFF"/>
        <w:bidi w:val="0"/>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9268C8" w:rsidR="009268C8">
        <w:rPr>
          <w:rFonts w:ascii="Times New Roman" w:hAnsi="Times New Roman"/>
          <w:bCs/>
          <w:iCs/>
        </w:rPr>
        <w:t>vládn</w:t>
      </w:r>
      <w:r w:rsidR="009268C8">
        <w:rPr>
          <w:rFonts w:ascii="Times New Roman" w:hAnsi="Times New Roman"/>
          <w:bCs/>
          <w:iCs/>
        </w:rPr>
        <w:t>eho</w:t>
      </w:r>
      <w:r w:rsidRPr="009268C8" w:rsidR="009268C8">
        <w:rPr>
          <w:rFonts w:ascii="Times New Roman" w:hAnsi="Times New Roman"/>
          <w:bCs/>
          <w:iCs/>
        </w:rPr>
        <w:t xml:space="preserve"> návrh</w:t>
      </w:r>
      <w:r w:rsidR="009268C8">
        <w:rPr>
          <w:rFonts w:ascii="Times New Roman" w:hAnsi="Times New Roman"/>
          <w:bCs/>
          <w:iCs/>
        </w:rPr>
        <w:t>u</w:t>
      </w:r>
      <w:r w:rsidRPr="009268C8" w:rsidR="009268C8">
        <w:rPr>
          <w:rFonts w:ascii="Times New Roman" w:hAnsi="Times New Roman"/>
          <w:bCs/>
          <w:iCs/>
        </w:rPr>
        <w:t xml:space="preserve"> zákona o finančnej kontrole a audite a o zmene a doplnení niektorých zákonov (tlač 1695</w:t>
      </w:r>
      <w:r w:rsidR="009268C8">
        <w:rPr>
          <w:rFonts w:ascii="Times New Roman" w:hAnsi="Times New Roman"/>
          <w:bCs/>
          <w:iCs/>
        </w:rPr>
        <w:t>a</w:t>
      </w:r>
      <w:r w:rsidRPr="009268C8" w:rsidR="009268C8">
        <w:rPr>
          <w:rFonts w:ascii="Times New Roman" w:hAnsi="Times New Roman"/>
          <w:bCs/>
          <w:iCs/>
        </w:rPr>
        <w:t>)</w:t>
      </w:r>
      <w:r w:rsidR="009268C8">
        <w:rPr>
          <w:rFonts w:ascii="Times New Roman" w:hAnsi="Times New Roman"/>
          <w:bCs/>
          <w:iCs/>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F36DCE" w:rsidR="00436E42">
        <w:rPr>
          <w:rFonts w:ascii="Times New Roman" w:hAnsi="Times New Roman"/>
          <w:bCs/>
        </w:rPr>
        <w:t>č.</w:t>
      </w:r>
      <w:r w:rsidR="00095A32">
        <w:rPr>
          <w:rFonts w:ascii="Times New Roman" w:hAnsi="Times New Roman"/>
          <w:bCs/>
        </w:rPr>
        <w:t xml:space="preserve"> </w:t>
      </w:r>
      <w:r w:rsidR="005F3EBE">
        <w:rPr>
          <w:rFonts w:ascii="Times New Roman" w:hAnsi="Times New Roman"/>
          <w:bCs/>
        </w:rPr>
        <w:t>521</w:t>
      </w:r>
      <w:r w:rsidR="004C0A10">
        <w:rPr>
          <w:rFonts w:ascii="Times New Roman" w:hAnsi="Times New Roman"/>
          <w:bCs/>
        </w:rPr>
        <w:t xml:space="preserve"> </w:t>
      </w:r>
      <w:r w:rsidRPr="00F36DCE" w:rsidR="00AA7E5B">
        <w:rPr>
          <w:rFonts w:ascii="Times New Roman" w:hAnsi="Times New Roman"/>
          <w:bCs/>
        </w:rPr>
        <w:t>z</w:t>
      </w:r>
      <w:r w:rsidR="00252DDA">
        <w:rPr>
          <w:rFonts w:ascii="Times New Roman" w:hAnsi="Times New Roman"/>
          <w:bCs/>
        </w:rPr>
        <w:t>o</w:t>
      </w:r>
      <w:r w:rsidR="00BE7DA9">
        <w:rPr>
          <w:rFonts w:ascii="Times New Roman" w:hAnsi="Times New Roman"/>
          <w:bCs/>
        </w:rPr>
        <w:t> </w:t>
      </w:r>
      <w:r w:rsidR="00252DDA">
        <w:rPr>
          <w:rFonts w:ascii="Times New Roman" w:hAnsi="Times New Roman"/>
          <w:bCs/>
        </w:rPr>
        <w:t>6</w:t>
      </w:r>
      <w:r w:rsidRPr="00F36DCE" w:rsidR="00FC4AEC">
        <w:rPr>
          <w:rFonts w:ascii="Times New Roman" w:hAnsi="Times New Roman"/>
          <w:bCs/>
        </w:rPr>
        <w:t>.</w:t>
      </w:r>
      <w:r w:rsidRPr="00F36DCE" w:rsidR="004903E5">
        <w:rPr>
          <w:rFonts w:ascii="Times New Roman" w:hAnsi="Times New Roman"/>
          <w:bCs/>
        </w:rPr>
        <w:t xml:space="preserve"> </w:t>
      </w:r>
      <w:r w:rsidR="00252DDA">
        <w:rPr>
          <w:rFonts w:ascii="Times New Roman" w:hAnsi="Times New Roman"/>
          <w:bCs/>
        </w:rPr>
        <w:t>novembra</w:t>
      </w:r>
      <w:r w:rsidRPr="00F36DCE" w:rsidR="004903E5">
        <w:rPr>
          <w:rFonts w:ascii="Times New Roman" w:hAnsi="Times New Roman"/>
          <w:bCs/>
        </w:rPr>
        <w:t xml:space="preserve"> </w:t>
      </w:r>
      <w:r w:rsidRPr="00F36DCE" w:rsidR="00AA7E5B">
        <w:rPr>
          <w:rFonts w:ascii="Times New Roman" w:hAnsi="Times New Roman"/>
          <w:bCs/>
        </w:rPr>
        <w:t>201</w:t>
      </w:r>
      <w:r w:rsidRPr="00F36DCE" w:rsidR="004903E5">
        <w:rPr>
          <w:rFonts w:ascii="Times New Roman" w:hAnsi="Times New Roman"/>
          <w:bCs/>
        </w:rPr>
        <w:t>5</w:t>
      </w:r>
      <w:r w:rsidRPr="00F36DCE" w:rsidR="00436E42">
        <w:rPr>
          <w:rFonts w:ascii="Times New Roman" w:hAnsi="Times New Roman"/>
          <w:bCs/>
        </w:rPr>
        <w:t>.</w:t>
      </w:r>
      <w:r w:rsidRPr="00F36DCE" w:rsidR="00AA7E5B">
        <w:rPr>
          <w:rFonts w:ascii="Times New Roman" w:hAnsi="Times New Roman"/>
          <w:bCs/>
        </w:rPr>
        <w:t xml:space="preserve"> </w:t>
      </w:r>
    </w:p>
    <w:p w:rsidR="00094E4C" w:rsidP="0043479C">
      <w:pPr>
        <w:bidi w:val="0"/>
        <w:spacing w:line="360" w:lineRule="auto"/>
        <w:ind w:firstLine="708"/>
        <w:jc w:val="both"/>
        <w:rPr>
          <w:rFonts w:ascii="Times New Roman" w:hAnsi="Times New Roman"/>
        </w:rPr>
      </w:pPr>
    </w:p>
    <w:p w:rsidR="004903E5" w:rsidP="00472536">
      <w:pPr>
        <w:bidi w:val="0"/>
        <w:ind w:firstLine="708"/>
        <w:jc w:val="both"/>
        <w:rPr>
          <w:rFonts w:ascii="Times New Roman" w:hAnsi="Times New Roman"/>
          <w:bCs/>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14586D">
        <w:rPr>
          <w:rFonts w:ascii="Times New Roman" w:hAnsi="Times New Roman"/>
          <w:bCs/>
        </w:rPr>
        <w:t>ého</w:t>
      </w:r>
      <w:r w:rsidRPr="00F36DCE" w:rsidR="00894BC4">
        <w:rPr>
          <w:rFonts w:ascii="Times New Roman" w:hAnsi="Times New Roman"/>
          <w:bCs/>
        </w:rPr>
        <w:t xml:space="preserve"> spravodaj</w:t>
      </w:r>
      <w:r w:rsidR="0014586D">
        <w:rPr>
          <w:rFonts w:ascii="Times New Roman" w:hAnsi="Times New Roman"/>
          <w:bCs/>
        </w:rPr>
        <w:t>c</w:t>
      </w:r>
      <w:r w:rsidRPr="00F36DCE" w:rsidR="00894BC4">
        <w:rPr>
          <w:rFonts w:ascii="Times New Roman" w:hAnsi="Times New Roman"/>
          <w:bCs/>
        </w:rPr>
        <w:t xml:space="preserve">u </w:t>
      </w:r>
      <w:r w:rsidR="009268C8">
        <w:rPr>
          <w:rFonts w:ascii="Times New Roman" w:hAnsi="Times New Roman"/>
          <w:b/>
          <w:bCs/>
        </w:rPr>
        <w:t>Jaroslava Demiana</w:t>
      </w:r>
      <w:r w:rsidRPr="00F36DCE" w:rsidR="00400586">
        <w:rPr>
          <w:rFonts w:ascii="Times New Roman" w:hAnsi="Times New Roman"/>
          <w:b/>
          <w:bCs/>
        </w:rPr>
        <w:t>,</w:t>
      </w:r>
      <w:r w:rsidRPr="00F36DCE" w:rsidR="000A0E9C">
        <w:rPr>
          <w:rFonts w:ascii="Times New Roman" w:hAnsi="Times New Roman"/>
          <w:bCs/>
        </w:rPr>
        <w:t xml:space="preserve"> </w:t>
      </w:r>
      <w:r w:rsidRPr="00F36DCE" w:rsidR="00812DA5">
        <w:rPr>
          <w:rFonts w:ascii="Times New Roman" w:hAnsi="Times New Roman"/>
          <w:bCs/>
        </w:rPr>
        <w:t>aby na schôdzi Národnej rady Slov</w:t>
      </w:r>
      <w:r w:rsidRPr="00F36DCE" w:rsidR="00215316">
        <w:rPr>
          <w:rFonts w:ascii="Times New Roman" w:hAnsi="Times New Roman"/>
          <w:bCs/>
        </w:rPr>
        <w:t>enskej republiky pri rokovaní o </w:t>
      </w:r>
      <w:r w:rsidRPr="00F36DCE" w:rsidR="00812DA5">
        <w:rPr>
          <w:rFonts w:ascii="Times New Roman" w:hAnsi="Times New Roman"/>
          <w:bCs/>
        </w:rPr>
        <w:t>pre</w:t>
      </w:r>
      <w:r w:rsidRPr="00F36DCE" w:rsidR="00400586">
        <w:rPr>
          <w:rFonts w:ascii="Times New Roman" w:hAnsi="Times New Roman"/>
          <w:bCs/>
        </w:rPr>
        <w:t xml:space="preserve">dmetnom </w:t>
      </w:r>
      <w:r w:rsidRPr="00F36DCE" w:rsidR="00B34967">
        <w:rPr>
          <w:rFonts w:ascii="Times New Roman" w:hAnsi="Times New Roman"/>
          <w:bCs/>
        </w:rPr>
        <w:t>vládno</w:t>
      </w:r>
      <w:r w:rsidR="0038421A">
        <w:rPr>
          <w:rFonts w:ascii="Times New Roman" w:hAnsi="Times New Roman"/>
          <w:bCs/>
        </w:rPr>
        <w:t>m</w:t>
      </w:r>
      <w:r w:rsidRPr="00F36DCE" w:rsidR="00B34967">
        <w:rPr>
          <w:rFonts w:ascii="Times New Roman" w:hAnsi="Times New Roman"/>
          <w:bCs/>
        </w:rPr>
        <w:t xml:space="preserve"> </w:t>
      </w:r>
      <w:r w:rsidRPr="00F36DCE" w:rsidR="00400586">
        <w:rPr>
          <w:rFonts w:ascii="Times New Roman" w:hAnsi="Times New Roman"/>
          <w:bCs/>
        </w:rPr>
        <w:t>návrhu zákona predkladal</w:t>
      </w:r>
      <w:r w:rsidRPr="00F36DCE" w:rsidR="00812DA5">
        <w:rPr>
          <w:rFonts w:ascii="Times New Roman" w:hAnsi="Times New Roman"/>
          <w:bCs/>
        </w:rPr>
        <w:t xml:space="preserve"> návrhy v zmysle prí</w:t>
      </w:r>
      <w:r w:rsidRPr="00F36DCE" w:rsidR="00215316">
        <w:rPr>
          <w:rFonts w:ascii="Times New Roman" w:hAnsi="Times New Roman"/>
          <w:bCs/>
        </w:rPr>
        <w:t>slušných ustanovení zákona o </w:t>
      </w:r>
      <w:r w:rsidRPr="00F36DCE" w:rsidR="00812DA5">
        <w:rPr>
          <w:rFonts w:ascii="Times New Roman" w:hAnsi="Times New Roman"/>
          <w:bCs/>
        </w:rPr>
        <w:t>rokovacom poriadku Nár</w:t>
      </w:r>
      <w:r w:rsidRPr="00F36DCE" w:rsidR="00066BF7">
        <w:rPr>
          <w:rFonts w:ascii="Times New Roman" w:hAnsi="Times New Roman"/>
          <w:bCs/>
        </w:rPr>
        <w:t>o</w:t>
      </w:r>
      <w:r w:rsidR="00406B95">
        <w:rPr>
          <w:rFonts w:ascii="Times New Roman" w:hAnsi="Times New Roman"/>
          <w:bCs/>
        </w:rPr>
        <w:t>dnej rady Slovenskej republiky.</w:t>
      </w:r>
    </w:p>
    <w:p w:rsidR="00E5410D" w:rsidP="00472536">
      <w:pPr>
        <w:pStyle w:val="BodyText3"/>
        <w:bidi w:val="0"/>
        <w:ind w:left="720"/>
        <w:rPr>
          <w:rFonts w:ascii="Times New Roman" w:hAnsi="Times New Roman"/>
        </w:rPr>
      </w:pPr>
      <w:r w:rsidRPr="00F36DCE" w:rsidR="00AA7E5B">
        <w:rPr>
          <w:rFonts w:ascii="Times New Roman" w:hAnsi="Times New Roman"/>
        </w:rPr>
        <w:tab/>
        <w:tab/>
        <w:tab/>
      </w: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6. </w:t>
      </w:r>
      <w:r>
        <w:rPr>
          <w:rFonts w:ascii="Times New Roman" w:hAnsi="Times New Roman"/>
          <w:szCs w:val="20"/>
        </w:rPr>
        <w:t>novembra</w:t>
      </w:r>
      <w:r w:rsidRPr="00252DDA">
        <w:rPr>
          <w:rFonts w:ascii="Times New Roman" w:hAnsi="Times New Roman"/>
          <w:szCs w:val="20"/>
        </w:rPr>
        <w:t xml:space="preserve"> 2015</w:t>
      </w: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Daniel  D u c h o</w:t>
      </w:r>
      <w:r>
        <w:rPr>
          <w:rFonts w:ascii="Times New Roman" w:hAnsi="Times New Roman"/>
          <w:b/>
          <w:bCs/>
          <w:szCs w:val="20"/>
        </w:rPr>
        <w:t> </w:t>
      </w:r>
      <w:r w:rsidRPr="00252DDA">
        <w:rPr>
          <w:rFonts w:ascii="Times New Roman" w:hAnsi="Times New Roman"/>
          <w:b/>
          <w:bCs/>
          <w:szCs w:val="20"/>
        </w:rPr>
        <w:t>ň</w:t>
      </w:r>
      <w:r>
        <w:rPr>
          <w:rFonts w:ascii="Times New Roman" w:hAnsi="Times New Roman"/>
          <w:b/>
          <w:bCs/>
          <w:szCs w:val="20"/>
        </w:rPr>
        <w:t>, v.r.</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252DDA" w:rsidRPr="00252DDA" w:rsidP="00472536">
      <w:pPr>
        <w:bidi w:val="0"/>
        <w:ind w:left="1416" w:firstLine="708"/>
        <w:rPr>
          <w:rFonts w:ascii="Times New Roman" w:hAnsi="Times New Roman"/>
        </w:rPr>
      </w:pPr>
      <w:r w:rsidRPr="00252DDA">
        <w:rPr>
          <w:rFonts w:ascii="Times New Roman" w:hAnsi="Times New Roman"/>
          <w:b/>
          <w:bCs/>
        </w:rPr>
        <w:t xml:space="preserve">            Výboru NR SR pre financie a rozpočet </w:t>
      </w:r>
    </w:p>
    <w:p w:rsidR="004903E5" w:rsidRPr="00F36DCE" w:rsidP="00472536">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p>
    <w:p w:rsidR="00D02F29" w:rsidP="00472536">
      <w:pPr>
        <w:tabs>
          <w:tab w:val="left" w:pos="-1985"/>
          <w:tab w:val="left" w:pos="709"/>
          <w:tab w:val="left" w:pos="1077"/>
        </w:tabs>
        <w:bidi w:val="0"/>
        <w:jc w:val="both"/>
        <w:rPr>
          <w:rFonts w:ascii="Times New Roman" w:hAnsi="Times New Roman"/>
        </w:rPr>
      </w:pPr>
    </w:p>
    <w:sectPr w:rsidSect="004840F4">
      <w:footerReference w:type="even" r:id="rId7"/>
      <w:footerReference w:type="default" r:id="rId8"/>
      <w:pgSz w:w="11906" w:h="16838"/>
      <w:pgMar w:top="851"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F3EBE">
      <w:rPr>
        <w:rFonts w:ascii="Times New Roman" w:hAnsi="Times New Roman"/>
        <w:noProof/>
      </w:rPr>
      <w:t>16</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F590BC6"/>
    <w:multiLevelType w:val="hybridMultilevel"/>
    <w:tmpl w:val="CAB64E6C"/>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4B0D0130"/>
    <w:multiLevelType w:val="hybridMultilevel"/>
    <w:tmpl w:val="147057D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D2E25CB"/>
    <w:multiLevelType w:val="hybridMultilevel"/>
    <w:tmpl w:val="8DB01D18"/>
    <w:lvl w:ilvl="0">
      <w:start w:val="1"/>
      <w:numFmt w:val="bullet"/>
      <w:lvlText w:val="-"/>
      <w:lvlJc w:val="left"/>
      <w:pPr>
        <w:ind w:left="1428" w:hanging="360"/>
      </w:pPr>
      <w:rPr>
        <w:rFonts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DD57235"/>
    <w:multiLevelType w:val="hybridMultilevel"/>
    <w:tmpl w:val="4C32A0E8"/>
    <w:lvl w:ilvl="0">
      <w:start w:val="1"/>
      <w:numFmt w:val="bullet"/>
      <w:lvlText w:val="-"/>
      <w:lvlJc w:val="left"/>
      <w:pPr>
        <w:ind w:left="1428" w:hanging="360"/>
      </w:p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0">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5">
    <w:nsid w:val="7DA03CCA"/>
    <w:multiLevelType w:val="hybridMultilevel"/>
    <w:tmpl w:val="44421AA8"/>
    <w:lvl w:ilvl="0">
      <w:start w:val="1"/>
      <w:numFmt w:val="decimal"/>
      <w:lvlText w:val="%1."/>
      <w:lvlJc w:val="left"/>
      <w:pPr>
        <w:ind w:left="2345"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
    <w:lvlOverride w:ilvl="0"/>
  </w:num>
  <w:num w:numId="11">
    <w:abstractNumId w:val="0"/>
  </w:num>
  <w:num w:numId="12">
    <w:abstractNumId w:val="12"/>
  </w:num>
  <w:num w:numId="13">
    <w:abstractNumId w:val="15"/>
  </w:num>
  <w:num w:numId="14">
    <w:abstractNumId w:val="5"/>
  </w:num>
  <w:num w:numId="15">
    <w:abstractNumId w:val="6"/>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456E"/>
    <w:rsid w:val="00014B42"/>
    <w:rsid w:val="00015197"/>
    <w:rsid w:val="000165F6"/>
    <w:rsid w:val="00016FA1"/>
    <w:rsid w:val="00022261"/>
    <w:rsid w:val="000321CE"/>
    <w:rsid w:val="00033B70"/>
    <w:rsid w:val="000346FE"/>
    <w:rsid w:val="0003686F"/>
    <w:rsid w:val="00037D5F"/>
    <w:rsid w:val="00042A43"/>
    <w:rsid w:val="00042D1D"/>
    <w:rsid w:val="000434BB"/>
    <w:rsid w:val="000434BC"/>
    <w:rsid w:val="0004493D"/>
    <w:rsid w:val="00053BE0"/>
    <w:rsid w:val="00055C9D"/>
    <w:rsid w:val="000564B7"/>
    <w:rsid w:val="0006519B"/>
    <w:rsid w:val="000653BF"/>
    <w:rsid w:val="000653CD"/>
    <w:rsid w:val="000665AE"/>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E4C"/>
    <w:rsid w:val="00095A32"/>
    <w:rsid w:val="000A0E9C"/>
    <w:rsid w:val="000A3569"/>
    <w:rsid w:val="000A3770"/>
    <w:rsid w:val="000A52C3"/>
    <w:rsid w:val="000B2DFC"/>
    <w:rsid w:val="000B30D5"/>
    <w:rsid w:val="000B727A"/>
    <w:rsid w:val="000B736A"/>
    <w:rsid w:val="000C54F6"/>
    <w:rsid w:val="000D77FB"/>
    <w:rsid w:val="000D7FFE"/>
    <w:rsid w:val="000E1A7F"/>
    <w:rsid w:val="000E43A5"/>
    <w:rsid w:val="000E4C51"/>
    <w:rsid w:val="000E7B01"/>
    <w:rsid w:val="000F0182"/>
    <w:rsid w:val="000F3B1A"/>
    <w:rsid w:val="000F5211"/>
    <w:rsid w:val="000F6F24"/>
    <w:rsid w:val="00100B83"/>
    <w:rsid w:val="00101620"/>
    <w:rsid w:val="00101BB0"/>
    <w:rsid w:val="00103242"/>
    <w:rsid w:val="001078EB"/>
    <w:rsid w:val="00111F2C"/>
    <w:rsid w:val="00122F08"/>
    <w:rsid w:val="00131F8C"/>
    <w:rsid w:val="00132CD1"/>
    <w:rsid w:val="0013356F"/>
    <w:rsid w:val="00137721"/>
    <w:rsid w:val="00137964"/>
    <w:rsid w:val="0014188D"/>
    <w:rsid w:val="001420F5"/>
    <w:rsid w:val="001447DD"/>
    <w:rsid w:val="0014586D"/>
    <w:rsid w:val="00147D4A"/>
    <w:rsid w:val="00147F6A"/>
    <w:rsid w:val="00150303"/>
    <w:rsid w:val="00152669"/>
    <w:rsid w:val="00152A47"/>
    <w:rsid w:val="00157B37"/>
    <w:rsid w:val="00161B82"/>
    <w:rsid w:val="001712C4"/>
    <w:rsid w:val="00175456"/>
    <w:rsid w:val="00176CC3"/>
    <w:rsid w:val="001773E3"/>
    <w:rsid w:val="00182351"/>
    <w:rsid w:val="00182A8C"/>
    <w:rsid w:val="001873B1"/>
    <w:rsid w:val="001875EC"/>
    <w:rsid w:val="00187D05"/>
    <w:rsid w:val="001955ED"/>
    <w:rsid w:val="001A2BBD"/>
    <w:rsid w:val="001A39C3"/>
    <w:rsid w:val="001B1448"/>
    <w:rsid w:val="001B3463"/>
    <w:rsid w:val="001B3D60"/>
    <w:rsid w:val="001B4E8A"/>
    <w:rsid w:val="001C48CF"/>
    <w:rsid w:val="001D129D"/>
    <w:rsid w:val="001D7527"/>
    <w:rsid w:val="001D7935"/>
    <w:rsid w:val="001E00FE"/>
    <w:rsid w:val="001E5703"/>
    <w:rsid w:val="001E5BBB"/>
    <w:rsid w:val="001F3714"/>
    <w:rsid w:val="001F49EA"/>
    <w:rsid w:val="001F53E1"/>
    <w:rsid w:val="001F7A38"/>
    <w:rsid w:val="00203E62"/>
    <w:rsid w:val="0020722A"/>
    <w:rsid w:val="002114A2"/>
    <w:rsid w:val="00211680"/>
    <w:rsid w:val="00213043"/>
    <w:rsid w:val="00215316"/>
    <w:rsid w:val="00215931"/>
    <w:rsid w:val="002202FF"/>
    <w:rsid w:val="002224EE"/>
    <w:rsid w:val="0022456B"/>
    <w:rsid w:val="00224FBF"/>
    <w:rsid w:val="00230C9E"/>
    <w:rsid w:val="00252DDA"/>
    <w:rsid w:val="002538F7"/>
    <w:rsid w:val="00253E76"/>
    <w:rsid w:val="00253EC8"/>
    <w:rsid w:val="0026127D"/>
    <w:rsid w:val="00261BDF"/>
    <w:rsid w:val="00272845"/>
    <w:rsid w:val="00272D6D"/>
    <w:rsid w:val="00273BCF"/>
    <w:rsid w:val="00277678"/>
    <w:rsid w:val="00281447"/>
    <w:rsid w:val="0028184A"/>
    <w:rsid w:val="002870B7"/>
    <w:rsid w:val="00287C47"/>
    <w:rsid w:val="00292A65"/>
    <w:rsid w:val="00292FE5"/>
    <w:rsid w:val="0029726B"/>
    <w:rsid w:val="002A35C6"/>
    <w:rsid w:val="002A366B"/>
    <w:rsid w:val="002A4081"/>
    <w:rsid w:val="002B0A29"/>
    <w:rsid w:val="002B0CB4"/>
    <w:rsid w:val="002B2C5C"/>
    <w:rsid w:val="002B3087"/>
    <w:rsid w:val="002B3EB3"/>
    <w:rsid w:val="002C4455"/>
    <w:rsid w:val="002C5844"/>
    <w:rsid w:val="002C5FA5"/>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63CA"/>
    <w:rsid w:val="003268A9"/>
    <w:rsid w:val="00330F5A"/>
    <w:rsid w:val="0034118F"/>
    <w:rsid w:val="00342E40"/>
    <w:rsid w:val="00343894"/>
    <w:rsid w:val="00344061"/>
    <w:rsid w:val="00355366"/>
    <w:rsid w:val="0035785F"/>
    <w:rsid w:val="003603A8"/>
    <w:rsid w:val="003606F9"/>
    <w:rsid w:val="00360750"/>
    <w:rsid w:val="00363BE8"/>
    <w:rsid w:val="00365BEF"/>
    <w:rsid w:val="00365CBD"/>
    <w:rsid w:val="003665D1"/>
    <w:rsid w:val="00367A31"/>
    <w:rsid w:val="00370800"/>
    <w:rsid w:val="00373F61"/>
    <w:rsid w:val="00376E35"/>
    <w:rsid w:val="003804FB"/>
    <w:rsid w:val="003806DF"/>
    <w:rsid w:val="00381AC0"/>
    <w:rsid w:val="0038421A"/>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63F7"/>
    <w:rsid w:val="003F0500"/>
    <w:rsid w:val="003F19DB"/>
    <w:rsid w:val="003F6BE1"/>
    <w:rsid w:val="00400586"/>
    <w:rsid w:val="00403584"/>
    <w:rsid w:val="00403F53"/>
    <w:rsid w:val="00405C7B"/>
    <w:rsid w:val="00406B95"/>
    <w:rsid w:val="00406D3E"/>
    <w:rsid w:val="00410222"/>
    <w:rsid w:val="0041026E"/>
    <w:rsid w:val="00412BCE"/>
    <w:rsid w:val="0041310A"/>
    <w:rsid w:val="00413244"/>
    <w:rsid w:val="004159E6"/>
    <w:rsid w:val="00417F18"/>
    <w:rsid w:val="00421057"/>
    <w:rsid w:val="00421B64"/>
    <w:rsid w:val="00422722"/>
    <w:rsid w:val="00424E70"/>
    <w:rsid w:val="00425785"/>
    <w:rsid w:val="00432A3E"/>
    <w:rsid w:val="004338F0"/>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37AE"/>
    <w:rsid w:val="004840F4"/>
    <w:rsid w:val="00484336"/>
    <w:rsid w:val="0048531C"/>
    <w:rsid w:val="0048615B"/>
    <w:rsid w:val="0048620A"/>
    <w:rsid w:val="004903E5"/>
    <w:rsid w:val="0049102C"/>
    <w:rsid w:val="004A2565"/>
    <w:rsid w:val="004A2B6A"/>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4DCD"/>
    <w:rsid w:val="004E5E15"/>
    <w:rsid w:val="004E63F8"/>
    <w:rsid w:val="004E652B"/>
    <w:rsid w:val="004E72AC"/>
    <w:rsid w:val="004F0289"/>
    <w:rsid w:val="004F221F"/>
    <w:rsid w:val="004F2823"/>
    <w:rsid w:val="00502134"/>
    <w:rsid w:val="00502CDE"/>
    <w:rsid w:val="00503550"/>
    <w:rsid w:val="00506162"/>
    <w:rsid w:val="00506D8C"/>
    <w:rsid w:val="00513BED"/>
    <w:rsid w:val="00516EAB"/>
    <w:rsid w:val="00523682"/>
    <w:rsid w:val="00531E47"/>
    <w:rsid w:val="005334B7"/>
    <w:rsid w:val="0054160D"/>
    <w:rsid w:val="00544052"/>
    <w:rsid w:val="00545887"/>
    <w:rsid w:val="00546D94"/>
    <w:rsid w:val="005471E5"/>
    <w:rsid w:val="005509C2"/>
    <w:rsid w:val="00550DBE"/>
    <w:rsid w:val="00551848"/>
    <w:rsid w:val="00553303"/>
    <w:rsid w:val="00555BB5"/>
    <w:rsid w:val="0056087A"/>
    <w:rsid w:val="00561599"/>
    <w:rsid w:val="00561AB6"/>
    <w:rsid w:val="00562FA8"/>
    <w:rsid w:val="005650E0"/>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3D5F"/>
    <w:rsid w:val="005C41B3"/>
    <w:rsid w:val="005C4675"/>
    <w:rsid w:val="005C55CC"/>
    <w:rsid w:val="005C778A"/>
    <w:rsid w:val="005D2F8A"/>
    <w:rsid w:val="005E1F5F"/>
    <w:rsid w:val="005F3EBE"/>
    <w:rsid w:val="005F78C6"/>
    <w:rsid w:val="00600940"/>
    <w:rsid w:val="00603921"/>
    <w:rsid w:val="0061463F"/>
    <w:rsid w:val="00614692"/>
    <w:rsid w:val="00617574"/>
    <w:rsid w:val="00617E47"/>
    <w:rsid w:val="00620FAE"/>
    <w:rsid w:val="00622128"/>
    <w:rsid w:val="006239E4"/>
    <w:rsid w:val="00623E6A"/>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39EB"/>
    <w:rsid w:val="006849D7"/>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72EA"/>
    <w:rsid w:val="00791A58"/>
    <w:rsid w:val="00795328"/>
    <w:rsid w:val="00795D4C"/>
    <w:rsid w:val="007A0766"/>
    <w:rsid w:val="007A0815"/>
    <w:rsid w:val="007A0CD1"/>
    <w:rsid w:val="007A1668"/>
    <w:rsid w:val="007B4C04"/>
    <w:rsid w:val="007B60BE"/>
    <w:rsid w:val="007B63AE"/>
    <w:rsid w:val="007C3665"/>
    <w:rsid w:val="007C49FA"/>
    <w:rsid w:val="007D3D65"/>
    <w:rsid w:val="007D45B8"/>
    <w:rsid w:val="007D52F0"/>
    <w:rsid w:val="007D730B"/>
    <w:rsid w:val="007D7DE9"/>
    <w:rsid w:val="007E233A"/>
    <w:rsid w:val="007E32AE"/>
    <w:rsid w:val="007F2411"/>
    <w:rsid w:val="007F36AB"/>
    <w:rsid w:val="00800E9F"/>
    <w:rsid w:val="008069C2"/>
    <w:rsid w:val="00812DA5"/>
    <w:rsid w:val="00816027"/>
    <w:rsid w:val="008200BB"/>
    <w:rsid w:val="008207FF"/>
    <w:rsid w:val="0082235F"/>
    <w:rsid w:val="008229C1"/>
    <w:rsid w:val="008233AA"/>
    <w:rsid w:val="00830E39"/>
    <w:rsid w:val="00832161"/>
    <w:rsid w:val="00835A91"/>
    <w:rsid w:val="00845C6A"/>
    <w:rsid w:val="0084777F"/>
    <w:rsid w:val="0085207D"/>
    <w:rsid w:val="008527ED"/>
    <w:rsid w:val="008530E6"/>
    <w:rsid w:val="00853325"/>
    <w:rsid w:val="008578CE"/>
    <w:rsid w:val="00857C9B"/>
    <w:rsid w:val="0086255E"/>
    <w:rsid w:val="00862914"/>
    <w:rsid w:val="00863D09"/>
    <w:rsid w:val="0086439B"/>
    <w:rsid w:val="00864643"/>
    <w:rsid w:val="00864BAE"/>
    <w:rsid w:val="00870242"/>
    <w:rsid w:val="0087558F"/>
    <w:rsid w:val="008757C5"/>
    <w:rsid w:val="00876FF0"/>
    <w:rsid w:val="008826ED"/>
    <w:rsid w:val="00885246"/>
    <w:rsid w:val="00885BCD"/>
    <w:rsid w:val="00885FD1"/>
    <w:rsid w:val="00886B15"/>
    <w:rsid w:val="0089005F"/>
    <w:rsid w:val="00894BC4"/>
    <w:rsid w:val="008977D3"/>
    <w:rsid w:val="00897FFB"/>
    <w:rsid w:val="008A0104"/>
    <w:rsid w:val="008A0BBF"/>
    <w:rsid w:val="008A3EA1"/>
    <w:rsid w:val="008A7946"/>
    <w:rsid w:val="008B00C3"/>
    <w:rsid w:val="008B1518"/>
    <w:rsid w:val="008B3E2B"/>
    <w:rsid w:val="008B4615"/>
    <w:rsid w:val="008C3B5F"/>
    <w:rsid w:val="008C5D00"/>
    <w:rsid w:val="008D1FAF"/>
    <w:rsid w:val="008D485B"/>
    <w:rsid w:val="008D4D80"/>
    <w:rsid w:val="008D6173"/>
    <w:rsid w:val="008E6299"/>
    <w:rsid w:val="008E6F37"/>
    <w:rsid w:val="008E7D18"/>
    <w:rsid w:val="008F215F"/>
    <w:rsid w:val="008F2932"/>
    <w:rsid w:val="008F2AA6"/>
    <w:rsid w:val="008F77C3"/>
    <w:rsid w:val="0090098C"/>
    <w:rsid w:val="009015EE"/>
    <w:rsid w:val="00903817"/>
    <w:rsid w:val="009039A7"/>
    <w:rsid w:val="00903E4E"/>
    <w:rsid w:val="00910A72"/>
    <w:rsid w:val="00915CE5"/>
    <w:rsid w:val="00916319"/>
    <w:rsid w:val="00925C56"/>
    <w:rsid w:val="009268C8"/>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A69"/>
    <w:rsid w:val="00994ECD"/>
    <w:rsid w:val="00996ADE"/>
    <w:rsid w:val="00996F11"/>
    <w:rsid w:val="009A31AF"/>
    <w:rsid w:val="009A5510"/>
    <w:rsid w:val="009B5FEF"/>
    <w:rsid w:val="009C0EEB"/>
    <w:rsid w:val="009C146E"/>
    <w:rsid w:val="009C179F"/>
    <w:rsid w:val="009C4292"/>
    <w:rsid w:val="009C4A13"/>
    <w:rsid w:val="009C5F07"/>
    <w:rsid w:val="009D460F"/>
    <w:rsid w:val="009D57AB"/>
    <w:rsid w:val="009D5906"/>
    <w:rsid w:val="009D6DE7"/>
    <w:rsid w:val="009E01FB"/>
    <w:rsid w:val="009E456D"/>
    <w:rsid w:val="009E568F"/>
    <w:rsid w:val="009E5837"/>
    <w:rsid w:val="009E6DA7"/>
    <w:rsid w:val="00A02698"/>
    <w:rsid w:val="00A07E89"/>
    <w:rsid w:val="00A07F5C"/>
    <w:rsid w:val="00A13CEC"/>
    <w:rsid w:val="00A15F92"/>
    <w:rsid w:val="00A2064A"/>
    <w:rsid w:val="00A21E66"/>
    <w:rsid w:val="00A22883"/>
    <w:rsid w:val="00A235C7"/>
    <w:rsid w:val="00A23E51"/>
    <w:rsid w:val="00A246B3"/>
    <w:rsid w:val="00A24B5D"/>
    <w:rsid w:val="00A27D25"/>
    <w:rsid w:val="00A3081C"/>
    <w:rsid w:val="00A30D6E"/>
    <w:rsid w:val="00A32B69"/>
    <w:rsid w:val="00A32FFA"/>
    <w:rsid w:val="00A41904"/>
    <w:rsid w:val="00A428FC"/>
    <w:rsid w:val="00A42BEF"/>
    <w:rsid w:val="00A43C97"/>
    <w:rsid w:val="00A440FC"/>
    <w:rsid w:val="00A45B77"/>
    <w:rsid w:val="00A47E04"/>
    <w:rsid w:val="00A51658"/>
    <w:rsid w:val="00A526ED"/>
    <w:rsid w:val="00A55A28"/>
    <w:rsid w:val="00A56A53"/>
    <w:rsid w:val="00A64157"/>
    <w:rsid w:val="00A666DE"/>
    <w:rsid w:val="00A66F8B"/>
    <w:rsid w:val="00A734DB"/>
    <w:rsid w:val="00A7437B"/>
    <w:rsid w:val="00A74CF5"/>
    <w:rsid w:val="00A7530E"/>
    <w:rsid w:val="00A83017"/>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4543"/>
    <w:rsid w:val="00AD6ECA"/>
    <w:rsid w:val="00AD71B2"/>
    <w:rsid w:val="00AE0104"/>
    <w:rsid w:val="00AE254E"/>
    <w:rsid w:val="00AE427B"/>
    <w:rsid w:val="00AE4C1A"/>
    <w:rsid w:val="00AE5880"/>
    <w:rsid w:val="00AE7DD3"/>
    <w:rsid w:val="00AF2D64"/>
    <w:rsid w:val="00B00F64"/>
    <w:rsid w:val="00B010CC"/>
    <w:rsid w:val="00B02AA0"/>
    <w:rsid w:val="00B03257"/>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6431"/>
    <w:rsid w:val="00B522E0"/>
    <w:rsid w:val="00B54303"/>
    <w:rsid w:val="00B70ECB"/>
    <w:rsid w:val="00B71A65"/>
    <w:rsid w:val="00B75492"/>
    <w:rsid w:val="00B80661"/>
    <w:rsid w:val="00B83BB1"/>
    <w:rsid w:val="00B85AC2"/>
    <w:rsid w:val="00B90681"/>
    <w:rsid w:val="00BA0BD1"/>
    <w:rsid w:val="00BA57A7"/>
    <w:rsid w:val="00BA5B59"/>
    <w:rsid w:val="00BB6B82"/>
    <w:rsid w:val="00BC3327"/>
    <w:rsid w:val="00BC5B08"/>
    <w:rsid w:val="00BC5D71"/>
    <w:rsid w:val="00BC6810"/>
    <w:rsid w:val="00BD3AC5"/>
    <w:rsid w:val="00BD5F9B"/>
    <w:rsid w:val="00BE0560"/>
    <w:rsid w:val="00BE275A"/>
    <w:rsid w:val="00BE36C0"/>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5404"/>
    <w:rsid w:val="00C461D0"/>
    <w:rsid w:val="00C4736A"/>
    <w:rsid w:val="00C5151A"/>
    <w:rsid w:val="00C51AB6"/>
    <w:rsid w:val="00C6169B"/>
    <w:rsid w:val="00C61D9B"/>
    <w:rsid w:val="00C63FFE"/>
    <w:rsid w:val="00C64850"/>
    <w:rsid w:val="00C71DB3"/>
    <w:rsid w:val="00C726B2"/>
    <w:rsid w:val="00C76C68"/>
    <w:rsid w:val="00C821E2"/>
    <w:rsid w:val="00C865E5"/>
    <w:rsid w:val="00C87B83"/>
    <w:rsid w:val="00C91BA8"/>
    <w:rsid w:val="00C92DED"/>
    <w:rsid w:val="00CA5A36"/>
    <w:rsid w:val="00CA664D"/>
    <w:rsid w:val="00CB1561"/>
    <w:rsid w:val="00CB45A7"/>
    <w:rsid w:val="00CC0637"/>
    <w:rsid w:val="00CC0D0E"/>
    <w:rsid w:val="00CC1FB2"/>
    <w:rsid w:val="00CC5C3D"/>
    <w:rsid w:val="00CD052B"/>
    <w:rsid w:val="00CD316E"/>
    <w:rsid w:val="00CD3B18"/>
    <w:rsid w:val="00CE003C"/>
    <w:rsid w:val="00CE01D9"/>
    <w:rsid w:val="00CE0522"/>
    <w:rsid w:val="00CE1FEC"/>
    <w:rsid w:val="00CE464A"/>
    <w:rsid w:val="00CE522A"/>
    <w:rsid w:val="00CF4A31"/>
    <w:rsid w:val="00CF62A2"/>
    <w:rsid w:val="00D018D2"/>
    <w:rsid w:val="00D02F29"/>
    <w:rsid w:val="00D07174"/>
    <w:rsid w:val="00D159CC"/>
    <w:rsid w:val="00D15C6D"/>
    <w:rsid w:val="00D21B1E"/>
    <w:rsid w:val="00D21BF2"/>
    <w:rsid w:val="00D23881"/>
    <w:rsid w:val="00D31BCE"/>
    <w:rsid w:val="00D352D6"/>
    <w:rsid w:val="00D42F41"/>
    <w:rsid w:val="00D44F85"/>
    <w:rsid w:val="00D54C86"/>
    <w:rsid w:val="00D624A5"/>
    <w:rsid w:val="00D67C0C"/>
    <w:rsid w:val="00D8757A"/>
    <w:rsid w:val="00D91F68"/>
    <w:rsid w:val="00D92411"/>
    <w:rsid w:val="00DA2D42"/>
    <w:rsid w:val="00DA4865"/>
    <w:rsid w:val="00DB491A"/>
    <w:rsid w:val="00DC31F2"/>
    <w:rsid w:val="00DD27CB"/>
    <w:rsid w:val="00DD3169"/>
    <w:rsid w:val="00DD7A8C"/>
    <w:rsid w:val="00DE45A1"/>
    <w:rsid w:val="00DE5C53"/>
    <w:rsid w:val="00DF2126"/>
    <w:rsid w:val="00DF3A85"/>
    <w:rsid w:val="00E068AC"/>
    <w:rsid w:val="00E07B95"/>
    <w:rsid w:val="00E105A0"/>
    <w:rsid w:val="00E10D80"/>
    <w:rsid w:val="00E112F6"/>
    <w:rsid w:val="00E15CBF"/>
    <w:rsid w:val="00E209BA"/>
    <w:rsid w:val="00E21885"/>
    <w:rsid w:val="00E21C21"/>
    <w:rsid w:val="00E25A91"/>
    <w:rsid w:val="00E33075"/>
    <w:rsid w:val="00E37D49"/>
    <w:rsid w:val="00E40761"/>
    <w:rsid w:val="00E41238"/>
    <w:rsid w:val="00E462E4"/>
    <w:rsid w:val="00E5410D"/>
    <w:rsid w:val="00E62863"/>
    <w:rsid w:val="00E63890"/>
    <w:rsid w:val="00E6614F"/>
    <w:rsid w:val="00E73339"/>
    <w:rsid w:val="00E74C95"/>
    <w:rsid w:val="00E806A5"/>
    <w:rsid w:val="00E82DDF"/>
    <w:rsid w:val="00E862F8"/>
    <w:rsid w:val="00E9024F"/>
    <w:rsid w:val="00E913AF"/>
    <w:rsid w:val="00E92001"/>
    <w:rsid w:val="00E92448"/>
    <w:rsid w:val="00E9528B"/>
    <w:rsid w:val="00E95AB1"/>
    <w:rsid w:val="00EA02D6"/>
    <w:rsid w:val="00EA2D7B"/>
    <w:rsid w:val="00EA3949"/>
    <w:rsid w:val="00EA61B1"/>
    <w:rsid w:val="00EB15B1"/>
    <w:rsid w:val="00EB61CF"/>
    <w:rsid w:val="00EC088D"/>
    <w:rsid w:val="00EC3DD3"/>
    <w:rsid w:val="00EC6A1B"/>
    <w:rsid w:val="00EC6B60"/>
    <w:rsid w:val="00EC7011"/>
    <w:rsid w:val="00EC74D9"/>
    <w:rsid w:val="00ED4365"/>
    <w:rsid w:val="00ED46C7"/>
    <w:rsid w:val="00ED4B90"/>
    <w:rsid w:val="00EE2114"/>
    <w:rsid w:val="00EE633C"/>
    <w:rsid w:val="00EF10E3"/>
    <w:rsid w:val="00EF2065"/>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50281"/>
    <w:rsid w:val="00F51401"/>
    <w:rsid w:val="00F576A3"/>
    <w:rsid w:val="00F63091"/>
    <w:rsid w:val="00F6446A"/>
    <w:rsid w:val="00F64F87"/>
    <w:rsid w:val="00F6709D"/>
    <w:rsid w:val="00F67BB8"/>
    <w:rsid w:val="00F73FC1"/>
    <w:rsid w:val="00F74CEC"/>
    <w:rsid w:val="00F768C4"/>
    <w:rsid w:val="00F77206"/>
    <w:rsid w:val="00F82FFC"/>
    <w:rsid w:val="00F85163"/>
    <w:rsid w:val="00F8563D"/>
    <w:rsid w:val="00F869DD"/>
    <w:rsid w:val="00F9138B"/>
    <w:rsid w:val="00F95D00"/>
    <w:rsid w:val="00F96B6E"/>
    <w:rsid w:val="00FA4659"/>
    <w:rsid w:val="00FA4AFE"/>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Main/Default.aspx?Template=~/Main/TArticles.ascx&amp;zzsrlnkid=12015606&amp;phContent=~/ZzSR/ShowRule.ascx&amp;RuleId=0&amp;FragmentId1=4874321&amp;FragmentId2=4874324" TargetMode="External" /><Relationship Id="rId6" Type="http://schemas.openxmlformats.org/officeDocument/2006/relationships/hyperlink" Target="https://www.slov-lex.sk/pravne-predpisy/SK/ZZ/2004/587/20150101.html"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ECF9-0867-4668-8E3C-904119A4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213</TotalTime>
  <Pages>16</Pages>
  <Words>4896</Words>
  <Characters>27912</Characters>
  <Application>Microsoft Office Word</Application>
  <DocSecurity>0</DocSecurity>
  <Lines>0</Lines>
  <Paragraphs>0</Paragraphs>
  <ScaleCrop>false</ScaleCrop>
  <Company>Kancelaria NR SR</Company>
  <LinksUpToDate>false</LinksUpToDate>
  <CharactersWithSpaces>32743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Holubová, Petra</cp:lastModifiedBy>
  <cp:revision>117</cp:revision>
  <cp:lastPrinted>2015-05-06T17:18:00Z</cp:lastPrinted>
  <dcterms:created xsi:type="dcterms:W3CDTF">2015-03-09T15:36:00Z</dcterms:created>
  <dcterms:modified xsi:type="dcterms:W3CDTF">2015-11-06T11:40:00Z</dcterms:modified>
</cp:coreProperties>
</file>