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2C4455">
        <w:rPr>
          <w:rFonts w:ascii="Times New Roman" w:hAnsi="Times New Roman"/>
          <w:bCs/>
        </w:rPr>
        <w:t>Číslo: 1616</w:t>
      </w:r>
      <w:r w:rsidRPr="00F36DCE" w:rsidR="00092E2E">
        <w:rPr>
          <w:rFonts w:ascii="Times New Roman" w:hAnsi="Times New Roman"/>
          <w:bCs/>
        </w:rPr>
        <w:t>/201</w:t>
      </w:r>
      <w:r w:rsidR="004840F4">
        <w:rPr>
          <w:rFonts w:ascii="Times New Roman" w:hAnsi="Times New Roman"/>
          <w:bCs/>
        </w:rPr>
        <w:t>5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4840F4" w:rsidR="004840F4">
        <w:rPr>
          <w:rFonts w:ascii="Times New Roman" w:hAnsi="Times New Roman"/>
          <w:b/>
          <w:sz w:val="32"/>
          <w:szCs w:val="32"/>
        </w:rPr>
        <w:t>16</w:t>
      </w:r>
      <w:r w:rsidR="002C4455">
        <w:rPr>
          <w:rFonts w:ascii="Times New Roman" w:hAnsi="Times New Roman"/>
          <w:b/>
          <w:sz w:val="32"/>
          <w:szCs w:val="32"/>
        </w:rPr>
        <w:t>94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2C4455" w:rsidRPr="002C4455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/>
          <w:bCs/>
          <w:iCs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>
        <w:rPr>
          <w:rFonts w:ascii="Times New Roman" w:hAnsi="Times New Roman"/>
          <w:b/>
          <w:bCs/>
          <w:iCs/>
        </w:rPr>
        <w:t>v</w:t>
      </w:r>
      <w:r w:rsidRPr="002C4455">
        <w:rPr>
          <w:rFonts w:ascii="Times New Roman" w:hAnsi="Times New Roman"/>
          <w:b/>
          <w:bCs/>
          <w:iCs/>
        </w:rPr>
        <w:t>ládn</w:t>
      </w:r>
      <w:r>
        <w:rPr>
          <w:rFonts w:ascii="Times New Roman" w:hAnsi="Times New Roman"/>
          <w:b/>
          <w:bCs/>
          <w:iCs/>
        </w:rPr>
        <w:t>eho</w:t>
      </w:r>
      <w:r w:rsidRPr="002C4455">
        <w:rPr>
          <w:rFonts w:ascii="Times New Roman" w:hAnsi="Times New Roman"/>
          <w:b/>
          <w:bCs/>
          <w:iCs/>
        </w:rPr>
        <w:t xml:space="preserve"> návrh</w:t>
      </w:r>
      <w:r>
        <w:rPr>
          <w:rFonts w:ascii="Times New Roman" w:hAnsi="Times New Roman"/>
          <w:b/>
          <w:bCs/>
          <w:iCs/>
        </w:rPr>
        <w:t>u</w:t>
      </w:r>
      <w:r w:rsidRPr="002C4455">
        <w:rPr>
          <w:rFonts w:ascii="Times New Roman" w:hAnsi="Times New Roman"/>
          <w:b/>
          <w:bCs/>
          <w:iCs/>
        </w:rPr>
        <w:t xml:space="preserve"> zákona, ktorým sa mení a dopĺňa zákon č. 199/2004 Z. z. Colný zákon a o zmene a doplnení niektorých zákonov v znení neskorších predpisov a ktorým sa menia a dopĺňajú niektoré zákony (tlač 1694)</w:t>
      </w:r>
    </w:p>
    <w:p w:rsidR="00625A81" w:rsidRPr="004840F4" w:rsidP="00A666DE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  <w:bCs/>
        </w:rPr>
        <w:t>_____</w:t>
      </w:r>
      <w:r w:rsidR="004840F4">
        <w:rPr>
          <w:rFonts w:ascii="Times New Roman" w:hAnsi="Times New Roman"/>
          <w:b/>
          <w:bCs/>
        </w:rPr>
        <w:t>_______________________________</w:t>
      </w:r>
      <w:r w:rsidRPr="00F36DCE" w:rsidR="00AA7E5B">
        <w:rPr>
          <w:rFonts w:ascii="Times New Roman" w:hAnsi="Times New Roman"/>
          <w:b/>
          <w:bCs/>
        </w:rPr>
        <w:t>___________________________</w:t>
      </w:r>
      <w:r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2C4455" w:rsidP="00A666DE">
      <w:pPr>
        <w:bidi w:val="0"/>
        <w:ind w:firstLine="709"/>
        <w:jc w:val="both"/>
        <w:rPr>
          <w:rFonts w:ascii="Times New Roman" w:hAnsi="Times New Roman"/>
        </w:rPr>
      </w:pPr>
      <w:r w:rsidRPr="00A32B69" w:rsidR="00AA7E5B">
        <w:rPr>
          <w:rFonts w:ascii="Times New Roman" w:hAnsi="Times New Roman"/>
        </w:rPr>
        <w:t xml:space="preserve">Národná rada Slovenskej republiky uznesením </w:t>
      </w:r>
      <w:r w:rsidRPr="00A32B69" w:rsidR="00955448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1905</w:t>
      </w:r>
      <w:r w:rsidRPr="00A32B69" w:rsidR="00955448">
        <w:rPr>
          <w:rFonts w:ascii="Times New Roman" w:hAnsi="Times New Roman"/>
        </w:rPr>
        <w:t xml:space="preserve"> </w:t>
      </w:r>
      <w:r w:rsidRPr="00A32B69" w:rsidR="00AA7E5B">
        <w:rPr>
          <w:rFonts w:ascii="Times New Roman" w:hAnsi="Times New Roman"/>
        </w:rPr>
        <w:t>z</w:t>
      </w:r>
      <w:r w:rsidRPr="00A32B69" w:rsidR="004E652B">
        <w:rPr>
          <w:rFonts w:ascii="Times New Roman" w:hAnsi="Times New Roman"/>
        </w:rPr>
        <w:t> </w:t>
      </w:r>
      <w:r w:rsidRPr="00A32B69" w:rsidR="00FC35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22</w:t>
      </w:r>
      <w:r w:rsidRPr="00A32B69" w:rsidR="004E652B">
        <w:rPr>
          <w:rFonts w:ascii="Times New Roman" w:hAnsi="Times New Roman"/>
        </w:rPr>
        <w:t xml:space="preserve">. </w:t>
      </w:r>
      <w:r w:rsidR="009B5FEF">
        <w:rPr>
          <w:rFonts w:ascii="Times New Roman" w:hAnsi="Times New Roman"/>
        </w:rPr>
        <w:t>septembra</w:t>
      </w:r>
      <w:r w:rsidRPr="00A32B69" w:rsidR="00D31BCE">
        <w:rPr>
          <w:rFonts w:ascii="Times New Roman" w:hAnsi="Times New Roman"/>
        </w:rPr>
        <w:t xml:space="preserve"> </w:t>
      </w:r>
      <w:r w:rsidRPr="00A32B69" w:rsidR="00AA7E5B">
        <w:rPr>
          <w:rFonts w:ascii="Times New Roman" w:hAnsi="Times New Roman"/>
        </w:rPr>
        <w:t>201</w:t>
      </w:r>
      <w:r w:rsidRPr="00A32B69" w:rsidR="00FC35D1">
        <w:rPr>
          <w:rFonts w:ascii="Times New Roman" w:hAnsi="Times New Roman"/>
        </w:rPr>
        <w:t>5</w:t>
      </w:r>
      <w:r w:rsidRPr="00A32B69" w:rsidR="00AA7E5B">
        <w:rPr>
          <w:rFonts w:ascii="Times New Roman" w:hAnsi="Times New Roman"/>
        </w:rPr>
        <w:t xml:space="preserve"> pridelila</w:t>
      </w:r>
      <w:r w:rsidRPr="00A32B69" w:rsidR="004E652B">
        <w:rPr>
          <w:rFonts w:ascii="Times New Roman" w:hAnsi="Times New Roman"/>
        </w:rPr>
        <w:t xml:space="preserve"> </w:t>
      </w:r>
    </w:p>
    <w:p w:rsidR="000653CD" w:rsidRPr="00A32B69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2C4455" w:rsidR="002C4455">
        <w:rPr>
          <w:rFonts w:ascii="Times New Roman" w:hAnsi="Times New Roman"/>
          <w:bCs/>
          <w:iCs/>
        </w:rPr>
        <w:t>vládny návrh zákona, ktorým sa mení a dopĺňa zákon č. 199/2004 Z. z. Colný zákon a o zmene a doplnení niektorých zákonov v znení neskorších predpisov a ktorým sa menia a dopĺňajú niektoré zákony (tlač 1694)</w:t>
      </w:r>
      <w:r w:rsidR="002C4455">
        <w:rPr>
          <w:rFonts w:ascii="Times New Roman" w:hAnsi="Times New Roman"/>
          <w:b/>
          <w:bCs/>
          <w:iCs/>
        </w:rPr>
        <w:t xml:space="preserve"> </w:t>
      </w:r>
      <w:r w:rsidRPr="00A32B69" w:rsidR="004E652B">
        <w:rPr>
          <w:rFonts w:ascii="Times New Roman" w:hAnsi="Times New Roman"/>
        </w:rPr>
        <w:t>na  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Pr="00845921" w:rsidR="0057420B">
        <w:rPr>
          <w:rFonts w:ascii="Times New Roman" w:hAnsi="Times New Roman"/>
          <w:sz w:val="24"/>
          <w:szCs w:val="24"/>
        </w:rPr>
        <w:t>,</w:t>
      </w:r>
      <w:r w:rsidRPr="00845921" w:rsidR="00625A81">
        <w:rPr>
          <w:rFonts w:ascii="Times New Roman" w:hAnsi="Times New Roman"/>
          <w:sz w:val="24"/>
          <w:szCs w:val="24"/>
        </w:rPr>
        <w:t xml:space="preserve"> </w:t>
      </w:r>
    </w:p>
    <w:p w:rsidR="0057420B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 xml:space="preserve">Výboru Národnej rady Slovenskej republiky </w:t>
      </w:r>
      <w:r w:rsidRPr="00845921" w:rsidR="00625A81">
        <w:rPr>
          <w:rFonts w:ascii="Times New Roman" w:hAnsi="Times New Roman"/>
          <w:sz w:val="24"/>
          <w:szCs w:val="24"/>
        </w:rPr>
        <w:t xml:space="preserve">pre </w:t>
      </w:r>
      <w:r w:rsidRPr="00845921" w:rsidR="00A32B69">
        <w:rPr>
          <w:rFonts w:ascii="Times New Roman" w:hAnsi="Times New Roman"/>
          <w:sz w:val="24"/>
          <w:szCs w:val="24"/>
        </w:rPr>
        <w:t>financie a</w:t>
      </w:r>
      <w:r w:rsidRPr="00845921" w:rsidR="00903EFF">
        <w:rPr>
          <w:rFonts w:ascii="Times New Roman" w:hAnsi="Times New Roman"/>
          <w:sz w:val="24"/>
          <w:szCs w:val="24"/>
        </w:rPr>
        <w:t> </w:t>
      </w:r>
      <w:r w:rsidRPr="00845921" w:rsidR="00A32B69">
        <w:rPr>
          <w:rFonts w:ascii="Times New Roman" w:hAnsi="Times New Roman"/>
          <w:sz w:val="24"/>
          <w:szCs w:val="24"/>
        </w:rPr>
        <w:t>rozpočet</w:t>
      </w:r>
      <w:r w:rsidRPr="00845921" w:rsidR="00903EFF">
        <w:rPr>
          <w:rFonts w:ascii="Times New Roman" w:hAnsi="Times New Roman"/>
          <w:sz w:val="24"/>
          <w:szCs w:val="24"/>
        </w:rPr>
        <w:t>.</w:t>
      </w:r>
    </w:p>
    <w:p w:rsidR="00845921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Pr="001E00FE" w:rsidR="002F16E9">
        <w:rPr>
          <w:rFonts w:ascii="Times New Roman" w:hAnsi="Times New Roman"/>
        </w:rPr>
        <w:t xml:space="preserve">vládny </w:t>
      </w:r>
      <w:r w:rsidRPr="001E00FE" w:rsidR="004E652B">
        <w:rPr>
          <w:rFonts w:ascii="Times New Roman" w:hAnsi="Times New Roman"/>
        </w:rPr>
        <w:t xml:space="preserve">návrh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Pr="00F36DCE" w:rsidR="002F16E9">
        <w:rPr>
          <w:rFonts w:ascii="Times New Roman" w:hAnsi="Times New Roman"/>
        </w:rPr>
        <w:t xml:space="preserve">vládnemu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A9330F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666D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2C4455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pozmeňujúcimi a doplňujúcimi návrhmi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A32B69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b/>
          <w:szCs w:val="20"/>
        </w:rPr>
        <w:t>Výbor</w:t>
      </w:r>
      <w:r w:rsidRPr="00A32B69">
        <w:rPr>
          <w:rFonts w:ascii="Times New Roman" w:hAnsi="Times New Roman"/>
          <w:szCs w:val="20"/>
        </w:rPr>
        <w:t xml:space="preserve"> Národnej rady Slovenskej republiky </w:t>
      </w:r>
      <w:r w:rsidRPr="00A32B69">
        <w:rPr>
          <w:rFonts w:ascii="Times New Roman" w:hAnsi="Times New Roman"/>
          <w:b/>
          <w:szCs w:val="20"/>
        </w:rPr>
        <w:t>pre financie a rozpočet</w:t>
      </w:r>
      <w:r w:rsidRPr="00A32B69">
        <w:rPr>
          <w:rFonts w:ascii="Times New Roman" w:hAnsi="Times New Roman"/>
          <w:szCs w:val="20"/>
        </w:rPr>
        <w:t xml:space="preserve"> (uzn. č. </w:t>
      </w:r>
      <w:r w:rsidR="000A2D8A">
        <w:rPr>
          <w:rFonts w:ascii="Times New Roman" w:hAnsi="Times New Roman"/>
          <w:szCs w:val="20"/>
        </w:rPr>
        <w:t>503</w:t>
      </w:r>
      <w:r>
        <w:rPr>
          <w:rFonts w:ascii="Times New Roman" w:hAnsi="Times New Roman"/>
          <w:szCs w:val="20"/>
        </w:rPr>
        <w:t xml:space="preserve"> zo dňa 3. novembra</w:t>
      </w:r>
      <w:r w:rsidRPr="00A32B69">
        <w:rPr>
          <w:rFonts w:ascii="Times New Roman" w:hAnsi="Times New Roman"/>
          <w:szCs w:val="20"/>
        </w:rPr>
        <w:t xml:space="preserve"> 2015)</w:t>
      </w:r>
    </w:p>
    <w:p w:rsidR="00A32B69" w:rsidRPr="00A32B69" w:rsidP="00A666DE">
      <w:pPr>
        <w:bidi w:val="0"/>
        <w:ind w:left="1065"/>
        <w:jc w:val="both"/>
        <w:rPr>
          <w:rFonts w:ascii="Times New Roman" w:hAnsi="Times New Roman"/>
          <w:szCs w:val="20"/>
        </w:rPr>
      </w:pPr>
    </w:p>
    <w:p w:rsidR="00A32B69" w:rsidRPr="00A66A95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b/>
          <w:szCs w:val="20"/>
        </w:rPr>
        <w:t>Ústavnoprávny výbor</w:t>
      </w:r>
      <w:r w:rsidRPr="00A32B69">
        <w:rPr>
          <w:rFonts w:ascii="Times New Roman" w:hAnsi="Times New Roman"/>
          <w:szCs w:val="20"/>
        </w:rPr>
        <w:t xml:space="preserve"> Národnej rady Slovenskej </w:t>
      </w:r>
      <w:r w:rsidRPr="00A32B69">
        <w:rPr>
          <w:rFonts w:ascii="Times New Roman" w:hAnsi="Times New Roman"/>
          <w:b/>
          <w:szCs w:val="20"/>
        </w:rPr>
        <w:t>republiky</w:t>
      </w:r>
      <w:r w:rsidRPr="00A32B69">
        <w:rPr>
          <w:rFonts w:ascii="Times New Roman" w:hAnsi="Times New Roman"/>
          <w:szCs w:val="20"/>
        </w:rPr>
        <w:t xml:space="preserve"> </w:t>
      </w:r>
      <w:r w:rsidRPr="00A66A95">
        <w:rPr>
          <w:rFonts w:ascii="Times New Roman" w:hAnsi="Times New Roman"/>
          <w:szCs w:val="20"/>
        </w:rPr>
        <w:t xml:space="preserve">(uzn. č. </w:t>
      </w:r>
      <w:r w:rsidRPr="00A66A95" w:rsidR="00A66A95">
        <w:rPr>
          <w:rFonts w:ascii="Times New Roman" w:hAnsi="Times New Roman"/>
          <w:szCs w:val="20"/>
        </w:rPr>
        <w:t>717</w:t>
      </w:r>
      <w:r w:rsidRPr="00A66A95">
        <w:rPr>
          <w:rFonts w:ascii="Times New Roman" w:hAnsi="Times New Roman"/>
          <w:szCs w:val="20"/>
        </w:rPr>
        <w:t xml:space="preserve"> zo dňa </w:t>
      </w:r>
      <w:r w:rsidRPr="00A66A95" w:rsidR="00903EFF">
        <w:rPr>
          <w:rFonts w:ascii="Times New Roman" w:hAnsi="Times New Roman"/>
          <w:szCs w:val="20"/>
        </w:rPr>
        <w:t>4</w:t>
      </w:r>
      <w:r w:rsidRPr="00A66A95">
        <w:rPr>
          <w:rFonts w:ascii="Times New Roman" w:hAnsi="Times New Roman"/>
          <w:szCs w:val="20"/>
        </w:rPr>
        <w:t>. novembra 2015)</w:t>
      </w:r>
    </w:p>
    <w:p w:rsidR="00A32B69" w:rsidRPr="00A66A95" w:rsidP="00A666DE">
      <w:pPr>
        <w:bidi w:val="0"/>
        <w:jc w:val="both"/>
        <w:rPr>
          <w:rFonts w:ascii="Times New Roman" w:hAnsi="Times New Roman"/>
          <w:szCs w:val="20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DE5C53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tieto </w:t>
      </w:r>
      <w:r w:rsidRPr="00DE5C53" w:rsidR="00653FBD">
        <w:rPr>
          <w:rFonts w:ascii="Times New Roman" w:hAnsi="Times New Roman"/>
          <w:bCs/>
        </w:rPr>
        <w:t>p</w:t>
      </w:r>
      <w:r w:rsidRPr="00DE5C53">
        <w:rPr>
          <w:rFonts w:ascii="Times New Roman" w:hAnsi="Times New Roman"/>
          <w:bCs/>
        </w:rPr>
        <w:t>ozmeňujúce a doplňujúce návrhy:</w:t>
      </w:r>
    </w:p>
    <w:p w:rsidR="000679AD" w:rsidP="00A666DE">
      <w:pPr>
        <w:bidi w:val="0"/>
        <w:jc w:val="both"/>
        <w:rPr>
          <w:rFonts w:ascii="Times New Roman" w:hAnsi="Times New Roman"/>
          <w:color w:val="FF0000"/>
          <w:lang w:eastAsia="en-US"/>
        </w:rPr>
      </w:pPr>
    </w:p>
    <w:p w:rsidR="00261226" w:rsidRPr="00261226" w:rsidP="00261226">
      <w:pPr>
        <w:numPr>
          <w:numId w:val="13"/>
        </w:num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Times New Roman" w:hAnsi="Times New Roman"/>
          <w:b/>
        </w:rPr>
      </w:pPr>
      <w:r w:rsidRPr="00261226">
        <w:rPr>
          <w:rFonts w:ascii="Times New Roman" w:hAnsi="Times New Roman"/>
          <w:b/>
        </w:rPr>
        <w:t xml:space="preserve">K čl. I – bod 9 </w:t>
      </w:r>
    </w:p>
    <w:p w:rsidR="00261226" w:rsidRPr="00261226" w:rsidP="00261226">
      <w:pPr>
        <w:overflowPunct w:val="0"/>
        <w:autoSpaceDE w:val="0"/>
        <w:autoSpaceDN w:val="0"/>
        <w:bidi w:val="0"/>
        <w:adjustRightInd w:val="0"/>
        <w:ind w:left="284" w:firstLine="424"/>
        <w:contextualSpacing/>
        <w:jc w:val="both"/>
        <w:rPr>
          <w:rFonts w:ascii="Times New Roman" w:hAnsi="Times New Roman"/>
        </w:rPr>
      </w:pPr>
      <w:r w:rsidRPr="00261226">
        <w:rPr>
          <w:rFonts w:ascii="Times New Roman" w:hAnsi="Times New Roman"/>
        </w:rPr>
        <w:t>V 9. bode sa za slová „§ 12“ vkladajú slová „vrátane nadpisu“.</w:t>
      </w:r>
    </w:p>
    <w:p w:rsidR="00261226" w:rsidRPr="00261226" w:rsidP="00261226">
      <w:pPr>
        <w:overflowPunct w:val="0"/>
        <w:autoSpaceDE w:val="0"/>
        <w:autoSpaceDN w:val="0"/>
        <w:bidi w:val="0"/>
        <w:adjustRightInd w:val="0"/>
        <w:ind w:left="4253"/>
        <w:contextualSpacing/>
        <w:jc w:val="both"/>
        <w:rPr>
          <w:rFonts w:ascii="Times New Roman" w:hAnsi="Times New Roman"/>
        </w:rPr>
      </w:pPr>
    </w:p>
    <w:p w:rsidR="00261226" w:rsidRPr="00261226" w:rsidP="00261226">
      <w:pPr>
        <w:overflowPunct w:val="0"/>
        <w:autoSpaceDE w:val="0"/>
        <w:autoSpaceDN w:val="0"/>
        <w:bidi w:val="0"/>
        <w:adjustRightInd w:val="0"/>
        <w:ind w:left="3540"/>
        <w:contextualSpacing/>
        <w:jc w:val="both"/>
        <w:rPr>
          <w:rFonts w:ascii="Times New Roman" w:hAnsi="Times New Roman"/>
        </w:rPr>
      </w:pPr>
      <w:r w:rsidRPr="00261226">
        <w:rPr>
          <w:rFonts w:ascii="Times New Roman" w:hAnsi="Times New Roman"/>
        </w:rPr>
        <w:t xml:space="preserve">Pripomienka legislatívno-technicky spresňuje navrhované znenie novelizačného bodu. </w:t>
      </w:r>
    </w:p>
    <w:p w:rsidR="00261226" w:rsidP="00261226">
      <w:pPr>
        <w:bidi w:val="0"/>
        <w:ind w:left="3540" w:firstLine="708"/>
        <w:jc w:val="both"/>
        <w:rPr>
          <w:rFonts w:ascii="Times New Roman" w:hAnsi="Times New Roman"/>
          <w:b/>
        </w:rPr>
      </w:pPr>
    </w:p>
    <w:p w:rsidR="00261226" w:rsidP="00261226">
      <w:pPr>
        <w:bidi w:val="0"/>
        <w:ind w:left="3540" w:firstLine="4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</w:t>
      </w:r>
      <w:r w:rsidR="00845921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rozpočet</w:t>
      </w:r>
    </w:p>
    <w:p w:rsidR="00845921" w:rsidRPr="00A66A95" w:rsidP="00845921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261226" w:rsidP="00261226">
      <w:pPr>
        <w:bidi w:val="0"/>
        <w:ind w:left="283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61226" w:rsidRPr="00261226" w:rsidP="00261226">
      <w:pPr>
        <w:bidi w:val="0"/>
        <w:jc w:val="both"/>
        <w:rPr>
          <w:rFonts w:ascii="Times New Roman" w:hAnsi="Times New Roman"/>
          <w:b/>
          <w:lang w:eastAsia="en-US"/>
        </w:rPr>
      </w:pPr>
    </w:p>
    <w:p w:rsidR="00261226" w:rsidRPr="00261226" w:rsidP="00261226">
      <w:pPr>
        <w:numPr>
          <w:numId w:val="13"/>
        </w:numPr>
        <w:bidi w:val="0"/>
        <w:jc w:val="both"/>
        <w:rPr>
          <w:rFonts w:ascii="Times New Roman" w:hAnsi="Times New Roman"/>
          <w:b/>
          <w:lang w:eastAsia="en-US"/>
        </w:rPr>
      </w:pPr>
      <w:r w:rsidRPr="00261226">
        <w:rPr>
          <w:rFonts w:ascii="Times New Roman" w:hAnsi="Times New Roman"/>
          <w:b/>
          <w:lang w:eastAsia="en-US"/>
        </w:rPr>
        <w:t>K čl. I – bod 18</w:t>
      </w:r>
      <w:r w:rsidRPr="00261226">
        <w:rPr>
          <w:rFonts w:ascii="Times New Roman" w:hAnsi="Times New Roman"/>
          <w:lang w:eastAsia="en-US"/>
        </w:rPr>
        <w:t xml:space="preserve"> (§ 15a)</w:t>
      </w:r>
      <w:r w:rsidRPr="00261226">
        <w:rPr>
          <w:rFonts w:ascii="Times New Roman" w:hAnsi="Times New Roman"/>
          <w:b/>
          <w:lang w:eastAsia="en-US"/>
        </w:rPr>
        <w:t xml:space="preserve"> </w:t>
      </w:r>
    </w:p>
    <w:p w:rsidR="00261226" w:rsidRPr="00261226" w:rsidP="00261226">
      <w:pPr>
        <w:bidi w:val="0"/>
        <w:ind w:left="705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lang w:eastAsia="en-US"/>
        </w:rPr>
        <w:t>V čl. I doterajšom bode 18 v nadpise § 15a sa na konci pripájajú tieto slová: „o uplatnení colných predpisov“.</w:t>
      </w:r>
    </w:p>
    <w:p w:rsidR="00261226" w:rsidRPr="00261226" w:rsidP="00261226">
      <w:pPr>
        <w:bidi w:val="0"/>
        <w:jc w:val="both"/>
        <w:rPr>
          <w:rFonts w:ascii="Times New Roman" w:hAnsi="Times New Roman"/>
          <w:lang w:eastAsia="en-US"/>
        </w:rPr>
      </w:pPr>
    </w:p>
    <w:p w:rsidR="00261226" w:rsidRPr="00261226" w:rsidP="00261226">
      <w:pPr>
        <w:bidi w:val="0"/>
        <w:ind w:left="3540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lang w:eastAsia="en-US"/>
        </w:rPr>
        <w:t>Navrhovaná úprava reaguje na pripomienku odboru legislatívy a aproximácie práva Kancelárie Národnej rady SR. Ide o zosúladenie nadpisu § 15a so znením odseku 1 toho istého paragrafu.</w:t>
      </w:r>
    </w:p>
    <w:p w:rsidR="00261226" w:rsidP="00261226">
      <w:pPr>
        <w:bidi w:val="0"/>
        <w:ind w:left="3540" w:firstLine="4"/>
        <w:jc w:val="both"/>
        <w:rPr>
          <w:rFonts w:ascii="Times New Roman" w:hAnsi="Times New Roman"/>
          <w:b/>
        </w:rPr>
      </w:pPr>
    </w:p>
    <w:p w:rsidR="00261226" w:rsidP="00261226">
      <w:pPr>
        <w:bidi w:val="0"/>
        <w:ind w:left="3540" w:firstLine="4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61226" w:rsidP="00261226">
      <w:pPr>
        <w:bidi w:val="0"/>
        <w:ind w:left="283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61226" w:rsidP="00261226">
      <w:pPr>
        <w:bidi w:val="0"/>
        <w:jc w:val="both"/>
        <w:rPr>
          <w:rFonts w:ascii="Times New Roman" w:hAnsi="Times New Roman"/>
          <w:lang w:eastAsia="en-US"/>
        </w:rPr>
      </w:pPr>
    </w:p>
    <w:p w:rsidR="00261226" w:rsidRPr="00261226" w:rsidP="00261226">
      <w:pPr>
        <w:numPr>
          <w:numId w:val="13"/>
        </w:numPr>
        <w:bidi w:val="0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b/>
          <w:lang w:eastAsia="en-US"/>
        </w:rPr>
        <w:t>K čl. I – bod 18</w:t>
      </w:r>
      <w:r w:rsidRPr="00261226">
        <w:rPr>
          <w:rFonts w:ascii="Times New Roman" w:hAnsi="Times New Roman"/>
          <w:lang w:eastAsia="en-US"/>
        </w:rPr>
        <w:t xml:space="preserve"> (§ 15a)</w:t>
      </w:r>
    </w:p>
    <w:p w:rsidR="00261226" w:rsidRPr="00261226" w:rsidP="00261226">
      <w:pPr>
        <w:bidi w:val="0"/>
        <w:ind w:left="705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lang w:eastAsia="en-US"/>
        </w:rPr>
        <w:t>V čl. I doterajšom bode 18 v § 15a ods. 1 sa nad slovo „predpisov“ umiestňuje odkaz 29a a na konci sa dopĺňa text, ktorý znie:</w:t>
      </w:r>
    </w:p>
    <w:p w:rsidR="00261226" w:rsidRPr="00261226" w:rsidP="00261226">
      <w:pPr>
        <w:bidi w:val="0"/>
        <w:ind w:left="708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lang w:eastAsia="en-US"/>
        </w:rPr>
        <w:t>„Poznámka pod čiarou k odkazu 29a znie:</w:t>
      </w:r>
    </w:p>
    <w:p w:rsidR="00261226" w:rsidRPr="00261226" w:rsidP="00261226">
      <w:pPr>
        <w:bidi w:val="0"/>
        <w:ind w:firstLine="708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lang w:eastAsia="en-US"/>
        </w:rPr>
        <w:t>„</w:t>
      </w:r>
      <w:r w:rsidRPr="00261226">
        <w:rPr>
          <w:rFonts w:ascii="Times New Roman" w:hAnsi="Times New Roman"/>
          <w:vertAlign w:val="superscript"/>
          <w:lang w:eastAsia="en-US"/>
        </w:rPr>
        <w:t>29a</w:t>
      </w:r>
      <w:r w:rsidRPr="00261226">
        <w:rPr>
          <w:rFonts w:ascii="Times New Roman" w:hAnsi="Times New Roman"/>
          <w:lang w:eastAsia="en-US"/>
        </w:rPr>
        <w:t>) Čl. 22 až 37 nariadenia (EÚ) č. 952/2013.“.“.</w:t>
      </w:r>
    </w:p>
    <w:p w:rsidR="00261226" w:rsidRPr="00261226" w:rsidP="00261226">
      <w:pPr>
        <w:bidi w:val="0"/>
        <w:jc w:val="both"/>
        <w:rPr>
          <w:rFonts w:ascii="Times New Roman" w:hAnsi="Times New Roman"/>
          <w:b/>
          <w:lang w:eastAsia="en-US"/>
        </w:rPr>
      </w:pPr>
    </w:p>
    <w:p w:rsidR="00261226" w:rsidRPr="00261226" w:rsidP="00261226">
      <w:pPr>
        <w:bidi w:val="0"/>
        <w:ind w:left="3540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lang w:eastAsia="en-US"/>
        </w:rPr>
        <w:t xml:space="preserve">Navrhovaná úprava reaguje na pripomienku odboru legislatívy a aproximácie práva Kancelárie Národnej rady SR. V záujme zachovania zrozumiteľnosti a čitateľnosti Colného zákona sa uvádza odkaz na príslušné ustanovenia nariadenia Európskeho parlamentu a Rady (EÚ) č. 952/2013. </w:t>
      </w:r>
    </w:p>
    <w:p w:rsidR="00261226" w:rsidP="00261226">
      <w:pPr>
        <w:bidi w:val="0"/>
        <w:ind w:left="3540" w:firstLine="4"/>
        <w:jc w:val="both"/>
        <w:rPr>
          <w:rFonts w:ascii="Times New Roman" w:hAnsi="Times New Roman"/>
          <w:b/>
        </w:rPr>
      </w:pPr>
    </w:p>
    <w:p w:rsidR="00261226" w:rsidP="00261226">
      <w:pPr>
        <w:bidi w:val="0"/>
        <w:ind w:left="3540" w:firstLine="4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61226" w:rsidP="00261226">
      <w:pPr>
        <w:bidi w:val="0"/>
        <w:ind w:left="283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61226" w:rsidP="00261226">
      <w:pPr>
        <w:bidi w:val="0"/>
        <w:jc w:val="both"/>
        <w:rPr>
          <w:rFonts w:ascii="Times New Roman" w:hAnsi="Times New Roman"/>
          <w:lang w:eastAsia="en-US"/>
        </w:rPr>
      </w:pPr>
    </w:p>
    <w:p w:rsidR="00261226" w:rsidRPr="00261226" w:rsidP="00261226">
      <w:pPr>
        <w:numPr>
          <w:numId w:val="13"/>
        </w:numPr>
        <w:bidi w:val="0"/>
        <w:jc w:val="both"/>
        <w:rPr>
          <w:rFonts w:ascii="Times New Roman" w:hAnsi="Times New Roman"/>
          <w:b/>
          <w:lang w:eastAsia="en-US"/>
        </w:rPr>
      </w:pPr>
      <w:r w:rsidRPr="00261226">
        <w:rPr>
          <w:rFonts w:ascii="Times New Roman" w:hAnsi="Times New Roman"/>
          <w:b/>
          <w:lang w:eastAsia="en-US"/>
        </w:rPr>
        <w:t>K čl. I – nový bod</w:t>
      </w:r>
    </w:p>
    <w:p w:rsidR="00261226" w:rsidRPr="00261226" w:rsidP="00261226">
      <w:pPr>
        <w:bidi w:val="0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b/>
          <w:lang w:eastAsia="en-US"/>
        </w:rPr>
        <w:t xml:space="preserve">   </w:t>
      </w:r>
      <w:r w:rsidRPr="00261226">
        <w:rPr>
          <w:rFonts w:ascii="Times New Roman" w:hAnsi="Times New Roman"/>
          <w:lang w:eastAsia="en-US"/>
        </w:rPr>
        <w:t> </w:t>
        <w:tab/>
        <w:t>V čl. I sa za doterajší bod 33 vkladá nový bod 34, ktorý znie:</w:t>
      </w:r>
    </w:p>
    <w:p w:rsidR="00261226" w:rsidRPr="00261226" w:rsidP="00261226">
      <w:pPr>
        <w:bidi w:val="0"/>
        <w:ind w:firstLine="708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lang w:eastAsia="en-US"/>
        </w:rPr>
        <w:t>„34. V § 26 odsek 8 znie:</w:t>
      </w:r>
    </w:p>
    <w:p w:rsidR="00261226" w:rsidRPr="00261226" w:rsidP="00261226">
      <w:pPr>
        <w:bidi w:val="0"/>
        <w:ind w:left="705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lang w:eastAsia="en-US"/>
        </w:rPr>
        <w:t>„(8) Ak sa colné konanie mimo colného priestoru alebo mimo určených úradných hodín neuskutoční z dôvodu na strane deklaranta, je deklarant povinný uhradiť náklady podľa odseku 6, a to najmenej v rozsahu zodpovedajúcom jednej začatej hodine, a náklady podľa odseku 7, pričom to isté platí aj, ak deklarant požiada o zrušenie alebo zmenu povolenia v čase, keď už nemožno predísť vzniku nákladov colného úradu v súvislosti s týmto povolením; odsek 11 sa neuplatní.“.“.</w:t>
      </w:r>
    </w:p>
    <w:p w:rsidR="00261226" w:rsidRPr="00261226" w:rsidP="00261226">
      <w:pPr>
        <w:bidi w:val="0"/>
        <w:jc w:val="both"/>
        <w:rPr>
          <w:rFonts w:ascii="Times New Roman" w:hAnsi="Times New Roman"/>
          <w:lang w:eastAsia="en-US"/>
        </w:rPr>
      </w:pPr>
    </w:p>
    <w:p w:rsidR="00261226" w:rsidRPr="00261226" w:rsidP="00261226">
      <w:pPr>
        <w:bidi w:val="0"/>
        <w:ind w:firstLine="708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lang w:eastAsia="en-US"/>
        </w:rPr>
        <w:t>Doterajšie body čl. I je potrebné primerane prečíslovať.</w:t>
      </w:r>
    </w:p>
    <w:p w:rsidR="00261226" w:rsidRPr="00261226" w:rsidP="00261226">
      <w:pPr>
        <w:bidi w:val="0"/>
        <w:ind w:firstLine="708"/>
        <w:jc w:val="both"/>
        <w:rPr>
          <w:rFonts w:ascii="Times New Roman" w:hAnsi="Times New Roman"/>
          <w:lang w:eastAsia="en-US"/>
        </w:rPr>
      </w:pPr>
    </w:p>
    <w:p w:rsidR="00261226" w:rsidRPr="00261226" w:rsidP="00261226">
      <w:pPr>
        <w:bidi w:val="0"/>
        <w:ind w:left="708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lang w:eastAsia="en-US"/>
        </w:rPr>
        <w:t>Účinnosť nového bodu 34 sa navrhuje dňom začatia uplatňovania všetkých článkov nariadenia Európskeho parlamentu a Rady (EÚ) č. 952/2013 z 9. októbra 2013, ktorým sa ustanovuje Colný kódex Únie.</w:t>
      </w:r>
    </w:p>
    <w:p w:rsidR="00261226" w:rsidRPr="00261226" w:rsidP="00261226">
      <w:pPr>
        <w:bidi w:val="0"/>
        <w:jc w:val="both"/>
        <w:rPr>
          <w:rFonts w:ascii="Times New Roman" w:hAnsi="Times New Roman"/>
          <w:lang w:eastAsia="en-US"/>
        </w:rPr>
      </w:pPr>
    </w:p>
    <w:p w:rsidR="00261226" w:rsidRPr="00261226" w:rsidP="00261226">
      <w:pPr>
        <w:bidi w:val="0"/>
        <w:ind w:left="3540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lang w:eastAsia="en-US"/>
        </w:rPr>
        <w:t>Navrhovaná úprava reaguje na pripomienku odboru legislatívy a aproximácie práva Kancelárie Národnej rady SR týkajúcu sa obsahovej zhodnosti predmetu úpravy navrhovanej v bode 34 (§ 26 ods. 12) s platnou úpravou § 26 ods. 8.</w:t>
      </w:r>
    </w:p>
    <w:p w:rsidR="00261226" w:rsidP="00261226">
      <w:pPr>
        <w:bidi w:val="0"/>
        <w:ind w:left="3540" w:firstLine="4"/>
        <w:jc w:val="both"/>
        <w:rPr>
          <w:rFonts w:ascii="Times New Roman" w:hAnsi="Times New Roman"/>
          <w:b/>
        </w:rPr>
      </w:pPr>
    </w:p>
    <w:p w:rsidR="00261226" w:rsidP="00261226">
      <w:pPr>
        <w:bidi w:val="0"/>
        <w:ind w:left="3540" w:firstLine="4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61226" w:rsidP="00261226">
      <w:pPr>
        <w:bidi w:val="0"/>
        <w:ind w:left="283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61226" w:rsidRPr="00261226" w:rsidP="00261226">
      <w:pPr>
        <w:bidi w:val="0"/>
        <w:jc w:val="both"/>
        <w:rPr>
          <w:rFonts w:ascii="Times New Roman" w:hAnsi="Times New Roman"/>
          <w:lang w:eastAsia="en-US"/>
        </w:rPr>
      </w:pPr>
    </w:p>
    <w:p w:rsidR="00261226" w:rsidRPr="00261226" w:rsidP="00261226">
      <w:pPr>
        <w:numPr>
          <w:numId w:val="13"/>
        </w:numPr>
        <w:bidi w:val="0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b/>
          <w:lang w:eastAsia="en-US"/>
        </w:rPr>
        <w:t xml:space="preserve">K čl. I – bod 34 </w:t>
      </w:r>
      <w:r w:rsidRPr="00261226">
        <w:rPr>
          <w:rFonts w:ascii="Times New Roman" w:hAnsi="Times New Roman"/>
          <w:lang w:eastAsia="en-US"/>
        </w:rPr>
        <w:t>(§ 26 ods. 11 až 13)</w:t>
      </w:r>
    </w:p>
    <w:p w:rsidR="00261226" w:rsidRPr="00261226" w:rsidP="00261226">
      <w:pPr>
        <w:bidi w:val="0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lang w:eastAsia="en-US"/>
        </w:rPr>
        <w:t xml:space="preserve">    </w:t>
        <w:tab/>
        <w:t>V čl. I doterajší bod 34 znie:</w:t>
      </w:r>
    </w:p>
    <w:p w:rsidR="00261226" w:rsidRPr="00261226" w:rsidP="00261226">
      <w:pPr>
        <w:bidi w:val="0"/>
        <w:ind w:firstLine="708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lang w:eastAsia="en-US"/>
        </w:rPr>
        <w:t>„34. § 26 sa dopĺňa odsekmi 11 a 12, ktoré znejú:</w:t>
      </w:r>
    </w:p>
    <w:p w:rsidR="00261226" w:rsidRPr="00261226" w:rsidP="00261226">
      <w:pPr>
        <w:bidi w:val="0"/>
        <w:ind w:left="708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lang w:eastAsia="en-US"/>
        </w:rPr>
        <w:t>„(11) Náklady podľa odseku 6 sa neuhrádzajú, ak sa colné vyhlásenie podáva v mene a na účet osoby, ktorá je schváleným hospodárskym subjektom pre zjednodušené colné postupy.</w:t>
      </w:r>
    </w:p>
    <w:p w:rsidR="00261226" w:rsidRPr="00261226" w:rsidP="00261226">
      <w:pPr>
        <w:bidi w:val="0"/>
        <w:ind w:left="708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lang w:eastAsia="en-US"/>
        </w:rPr>
        <w:t>(12) Odseky 1 až 8, 10 a 11 sa primerane použijú aj na ukončovanie colného režimu tranzit.“.“.</w:t>
      </w:r>
    </w:p>
    <w:p w:rsidR="00261226" w:rsidRPr="00261226" w:rsidP="00261226">
      <w:pPr>
        <w:bidi w:val="0"/>
        <w:ind w:left="3540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lang w:eastAsia="en-US"/>
        </w:rPr>
        <w:t>Ide o reakciu na navrhovanú úpravu v </w:t>
      </w:r>
      <w:r w:rsidR="00164116">
        <w:rPr>
          <w:rFonts w:ascii="Times New Roman" w:hAnsi="Times New Roman"/>
          <w:lang w:eastAsia="en-US"/>
        </w:rPr>
        <w:t>4</w:t>
      </w:r>
      <w:r w:rsidRPr="00261226">
        <w:rPr>
          <w:rFonts w:ascii="Times New Roman" w:hAnsi="Times New Roman"/>
          <w:lang w:eastAsia="en-US"/>
        </w:rPr>
        <w:t>. bode (nové znenie § 26 ods. 8).</w:t>
      </w:r>
    </w:p>
    <w:p w:rsidR="00261226" w:rsidP="00261226">
      <w:pPr>
        <w:bidi w:val="0"/>
        <w:ind w:left="3540" w:firstLine="4"/>
        <w:jc w:val="both"/>
        <w:rPr>
          <w:rFonts w:ascii="Times New Roman" w:hAnsi="Times New Roman"/>
          <w:b/>
        </w:rPr>
      </w:pPr>
    </w:p>
    <w:p w:rsidR="00261226" w:rsidP="00261226">
      <w:pPr>
        <w:bidi w:val="0"/>
        <w:ind w:left="3540" w:firstLine="4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61226" w:rsidP="00261226">
      <w:pPr>
        <w:bidi w:val="0"/>
        <w:ind w:left="283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61226" w:rsidP="00261226">
      <w:pPr>
        <w:bidi w:val="0"/>
        <w:jc w:val="both"/>
        <w:rPr>
          <w:rFonts w:ascii="Times New Roman" w:hAnsi="Times New Roman"/>
          <w:lang w:eastAsia="en-US"/>
        </w:rPr>
      </w:pPr>
    </w:p>
    <w:p w:rsidR="00261226" w:rsidRPr="00261226" w:rsidP="00261226">
      <w:pPr>
        <w:numPr>
          <w:numId w:val="13"/>
        </w:numPr>
        <w:bidi w:val="0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b/>
          <w:lang w:eastAsia="en-US"/>
        </w:rPr>
        <w:t>K čl. I – bod 62</w:t>
      </w:r>
      <w:r w:rsidRPr="00261226">
        <w:rPr>
          <w:rFonts w:ascii="Times New Roman" w:hAnsi="Times New Roman"/>
          <w:lang w:eastAsia="en-US"/>
        </w:rPr>
        <w:t xml:space="preserve"> (§ 53)</w:t>
      </w:r>
    </w:p>
    <w:p w:rsidR="00261226" w:rsidRPr="00261226" w:rsidP="00261226">
      <w:pPr>
        <w:bidi w:val="0"/>
        <w:ind w:left="705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lang w:eastAsia="en-US"/>
        </w:rPr>
        <w:t>V čl. I doterajšom bode 62 v § 53 ods. 1 písm. a) sa slová „rozhodnutím podľa § 36 ods. 1“ nahrádzajú slovami „písomným rozhodnutím v colnom konaní“.</w:t>
      </w:r>
    </w:p>
    <w:p w:rsidR="00261226" w:rsidRPr="00261226" w:rsidP="00261226">
      <w:pPr>
        <w:bidi w:val="0"/>
        <w:jc w:val="both"/>
        <w:rPr>
          <w:rFonts w:ascii="Times New Roman" w:hAnsi="Times New Roman"/>
          <w:lang w:eastAsia="en-US"/>
        </w:rPr>
      </w:pPr>
    </w:p>
    <w:p w:rsidR="00261226" w:rsidRPr="00261226" w:rsidP="00261226">
      <w:pPr>
        <w:bidi w:val="0"/>
        <w:ind w:left="3540"/>
        <w:jc w:val="both"/>
        <w:rPr>
          <w:rFonts w:ascii="Times New Roman" w:hAnsi="Times New Roman"/>
          <w:lang w:eastAsia="en-US"/>
        </w:rPr>
      </w:pPr>
      <w:r w:rsidRPr="00261226">
        <w:rPr>
          <w:rFonts w:ascii="Times New Roman" w:hAnsi="Times New Roman"/>
          <w:lang w:eastAsia="en-US"/>
        </w:rPr>
        <w:t xml:space="preserve">Navrhovaná úprava reaguje na pripomienku odboru legislatívy a aproximácie práva Kancelárie Národnej rady SR týkajúcu sa vnútorného odkazu na § 36 ods. 1 v navrhovanom znení § 53 ods. 1 písm. a). </w:t>
      </w:r>
    </w:p>
    <w:p w:rsidR="00261226" w:rsidP="00261226">
      <w:pPr>
        <w:bidi w:val="0"/>
        <w:ind w:left="3540" w:firstLine="4"/>
        <w:jc w:val="both"/>
        <w:rPr>
          <w:rFonts w:ascii="Times New Roman" w:hAnsi="Times New Roman"/>
          <w:b/>
        </w:rPr>
      </w:pPr>
    </w:p>
    <w:p w:rsidR="00261226" w:rsidP="00261226">
      <w:pPr>
        <w:bidi w:val="0"/>
        <w:ind w:left="3540" w:firstLine="4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261226" w:rsidP="00261226">
      <w:pPr>
        <w:bidi w:val="0"/>
        <w:ind w:left="283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61226" w:rsidP="00261226">
      <w:pPr>
        <w:bidi w:val="0"/>
        <w:jc w:val="both"/>
        <w:rPr>
          <w:rFonts w:ascii="Times New Roman" w:hAnsi="Times New Roman"/>
          <w:lang w:eastAsia="en-US"/>
        </w:rPr>
      </w:pPr>
    </w:p>
    <w:p w:rsidR="00261226" w:rsidRPr="00261226" w:rsidP="00261226">
      <w:pPr>
        <w:numPr>
          <w:numId w:val="13"/>
        </w:num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Times New Roman" w:hAnsi="Times New Roman"/>
          <w:b/>
        </w:rPr>
      </w:pPr>
      <w:r w:rsidRPr="00261226">
        <w:rPr>
          <w:rFonts w:ascii="Times New Roman" w:hAnsi="Times New Roman"/>
          <w:b/>
        </w:rPr>
        <w:t>K čl. I</w:t>
      </w:r>
      <w:r w:rsidR="00921354">
        <w:rPr>
          <w:rFonts w:ascii="Times New Roman" w:hAnsi="Times New Roman"/>
          <w:b/>
        </w:rPr>
        <w:t xml:space="preserve"> </w:t>
      </w:r>
      <w:r w:rsidRPr="00261226">
        <w:rPr>
          <w:rFonts w:ascii="Times New Roman" w:hAnsi="Times New Roman"/>
          <w:b/>
        </w:rPr>
        <w:t xml:space="preserve">- bod 63 </w:t>
      </w:r>
    </w:p>
    <w:p w:rsidR="00261226" w:rsidRPr="00261226" w:rsidP="00261226">
      <w:pPr>
        <w:overflowPunct w:val="0"/>
        <w:autoSpaceDE w:val="0"/>
        <w:autoSpaceDN w:val="0"/>
        <w:bidi w:val="0"/>
        <w:adjustRightInd w:val="0"/>
        <w:ind w:left="284" w:firstLine="424"/>
        <w:contextualSpacing/>
        <w:jc w:val="both"/>
        <w:rPr>
          <w:rFonts w:ascii="Times New Roman" w:hAnsi="Times New Roman"/>
        </w:rPr>
      </w:pPr>
      <w:r w:rsidRPr="00261226">
        <w:rPr>
          <w:rFonts w:ascii="Times New Roman" w:hAnsi="Times New Roman"/>
        </w:rPr>
        <w:t>V 63. bode (§ 57 ods. 3) sa za slovo „nedosiahne“ vkladá slovo „sumu“.</w:t>
      </w:r>
    </w:p>
    <w:p w:rsidR="00261226" w:rsidRPr="00261226" w:rsidP="00261226">
      <w:pPr>
        <w:overflowPunct w:val="0"/>
        <w:autoSpaceDE w:val="0"/>
        <w:autoSpaceDN w:val="0"/>
        <w:bidi w:val="0"/>
        <w:adjustRightInd w:val="0"/>
        <w:ind w:left="284" w:hanging="284"/>
        <w:contextualSpacing/>
        <w:jc w:val="both"/>
        <w:rPr>
          <w:rFonts w:ascii="Times New Roman" w:hAnsi="Times New Roman"/>
        </w:rPr>
      </w:pPr>
    </w:p>
    <w:p w:rsidR="00261226" w:rsidRPr="00261226" w:rsidP="00261226">
      <w:pPr>
        <w:overflowPunct w:val="0"/>
        <w:autoSpaceDE w:val="0"/>
        <w:autoSpaceDN w:val="0"/>
        <w:bidi w:val="0"/>
        <w:adjustRightInd w:val="0"/>
        <w:ind w:left="3540"/>
        <w:contextualSpacing/>
        <w:jc w:val="both"/>
        <w:rPr>
          <w:rFonts w:ascii="Times New Roman" w:hAnsi="Times New Roman"/>
        </w:rPr>
      </w:pPr>
      <w:r w:rsidRPr="00261226">
        <w:rPr>
          <w:rFonts w:ascii="Times New Roman" w:hAnsi="Times New Roman"/>
        </w:rPr>
        <w:t xml:space="preserve">Pripomienka zjednocuje v návrhu zákona používané pojmy (čl. I, 63. bod - § 57 ods. 1 a 2). </w:t>
      </w:r>
    </w:p>
    <w:p w:rsidR="00261226" w:rsidRPr="00261226" w:rsidP="00261226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</w:p>
    <w:p w:rsidR="00845921" w:rsidP="00845921">
      <w:pPr>
        <w:bidi w:val="0"/>
        <w:ind w:left="3540" w:firstLine="4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845921" w:rsidRPr="00A66A95" w:rsidP="00845921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A66A95">
        <w:rPr>
          <w:rFonts w:ascii="Times New Roman" w:hAnsi="Times New Roman"/>
          <w:b/>
        </w:rPr>
        <w:t>Ústavnoprávny výbor NR SR</w:t>
      </w:r>
    </w:p>
    <w:p w:rsidR="00845921" w:rsidP="00845921">
      <w:pPr>
        <w:bidi w:val="0"/>
        <w:ind w:left="2832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61226" w:rsidRPr="00261226" w:rsidP="00261226">
      <w:pPr>
        <w:bidi w:val="0"/>
        <w:jc w:val="both"/>
        <w:rPr>
          <w:rFonts w:ascii="Times New Roman" w:hAnsi="Times New Roman"/>
          <w:lang w:eastAsia="en-US"/>
        </w:rPr>
      </w:pPr>
    </w:p>
    <w:p w:rsidR="00261226" w:rsidRPr="00261226" w:rsidP="00261226">
      <w:pPr>
        <w:bidi w:val="0"/>
        <w:jc w:val="both"/>
        <w:rPr>
          <w:rFonts w:ascii="Times New Roman" w:hAnsi="Times New Roman"/>
          <w:lang w:eastAsia="en-US"/>
        </w:rPr>
      </w:pPr>
    </w:p>
    <w:p w:rsidR="00845921" w:rsidP="00845921">
      <w:pPr>
        <w:pStyle w:val="BodyText2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Gestorský výbor odporúča o návrhoch výboru Národnej rady Slovenskej republiky, ktoré sú uvedené v spoločnej správe hlasovať takto :</w:t>
      </w:r>
    </w:p>
    <w:p w:rsidR="00845921" w:rsidP="00845921">
      <w:pPr>
        <w:pStyle w:val="BodyText2"/>
        <w:bidi w:val="0"/>
        <w:rPr>
          <w:rFonts w:ascii="Times New Roman" w:hAnsi="Times New Roman"/>
        </w:rPr>
      </w:pPr>
    </w:p>
    <w:p w:rsidR="00845921" w:rsidRPr="002B0CB4" w:rsidP="00845921">
      <w:pPr>
        <w:pStyle w:val="BodyText2"/>
        <w:bidi w:val="0"/>
        <w:ind w:firstLine="708"/>
        <w:rPr>
          <w:rFonts w:ascii="Times New Roman" w:hAnsi="Times New Roman"/>
        </w:rPr>
      </w:pPr>
      <w:r w:rsidRPr="002B0CB4">
        <w:rPr>
          <w:rFonts w:ascii="Times New Roman" w:hAnsi="Times New Roman"/>
        </w:rPr>
        <w:t xml:space="preserve">O bodoch spoločnej správy č.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 xml:space="preserve">1 až 7  </w:t>
      </w:r>
      <w:r w:rsidRPr="002B0CB4">
        <w:rPr>
          <w:rFonts w:ascii="Times New Roman" w:hAnsi="Times New Roman"/>
        </w:rPr>
        <w:t xml:space="preserve"> hlasovať spoločne s návrhom gestorského výboru </w:t>
      </w:r>
      <w:r w:rsidRPr="002B0CB4">
        <w:rPr>
          <w:rFonts w:ascii="Times New Roman" w:hAnsi="Times New Roman"/>
          <w:b/>
        </w:rPr>
        <w:t>schváliť</w:t>
      </w:r>
      <w:r w:rsidRPr="002B0CB4">
        <w:rPr>
          <w:rFonts w:ascii="Times New Roman" w:hAnsi="Times New Roman"/>
        </w:rPr>
        <w:t>.</w:t>
      </w:r>
    </w:p>
    <w:p w:rsidR="00845921" w:rsidP="00845921">
      <w:pPr>
        <w:bidi w:val="0"/>
        <w:ind w:left="3540" w:firstLine="4"/>
        <w:jc w:val="both"/>
        <w:rPr>
          <w:rFonts w:ascii="Times New Roman" w:hAnsi="Times New Roman"/>
          <w:b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</w: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Pr="002C4455" w:rsidR="002C4455">
        <w:rPr>
          <w:rFonts w:ascii="Times New Roman" w:hAnsi="Times New Roman"/>
          <w:bCs/>
          <w:iCs/>
        </w:rPr>
        <w:t>vládnemu návrhu zákona, ktorým sa mení a dopĺňa zákon č. 199/2004 Z. z. Colný zákon a o zmene a doplnení niektorých zákonov v znení neskorších predpisov a ktorým sa menia a dopĺňajú niektoré zákony (tlač 1694)</w:t>
      </w:r>
      <w:r w:rsidR="002C4455">
        <w:rPr>
          <w:rFonts w:ascii="Times New Roman" w:hAnsi="Times New Roman"/>
          <w:bCs/>
          <w:iCs/>
        </w:rPr>
        <w:t xml:space="preserve">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Pr="00252DDA" w:rsidR="00E33075">
        <w:rPr>
          <w:rFonts w:ascii="Times New Roman" w:hAnsi="Times New Roman"/>
          <w:b/>
          <w:bCs/>
        </w:rPr>
        <w:t>ich a </w:t>
      </w:r>
      <w:r w:rsidRPr="00252DDA" w:rsidR="00AA7E5B">
        <w:rPr>
          <w:rFonts w:ascii="Times New Roman" w:hAnsi="Times New Roman"/>
          <w:b/>
          <w:bCs/>
        </w:rPr>
        <w:t>doplňujúcich návrhov</w:t>
      </w:r>
      <w:r w:rsidRPr="00DE5C53" w:rsidR="00561599">
        <w:rPr>
          <w:rFonts w:ascii="Times New Roman" w:hAnsi="Times New Roman"/>
          <w:bCs/>
        </w:rPr>
        <w:t xml:space="preserve"> uvedených v tejto spoločnej správe</w:t>
      </w:r>
      <w:r w:rsidR="00DE5C53">
        <w:rPr>
          <w:rFonts w:ascii="Times New Roman" w:hAnsi="Times New Roman"/>
          <w:bCs/>
        </w:rPr>
        <w:t>.</w:t>
      </w:r>
    </w:p>
    <w:p w:rsidR="00B059B4" w:rsidRPr="00F36DCE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F36DCE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Pr="002C4455" w:rsidR="002C4455">
        <w:rPr>
          <w:rFonts w:ascii="Times New Roman" w:hAnsi="Times New Roman"/>
          <w:bCs/>
          <w:iCs/>
        </w:rPr>
        <w:t>vládneho návrhu zákona, ktorým sa mení a dopĺňa zákon č. 199/2004 Z. z. Colný zákon a o zmene a doplnení niektorých zákonov v znení neskorších predpisov a ktorým sa menia a dopĺňajú niektoré zákony (tlač 1694a)</w:t>
      </w:r>
      <w:r w:rsidR="002C4455">
        <w:rPr>
          <w:rFonts w:ascii="Times New Roman" w:hAnsi="Times New Roman"/>
          <w:b/>
          <w:bCs/>
          <w:iCs/>
        </w:rPr>
        <w:t xml:space="preserve">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F36DCE" w:rsidR="00436E42">
        <w:rPr>
          <w:rFonts w:ascii="Times New Roman" w:hAnsi="Times New Roman"/>
          <w:bCs/>
        </w:rPr>
        <w:t>č.</w:t>
      </w:r>
      <w:r w:rsidR="00095A32">
        <w:rPr>
          <w:rFonts w:ascii="Times New Roman" w:hAnsi="Times New Roman"/>
          <w:bCs/>
        </w:rPr>
        <w:t xml:space="preserve"> </w:t>
      </w:r>
      <w:r w:rsidR="00B45267">
        <w:rPr>
          <w:rFonts w:ascii="Times New Roman" w:hAnsi="Times New Roman"/>
          <w:bCs/>
        </w:rPr>
        <w:t>520</w:t>
      </w:r>
      <w:r w:rsidR="004C0A10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>z</w:t>
      </w:r>
      <w:r w:rsidR="00252DDA">
        <w:rPr>
          <w:rFonts w:ascii="Times New Roman" w:hAnsi="Times New Roman"/>
          <w:bCs/>
        </w:rPr>
        <w:t>o</w:t>
      </w:r>
      <w:r w:rsidR="00BE7DA9">
        <w:rPr>
          <w:rFonts w:ascii="Times New Roman" w:hAnsi="Times New Roman"/>
          <w:bCs/>
        </w:rPr>
        <w:t> </w:t>
      </w:r>
      <w:r w:rsidR="00252DDA">
        <w:rPr>
          <w:rFonts w:ascii="Times New Roman" w:hAnsi="Times New Roman"/>
          <w:bCs/>
        </w:rPr>
        <w:t>6</w:t>
      </w:r>
      <w:r w:rsidRPr="00F36DCE" w:rsidR="00FC4AEC">
        <w:rPr>
          <w:rFonts w:ascii="Times New Roman" w:hAnsi="Times New Roman"/>
          <w:bCs/>
        </w:rPr>
        <w:t>.</w:t>
      </w:r>
      <w:r w:rsidRPr="00F36DCE" w:rsidR="004903E5">
        <w:rPr>
          <w:rFonts w:ascii="Times New Roman" w:hAnsi="Times New Roman"/>
          <w:bCs/>
        </w:rPr>
        <w:t xml:space="preserve"> </w:t>
      </w:r>
      <w:r w:rsidR="00252DDA">
        <w:rPr>
          <w:rFonts w:ascii="Times New Roman" w:hAnsi="Times New Roman"/>
          <w:bCs/>
        </w:rPr>
        <w:t>novembra</w:t>
      </w:r>
      <w:r w:rsidRPr="00F36DCE" w:rsidR="004903E5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>201</w:t>
      </w:r>
      <w:r w:rsidRPr="00F36DCE" w:rsidR="004903E5">
        <w:rPr>
          <w:rFonts w:ascii="Times New Roman" w:hAnsi="Times New Roman"/>
          <w:bCs/>
        </w:rPr>
        <w:t>5</w:t>
      </w:r>
      <w:r w:rsidRPr="00F36DCE" w:rsidR="00436E42">
        <w:rPr>
          <w:rFonts w:ascii="Times New Roman" w:hAnsi="Times New Roman"/>
          <w:bCs/>
        </w:rPr>
        <w:t>.</w:t>
      </w:r>
      <w:r w:rsidRPr="00F36DCE" w:rsidR="00AA7E5B">
        <w:rPr>
          <w:rFonts w:ascii="Times New Roman" w:hAnsi="Times New Roman"/>
          <w:bCs/>
        </w:rPr>
        <w:t xml:space="preserve"> </w:t>
      </w:r>
    </w:p>
    <w:p w:rsidR="00094E4C" w:rsidRPr="00F36DCE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4903E5" w:rsidP="00472536">
      <w:pPr>
        <w:bidi w:val="0"/>
        <w:ind w:firstLine="708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Pr="00F36DCE" w:rsidR="004B78B0">
        <w:rPr>
          <w:rFonts w:ascii="Times New Roman" w:hAnsi="Times New Roman"/>
          <w:bCs/>
        </w:rPr>
        <w:t>spoločn</w:t>
      </w:r>
      <w:r w:rsidR="0014586D">
        <w:rPr>
          <w:rFonts w:ascii="Times New Roman" w:hAnsi="Times New Roman"/>
          <w:bCs/>
        </w:rPr>
        <w:t>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14586D">
        <w:rPr>
          <w:rFonts w:ascii="Times New Roman" w:hAnsi="Times New Roman"/>
          <w:bCs/>
        </w:rPr>
        <w:t>c</w:t>
      </w:r>
      <w:r w:rsidRPr="00F36DCE" w:rsidR="00894BC4">
        <w:rPr>
          <w:rFonts w:ascii="Times New Roman" w:hAnsi="Times New Roman"/>
          <w:bCs/>
        </w:rPr>
        <w:t xml:space="preserve">u </w:t>
      </w:r>
      <w:r w:rsidR="002C4455">
        <w:rPr>
          <w:rFonts w:ascii="Times New Roman" w:hAnsi="Times New Roman"/>
          <w:b/>
          <w:bCs/>
        </w:rPr>
        <w:t>Milana Mojša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 w:rsidR="00812DA5">
        <w:rPr>
          <w:rFonts w:ascii="Times New Roman" w:hAnsi="Times New Roman"/>
          <w:bCs/>
        </w:rPr>
        <w:t>aby na schôdzi Národnej rady Slov</w:t>
      </w:r>
      <w:r w:rsidRPr="00F36DCE" w:rsidR="00215316">
        <w:rPr>
          <w:rFonts w:ascii="Times New Roman" w:hAnsi="Times New Roman"/>
          <w:bCs/>
        </w:rPr>
        <w:t>enskej republiky pri rokovaní o </w:t>
      </w:r>
      <w:r w:rsidRPr="00F36DCE" w:rsidR="00812DA5">
        <w:rPr>
          <w:rFonts w:ascii="Times New Roman" w:hAnsi="Times New Roman"/>
          <w:bCs/>
        </w:rPr>
        <w:t>pre</w:t>
      </w:r>
      <w:r w:rsidRPr="00F36DCE" w:rsidR="00400586">
        <w:rPr>
          <w:rFonts w:ascii="Times New Roman" w:hAnsi="Times New Roman"/>
          <w:bCs/>
        </w:rPr>
        <w:t xml:space="preserve">dmetnom </w:t>
      </w:r>
      <w:r w:rsidRPr="00F36DCE" w:rsidR="00B34967">
        <w:rPr>
          <w:rFonts w:ascii="Times New Roman" w:hAnsi="Times New Roman"/>
          <w:bCs/>
        </w:rPr>
        <w:t>vládno</w:t>
      </w:r>
      <w:r w:rsidR="0038421A">
        <w:rPr>
          <w:rFonts w:ascii="Times New Roman" w:hAnsi="Times New Roman"/>
          <w:bCs/>
        </w:rPr>
        <w:t>m</w:t>
      </w:r>
      <w:r w:rsidRPr="00F36DCE" w:rsidR="00B34967">
        <w:rPr>
          <w:rFonts w:ascii="Times New Roman" w:hAnsi="Times New Roman"/>
          <w:bCs/>
        </w:rPr>
        <w:t xml:space="preserve"> </w:t>
      </w:r>
      <w:r w:rsidRPr="00F36DCE" w:rsidR="00400586">
        <w:rPr>
          <w:rFonts w:ascii="Times New Roman" w:hAnsi="Times New Roman"/>
          <w:bCs/>
        </w:rPr>
        <w:t>návrhu zákona predkladal</w:t>
      </w:r>
      <w:r w:rsidRPr="00F36DCE" w:rsidR="00812DA5">
        <w:rPr>
          <w:rFonts w:ascii="Times New Roman" w:hAnsi="Times New Roman"/>
          <w:bCs/>
        </w:rPr>
        <w:t xml:space="preserve"> návrhy v zmysle prí</w:t>
      </w:r>
      <w:r w:rsidRPr="00F36DCE" w:rsidR="00215316">
        <w:rPr>
          <w:rFonts w:ascii="Times New Roman" w:hAnsi="Times New Roman"/>
          <w:bCs/>
        </w:rPr>
        <w:t>slušných ustanovení zákona o </w:t>
      </w:r>
      <w:r w:rsidRPr="00F36DCE" w:rsidR="00812DA5">
        <w:rPr>
          <w:rFonts w:ascii="Times New Roman" w:hAnsi="Times New Roman"/>
          <w:bCs/>
        </w:rPr>
        <w:t>rokovacom poriadku Nár</w:t>
      </w:r>
      <w:r w:rsidRPr="00F36DCE" w:rsidR="00066BF7">
        <w:rPr>
          <w:rFonts w:ascii="Times New Roman" w:hAnsi="Times New Roman"/>
          <w:bCs/>
        </w:rPr>
        <w:t>o</w:t>
      </w:r>
      <w:r w:rsidR="00406B95">
        <w:rPr>
          <w:rFonts w:ascii="Times New Roman" w:hAnsi="Times New Roman"/>
          <w:bCs/>
        </w:rPr>
        <w:t>dnej rady Slovenskej republiky.</w:t>
      </w:r>
    </w:p>
    <w:p w:rsidR="00252DDA" w:rsidRPr="00252DDA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  <w:tab/>
        <w:tab/>
        <w:tab/>
      </w:r>
    </w:p>
    <w:p w:rsidR="00845921" w:rsidP="00472536">
      <w:pPr>
        <w:bidi w:val="0"/>
        <w:jc w:val="center"/>
        <w:rPr>
          <w:rFonts w:ascii="Times New Roman" w:hAnsi="Times New Roman"/>
          <w:szCs w:val="20"/>
        </w:rPr>
      </w:pPr>
    </w:p>
    <w:p w:rsidR="00845921" w:rsidP="00472536">
      <w:pPr>
        <w:bidi w:val="0"/>
        <w:jc w:val="center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6. </w:t>
      </w:r>
      <w:r>
        <w:rPr>
          <w:rFonts w:ascii="Times New Roman" w:hAnsi="Times New Roman"/>
          <w:szCs w:val="20"/>
        </w:rPr>
        <w:t>novembra</w:t>
      </w:r>
      <w:r w:rsidRPr="00252DDA">
        <w:rPr>
          <w:rFonts w:ascii="Times New Roman" w:hAnsi="Times New Roman"/>
          <w:szCs w:val="20"/>
        </w:rPr>
        <w:t xml:space="preserve"> 2015</w:t>
      </w: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>Daniel  D u c h o</w:t>
      </w:r>
      <w:r>
        <w:rPr>
          <w:rFonts w:ascii="Times New Roman" w:hAnsi="Times New Roman"/>
          <w:b/>
          <w:bCs/>
          <w:szCs w:val="20"/>
        </w:rPr>
        <w:t> </w:t>
      </w:r>
      <w:r w:rsidRPr="00252DDA">
        <w:rPr>
          <w:rFonts w:ascii="Times New Roman" w:hAnsi="Times New Roman"/>
          <w:b/>
          <w:bCs/>
          <w:szCs w:val="20"/>
        </w:rPr>
        <w:t>ň</w:t>
      </w:r>
      <w:r>
        <w:rPr>
          <w:rFonts w:ascii="Times New Roman" w:hAnsi="Times New Roman"/>
          <w:b/>
          <w:bCs/>
          <w:szCs w:val="20"/>
        </w:rPr>
        <w:t>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P="00261226">
      <w:pPr>
        <w:bidi w:val="0"/>
        <w:ind w:left="1416" w:firstLine="708"/>
        <w:rPr>
          <w:rFonts w:ascii="Times New Roman" w:hAnsi="Times New Roman"/>
        </w:rPr>
      </w:pPr>
      <w:r w:rsidRPr="00252DDA" w:rsidR="00252DDA">
        <w:rPr>
          <w:rFonts w:ascii="Times New Roman" w:hAnsi="Times New Roman"/>
          <w:b/>
          <w:bCs/>
        </w:rPr>
        <w:t xml:space="preserve">            Výboru NR SR pre financie a rozpočet </w:t>
      </w:r>
    </w:p>
    <w:sectPr w:rsidSect="004840F4">
      <w:footerReference w:type="even" r:id="rId5"/>
      <w:footerReference w:type="default" r:id="rId6"/>
      <w:pgSz w:w="11906" w:h="16838"/>
      <w:pgMar w:top="851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25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6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45267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1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2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  <w:lvlOverride w:ilvl="0"/>
  </w:num>
  <w:num w:numId="11">
    <w:abstractNumId w:val="0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1456E"/>
    <w:rsid w:val="00014B42"/>
    <w:rsid w:val="00015197"/>
    <w:rsid w:val="000165F6"/>
    <w:rsid w:val="00016FA1"/>
    <w:rsid w:val="00022261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5CC4"/>
    <w:rsid w:val="000914AD"/>
    <w:rsid w:val="00092E2E"/>
    <w:rsid w:val="00094E4C"/>
    <w:rsid w:val="00095A32"/>
    <w:rsid w:val="000A0E9C"/>
    <w:rsid w:val="000A2D8A"/>
    <w:rsid w:val="000A3569"/>
    <w:rsid w:val="000A3770"/>
    <w:rsid w:val="000A52C3"/>
    <w:rsid w:val="000B2DFC"/>
    <w:rsid w:val="000B30D5"/>
    <w:rsid w:val="000B727A"/>
    <w:rsid w:val="000B736A"/>
    <w:rsid w:val="000C54F6"/>
    <w:rsid w:val="000D77FB"/>
    <w:rsid w:val="000D7FFE"/>
    <w:rsid w:val="000E1A7F"/>
    <w:rsid w:val="000E43A5"/>
    <w:rsid w:val="000E4C51"/>
    <w:rsid w:val="000E7B01"/>
    <w:rsid w:val="000F0182"/>
    <w:rsid w:val="000F3B1A"/>
    <w:rsid w:val="000F5211"/>
    <w:rsid w:val="000F6F24"/>
    <w:rsid w:val="00101620"/>
    <w:rsid w:val="00101BB0"/>
    <w:rsid w:val="00103242"/>
    <w:rsid w:val="001078EB"/>
    <w:rsid w:val="00111F2C"/>
    <w:rsid w:val="00122F08"/>
    <w:rsid w:val="00131F8C"/>
    <w:rsid w:val="00132CD1"/>
    <w:rsid w:val="0013356F"/>
    <w:rsid w:val="00137721"/>
    <w:rsid w:val="00137964"/>
    <w:rsid w:val="001420F5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B1448"/>
    <w:rsid w:val="001B3463"/>
    <w:rsid w:val="001B3D60"/>
    <w:rsid w:val="001B4E8A"/>
    <w:rsid w:val="001C48CF"/>
    <w:rsid w:val="001D129D"/>
    <w:rsid w:val="001D7527"/>
    <w:rsid w:val="001D7935"/>
    <w:rsid w:val="001E00FE"/>
    <w:rsid w:val="001E0CAB"/>
    <w:rsid w:val="001E5703"/>
    <w:rsid w:val="001E5BBB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5316"/>
    <w:rsid w:val="00215931"/>
    <w:rsid w:val="002202FF"/>
    <w:rsid w:val="002224EE"/>
    <w:rsid w:val="0022456B"/>
    <w:rsid w:val="00224FBF"/>
    <w:rsid w:val="00230C9E"/>
    <w:rsid w:val="00252DDA"/>
    <w:rsid w:val="002538F7"/>
    <w:rsid w:val="00253E76"/>
    <w:rsid w:val="00253EC8"/>
    <w:rsid w:val="00261226"/>
    <w:rsid w:val="0026127D"/>
    <w:rsid w:val="00261BDF"/>
    <w:rsid w:val="00272845"/>
    <w:rsid w:val="00272D6D"/>
    <w:rsid w:val="00273BCF"/>
    <w:rsid w:val="00277678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C4455"/>
    <w:rsid w:val="002C5844"/>
    <w:rsid w:val="002C5FA5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63CA"/>
    <w:rsid w:val="003268A9"/>
    <w:rsid w:val="00330F5A"/>
    <w:rsid w:val="0034118F"/>
    <w:rsid w:val="00342E40"/>
    <w:rsid w:val="00343894"/>
    <w:rsid w:val="00344061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3F61"/>
    <w:rsid w:val="00376E35"/>
    <w:rsid w:val="003804FB"/>
    <w:rsid w:val="003806DF"/>
    <w:rsid w:val="0038421A"/>
    <w:rsid w:val="0038647A"/>
    <w:rsid w:val="003A2E6B"/>
    <w:rsid w:val="003A4CBF"/>
    <w:rsid w:val="003A5778"/>
    <w:rsid w:val="003A5D9F"/>
    <w:rsid w:val="003B09EE"/>
    <w:rsid w:val="003B2AC1"/>
    <w:rsid w:val="003B530E"/>
    <w:rsid w:val="003B60A9"/>
    <w:rsid w:val="003B7B82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10222"/>
    <w:rsid w:val="0041026E"/>
    <w:rsid w:val="00412BCE"/>
    <w:rsid w:val="0041310A"/>
    <w:rsid w:val="00413244"/>
    <w:rsid w:val="004159E6"/>
    <w:rsid w:val="00417F18"/>
    <w:rsid w:val="00421057"/>
    <w:rsid w:val="00421B64"/>
    <w:rsid w:val="00422722"/>
    <w:rsid w:val="00424E70"/>
    <w:rsid w:val="00425785"/>
    <w:rsid w:val="00432A3E"/>
    <w:rsid w:val="004338F0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27A5"/>
    <w:rsid w:val="004E4DCD"/>
    <w:rsid w:val="004E5E15"/>
    <w:rsid w:val="004E63F8"/>
    <w:rsid w:val="004E652B"/>
    <w:rsid w:val="004E72AC"/>
    <w:rsid w:val="004F0289"/>
    <w:rsid w:val="004F221F"/>
    <w:rsid w:val="004F2823"/>
    <w:rsid w:val="00502134"/>
    <w:rsid w:val="00502CDE"/>
    <w:rsid w:val="00503550"/>
    <w:rsid w:val="00506162"/>
    <w:rsid w:val="00506D8C"/>
    <w:rsid w:val="00513BED"/>
    <w:rsid w:val="00516EAB"/>
    <w:rsid w:val="00516ED0"/>
    <w:rsid w:val="00523682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87A"/>
    <w:rsid w:val="00561599"/>
    <w:rsid w:val="00561AB6"/>
    <w:rsid w:val="00562FA8"/>
    <w:rsid w:val="005650E0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5625"/>
    <w:rsid w:val="00597493"/>
    <w:rsid w:val="005A03F2"/>
    <w:rsid w:val="005A0E79"/>
    <w:rsid w:val="005A2BFB"/>
    <w:rsid w:val="005A3644"/>
    <w:rsid w:val="005A71DF"/>
    <w:rsid w:val="005B02BD"/>
    <w:rsid w:val="005B1565"/>
    <w:rsid w:val="005B475F"/>
    <w:rsid w:val="005B5A1D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F78C6"/>
    <w:rsid w:val="00600940"/>
    <w:rsid w:val="00603921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6D70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570E"/>
    <w:rsid w:val="006802CF"/>
    <w:rsid w:val="006839EB"/>
    <w:rsid w:val="006849D7"/>
    <w:rsid w:val="00690613"/>
    <w:rsid w:val="00692118"/>
    <w:rsid w:val="0069472B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E0226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7D9"/>
    <w:rsid w:val="007533C8"/>
    <w:rsid w:val="007539E0"/>
    <w:rsid w:val="00755E34"/>
    <w:rsid w:val="00761DBC"/>
    <w:rsid w:val="00765534"/>
    <w:rsid w:val="0077356F"/>
    <w:rsid w:val="007772EA"/>
    <w:rsid w:val="00791A58"/>
    <w:rsid w:val="00795328"/>
    <w:rsid w:val="00795D4C"/>
    <w:rsid w:val="007A0766"/>
    <w:rsid w:val="007A0815"/>
    <w:rsid w:val="007A0CD1"/>
    <w:rsid w:val="007A1668"/>
    <w:rsid w:val="007B4C04"/>
    <w:rsid w:val="007B60BE"/>
    <w:rsid w:val="007B63AE"/>
    <w:rsid w:val="007C3665"/>
    <w:rsid w:val="007C49FA"/>
    <w:rsid w:val="007D3D65"/>
    <w:rsid w:val="007D45B8"/>
    <w:rsid w:val="007D52F0"/>
    <w:rsid w:val="007D730B"/>
    <w:rsid w:val="007D7DE9"/>
    <w:rsid w:val="007E233A"/>
    <w:rsid w:val="007E32AE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33AA"/>
    <w:rsid w:val="00830E39"/>
    <w:rsid w:val="00832161"/>
    <w:rsid w:val="00835A91"/>
    <w:rsid w:val="00845921"/>
    <w:rsid w:val="00845C6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70242"/>
    <w:rsid w:val="0087558F"/>
    <w:rsid w:val="008757C5"/>
    <w:rsid w:val="00876FF0"/>
    <w:rsid w:val="008826ED"/>
    <w:rsid w:val="00885246"/>
    <w:rsid w:val="00885BCD"/>
    <w:rsid w:val="00885FD1"/>
    <w:rsid w:val="00886B15"/>
    <w:rsid w:val="0089005F"/>
    <w:rsid w:val="00894BC4"/>
    <w:rsid w:val="008977D3"/>
    <w:rsid w:val="00897FFB"/>
    <w:rsid w:val="008A0104"/>
    <w:rsid w:val="008A0BBF"/>
    <w:rsid w:val="008A3EA1"/>
    <w:rsid w:val="008A7946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03EFF"/>
    <w:rsid w:val="00910A72"/>
    <w:rsid w:val="00915CE5"/>
    <w:rsid w:val="00916319"/>
    <w:rsid w:val="00921354"/>
    <w:rsid w:val="00925C56"/>
    <w:rsid w:val="0092714E"/>
    <w:rsid w:val="009503B1"/>
    <w:rsid w:val="00951EE0"/>
    <w:rsid w:val="00955112"/>
    <w:rsid w:val="00955448"/>
    <w:rsid w:val="00955F47"/>
    <w:rsid w:val="00960E12"/>
    <w:rsid w:val="009619D9"/>
    <w:rsid w:val="009706D0"/>
    <w:rsid w:val="00971E9E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FEF"/>
    <w:rsid w:val="009C0EEB"/>
    <w:rsid w:val="009C146E"/>
    <w:rsid w:val="009C179F"/>
    <w:rsid w:val="009C4292"/>
    <w:rsid w:val="009C4A13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A02698"/>
    <w:rsid w:val="00A07E89"/>
    <w:rsid w:val="00A07F5C"/>
    <w:rsid w:val="00A130DD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2B69"/>
    <w:rsid w:val="00A32FFA"/>
    <w:rsid w:val="00A36D95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4157"/>
    <w:rsid w:val="00A666DE"/>
    <w:rsid w:val="00A66A95"/>
    <w:rsid w:val="00A66F8B"/>
    <w:rsid w:val="00A734DB"/>
    <w:rsid w:val="00A7437B"/>
    <w:rsid w:val="00A74CF5"/>
    <w:rsid w:val="00A7530E"/>
    <w:rsid w:val="00A83017"/>
    <w:rsid w:val="00A9330F"/>
    <w:rsid w:val="00A95DF9"/>
    <w:rsid w:val="00AA09EE"/>
    <w:rsid w:val="00AA1602"/>
    <w:rsid w:val="00AA3D05"/>
    <w:rsid w:val="00AA7E5B"/>
    <w:rsid w:val="00AA7EEB"/>
    <w:rsid w:val="00AB028F"/>
    <w:rsid w:val="00AB799F"/>
    <w:rsid w:val="00AC08E2"/>
    <w:rsid w:val="00AC4DD5"/>
    <w:rsid w:val="00AC50DA"/>
    <w:rsid w:val="00AC75C3"/>
    <w:rsid w:val="00AC7F32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B00F64"/>
    <w:rsid w:val="00B010CC"/>
    <w:rsid w:val="00B02AA0"/>
    <w:rsid w:val="00B03257"/>
    <w:rsid w:val="00B05862"/>
    <w:rsid w:val="00B059B4"/>
    <w:rsid w:val="00B06413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47A2"/>
    <w:rsid w:val="00B45267"/>
    <w:rsid w:val="00B46431"/>
    <w:rsid w:val="00B522E0"/>
    <w:rsid w:val="00B54303"/>
    <w:rsid w:val="00B70ECB"/>
    <w:rsid w:val="00B71A65"/>
    <w:rsid w:val="00B75492"/>
    <w:rsid w:val="00B80661"/>
    <w:rsid w:val="00B83BB1"/>
    <w:rsid w:val="00B85AC2"/>
    <w:rsid w:val="00B90681"/>
    <w:rsid w:val="00BA0BD1"/>
    <w:rsid w:val="00BA57A7"/>
    <w:rsid w:val="00BA5B59"/>
    <w:rsid w:val="00BB6B82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5226"/>
    <w:rsid w:val="00C352D0"/>
    <w:rsid w:val="00C45404"/>
    <w:rsid w:val="00C461D0"/>
    <w:rsid w:val="00C4736A"/>
    <w:rsid w:val="00C5151A"/>
    <w:rsid w:val="00C51AB6"/>
    <w:rsid w:val="00C6169B"/>
    <w:rsid w:val="00C61D9B"/>
    <w:rsid w:val="00C63FFE"/>
    <w:rsid w:val="00C64850"/>
    <w:rsid w:val="00C71DB3"/>
    <w:rsid w:val="00C726B2"/>
    <w:rsid w:val="00C76C68"/>
    <w:rsid w:val="00C821E2"/>
    <w:rsid w:val="00C865E5"/>
    <w:rsid w:val="00C87B83"/>
    <w:rsid w:val="00C91BA8"/>
    <w:rsid w:val="00C92DED"/>
    <w:rsid w:val="00CA5A36"/>
    <w:rsid w:val="00CA664D"/>
    <w:rsid w:val="00CB1561"/>
    <w:rsid w:val="00CB45A7"/>
    <w:rsid w:val="00CC0637"/>
    <w:rsid w:val="00CC0D0E"/>
    <w:rsid w:val="00CC1FB2"/>
    <w:rsid w:val="00CC5C3D"/>
    <w:rsid w:val="00CD052B"/>
    <w:rsid w:val="00CD316E"/>
    <w:rsid w:val="00CD3B18"/>
    <w:rsid w:val="00CE003C"/>
    <w:rsid w:val="00CE01D9"/>
    <w:rsid w:val="00CE0522"/>
    <w:rsid w:val="00CE1FEC"/>
    <w:rsid w:val="00CE464A"/>
    <w:rsid w:val="00CE522A"/>
    <w:rsid w:val="00CE5461"/>
    <w:rsid w:val="00CF4A31"/>
    <w:rsid w:val="00CF62A2"/>
    <w:rsid w:val="00D018D2"/>
    <w:rsid w:val="00D02F29"/>
    <w:rsid w:val="00D07174"/>
    <w:rsid w:val="00D159CC"/>
    <w:rsid w:val="00D15C6D"/>
    <w:rsid w:val="00D21B1E"/>
    <w:rsid w:val="00D21BF2"/>
    <w:rsid w:val="00D23881"/>
    <w:rsid w:val="00D31BCE"/>
    <w:rsid w:val="00D352D6"/>
    <w:rsid w:val="00D42F41"/>
    <w:rsid w:val="00D44F85"/>
    <w:rsid w:val="00D54C86"/>
    <w:rsid w:val="00D624A5"/>
    <w:rsid w:val="00D67C0C"/>
    <w:rsid w:val="00D8757A"/>
    <w:rsid w:val="00D91F68"/>
    <w:rsid w:val="00D92411"/>
    <w:rsid w:val="00DA2D42"/>
    <w:rsid w:val="00DA4865"/>
    <w:rsid w:val="00DB491A"/>
    <w:rsid w:val="00DC31F2"/>
    <w:rsid w:val="00DD27CB"/>
    <w:rsid w:val="00DD3169"/>
    <w:rsid w:val="00DD7A8C"/>
    <w:rsid w:val="00DE45A1"/>
    <w:rsid w:val="00DE5C53"/>
    <w:rsid w:val="00DF2126"/>
    <w:rsid w:val="00DF3A85"/>
    <w:rsid w:val="00E068AC"/>
    <w:rsid w:val="00E07B95"/>
    <w:rsid w:val="00E105A0"/>
    <w:rsid w:val="00E112F6"/>
    <w:rsid w:val="00E15CBF"/>
    <w:rsid w:val="00E209BA"/>
    <w:rsid w:val="00E20EAE"/>
    <w:rsid w:val="00E21885"/>
    <w:rsid w:val="00E21C21"/>
    <w:rsid w:val="00E22384"/>
    <w:rsid w:val="00E25A91"/>
    <w:rsid w:val="00E33075"/>
    <w:rsid w:val="00E37D49"/>
    <w:rsid w:val="00E40761"/>
    <w:rsid w:val="00E41238"/>
    <w:rsid w:val="00E462E4"/>
    <w:rsid w:val="00E62863"/>
    <w:rsid w:val="00E63890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61B1"/>
    <w:rsid w:val="00EB15B1"/>
    <w:rsid w:val="00EB61CF"/>
    <w:rsid w:val="00EC088D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633C"/>
    <w:rsid w:val="00EF10E3"/>
    <w:rsid w:val="00EF2065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5667"/>
    <w:rsid w:val="00F25F14"/>
    <w:rsid w:val="00F267D8"/>
    <w:rsid w:val="00F3225B"/>
    <w:rsid w:val="00F35C2F"/>
    <w:rsid w:val="00F36CB9"/>
    <w:rsid w:val="00F36DCE"/>
    <w:rsid w:val="00F50281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4659"/>
    <w:rsid w:val="00FA4AFE"/>
    <w:rsid w:val="00FA6ADC"/>
    <w:rsid w:val="00FB4A1E"/>
    <w:rsid w:val="00FB571A"/>
    <w:rsid w:val="00FB6A0C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46F"/>
    <w:rsid w:val="00FE5606"/>
    <w:rsid w:val="00FE58A8"/>
    <w:rsid w:val="00FF03F1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ED4A-1A5D-4B24-8566-26453953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192</TotalTime>
  <Pages>4</Pages>
  <Words>1115</Words>
  <Characters>6358</Characters>
  <Application>Microsoft Office Word</Application>
  <DocSecurity>0</DocSecurity>
  <Lines>0</Lines>
  <Paragraphs>0</Paragraphs>
  <ScaleCrop>false</ScaleCrop>
  <Company>Kancelaria NR SR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116</cp:revision>
  <cp:lastPrinted>2015-05-06T17:18:00Z</cp:lastPrinted>
  <dcterms:created xsi:type="dcterms:W3CDTF">2015-03-09T15:36:00Z</dcterms:created>
  <dcterms:modified xsi:type="dcterms:W3CDTF">2015-11-06T11:39:00Z</dcterms:modified>
</cp:coreProperties>
</file>