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914970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3E31AD">
        <w:rPr>
          <w:rFonts w:ascii="Times New Roman" w:hAnsi="Times New Roman"/>
        </w:rPr>
        <w:t>1</w:t>
      </w:r>
      <w:r w:rsidR="00955898">
        <w:rPr>
          <w:rFonts w:ascii="Times New Roman" w:hAnsi="Times New Roman"/>
        </w:rPr>
        <w:t>555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F3327D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F3327D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F3327D" w:rsidR="00F3327D">
        <w:rPr>
          <w:rFonts w:ascii="Times New Roman" w:hAnsi="Times New Roman"/>
          <w:sz w:val="36"/>
        </w:rPr>
        <w:t>706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E077E0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FE73E9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A65E8B" w:rsidP="00937E90">
      <w:pPr>
        <w:pStyle w:val="BodyText"/>
        <w:bidi w:val="0"/>
        <w:rPr>
          <w:rFonts w:ascii="Times New Roman" w:hAnsi="Times New Roman"/>
        </w:rPr>
      </w:pPr>
    </w:p>
    <w:p w:rsidR="00731DD6" w:rsidRPr="00731DD6" w:rsidP="00731DD6">
      <w:pPr>
        <w:bidi w:val="0"/>
        <w:jc w:val="both"/>
        <w:rPr>
          <w:rFonts w:ascii="Times New Roman" w:hAnsi="Times New Roman"/>
        </w:rPr>
      </w:pPr>
      <w:r w:rsidRPr="00731DD6" w:rsidR="00556936">
        <w:rPr>
          <w:rFonts w:ascii="Times New Roman" w:hAnsi="Times New Roman" w:cs="Arial"/>
          <w:noProof/>
          <w:sz w:val="22"/>
        </w:rPr>
        <w:t xml:space="preserve">k </w:t>
      </w:r>
      <w:r w:rsidRPr="00731DD6" w:rsidR="001760C3">
        <w:rPr>
          <w:rFonts w:ascii="Times New Roman" w:hAnsi="Times New Roman"/>
        </w:rPr>
        <w:t>návrhu</w:t>
      </w:r>
      <w:r w:rsidRPr="00731DD6" w:rsidR="007F29F8">
        <w:rPr>
          <w:rFonts w:ascii="Times New Roman" w:hAnsi="Times New Roman"/>
        </w:rPr>
        <w:t xml:space="preserve"> </w:t>
      </w:r>
      <w:r w:rsidRPr="00731DD6">
        <w:rPr>
          <w:rFonts w:ascii="Times New Roman" w:hAnsi="Times New Roman"/>
        </w:rPr>
        <w:t>poslancov Národnej rady Slovenskej republiky Igora Chomu a Richarda Rašiho na vydanie zákona o miestnom poplatku za rozvoj a o zmene a doplnení niektorých zákonov (tlač 1686)</w:t>
      </w:r>
    </w:p>
    <w:p w:rsidR="00DD33BD" w:rsidRPr="00731DD6" w:rsidP="00992D57">
      <w:pPr>
        <w:bidi w:val="0"/>
        <w:jc w:val="both"/>
        <w:rPr>
          <w:rFonts w:ascii="Times New Roman" w:hAnsi="Times New Roman"/>
        </w:rPr>
      </w:pPr>
    </w:p>
    <w:p w:rsidR="007F29F8" w:rsidRPr="00F950A3" w:rsidP="00F950A3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731DD6" w:rsidRPr="00731DD6" w:rsidP="00731DD6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="003E31AD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návrhom</w:t>
      </w:r>
      <w:r w:rsidR="003E31AD">
        <w:rPr>
          <w:rFonts w:ascii="Times New Roman" w:hAnsi="Times New Roman"/>
        </w:rPr>
        <w:t xml:space="preserve"> </w:t>
      </w:r>
      <w:r w:rsidRPr="00731DD6">
        <w:rPr>
          <w:rFonts w:ascii="Times New Roman" w:hAnsi="Times New Roman"/>
        </w:rPr>
        <w:t>poslancov Národnej rady Slovenskej republiky Igora Chomu a Richarda Rašiho na vydanie zákona o miestnom poplatku za rozvoj a o zmene a doplnení niektorých zákonov (tlač 1686)</w:t>
      </w:r>
      <w:r>
        <w:rPr>
          <w:rFonts w:ascii="Times New Roman" w:hAnsi="Times New Roman"/>
        </w:rPr>
        <w:t>;</w:t>
      </w:r>
    </w:p>
    <w:p w:rsidR="00DD33BD" w:rsidP="002E0F39">
      <w:pPr>
        <w:bidi w:val="0"/>
        <w:rPr>
          <w:rFonts w:ascii="Times New Roman" w:hAnsi="Times New Roman"/>
        </w:rPr>
      </w:pPr>
    </w:p>
    <w:p w:rsidR="00731DD6" w:rsidP="002E0F39">
      <w:pPr>
        <w:bidi w:val="0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731DD6" w:rsidP="00731DD6">
      <w:pPr>
        <w:bidi w:val="0"/>
        <w:ind w:firstLine="1134"/>
        <w:jc w:val="both"/>
        <w:rPr>
          <w:rFonts w:ascii="Times New Roman" w:hAnsi="Times New Roman"/>
        </w:rPr>
      </w:pPr>
      <w:r w:rsidR="003E31AD">
        <w:rPr>
          <w:rFonts w:ascii="Times New Roman" w:hAnsi="Times New Roman"/>
        </w:rPr>
        <w:t>n</w:t>
      </w:r>
      <w:r w:rsidRPr="00252BED" w:rsidR="001760C3">
        <w:rPr>
          <w:rFonts w:ascii="Times New Roman" w:hAnsi="Times New Roman"/>
        </w:rPr>
        <w:t>ávrh</w:t>
      </w:r>
      <w:r w:rsidR="003E31AD">
        <w:rPr>
          <w:rFonts w:ascii="Times New Roman" w:hAnsi="Times New Roman"/>
        </w:rPr>
        <w:t xml:space="preserve"> </w:t>
      </w:r>
      <w:r w:rsidRPr="00731DD6" w:rsidR="00731DD6">
        <w:rPr>
          <w:rFonts w:ascii="Times New Roman" w:hAnsi="Times New Roman"/>
        </w:rPr>
        <w:t>poslancov Národnej rady Slovenskej republiky Igora Chomu a Richarda Rašiho na vydanie zákona o miestnom poplatku za rozvoj a o zmene a doplnení</w:t>
      </w:r>
      <w:r w:rsidR="00731DD6">
        <w:rPr>
          <w:rFonts w:ascii="Times New Roman" w:hAnsi="Times New Roman"/>
        </w:rPr>
        <w:t xml:space="preserve"> niektorých zákonov (tlač 1686)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CF31C9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731DD6" w:rsidRPr="00040412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7F5CAD" w:rsidRPr="007F5CAD" w:rsidP="00E6404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040412" w:rsidR="00CF31C9">
        <w:rPr>
          <w:rFonts w:ascii="Times New Roman" w:hAnsi="Times New Roman"/>
        </w:rPr>
        <w:tab/>
        <w:t xml:space="preserve">predsedu výboru predložiť stanovisko výboru k uvedenému návrhu zákona predsedovi gestorského </w:t>
      </w:r>
      <w:r w:rsidRPr="007F5CAD" w:rsidR="00CF31C9">
        <w:rPr>
          <w:rFonts w:ascii="Times New Roman" w:hAnsi="Times New Roman"/>
        </w:rPr>
        <w:t xml:space="preserve">Výboru Národnej rady Slovenskej republiky pre </w:t>
      </w:r>
      <w:r w:rsidRPr="007F5CAD">
        <w:rPr>
          <w:rFonts w:ascii="Times New Roman" w:hAnsi="Times New Roman"/>
        </w:rPr>
        <w:t>ver</w:t>
      </w:r>
      <w:r w:rsidR="00A441B9">
        <w:rPr>
          <w:rFonts w:ascii="Times New Roman" w:hAnsi="Times New Roman"/>
        </w:rPr>
        <w:t>ejnú správu a regionálny rozvoj.</w:t>
      </w:r>
    </w:p>
    <w:p w:rsidR="00CF31C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A79A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31DD6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F5BF5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F3327D">
        <w:rPr>
          <w:rFonts w:ascii="Times New Roman" w:hAnsi="Times New Roman"/>
          <w:b/>
        </w:rPr>
        <w:t>706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CF6C75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9C1E2C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955898" w:rsidRPr="00955898" w:rsidP="00955898">
      <w:pPr>
        <w:pStyle w:val="BodyText"/>
        <w:tabs>
          <w:tab w:val="left" w:pos="1134"/>
        </w:tabs>
        <w:bidi w:val="0"/>
        <w:rPr>
          <w:rFonts w:ascii="Times New Roman" w:hAnsi="Times New Roman"/>
          <w:b/>
        </w:rPr>
      </w:pPr>
      <w:r w:rsidRPr="00955898" w:rsidR="003E31AD">
        <w:rPr>
          <w:rFonts w:ascii="Times New Roman" w:hAnsi="Times New Roman"/>
          <w:b/>
        </w:rPr>
        <w:t>k návrhu</w:t>
      </w:r>
      <w:r w:rsidRPr="00955898" w:rsidR="00413C8B">
        <w:rPr>
          <w:rFonts w:ascii="Times New Roman" w:hAnsi="Times New Roman"/>
          <w:b/>
        </w:rPr>
        <w:t> </w:t>
      </w:r>
      <w:r w:rsidRPr="00955898">
        <w:rPr>
          <w:rFonts w:ascii="Times New Roman" w:hAnsi="Times New Roman"/>
          <w:b/>
        </w:rPr>
        <w:t>poslancov Národnej rady Slovenskej republiky Igora Chomu a Richarda Rašiho na vydanie zákona o miestnom poplatku za rozvoj a o zmene a doplnení niektorých zákonov (tlač 1686)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  <w:r w:rsidR="003E31AD">
        <w:rPr>
          <w:rFonts w:ascii="Times New Roman" w:eastAsia="Arial Unicode MS" w:hAnsi="Times New Roman"/>
          <w:b/>
          <w:bCs/>
          <w:lang w:eastAsia="en-US"/>
        </w:rPr>
        <w:t>______________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0E4199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0E4199" w:rsidRPr="00C00AC1" w:rsidP="000E4199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C00AC1">
        <w:rPr>
          <w:rFonts w:ascii="Times New Roman" w:hAnsi="Times New Roman"/>
          <w:b/>
        </w:rPr>
        <w:t>K čl. I, § 2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C00AC1">
        <w:rPr>
          <w:rFonts w:ascii="Times New Roman" w:hAnsi="Times New Roman"/>
        </w:rPr>
        <w:t>V § 2 sa slovo „uložiť“ nahrádza slovom „ustanoviť“.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 terminologicky precizuje navrhované ustanovenie. </w:t>
      </w:r>
    </w:p>
    <w:p w:rsidR="000E4199" w:rsidRPr="00C00AC1" w:rsidP="000E4199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C00AC1">
        <w:rPr>
          <w:rFonts w:ascii="Times New Roman" w:hAnsi="Times New Roman"/>
          <w:b/>
        </w:rPr>
        <w:t>K čl. I, § 3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 ods. 1</w:t>
      </w:r>
      <w:r w:rsidRPr="00C00AC1">
        <w:rPr>
          <w:rFonts w:ascii="Times New Roman" w:hAnsi="Times New Roman"/>
        </w:rPr>
        <w:t xml:space="preserve"> sa vypúšťa čiarka a slová „ktorým sa povoľuje uskutočnenie stavby“. </w:t>
      </w:r>
    </w:p>
    <w:p w:rsidR="000E4199" w:rsidRPr="0019738F" w:rsidP="000E4199">
      <w:pPr>
        <w:pStyle w:val="ListParagraph"/>
        <w:overflowPunct w:val="0"/>
        <w:autoSpaceDE w:val="0"/>
        <w:autoSpaceDN w:val="0"/>
        <w:bidi w:val="0"/>
        <w:adjustRightInd w:val="0"/>
        <w:ind w:left="4536"/>
        <w:jc w:val="both"/>
        <w:rPr>
          <w:rFonts w:ascii="Times New Roman" w:hAnsi="Times New Roman"/>
          <w:u w:val="single"/>
        </w:rPr>
      </w:pP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 w:rsidRPr="0019738F">
        <w:rPr>
          <w:rFonts w:ascii="Times New Roman" w:hAnsi="Times New Roman"/>
        </w:rPr>
        <w:t>Pripomienka vypúšťa nadbytočné slová, nakoľko obsah stavebného povolenia je predmetom § 66 zákona č. 50/1976 Zb. o územnom plánovaní a stavebnom poriadku (stavebný zákon) v znení neskorších predpisov</w:t>
      </w:r>
      <w:r>
        <w:rPr>
          <w:rFonts w:ascii="Times New Roman" w:hAnsi="Times New Roman"/>
        </w:rPr>
        <w:t xml:space="preserve">. 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C00AC1">
        <w:rPr>
          <w:rFonts w:ascii="Times New Roman" w:hAnsi="Times New Roman"/>
          <w:b/>
        </w:rPr>
        <w:t>K čl. I, § 3</w:t>
      </w:r>
    </w:p>
    <w:p w:rsidR="000E4199" w:rsidP="000E4199">
      <w:pPr>
        <w:overflowPunct w:val="0"/>
        <w:autoSpaceDE w:val="0"/>
        <w:autoSpaceDN w:val="0"/>
        <w:bidi w:val="0"/>
        <w:adjustRightInd w:val="0"/>
        <w:spacing w:line="360" w:lineRule="auto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C00AC1">
        <w:rPr>
          <w:rFonts w:ascii="Times New Roman" w:hAnsi="Times New Roman"/>
        </w:rPr>
        <w:t>V § 3 ods. 2 písm. b)</w:t>
      </w:r>
      <w:r>
        <w:rPr>
          <w:rFonts w:ascii="Times New Roman" w:hAnsi="Times New Roman"/>
        </w:rPr>
        <w:t xml:space="preserve"> sa slová „do 25 m</w:t>
      </w:r>
      <w:r w:rsidRPr="002C0D58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prestavba“ nahrádzajú slovami „s výmerou podlahovej plochy do 25 m</w:t>
      </w:r>
      <w:r w:rsidRPr="002C0D58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“. </w:t>
      </w:r>
    </w:p>
    <w:p w:rsidR="000E4199" w:rsidP="000E4199">
      <w:pPr>
        <w:tabs>
          <w:tab w:val="left" w:pos="426"/>
        </w:tabs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zosúlaďuje navrhované ustanovenie so znením čl. I, § 7 ods. 1 návrhu zákona a zároveň vypúšťa nadbytočne slovo, ktoré nekorešponduje s  predmetom stavebného povolenia podľa zákona č. 50/1976 Zb. o územnom plánovaní a stavebnom poriadku (stavebný zákon) v znení neskorších predpisov, ale je ako „prestavba v obci“ pojmom územného plánovania. </w:t>
      </w:r>
    </w:p>
    <w:p w:rsidR="000E4199" w:rsidRPr="00BB532A" w:rsidP="000E4199">
      <w:pPr>
        <w:tabs>
          <w:tab w:val="left" w:pos="426"/>
        </w:tabs>
        <w:bidi w:val="0"/>
        <w:ind w:left="3969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C00AC1">
        <w:rPr>
          <w:rFonts w:ascii="Times New Roman" w:hAnsi="Times New Roman"/>
          <w:b/>
        </w:rPr>
        <w:t>K čl. I, § 3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C00AC1">
        <w:rPr>
          <w:rFonts w:ascii="Times New Roman" w:hAnsi="Times New Roman"/>
        </w:rPr>
        <w:t>V § 3 ods. 2 písm. b) sa slová „funkčné využitie alebo spôsob užívania“ nahrádzajú slovami „účel alebo spôsob užívania stavby“.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zjednocuje navrhované ustanovenie s § 47 písm. c) zákona č. 50/1976 Zb. o územnom plánovaní a stavebnom poriadku (stavebný zákon) v znení neskorších predpisov, podľa ktorého musí každá stavba </w:t>
      </w:r>
      <w:r w:rsidRPr="0019738F">
        <w:rPr>
          <w:rFonts w:ascii="Times New Roman" w:hAnsi="Times New Roman"/>
        </w:rPr>
        <w:t>stavebnotechnickým vybavením zodpoveda</w:t>
      </w:r>
      <w:r>
        <w:rPr>
          <w:rFonts w:ascii="Times New Roman" w:hAnsi="Times New Roman"/>
        </w:rPr>
        <w:t>ť</w:t>
      </w:r>
      <w:r w:rsidRPr="001973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jej „</w:t>
      </w:r>
      <w:r w:rsidRPr="0019738F">
        <w:rPr>
          <w:rFonts w:ascii="Times New Roman" w:hAnsi="Times New Roman"/>
        </w:rPr>
        <w:t>účelu a spôsobu užívania</w:t>
      </w:r>
      <w:r>
        <w:rPr>
          <w:rFonts w:ascii="Times New Roman" w:hAnsi="Times New Roman"/>
        </w:rPr>
        <w:t xml:space="preserve">“. </w:t>
      </w:r>
    </w:p>
    <w:p w:rsidR="000E4199" w:rsidRPr="00C00AC1" w:rsidP="000E4199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C00AC1">
        <w:rPr>
          <w:rFonts w:ascii="Times New Roman" w:hAnsi="Times New Roman"/>
          <w:b/>
        </w:rPr>
        <w:t xml:space="preserve">K čl. I, § 5 a 7 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C00AC1">
        <w:rPr>
          <w:rFonts w:ascii="Times New Roman" w:hAnsi="Times New Roman"/>
        </w:rPr>
        <w:t>V § 5 ods. 3 sa vypúšťa slovo „právoplatnom“ a v § 7 sa vypúšťa slovo „právoplatné“.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ind w:left="4536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 berie do úvahy legislatívnu skratku zavedenú v čl. I, § 3 ods. 1 návrhu zákona. </w:t>
      </w:r>
    </w:p>
    <w:p w:rsidR="000E4199" w:rsidRPr="00C00AC1" w:rsidP="000E4199">
      <w:pPr>
        <w:pStyle w:val="ListParagraph"/>
        <w:overflowPunct w:val="0"/>
        <w:autoSpaceDE w:val="0"/>
        <w:autoSpaceDN w:val="0"/>
        <w:bidi w:val="0"/>
        <w:adjustRightInd w:val="0"/>
        <w:ind w:left="4536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C00AC1">
        <w:rPr>
          <w:rFonts w:ascii="Times New Roman" w:hAnsi="Times New Roman"/>
          <w:b/>
        </w:rPr>
        <w:t>K čl. I, § 5</w:t>
      </w:r>
    </w:p>
    <w:p w:rsidR="000E4199" w:rsidRPr="00C00AC1" w:rsidP="000E4199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C00AC1">
        <w:rPr>
          <w:rFonts w:ascii="Times New Roman" w:hAnsi="Times New Roman"/>
        </w:rPr>
        <w:t>V § 5 ods. 3 sa slovo „označených“ nahrádza slovom „uvedených“.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 pojmovo spresňuje navrhované ustanovenie. 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C00AC1">
        <w:rPr>
          <w:rFonts w:ascii="Times New Roman" w:hAnsi="Times New Roman"/>
          <w:b/>
        </w:rPr>
        <w:t>K čl. I, § 6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 ods. 1 sa slová „na m</w:t>
      </w:r>
      <w:r w:rsidRPr="00E01843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“ nahrádzajú slovami „</w:t>
      </w:r>
      <w:r w:rsidRPr="00E01843">
        <w:rPr>
          <w:rFonts w:ascii="Times New Roman" w:hAnsi="Times New Roman"/>
        </w:rPr>
        <w:t>za každý m</w:t>
      </w:r>
      <w:r w:rsidRPr="00E01843">
        <w:rPr>
          <w:rFonts w:ascii="Times New Roman" w:hAnsi="Times New Roman"/>
          <w:vertAlign w:val="superscript"/>
        </w:rPr>
        <w:t>2</w:t>
      </w:r>
      <w:r w:rsidRPr="00E01843">
        <w:rPr>
          <w:rFonts w:ascii="Times New Roman" w:hAnsi="Times New Roman"/>
        </w:rPr>
        <w:t xml:space="preserve"> podlahovej plochy</w:t>
      </w:r>
      <w:r>
        <w:rPr>
          <w:rFonts w:ascii="Times New Roman" w:hAnsi="Times New Roman"/>
        </w:rPr>
        <w:t xml:space="preserve"> nadzemnej časti stavby“. 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zosúlaďuje navrhované ustanovenie so znením čl. I, § 7 ods. 1 návrhu zákona. </w:t>
      </w:r>
    </w:p>
    <w:p w:rsidR="000E4199" w:rsidRPr="00C00AC1" w:rsidP="000E4199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C00AC1">
        <w:rPr>
          <w:rFonts w:ascii="Times New Roman" w:hAnsi="Times New Roman"/>
          <w:b/>
        </w:rPr>
        <w:t>K čl. I, § 6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C00AC1">
        <w:rPr>
          <w:rFonts w:ascii="Times New Roman" w:hAnsi="Times New Roman"/>
        </w:rPr>
        <w:t>V § 6 ods. 3 sa slová „pre katastrálne územia</w:t>
      </w:r>
      <w:r>
        <w:rPr>
          <w:rFonts w:ascii="Times New Roman" w:hAnsi="Times New Roman"/>
        </w:rPr>
        <w:t xml:space="preserve"> alebo jej jednotlivé časti</w:t>
      </w:r>
      <w:r w:rsidRPr="00C00AC1">
        <w:rPr>
          <w:rFonts w:ascii="Times New Roman" w:hAnsi="Times New Roman"/>
        </w:rPr>
        <w:t>“ nahrádzajú slovami „pre jednotlivé katastrálne územia obce</w:t>
      </w:r>
      <w:r>
        <w:rPr>
          <w:rFonts w:ascii="Times New Roman" w:hAnsi="Times New Roman"/>
        </w:rPr>
        <w:t xml:space="preserve"> alebo jednotlivé časti územia obce</w:t>
      </w:r>
      <w:r w:rsidRPr="00C00AC1">
        <w:rPr>
          <w:rFonts w:ascii="Times New Roman" w:hAnsi="Times New Roman"/>
        </w:rPr>
        <w:t xml:space="preserve">“. 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zosúlaďuje citované ustanovenie so znením čl. I, § 2 návrhu zákona. </w:t>
      </w:r>
    </w:p>
    <w:p w:rsidR="000E4199" w:rsidRPr="00C00AC1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C00AC1">
        <w:rPr>
          <w:rFonts w:ascii="Times New Roman" w:hAnsi="Times New Roman"/>
          <w:b/>
        </w:rPr>
        <w:t>K čl. I, § 6</w:t>
      </w:r>
    </w:p>
    <w:p w:rsidR="000E4199" w:rsidRPr="00C00AC1" w:rsidP="000E4199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C00AC1">
        <w:rPr>
          <w:rFonts w:ascii="Times New Roman" w:hAnsi="Times New Roman"/>
        </w:rPr>
        <w:t>V § 6 ods. 4 znie: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C00AC1">
        <w:rPr>
          <w:rFonts w:ascii="Times New Roman" w:hAnsi="Times New Roman"/>
        </w:rPr>
        <w:t>„(4) Sadzbu poplatku za rozvoj môže obec všeobecne záväzným nariadením z</w:t>
      </w:r>
      <w:r>
        <w:rPr>
          <w:rFonts w:ascii="Times New Roman" w:hAnsi="Times New Roman"/>
        </w:rPr>
        <w:t>nížiť alebo zvýšiť</w:t>
      </w:r>
      <w:r w:rsidRPr="00C00AC1">
        <w:rPr>
          <w:rFonts w:ascii="Times New Roman" w:hAnsi="Times New Roman"/>
        </w:rPr>
        <w:t xml:space="preserve"> s účinnosťou od 1. januára kalendárneho roka.“. </w:t>
      </w:r>
    </w:p>
    <w:p w:rsidR="000E4199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</w:p>
    <w:p w:rsidR="000E4199" w:rsidRPr="00C00AC1" w:rsidP="000E4199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terminologicky precizuje legislatívne vyjadrenie mechanizmu zmeny sadzby miestneho poplatku za rozvoj. </w:t>
      </w:r>
    </w:p>
    <w:p w:rsidR="000E4199" w:rsidP="000E4199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E4199" w:rsidRPr="00C00AC1" w:rsidP="000E4199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E4199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9377A9A"/>
    <w:multiLevelType w:val="hybridMultilevel"/>
    <w:tmpl w:val="6D304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233"/>
    <w:rsid w:val="00000F2C"/>
    <w:rsid w:val="00016D42"/>
    <w:rsid w:val="00017101"/>
    <w:rsid w:val="00026536"/>
    <w:rsid w:val="00027E71"/>
    <w:rsid w:val="00036E37"/>
    <w:rsid w:val="00040412"/>
    <w:rsid w:val="000458B9"/>
    <w:rsid w:val="0005344A"/>
    <w:rsid w:val="000623A6"/>
    <w:rsid w:val="00080BDB"/>
    <w:rsid w:val="00086B3E"/>
    <w:rsid w:val="000A27DF"/>
    <w:rsid w:val="000A7CD6"/>
    <w:rsid w:val="000B26BD"/>
    <w:rsid w:val="000B57E9"/>
    <w:rsid w:val="000C238A"/>
    <w:rsid w:val="000D11D5"/>
    <w:rsid w:val="000E4199"/>
    <w:rsid w:val="000F4A21"/>
    <w:rsid w:val="00106E7E"/>
    <w:rsid w:val="00111CA2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9738F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82666"/>
    <w:rsid w:val="002918F5"/>
    <w:rsid w:val="00293328"/>
    <w:rsid w:val="00296777"/>
    <w:rsid w:val="002B0D80"/>
    <w:rsid w:val="002B6D17"/>
    <w:rsid w:val="002C0061"/>
    <w:rsid w:val="002C0D58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E31AD"/>
    <w:rsid w:val="003F22CE"/>
    <w:rsid w:val="003F5BF5"/>
    <w:rsid w:val="003F7533"/>
    <w:rsid w:val="0040462B"/>
    <w:rsid w:val="00413C8B"/>
    <w:rsid w:val="0042443B"/>
    <w:rsid w:val="00432A04"/>
    <w:rsid w:val="00432BB1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964A9"/>
    <w:rsid w:val="004A2E3F"/>
    <w:rsid w:val="004C7786"/>
    <w:rsid w:val="004D3DB8"/>
    <w:rsid w:val="004D7C1D"/>
    <w:rsid w:val="004E35F9"/>
    <w:rsid w:val="004E6ADD"/>
    <w:rsid w:val="00502405"/>
    <w:rsid w:val="005076E0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7766B"/>
    <w:rsid w:val="005838F0"/>
    <w:rsid w:val="005853BB"/>
    <w:rsid w:val="005A094E"/>
    <w:rsid w:val="005A4239"/>
    <w:rsid w:val="005B1E91"/>
    <w:rsid w:val="005C7655"/>
    <w:rsid w:val="005E1310"/>
    <w:rsid w:val="005E1EA8"/>
    <w:rsid w:val="005E2843"/>
    <w:rsid w:val="005F1F0F"/>
    <w:rsid w:val="005F6D60"/>
    <w:rsid w:val="00604AA4"/>
    <w:rsid w:val="00606ACC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C7E01"/>
    <w:rsid w:val="006D4392"/>
    <w:rsid w:val="006D64CC"/>
    <w:rsid w:val="006E10D6"/>
    <w:rsid w:val="006E4115"/>
    <w:rsid w:val="007160BB"/>
    <w:rsid w:val="00716200"/>
    <w:rsid w:val="00716BFA"/>
    <w:rsid w:val="00721A4B"/>
    <w:rsid w:val="00721DFB"/>
    <w:rsid w:val="00731DD6"/>
    <w:rsid w:val="00734829"/>
    <w:rsid w:val="00741BD4"/>
    <w:rsid w:val="007533AF"/>
    <w:rsid w:val="00756CDB"/>
    <w:rsid w:val="007629EA"/>
    <w:rsid w:val="00780216"/>
    <w:rsid w:val="007B3E77"/>
    <w:rsid w:val="007B6BB9"/>
    <w:rsid w:val="007C14C9"/>
    <w:rsid w:val="007D690A"/>
    <w:rsid w:val="007F0517"/>
    <w:rsid w:val="007F29F8"/>
    <w:rsid w:val="007F3316"/>
    <w:rsid w:val="007F5CAD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14970"/>
    <w:rsid w:val="00927F05"/>
    <w:rsid w:val="009327B3"/>
    <w:rsid w:val="00934A1E"/>
    <w:rsid w:val="00937E90"/>
    <w:rsid w:val="0095167C"/>
    <w:rsid w:val="00955898"/>
    <w:rsid w:val="00955C93"/>
    <w:rsid w:val="00960084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C1E2C"/>
    <w:rsid w:val="009D18CC"/>
    <w:rsid w:val="009D34CE"/>
    <w:rsid w:val="009E76B3"/>
    <w:rsid w:val="00A04227"/>
    <w:rsid w:val="00A2253A"/>
    <w:rsid w:val="00A24AF2"/>
    <w:rsid w:val="00A325D1"/>
    <w:rsid w:val="00A441B9"/>
    <w:rsid w:val="00A4576B"/>
    <w:rsid w:val="00A47C1C"/>
    <w:rsid w:val="00A56C36"/>
    <w:rsid w:val="00A62F29"/>
    <w:rsid w:val="00A64B0F"/>
    <w:rsid w:val="00A65A35"/>
    <w:rsid w:val="00A65E8B"/>
    <w:rsid w:val="00A67A5B"/>
    <w:rsid w:val="00A87C82"/>
    <w:rsid w:val="00A937C3"/>
    <w:rsid w:val="00AA6297"/>
    <w:rsid w:val="00AD570A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2383"/>
    <w:rsid w:val="00BB532A"/>
    <w:rsid w:val="00BB6C56"/>
    <w:rsid w:val="00BC7941"/>
    <w:rsid w:val="00BD73AB"/>
    <w:rsid w:val="00BE2A9D"/>
    <w:rsid w:val="00BF23D2"/>
    <w:rsid w:val="00BF5636"/>
    <w:rsid w:val="00C00AC1"/>
    <w:rsid w:val="00C14623"/>
    <w:rsid w:val="00C34375"/>
    <w:rsid w:val="00C352F8"/>
    <w:rsid w:val="00C516A7"/>
    <w:rsid w:val="00C5317B"/>
    <w:rsid w:val="00C54D99"/>
    <w:rsid w:val="00C70EA9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CF6C75"/>
    <w:rsid w:val="00D109CA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88"/>
    <w:rsid w:val="00DC4441"/>
    <w:rsid w:val="00DD1A2C"/>
    <w:rsid w:val="00DD33BD"/>
    <w:rsid w:val="00DD463F"/>
    <w:rsid w:val="00DD568A"/>
    <w:rsid w:val="00DE1017"/>
    <w:rsid w:val="00DE4C38"/>
    <w:rsid w:val="00DE7FC9"/>
    <w:rsid w:val="00E01843"/>
    <w:rsid w:val="00E04F5E"/>
    <w:rsid w:val="00E077E0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1427"/>
    <w:rsid w:val="00E64048"/>
    <w:rsid w:val="00E66789"/>
    <w:rsid w:val="00E75559"/>
    <w:rsid w:val="00E7579C"/>
    <w:rsid w:val="00E917CF"/>
    <w:rsid w:val="00E9276A"/>
    <w:rsid w:val="00EA3DF0"/>
    <w:rsid w:val="00EA79A9"/>
    <w:rsid w:val="00ED2916"/>
    <w:rsid w:val="00ED33B6"/>
    <w:rsid w:val="00EE706F"/>
    <w:rsid w:val="00EE709D"/>
    <w:rsid w:val="00EF5242"/>
    <w:rsid w:val="00F01C7D"/>
    <w:rsid w:val="00F02EE6"/>
    <w:rsid w:val="00F06130"/>
    <w:rsid w:val="00F230DD"/>
    <w:rsid w:val="00F30243"/>
    <w:rsid w:val="00F3327D"/>
    <w:rsid w:val="00F35942"/>
    <w:rsid w:val="00F570EA"/>
    <w:rsid w:val="00F84D47"/>
    <w:rsid w:val="00F92E4C"/>
    <w:rsid w:val="00F950A3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E73E9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21F3-B7C1-40A2-BB27-67412F09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143</TotalTime>
  <Pages>4</Pages>
  <Words>628</Words>
  <Characters>3584</Characters>
  <Application>Microsoft Office Word</Application>
  <DocSecurity>0</DocSecurity>
  <Lines>0</Lines>
  <Paragraphs>0</Paragraphs>
  <ScaleCrop>false</ScaleCrop>
  <Company>Kancelaria NR SR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94</cp:revision>
  <cp:lastPrinted>2015-10-29T11:25:00Z</cp:lastPrinted>
  <dcterms:created xsi:type="dcterms:W3CDTF">2014-12-12T11:16:00Z</dcterms:created>
  <dcterms:modified xsi:type="dcterms:W3CDTF">2015-10-29T11:26:00Z</dcterms:modified>
</cp:coreProperties>
</file>