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3C3D89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F3249">
        <w:rPr>
          <w:rFonts w:ascii="Times New Roman" w:hAnsi="Times New Roman"/>
        </w:rPr>
        <w:t>1637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993E6B" w:rsidRPr="00993E6B" w:rsidP="00993E6B">
      <w:pPr>
        <w:bidi w:val="0"/>
        <w:jc w:val="center"/>
        <w:rPr>
          <w:rFonts w:ascii="Times New Roman" w:hAnsi="Times New Roman"/>
          <w:sz w:val="36"/>
        </w:rPr>
      </w:pPr>
      <w:r w:rsidRPr="00993E6B">
        <w:rPr>
          <w:rFonts w:ascii="Times New Roman" w:hAnsi="Times New Roman"/>
          <w:sz w:val="36"/>
        </w:rPr>
        <w:t>681</w:t>
      </w:r>
    </w:p>
    <w:p w:rsidR="002E0F39" w:rsidRPr="00993E6B" w:rsidP="00993E6B">
      <w:pPr>
        <w:bidi w:val="0"/>
        <w:jc w:val="center"/>
        <w:rPr>
          <w:rFonts w:ascii="Times New Roman" w:hAnsi="Times New Roman"/>
          <w:b/>
        </w:rPr>
      </w:pPr>
      <w:r w:rsidRPr="00993E6B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026901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6D5AC8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0F4241" w:rsidP="00937E90">
      <w:pPr>
        <w:pStyle w:val="BodyText"/>
        <w:bidi w:val="0"/>
        <w:rPr>
          <w:rFonts w:ascii="Times New Roman" w:hAnsi="Times New Roman"/>
        </w:rPr>
      </w:pPr>
    </w:p>
    <w:p w:rsidR="000F4241" w:rsidRPr="000F4241" w:rsidP="000F4241">
      <w:pPr>
        <w:bidi w:val="0"/>
        <w:jc w:val="both"/>
        <w:rPr>
          <w:rFonts w:ascii="Times New Roman" w:hAnsi="Times New Roman"/>
        </w:rPr>
      </w:pPr>
      <w:r w:rsidRPr="000F4241" w:rsidR="00556936">
        <w:rPr>
          <w:rFonts w:ascii="Times New Roman" w:hAnsi="Times New Roman" w:cs="Arial"/>
          <w:noProof/>
          <w:sz w:val="22"/>
        </w:rPr>
        <w:t xml:space="preserve">k </w:t>
      </w:r>
      <w:r w:rsidRPr="000F4241" w:rsidR="001760C3">
        <w:rPr>
          <w:rFonts w:ascii="Times New Roman" w:hAnsi="Times New Roman"/>
        </w:rPr>
        <w:t>vládnemu návrhu</w:t>
      </w:r>
      <w:r w:rsidRPr="000F4241" w:rsidR="007F29F8">
        <w:rPr>
          <w:rFonts w:ascii="Times New Roman" w:hAnsi="Times New Roman"/>
        </w:rPr>
        <w:t xml:space="preserve"> zákona</w:t>
      </w:r>
      <w:hyperlink r:id="rId5" w:history="1">
        <w:r w:rsidRPr="000F4241">
          <w:rPr>
            <w:rFonts w:ascii="Times New Roman" w:hAnsi="Times New Roman"/>
          </w:rPr>
          <w:t>, ktorým sa mení zákon č. 434/2010 Z.</w:t>
        </w:r>
        <w:r w:rsidR="00F3154C">
          <w:rPr>
            <w:rFonts w:ascii="Times New Roman" w:hAnsi="Times New Roman"/>
          </w:rPr>
          <w:t xml:space="preserve"> </w:t>
        </w:r>
        <w:r w:rsidRPr="000F4241">
          <w:rPr>
            <w:rFonts w:ascii="Times New Roman" w:hAnsi="Times New Roman"/>
          </w:rPr>
          <w:t xml:space="preserve">z. o poskytovaní dotácií v pôsobnosti Ministerstva kultúry Slovenskej republiky v znení neskorších predpisov a ktorým sa menia a dopĺňajú niektoré zákony  </w:t>
        </w:r>
      </w:hyperlink>
      <w:r w:rsidRPr="000F4241">
        <w:rPr>
          <w:rFonts w:ascii="Times New Roman" w:hAnsi="Times New Roman"/>
        </w:rPr>
        <w:t xml:space="preserve">(tlač </w:t>
      </w:r>
      <w:r w:rsidR="003F3249">
        <w:rPr>
          <w:rFonts w:ascii="Times New Roman" w:hAnsi="Times New Roman"/>
        </w:rPr>
        <w:t>1699</w:t>
      </w:r>
      <w:r w:rsidRPr="000F4241">
        <w:rPr>
          <w:rFonts w:ascii="Times New Roman" w:hAnsi="Times New Roman"/>
        </w:rPr>
        <w:t>)</w:t>
      </w: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F4241" w:rsidRPr="000F4241" w:rsidP="000F4241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hyperlink r:id="rId5" w:history="1">
        <w:r w:rsidRPr="000F4241">
          <w:rPr>
            <w:rFonts w:ascii="Times New Roman" w:hAnsi="Times New Roman"/>
          </w:rPr>
          <w:t xml:space="preserve">, ktorým sa mení zákon č. 434/2010 Z.z. o poskytovaní dotácií v pôsobnosti Ministerstva kultúry Slovenskej republiky v znení neskorších predpisov a ktorým sa menia a dopĺňajú niektoré zákony  </w:t>
        </w:r>
      </w:hyperlink>
      <w:r w:rsidRPr="000F4241">
        <w:rPr>
          <w:rFonts w:ascii="Times New Roman" w:hAnsi="Times New Roman"/>
        </w:rPr>
        <w:t xml:space="preserve">(tlač </w:t>
      </w:r>
      <w:r w:rsidR="003F3249">
        <w:rPr>
          <w:rFonts w:ascii="Times New Roman" w:hAnsi="Times New Roman"/>
        </w:rPr>
        <w:t>1699</w:t>
      </w:r>
      <w:r w:rsidRPr="000F4241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0F4241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 zákona</w:t>
      </w:r>
      <w:hyperlink r:id="rId6" w:history="1">
        <w:r w:rsidRPr="00756CDB" w:rsidR="000B26BD">
          <w:rPr>
            <w:rFonts w:ascii="Times New Roman" w:hAnsi="Times New Roman"/>
          </w:rPr>
          <w:t>,</w:t>
        </w:r>
        <w:r w:rsidR="000F4241">
          <w:rPr>
            <w:rFonts w:ascii="Times New Roman" w:hAnsi="Times New Roman"/>
          </w:rPr>
          <w:t xml:space="preserve"> </w:t>
        </w:r>
        <w:hyperlink r:id="rId5" w:history="1">
          <w:r w:rsidRPr="000F4241" w:rsidR="000F4241">
            <w:rPr>
              <w:rFonts w:ascii="Times New Roman" w:hAnsi="Times New Roman"/>
            </w:rPr>
            <w:t xml:space="preserve">ktorým sa mení zákon č. 434/2010 Z.z. o poskytovaní dotácií v pôsobnosti Ministerstva kultúry Slovenskej republiky v znení neskorších predpisov a ktorým sa menia a dopĺňajú niektoré zákony  </w:t>
          </w:r>
        </w:hyperlink>
        <w:r w:rsidRPr="000F4241" w:rsidR="000F4241">
          <w:rPr>
            <w:rFonts w:ascii="Times New Roman" w:hAnsi="Times New Roman"/>
          </w:rPr>
          <w:t xml:space="preserve">(tlač </w:t>
        </w:r>
        <w:r w:rsidR="003F3249">
          <w:rPr>
            <w:rFonts w:ascii="Times New Roman" w:hAnsi="Times New Roman"/>
          </w:rPr>
          <w:t>1699</w:t>
        </w:r>
        <w:r w:rsidRPr="000F4241" w:rsidR="000F4241">
          <w:rPr>
            <w:rFonts w:ascii="Times New Roman" w:hAnsi="Times New Roman"/>
          </w:rPr>
          <w:t>)</w:t>
        </w:r>
      </w:hyperlink>
      <w:r w:rsidR="000F4241">
        <w:rPr>
          <w:rFonts w:ascii="Times New Roman" w:hAnsi="Times New Roman"/>
          <w:b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EB2581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DF453E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EB2581">
        <w:rPr>
          <w:rFonts w:ascii="Times New Roman" w:hAnsi="Times New Roman"/>
        </w:rPr>
        <w:t xml:space="preserve">Výboru Národnej rady Slovenskej republiky pre </w:t>
      </w:r>
      <w:r w:rsidRPr="00EB2581" w:rsidR="000F44EE">
        <w:rPr>
          <w:rFonts w:ascii="Times New Roman" w:hAnsi="Times New Roman"/>
        </w:rPr>
        <w:t>kultúru a médiá</w:t>
      </w:r>
      <w:r w:rsidRPr="00EB2581">
        <w:rPr>
          <w:rFonts w:ascii="Times New Roman" w:hAnsi="Times New Roman"/>
        </w:rPr>
        <w:t xml:space="preserve">.  </w:t>
      </w:r>
    </w:p>
    <w:p w:rsidR="00CF31C9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F453E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F453E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F453E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F453E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F453E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26E4E" w:rsidP="00D21267">
      <w:pPr>
        <w:bidi w:val="0"/>
        <w:ind w:left="6480" w:hanging="6480"/>
        <w:jc w:val="both"/>
        <w:rPr>
          <w:rFonts w:ascii="Times New Roman" w:hAnsi="Times New Roman"/>
        </w:rPr>
      </w:pPr>
      <w:r w:rsidR="00D21267"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993E6B">
        <w:rPr>
          <w:rFonts w:ascii="Times New Roman" w:hAnsi="Times New Roman"/>
          <w:b/>
        </w:rPr>
        <w:t>681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3D3FC9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F3154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F44EE" w:rsidRPr="000F44EE" w:rsidP="000F44EE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0F44EE" w:rsidR="0011659C">
        <w:rPr>
          <w:rFonts w:ascii="Times New Roman" w:hAnsi="Times New Roman"/>
          <w:b/>
        </w:rPr>
        <w:t>k</w:t>
      </w:r>
      <w:r w:rsidRPr="000F44EE" w:rsidR="00413C8B">
        <w:rPr>
          <w:rFonts w:ascii="Times New Roman" w:hAnsi="Times New Roman"/>
          <w:b/>
        </w:rPr>
        <w:t> </w:t>
      </w:r>
      <w:r w:rsidRPr="000F44EE" w:rsidR="001760C3">
        <w:rPr>
          <w:rFonts w:ascii="Times New Roman" w:hAnsi="Times New Roman"/>
          <w:b/>
        </w:rPr>
        <w:t>vládnemu návrhu zákona</w:t>
      </w:r>
      <w:r w:rsidRPr="000F44EE" w:rsidR="00F92E4C">
        <w:rPr>
          <w:rFonts w:ascii="Times New Roman" w:hAnsi="Times New Roman"/>
          <w:b/>
        </w:rPr>
        <w:t xml:space="preserve">, </w:t>
      </w:r>
      <w:hyperlink r:id="rId5" w:history="1">
        <w:r w:rsidRPr="000F44EE">
          <w:rPr>
            <w:rFonts w:ascii="Times New Roman" w:hAnsi="Times New Roman"/>
            <w:b/>
          </w:rPr>
          <w:t>ktorým sa mení zákon č. 434/2010 Z.</w:t>
        </w:r>
        <w:r>
          <w:rPr>
            <w:rFonts w:ascii="Times New Roman" w:hAnsi="Times New Roman"/>
            <w:b/>
          </w:rPr>
          <w:t xml:space="preserve"> </w:t>
        </w:r>
        <w:r w:rsidRPr="000F44EE">
          <w:rPr>
            <w:rFonts w:ascii="Times New Roman" w:hAnsi="Times New Roman"/>
            <w:b/>
          </w:rPr>
          <w:t xml:space="preserve">z. o poskytovaní dotácií v pôsobnosti Ministerstva kultúry Slovenskej republiky v znení neskorších predpisov a ktorým sa menia a dopĺňajú niektoré zákony  </w:t>
        </w:r>
      </w:hyperlink>
      <w:r w:rsidRPr="000F44EE">
        <w:rPr>
          <w:rFonts w:ascii="Times New Roman" w:hAnsi="Times New Roman"/>
          <w:b/>
        </w:rPr>
        <w:t xml:space="preserve">(tlač  </w:t>
      </w:r>
      <w:r w:rsidR="003F3249">
        <w:rPr>
          <w:rFonts w:ascii="Times New Roman" w:hAnsi="Times New Roman"/>
          <w:b/>
        </w:rPr>
        <w:t>1699</w:t>
      </w:r>
      <w:r w:rsidRPr="000F44EE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  <w:r w:rsidR="000F44EE">
        <w:rPr>
          <w:rFonts w:ascii="Times New Roman" w:eastAsia="Arial Unicode MS" w:hAnsi="Times New Roman"/>
          <w:b/>
          <w:bCs/>
          <w:lang w:eastAsia="en-US"/>
        </w:rPr>
        <w:t>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D0E40" w:rsidP="000D0E40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D0E40" w:rsidP="000D0E40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bod 2</w:t>
      </w:r>
    </w:p>
    <w:p w:rsidR="000D0E40" w:rsidP="000D0E40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2 § 4 ods. 2 písm. p) sa slovo „prerokuje“ nahrádza slovom „prerokúva“.</w:t>
      </w:r>
    </w:p>
    <w:p w:rsidR="000D0E40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pripomienka. Prerokúvanie informácie o zápisoch do evidencie nie je jednorazovou činnosťou, ale opakujúcou sa činnosťou.</w:t>
      </w:r>
    </w:p>
    <w:p w:rsidR="000D0E40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D0E40" w:rsidP="000D0E40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bod 10</w:t>
      </w:r>
    </w:p>
    <w:p w:rsidR="000D0E40" w:rsidP="000D0E40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10 § 25b ods. 3 sa za slová „náležitosti podľa § 25c“ vkladajú slová „ods. 1“.</w:t>
      </w:r>
    </w:p>
    <w:p w:rsidR="000D0E40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vnútorný odkaz na údaje o žiadateľovi, ktoré musí obsahovať žiadosť, a to aj vzhľadom na skutočnosť, že absencia príloh žiadosti podľa § 25c ods. 2 je uvedená samostatne v ďalšom texte § 25b ods. 3.</w:t>
      </w:r>
    </w:p>
    <w:p w:rsidR="000D0E40" w:rsidRPr="00593AE5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D0E40" w:rsidP="000D0E40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bod 12</w:t>
      </w:r>
    </w:p>
    <w:p w:rsidR="000D0E40" w:rsidP="000D0E40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12 sa v úvodnej vete slová „vkladá § 28a“ nahrádzajú slovami „dopĺňa  § 29“ a § 28a sa označuje ako § 29.</w:t>
      </w:r>
    </w:p>
    <w:p w:rsidR="000D0E40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D0E40" w:rsidP="000D0E4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Vzhľadom na to, že § 28 je zároveň posledným paragrafom je potrebné označiť dopĺňaný paragraf ako § 29.</w:t>
      </w:r>
    </w:p>
    <w:p w:rsidR="000D0E40" w:rsidP="000D0E40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0D0E40" w:rsidP="000D0E40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0D0E40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6901"/>
    <w:rsid w:val="00027E71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0E40"/>
    <w:rsid w:val="000D11D5"/>
    <w:rsid w:val="000F4241"/>
    <w:rsid w:val="000F44EE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127D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17172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125D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C3D89"/>
    <w:rsid w:val="003D2166"/>
    <w:rsid w:val="003D3FC9"/>
    <w:rsid w:val="003E0311"/>
    <w:rsid w:val="003F0A32"/>
    <w:rsid w:val="003F22CE"/>
    <w:rsid w:val="003F3249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1FC7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93AE5"/>
    <w:rsid w:val="005A094E"/>
    <w:rsid w:val="005A4239"/>
    <w:rsid w:val="005B1E91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5AC8"/>
    <w:rsid w:val="006E10D6"/>
    <w:rsid w:val="006E4115"/>
    <w:rsid w:val="0070124B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93E6B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3713E"/>
    <w:rsid w:val="00A4576B"/>
    <w:rsid w:val="00A47C1C"/>
    <w:rsid w:val="00A62F29"/>
    <w:rsid w:val="00A64B0F"/>
    <w:rsid w:val="00A65A35"/>
    <w:rsid w:val="00A67A5B"/>
    <w:rsid w:val="00A7512D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7941"/>
    <w:rsid w:val="00BD73AB"/>
    <w:rsid w:val="00BE2A9D"/>
    <w:rsid w:val="00BF23D2"/>
    <w:rsid w:val="00BF5636"/>
    <w:rsid w:val="00C109B3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CF76AE"/>
    <w:rsid w:val="00D1764E"/>
    <w:rsid w:val="00D21267"/>
    <w:rsid w:val="00D214CA"/>
    <w:rsid w:val="00D21E16"/>
    <w:rsid w:val="00D24C01"/>
    <w:rsid w:val="00D259F2"/>
    <w:rsid w:val="00D418FD"/>
    <w:rsid w:val="00D5079D"/>
    <w:rsid w:val="00D50BAC"/>
    <w:rsid w:val="00D53728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DF453E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B2581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154C"/>
    <w:rsid w:val="00F35942"/>
    <w:rsid w:val="00F570EA"/>
    <w:rsid w:val="00F81027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88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0370-67BB-4F50-B9D9-02C6B0EA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3</Pages>
  <Words>440</Words>
  <Characters>2510</Characters>
  <Application>Microsoft Office Word</Application>
  <DocSecurity>0</DocSecurity>
  <Lines>0</Lines>
  <Paragraphs>0</Paragraphs>
  <ScaleCrop>false</ScaleCrop>
  <Company>Kancelaria NR SR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86</cp:revision>
  <cp:lastPrinted>2015-10-26T10:56:00Z</cp:lastPrinted>
  <dcterms:created xsi:type="dcterms:W3CDTF">2014-12-12T11:16:00Z</dcterms:created>
  <dcterms:modified xsi:type="dcterms:W3CDTF">2015-10-29T10:16:00Z</dcterms:modified>
</cp:coreProperties>
</file>