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A96129">
        <w:rPr>
          <w:sz w:val="22"/>
          <w:szCs w:val="22"/>
        </w:rPr>
        <w:t>2037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0C251F">
        <w:rPr>
          <w:sz w:val="22"/>
          <w:szCs w:val="22"/>
        </w:rPr>
        <w:t>5</w:t>
      </w:r>
    </w:p>
    <w:p w:rsidR="00A96129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A96129">
        <w:t>1833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A96129">
        <w:rPr>
          <w:rFonts w:ascii="Arial" w:hAnsi="Arial" w:cs="Arial"/>
          <w:sz w:val="22"/>
          <w:szCs w:val="22"/>
        </w:rPr>
        <w:t> 26. októbra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0C251F">
        <w:rPr>
          <w:rFonts w:ascii="Arial" w:hAnsi="Arial" w:cs="Arial"/>
          <w:sz w:val="22"/>
          <w:szCs w:val="22"/>
        </w:rPr>
        <w:t>5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A96129">
        <w:rPr>
          <w:rFonts w:cs="Arial"/>
          <w:sz w:val="22"/>
          <w:szCs w:val="22"/>
          <w:lang w:val="sk-SK"/>
        </w:rPr>
        <w:t>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</w:t>
      </w:r>
      <w:r w:rsidR="00F6232C">
        <w:rPr>
          <w:rFonts w:cs="Arial"/>
          <w:sz w:val="22"/>
          <w:szCs w:val="22"/>
          <w:lang w:val="sk-SK"/>
        </w:rPr>
        <w:t>u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A96129">
        <w:rPr>
          <w:rFonts w:cs="Arial"/>
          <w:szCs w:val="22"/>
        </w:rPr>
        <w:t>a</w:t>
      </w:r>
      <w:r w:rsidRPr="00E66789">
        <w:rPr>
          <w:rFonts w:cs="Arial"/>
          <w:szCs w:val="22"/>
        </w:rPr>
        <w:t xml:space="preserve"> Národnej rady Slovenskej republiky </w:t>
      </w:r>
      <w:r w:rsidR="00A96129">
        <w:rPr>
          <w:rFonts w:cs="Arial"/>
          <w:szCs w:val="22"/>
        </w:rPr>
        <w:t>Alojza HLINU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dopĺňa </w:t>
      </w:r>
      <w:r w:rsidR="00A96129">
        <w:rPr>
          <w:rFonts w:cs="Arial"/>
          <w:szCs w:val="22"/>
        </w:rPr>
        <w:t>zákon č. 40/1964 Zb. Občiansky zákonník v znení neskorších predpisov a ktorým sa mení a dopĺňa zákon č. 527/2002 Z. z. o dobrovoľných dražbách a o doplnení zákona Slovenskej národnej rady č. 323/1992 Zb. o notároch a notárskej činnosti (Notársky poriadok) v znení neskorších predpisov v znení neskorších predpisov</w:t>
      </w:r>
      <w:r w:rsidR="00484701">
        <w:rPr>
          <w:rFonts w:cs="Arial"/>
          <w:szCs w:val="22"/>
        </w:rPr>
        <w:t xml:space="preserve"> </w:t>
      </w:r>
      <w:r w:rsidR="00A96129">
        <w:rPr>
          <w:rFonts w:cs="Arial"/>
          <w:szCs w:val="22"/>
        </w:rPr>
        <w:br/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A96129">
        <w:rPr>
          <w:rFonts w:cs="Arial"/>
          <w:szCs w:val="22"/>
        </w:rPr>
        <w:t>1828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A96129">
        <w:rPr>
          <w:rFonts w:cs="Arial"/>
          <w:szCs w:val="22"/>
        </w:rPr>
        <w:t>23. októbra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0C251F">
        <w:rPr>
          <w:rFonts w:cs="Arial"/>
          <w:szCs w:val="22"/>
        </w:rPr>
        <w:t>5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66789" w:rsidRPr="00E66789" w:rsidP="003F4C65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3F4C65">
        <w:rPr>
          <w:rFonts w:ascii="Arial" w:hAnsi="Arial" w:cs="Arial"/>
          <w:sz w:val="22"/>
          <w:szCs w:val="22"/>
        </w:rPr>
        <w:t>Ústavnoprávny v</w:t>
      </w:r>
      <w:r w:rsidRPr="00E66789">
        <w:rPr>
          <w:rFonts w:ascii="Arial" w:hAnsi="Arial" w:cs="Arial"/>
          <w:sz w:val="22"/>
          <w:szCs w:val="22"/>
        </w:rPr>
        <w:t>ýbor Národnej rady Slovenskej republiky,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534AF8" w:rsidP="00534AF8">
      <w:pPr>
        <w:tabs>
          <w:tab w:val="left" w:pos="1080"/>
        </w:tabs>
        <w:bidi w:val="0"/>
        <w:jc w:val="both"/>
        <w:rPr>
          <w:rFonts w:ascii="Times New Roman" w:hAnsi="Times New Roman" w:cs="Arial"/>
          <w:sz w:val="22"/>
          <w:szCs w:val="22"/>
        </w:rPr>
      </w:pPr>
      <w:r w:rsidR="00EF4E86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 xml:space="preserve">b) lehotu na prerokovanie návrhu zákona v druhom čítaní v gestorskom výbore  </w:t>
      </w:r>
      <w:r>
        <w:rPr>
          <w:rFonts w:ascii="Arial" w:hAnsi="Arial" w:cs="Arial"/>
          <w:b/>
          <w:bCs/>
          <w:sz w:val="22"/>
          <w:u w:val="single"/>
        </w:rPr>
        <w:t>do 22. januára 2016</w:t>
      </w:r>
      <w:r>
        <w:rPr>
          <w:rFonts w:ascii="Arial" w:hAnsi="Arial" w:cs="Arial"/>
          <w:bCs/>
          <w:sz w:val="22"/>
        </w:rPr>
        <w:t>.</w:t>
      </w:r>
    </w:p>
    <w:p w:rsidR="00EF4E86" w:rsidP="00534AF8">
      <w:pPr>
        <w:tabs>
          <w:tab w:val="left" w:pos="1080"/>
        </w:tabs>
        <w:bidi w:val="0"/>
        <w:jc w:val="both"/>
        <w:rPr>
          <w:rFonts w:ascii="Times New Roman" w:hAnsi="Times New Roman" w:cs="Arial"/>
          <w:sz w:val="22"/>
          <w:szCs w:val="22"/>
        </w:rPr>
      </w:pPr>
    </w:p>
    <w:p w:rsidR="00534AF8" w:rsidP="00534AF8">
      <w:pPr>
        <w:tabs>
          <w:tab w:val="left" w:pos="1080"/>
        </w:tabs>
        <w:bidi w:val="0"/>
        <w:jc w:val="both"/>
        <w:rPr>
          <w:rFonts w:ascii="Times New Roman" w:hAnsi="Times New Roman" w:cs="Arial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</w:t>
      </w:r>
      <w:r w:rsidR="000C251F">
        <w:rPr>
          <w:rFonts w:ascii="Arial" w:hAnsi="Arial" w:cs="Arial"/>
          <w:sz w:val="22"/>
          <w:szCs w:val="22"/>
        </w:rPr>
        <w:t>eter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 xml:space="preserve">P </w:t>
      </w:r>
      <w:r w:rsidR="000C251F">
        <w:rPr>
          <w:rFonts w:ascii="Arial" w:hAnsi="Arial" w:cs="Arial"/>
          <w:sz w:val="22"/>
          <w:szCs w:val="22"/>
        </w:rPr>
        <w:t>e l l e g r i n i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C251F"/>
    <w:rsid w:val="000E308C"/>
    <w:rsid w:val="001010A5"/>
    <w:rsid w:val="00106234"/>
    <w:rsid w:val="00170CC8"/>
    <w:rsid w:val="00173C80"/>
    <w:rsid w:val="00177F9B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3F4C65"/>
    <w:rsid w:val="00484701"/>
    <w:rsid w:val="00492F29"/>
    <w:rsid w:val="004F21D2"/>
    <w:rsid w:val="00534AF8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92885"/>
    <w:rsid w:val="00A27924"/>
    <w:rsid w:val="00A96129"/>
    <w:rsid w:val="00AA3DED"/>
    <w:rsid w:val="00AB4082"/>
    <w:rsid w:val="00B20ACA"/>
    <w:rsid w:val="00BE56B2"/>
    <w:rsid w:val="00C11306"/>
    <w:rsid w:val="00C649B2"/>
    <w:rsid w:val="00C87421"/>
    <w:rsid w:val="00C90136"/>
    <w:rsid w:val="00D3691B"/>
    <w:rsid w:val="00D5482F"/>
    <w:rsid w:val="00D952E1"/>
    <w:rsid w:val="00DA0846"/>
    <w:rsid w:val="00DC6113"/>
    <w:rsid w:val="00E03578"/>
    <w:rsid w:val="00E047C7"/>
    <w:rsid w:val="00E06A51"/>
    <w:rsid w:val="00E66789"/>
    <w:rsid w:val="00E93847"/>
    <w:rsid w:val="00EF4E86"/>
    <w:rsid w:val="00F46EEF"/>
    <w:rsid w:val="00F6232C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172</Words>
  <Characters>985</Characters>
  <Application>Microsoft Office Word</Application>
  <DocSecurity>0</DocSecurity>
  <Lines>0</Lines>
  <Paragraphs>0</Paragraphs>
  <ScaleCrop>false</ScaleCrop>
  <Company>Kancelária NR SR</Company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2015-10-28T10:29:00Z</cp:lastPrinted>
  <dcterms:created xsi:type="dcterms:W3CDTF">2015-10-30T17:45:00Z</dcterms:created>
  <dcterms:modified xsi:type="dcterms:W3CDTF">2015-10-30T17:45:00Z</dcterms:modified>
</cp:coreProperties>
</file>