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66B" w:rsidRPr="00542829" w:rsidP="0054282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  <w:szCs w:val="22"/>
        </w:rPr>
      </w:pP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NÁ</w:t>
      </w: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RODNÁ</w:t>
      </w: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542829">
        <w:rPr>
          <w:rFonts w:ascii="Book Antiqua" w:hAnsi="Book Antiqua" w:hint="default"/>
          <w:spacing w:val="20"/>
          <w:sz w:val="22"/>
          <w:szCs w:val="22"/>
        </w:rPr>
        <w:t>VI. volebné</w:t>
      </w:r>
      <w:r w:rsidRPr="00542829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  <w:r w:rsidRPr="00542829">
        <w:rPr>
          <w:rFonts w:ascii="Book Antiqua" w:hAnsi="Book Antiqua" w:hint="default"/>
          <w:b/>
          <w:bCs/>
          <w:spacing w:val="30"/>
          <w:sz w:val="22"/>
          <w:szCs w:val="22"/>
        </w:rPr>
        <w:t>Ná</w:t>
      </w:r>
      <w:r w:rsidRPr="00542829">
        <w:rPr>
          <w:rFonts w:ascii="Book Antiqua" w:hAnsi="Book Antiqua" w:hint="default"/>
          <w:b/>
          <w:bCs/>
          <w:spacing w:val="30"/>
          <w:sz w:val="22"/>
          <w:szCs w:val="22"/>
        </w:rPr>
        <w:t>vrh</w:t>
      </w: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542829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zá</w:t>
      </w:r>
      <w:r w:rsidRPr="00542829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kon</w:t>
      </w:r>
    </w:p>
    <w:p w:rsidR="00DF466B" w:rsidRPr="00542829" w:rsidP="0054282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F4A20" w:rsidRPr="00542829" w:rsidP="0054282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2829" w:rsidR="00DF466B">
        <w:rPr>
          <w:rFonts w:ascii="Book Antiqua" w:hAnsi="Book Antiqua"/>
          <w:sz w:val="22"/>
          <w:szCs w:val="22"/>
        </w:rPr>
        <w:t>z ... 2016,</w:t>
      </w:r>
    </w:p>
    <w:p w:rsidR="001F4A20" w:rsidRPr="00542829" w:rsidP="0054282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148F9" w:rsidRPr="00542829" w:rsidP="00542829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2D3F0B" w:rsidR="00A771ED">
        <w:rPr>
          <w:rFonts w:ascii="Book Antiqua" w:hAnsi="Book Antiqua" w:cs="Times New Roman"/>
          <w:b/>
          <w:bCs/>
          <w:sz w:val="22"/>
          <w:szCs w:val="22"/>
        </w:rPr>
        <w:t xml:space="preserve">o zákaze </w:t>
      </w:r>
      <w:r w:rsidRPr="002D3F0B" w:rsidR="00A771ED">
        <w:rPr>
          <w:rFonts w:ascii="Book Antiqua" w:hAnsi="Book Antiqua" w:cs="Arial" w:hint="default"/>
          <w:b/>
          <w:bCs/>
          <w:sz w:val="22"/>
          <w:szCs w:val="22"/>
          <w:shd w:val="clear" w:color="auto" w:fill="FFFFFF"/>
        </w:rPr>
        <w:t>pestovania geneticky modifikovaný</w:t>
      </w:r>
      <w:r w:rsidRPr="002D3F0B" w:rsidR="00A771ED">
        <w:rPr>
          <w:rFonts w:ascii="Book Antiqua" w:hAnsi="Book Antiqua" w:cs="Arial" w:hint="default"/>
          <w:b/>
          <w:bCs/>
          <w:sz w:val="22"/>
          <w:szCs w:val="22"/>
          <w:shd w:val="clear" w:color="auto" w:fill="FFFFFF"/>
        </w:rPr>
        <w:t>ch rastlí</w:t>
      </w:r>
      <w:r w:rsidRPr="002D3F0B" w:rsidR="00A771ED">
        <w:rPr>
          <w:rFonts w:ascii="Book Antiqua" w:hAnsi="Book Antiqua" w:cs="Arial" w:hint="default"/>
          <w:b/>
          <w:bCs/>
          <w:sz w:val="22"/>
          <w:szCs w:val="22"/>
          <w:shd w:val="clear" w:color="auto" w:fill="FFFFFF"/>
        </w:rPr>
        <w:t>n v poľ</w:t>
      </w:r>
      <w:r w:rsidRPr="002D3F0B" w:rsidR="00A771ED">
        <w:rPr>
          <w:rFonts w:ascii="Book Antiqua" w:hAnsi="Book Antiqua" w:cs="Arial" w:hint="default"/>
          <w:b/>
          <w:bCs/>
          <w:sz w:val="22"/>
          <w:szCs w:val="22"/>
          <w:shd w:val="clear" w:color="auto" w:fill="FFFFFF"/>
        </w:rPr>
        <w:t>nohospodá</w:t>
      </w:r>
      <w:r w:rsidRPr="002D3F0B" w:rsidR="00A771ED">
        <w:rPr>
          <w:rFonts w:ascii="Book Antiqua" w:hAnsi="Book Antiqua" w:cs="Arial" w:hint="default"/>
          <w:b/>
          <w:bCs/>
          <w:sz w:val="22"/>
          <w:szCs w:val="22"/>
          <w:shd w:val="clear" w:color="auto" w:fill="FFFFFF"/>
        </w:rPr>
        <w:t>rskej vý</w:t>
      </w:r>
      <w:r w:rsidRPr="002D3F0B" w:rsidR="00A771ED">
        <w:rPr>
          <w:rFonts w:ascii="Book Antiqua" w:hAnsi="Book Antiqua" w:cs="Arial" w:hint="default"/>
          <w:b/>
          <w:bCs/>
          <w:sz w:val="22"/>
          <w:szCs w:val="22"/>
          <w:shd w:val="clear" w:color="auto" w:fill="FFFFFF"/>
        </w:rPr>
        <w:t>robe</w:t>
      </w:r>
      <w:r w:rsidRPr="002D3F0B" w:rsidR="00A771ED">
        <w:rPr>
          <w:rFonts w:ascii="Book Antiqua" w:hAnsi="Book Antiqua" w:cs="Times New Roman"/>
          <w:b/>
          <w:bCs/>
          <w:sz w:val="22"/>
          <w:szCs w:val="22"/>
        </w:rPr>
        <w:t xml:space="preserve"> a o zmene a doplnení </w:t>
      </w:r>
      <w:r w:rsidRPr="002D3F0B" w:rsidR="00AC777F">
        <w:rPr>
          <w:rFonts w:ascii="Book Antiqua" w:hAnsi="Book Antiqua" w:cs="Times New Roman"/>
          <w:b/>
          <w:bCs/>
          <w:sz w:val="22"/>
          <w:szCs w:val="22"/>
        </w:rPr>
        <w:t>niektorých zákonov</w:t>
      </w:r>
    </w:p>
    <w:p w:rsidR="002148F9" w:rsidRPr="00542829" w:rsidP="00542829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542829" w:rsidP="00542829">
      <w:pPr>
        <w:autoSpaceDE w:val="0"/>
        <w:bidi w:val="0"/>
        <w:spacing w:before="120" w:line="276" w:lineRule="auto"/>
        <w:ind w:firstLine="426"/>
        <w:jc w:val="both"/>
        <w:rPr>
          <w:rFonts w:ascii="Book Antiqua" w:hAnsi="Book Antiqua" w:cs="Times New Roman"/>
          <w:sz w:val="22"/>
          <w:szCs w:val="22"/>
        </w:rPr>
      </w:pPr>
      <w:r w:rsidRPr="00542829"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:rsidR="002148F9" w:rsidRPr="00542829" w:rsidP="00542829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:rsidR="000F45D3" w:rsidP="00542829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542829" w:rsidR="00CD79A6">
        <w:rPr>
          <w:rFonts w:ascii="Book Antiqua" w:hAnsi="Book Antiqua" w:cs="Times New Roman"/>
          <w:b/>
          <w:bCs/>
          <w:sz w:val="22"/>
          <w:szCs w:val="22"/>
        </w:rPr>
        <w:t>Čl. I</w:t>
      </w:r>
    </w:p>
    <w:p w:rsidR="008F1B2E" w:rsidRPr="00542829" w:rsidP="00542829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12782D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 w:rsidR="00442FC4">
        <w:rPr>
          <w:rFonts w:ascii="Book Antiqua" w:hAnsi="Book Antiqua" w:hint="default"/>
          <w:b/>
          <w:sz w:val="22"/>
          <w:szCs w:val="22"/>
        </w:rPr>
        <w:t>§</w:t>
      </w:r>
      <w:r w:rsidRPr="00542829" w:rsidR="00442FC4">
        <w:rPr>
          <w:rFonts w:ascii="Book Antiqua" w:hAnsi="Book Antiqua" w:hint="default"/>
          <w:b/>
          <w:sz w:val="22"/>
          <w:szCs w:val="22"/>
        </w:rPr>
        <w:t xml:space="preserve"> 1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Predmet zá</w:t>
      </w:r>
      <w:r w:rsidRPr="00542829">
        <w:rPr>
          <w:rFonts w:ascii="Book Antiqua" w:hAnsi="Book Antiqua" w:hint="default"/>
          <w:b/>
          <w:sz w:val="22"/>
          <w:szCs w:val="22"/>
        </w:rPr>
        <w:t>kona</w:t>
      </w:r>
    </w:p>
    <w:p w:rsidR="002622BC" w:rsidRPr="00542829" w:rsidP="00542829">
      <w:pPr>
        <w:pStyle w:val="l2"/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Fonts w:ascii="Book Antiqua" w:hAnsi="Book Antiqua" w:cs="Arial"/>
          <w:sz w:val="22"/>
          <w:szCs w:val="22"/>
        </w:rPr>
        <w:t>Tento zákon ustanovuje</w:t>
      </w:r>
    </w:p>
    <w:p w:rsidR="002622BC" w:rsidRPr="00542829" w:rsidP="00542829">
      <w:pPr>
        <w:pStyle w:val="l2go"/>
        <w:numPr>
          <w:numId w:val="15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0" w:name="p1-a"/>
      <w:bookmarkEnd w:id="0"/>
      <w:r w:rsidRPr="00542829" w:rsidR="00645E8D">
        <w:rPr>
          <w:rFonts w:ascii="Book Antiqua" w:hAnsi="Book Antiqua" w:cs="Arial"/>
          <w:sz w:val="22"/>
          <w:szCs w:val="22"/>
        </w:rPr>
        <w:t>zákaz pestovania</w:t>
      </w:r>
      <w:r w:rsidRPr="00542829">
        <w:rPr>
          <w:rFonts w:ascii="Book Antiqua" w:hAnsi="Book Antiqua" w:cs="Arial"/>
          <w:sz w:val="22"/>
          <w:szCs w:val="22"/>
        </w:rPr>
        <w:t xml:space="preserve"> odrôd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2"/>
      </w:r>
      <w:r w:rsidRPr="00542829" w:rsidR="00DE765E">
        <w:rPr>
          <w:rFonts w:ascii="Book Antiqua" w:hAnsi="Book Antiqua" w:cs="Arial"/>
          <w:sz w:val="22"/>
          <w:szCs w:val="22"/>
        </w:rPr>
        <w:t>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Pr="00542829">
        <w:rPr>
          <w:rFonts w:ascii="Book Antiqua" w:hAnsi="Book Antiqua" w:cs="Arial"/>
          <w:sz w:val="22"/>
          <w:szCs w:val="22"/>
        </w:rPr>
        <w:t>geneticky modifikovaných rastlín (ďalej len „modifikovaná rastlina“)</w:t>
      </w:r>
      <w:r w:rsidRPr="00542829" w:rsidR="00645E8D">
        <w:rPr>
          <w:rFonts w:ascii="Book Antiqua" w:hAnsi="Book Antiqua" w:cs="Arial"/>
          <w:sz w:val="22"/>
          <w:szCs w:val="22"/>
        </w:rPr>
        <w:t xml:space="preserve"> a práva a povinnosti fyzických osôb a právnických osôb spojené s týmto zákazom</w:t>
      </w:r>
      <w:r w:rsidRPr="00542829">
        <w:rPr>
          <w:rFonts w:ascii="Book Antiqua" w:hAnsi="Book Antiqua" w:cs="Arial"/>
          <w:sz w:val="22"/>
          <w:szCs w:val="22"/>
        </w:rPr>
        <w:t>,</w:t>
      </w:r>
    </w:p>
    <w:p w:rsidR="002622BC" w:rsidRPr="00542829" w:rsidP="00542829">
      <w:pPr>
        <w:pStyle w:val="l2go"/>
        <w:numPr>
          <w:numId w:val="15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1" w:name="p1-b"/>
      <w:bookmarkStart w:id="2" w:name="p1-c"/>
      <w:bookmarkStart w:id="3" w:name="p1-d"/>
      <w:bookmarkEnd w:id="1"/>
      <w:bookmarkEnd w:id="2"/>
      <w:bookmarkEnd w:id="3"/>
      <w:r w:rsidRPr="00542829">
        <w:rPr>
          <w:rFonts w:ascii="Book Antiqua" w:hAnsi="Book Antiqua" w:cs="Arial"/>
          <w:sz w:val="22"/>
          <w:szCs w:val="22"/>
        </w:rPr>
        <w:t>opatrenia na ochranu rastlín pestovaných konvenčným spôsobom hospodárenia a</w:t>
      </w:r>
      <w:r w:rsidRPr="00542829" w:rsidR="00DE765E">
        <w:rPr>
          <w:rFonts w:ascii="Book Antiqua" w:hAnsi="Book Antiqua" w:cs="Arial"/>
          <w:sz w:val="22"/>
          <w:szCs w:val="22"/>
        </w:rPr>
        <w:t> </w:t>
      </w:r>
      <w:r w:rsidRPr="00542829">
        <w:rPr>
          <w:rFonts w:ascii="Book Antiqua" w:hAnsi="Book Antiqua" w:cs="Arial"/>
          <w:sz w:val="22"/>
          <w:szCs w:val="22"/>
        </w:rPr>
        <w:t>ekologickým</w:t>
      </w:r>
      <w:r w:rsidRPr="00542829" w:rsidR="00DE765E">
        <w:rPr>
          <w:rStyle w:val="FootnoteReference"/>
          <w:rFonts w:ascii="Book Antiqua" w:hAnsi="Book Antiqua" w:cs="Arial"/>
          <w:sz w:val="22"/>
          <w:szCs w:val="22"/>
        </w:rPr>
        <w:t xml:space="preserve"> </w:t>
      </w:r>
      <w:r w:rsidRPr="00542829">
        <w:rPr>
          <w:rFonts w:ascii="Book Antiqua" w:hAnsi="Book Antiqua" w:cs="Arial"/>
          <w:sz w:val="22"/>
          <w:szCs w:val="22"/>
        </w:rPr>
        <w:t>spôsobom hospodárenia a opatrenia na zamedzenie nežiaducej prítomnosti geneticky modifikovaných organizmov,</w:t>
      </w:r>
    </w:p>
    <w:p w:rsidR="002622BC" w:rsidRPr="00542829" w:rsidP="00542829">
      <w:pPr>
        <w:pStyle w:val="l2go"/>
        <w:numPr>
          <w:numId w:val="15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4" w:name="p1-e"/>
      <w:bookmarkEnd w:id="4"/>
      <w:r w:rsidRPr="00542829">
        <w:rPr>
          <w:rFonts w:ascii="Book Antiqua" w:hAnsi="Book Antiqua" w:cs="Arial"/>
          <w:sz w:val="22"/>
          <w:szCs w:val="22"/>
        </w:rPr>
        <w:t>kontrolné opatrenia a monitoring vykonávaný orgánmi štátnej správy zamerané na dodržiavanie ustanovení tohto zákona,</w:t>
      </w:r>
    </w:p>
    <w:p w:rsidR="002622BC" w:rsidRPr="00542829" w:rsidP="00542829">
      <w:pPr>
        <w:pStyle w:val="l2go"/>
        <w:numPr>
          <w:numId w:val="15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5" w:name="p1-f"/>
      <w:bookmarkEnd w:id="5"/>
      <w:r w:rsidRPr="00542829">
        <w:rPr>
          <w:rFonts w:ascii="Book Antiqua" w:hAnsi="Book Antiqua" w:cs="Arial"/>
          <w:sz w:val="22"/>
          <w:szCs w:val="22"/>
        </w:rPr>
        <w:t>pôsobnosť orgánov štátnej správy v oblasti modifikovaných rastlín,</w:t>
      </w:r>
    </w:p>
    <w:p w:rsidR="002622BC" w:rsidRPr="00542829" w:rsidP="00542829">
      <w:pPr>
        <w:pStyle w:val="l2go"/>
        <w:numPr>
          <w:numId w:val="15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6" w:name="p1-g"/>
      <w:bookmarkEnd w:id="6"/>
      <w:r w:rsidRPr="00542829">
        <w:rPr>
          <w:rFonts w:ascii="Book Antiqua" w:hAnsi="Book Antiqua" w:cs="Arial"/>
          <w:sz w:val="22"/>
          <w:szCs w:val="22"/>
        </w:rPr>
        <w:t>sankcie za porušenie povinností ustanovených týmto zákonom.</w:t>
      </w:r>
    </w:p>
    <w:p w:rsidR="00C82ACA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sz w:val="22"/>
          <w:szCs w:val="22"/>
        </w:rPr>
      </w:pPr>
    </w:p>
    <w:p w:rsidR="008F1B2E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§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2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Vymedzenie pojmov</w:t>
      </w:r>
    </w:p>
    <w:p w:rsidR="002622BC" w:rsidRPr="008F1B2E" w:rsidP="00542829">
      <w:pPr>
        <w:pStyle w:val="l2"/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Fonts w:ascii="Book Antiqua" w:hAnsi="Book Antiqua" w:cs="Arial"/>
          <w:sz w:val="22"/>
          <w:szCs w:val="22"/>
        </w:rPr>
        <w:t xml:space="preserve">Na </w:t>
      </w:r>
      <w:r w:rsidRPr="008F1B2E">
        <w:rPr>
          <w:rFonts w:ascii="Book Antiqua" w:hAnsi="Book Antiqua" w:cs="Arial"/>
          <w:sz w:val="22"/>
          <w:szCs w:val="22"/>
        </w:rPr>
        <w:t>účely tohto zákona sa rozumie:</w:t>
      </w:r>
    </w:p>
    <w:p w:rsidR="002622BC" w:rsidRPr="008F1B2E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7" w:name="p2-a"/>
      <w:bookmarkEnd w:id="7"/>
      <w:r w:rsidRPr="008F1B2E">
        <w:rPr>
          <w:rFonts w:ascii="Book Antiqua" w:hAnsi="Book Antiqua" w:cs="Arial"/>
          <w:sz w:val="22"/>
          <w:szCs w:val="22"/>
        </w:rPr>
        <w:t>modifikovanou rastlinou rastlina, ktorej genetický materiál bol na účely poľnohospodárskej výroby zmenený spôsobom, ktorý sa prirodzene pri pohlavnom rozmnožovaní a prirodzenej rekombinácii nevyskytuje, a ktorá bola schválená na uvádzanie na trh podľa osobitných predpisov,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3"/>
      </w:r>
      <w:r w:rsidRPr="008F1B2E" w:rsidR="00614311">
        <w:rPr>
          <w:rFonts w:ascii="Book Antiqua" w:hAnsi="Book Antiqua" w:cs="Arial"/>
          <w:sz w:val="22"/>
          <w:szCs w:val="22"/>
        </w:rPr>
        <w:t>)</w:t>
      </w:r>
      <w:r w:rsidRPr="008F1B2E" w:rsidR="005A702B">
        <w:rPr>
          <w:rFonts w:ascii="Book Antiqua" w:hAnsi="Book Antiqua" w:cs="Arial"/>
          <w:sz w:val="22"/>
          <w:szCs w:val="22"/>
        </w:rPr>
        <w:t xml:space="preserve"> </w:t>
      </w:r>
    </w:p>
    <w:p w:rsidR="002622BC" w:rsidRPr="00542829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8" w:name="p2-b"/>
      <w:bookmarkEnd w:id="8"/>
      <w:r w:rsidRPr="00542829">
        <w:rPr>
          <w:rFonts w:ascii="Book Antiqua" w:hAnsi="Book Antiqua" w:cs="Arial"/>
          <w:sz w:val="22"/>
          <w:szCs w:val="22"/>
        </w:rPr>
        <w:t xml:space="preserve">pestovateľom </w:t>
      </w:r>
      <w:r w:rsidRPr="00542829" w:rsidR="007B3606">
        <w:rPr>
          <w:rFonts w:ascii="Book Antiqua" w:hAnsi="Book Antiqua" w:cs="Arial"/>
          <w:sz w:val="22"/>
          <w:szCs w:val="22"/>
        </w:rPr>
        <w:t xml:space="preserve">modifikovaných rastlín </w:t>
      </w:r>
      <w:r w:rsidRPr="00542829">
        <w:rPr>
          <w:rFonts w:ascii="Book Antiqua" w:hAnsi="Book Antiqua" w:cs="Arial"/>
          <w:sz w:val="22"/>
          <w:szCs w:val="22"/>
        </w:rPr>
        <w:t xml:space="preserve">každý, kto </w:t>
      </w:r>
      <w:r w:rsidRPr="00542829" w:rsidR="000A2433">
        <w:rPr>
          <w:rFonts w:ascii="Book Antiqua" w:hAnsi="Book Antiqua" w:cs="Arial"/>
          <w:sz w:val="22"/>
          <w:szCs w:val="22"/>
        </w:rPr>
        <w:t>je</w:t>
      </w:r>
      <w:r w:rsidRPr="00542829" w:rsidR="005D23B3">
        <w:rPr>
          <w:rFonts w:ascii="Book Antiqua" w:hAnsi="Book Antiqua" w:cs="Arial"/>
          <w:sz w:val="22"/>
          <w:szCs w:val="22"/>
        </w:rPr>
        <w:t xml:space="preserve"> zapísaný do evidencie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4"/>
      </w:r>
      <w:r w:rsidRPr="00542829" w:rsidR="000A2433">
        <w:rPr>
          <w:rFonts w:ascii="Book Antiqua" w:hAnsi="Book Antiqua" w:cs="Arial"/>
          <w:sz w:val="22"/>
          <w:szCs w:val="22"/>
        </w:rPr>
        <w:t>)</w:t>
      </w:r>
      <w:r w:rsidRPr="00542829" w:rsidR="005D23B3">
        <w:rPr>
          <w:rFonts w:ascii="Book Antiqua" w:hAnsi="Book Antiqua" w:cs="Arial"/>
          <w:sz w:val="22"/>
          <w:szCs w:val="22"/>
        </w:rPr>
        <w:t xml:space="preserve"> pestovateľ</w:t>
      </w:r>
      <w:r w:rsidRPr="00542829" w:rsidR="000A2433">
        <w:rPr>
          <w:rFonts w:ascii="Book Antiqua" w:hAnsi="Book Antiqua" w:cs="Arial"/>
          <w:sz w:val="22"/>
          <w:szCs w:val="22"/>
        </w:rPr>
        <w:t>ov modifikovaných rastlín</w:t>
      </w:r>
      <w:r w:rsidRPr="00542829" w:rsidR="005D23B3">
        <w:rPr>
          <w:rFonts w:ascii="Book Antiqua" w:hAnsi="Book Antiqua" w:cs="Arial"/>
          <w:sz w:val="22"/>
          <w:szCs w:val="22"/>
        </w:rPr>
        <w:t>,</w:t>
      </w:r>
    </w:p>
    <w:p w:rsidR="008F1B2E" w:rsidRPr="008F1B2E" w:rsidP="008F1B2E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r w:rsidRPr="00542829" w:rsidR="007B3606">
        <w:rPr>
          <w:rFonts w:ascii="Book Antiqua" w:hAnsi="Book Antiqua" w:cs="Arial"/>
          <w:sz w:val="22"/>
          <w:szCs w:val="22"/>
        </w:rPr>
        <w:t>pestovateľom každý, kto pestuje rastliny</w:t>
      </w:r>
      <w:r>
        <w:rPr>
          <w:rFonts w:ascii="Book Antiqua" w:hAnsi="Book Antiqua" w:cs="Arial"/>
          <w:sz w:val="22"/>
          <w:szCs w:val="22"/>
        </w:rPr>
        <w:t>,</w:t>
      </w:r>
    </w:p>
    <w:p w:rsidR="002622BC" w:rsidRPr="00542829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9" w:name="p2-c"/>
      <w:bookmarkStart w:id="10" w:name="p2-d"/>
      <w:bookmarkStart w:id="11" w:name="p2-e"/>
      <w:bookmarkEnd w:id="9"/>
      <w:bookmarkEnd w:id="10"/>
      <w:bookmarkEnd w:id="11"/>
      <w:r w:rsidRPr="00542829">
        <w:rPr>
          <w:rFonts w:ascii="Book Antiqua" w:hAnsi="Book Antiqua" w:cs="Arial"/>
          <w:sz w:val="22"/>
          <w:szCs w:val="22"/>
        </w:rPr>
        <w:t>produkciou modifikovaných rastlín každá časť modifikovaných rastlín dopestovaná z množiteľského materiálu,</w:t>
      </w:r>
      <w:r w:rsidRPr="00542829" w:rsidR="00023E95">
        <w:rPr>
          <w:rFonts w:ascii="Book Antiqua" w:eastAsia="SimSun" w:hAnsi="Book Antiqua" w:cs="Arial"/>
          <w:bCs/>
          <w:sz w:val="22"/>
          <w:szCs w:val="22"/>
          <w:vertAlign w:val="superscript"/>
        </w:rPr>
        <w:t>1</w:t>
      </w:r>
      <w:r w:rsidRPr="00542829" w:rsidR="00023E95">
        <w:rPr>
          <w:rFonts w:ascii="Book Antiqua" w:eastAsia="SimSun" w:hAnsi="Book Antiqua" w:cs="Arial"/>
          <w:bCs/>
          <w:sz w:val="22"/>
          <w:szCs w:val="22"/>
        </w:rPr>
        <w:t>)</w:t>
      </w:r>
    </w:p>
    <w:p w:rsidR="002622BC" w:rsidRPr="005442F5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12" w:name="p2-f"/>
      <w:bookmarkEnd w:id="12"/>
      <w:r w:rsidRPr="00A44376" w:rsidR="005D23B3">
        <w:rPr>
          <w:rFonts w:ascii="Book Antiqua" w:hAnsi="Book Antiqua" w:cs="Arial"/>
          <w:sz w:val="22"/>
          <w:szCs w:val="22"/>
        </w:rPr>
        <w:t xml:space="preserve">pestovaním </w:t>
      </w:r>
      <w:r w:rsidRPr="005442F5" w:rsidR="00400AF2">
        <w:rPr>
          <w:rFonts w:ascii="Book Antiqua" w:hAnsi="Book Antiqua" w:cs="Arial"/>
          <w:sz w:val="22"/>
          <w:szCs w:val="22"/>
        </w:rPr>
        <w:t xml:space="preserve">modifikovaných rastlín zámerné uvoľnenie </w:t>
      </w:r>
      <w:r w:rsidRPr="005442F5" w:rsidR="00A44376">
        <w:rPr>
          <w:rFonts w:ascii="Book Antiqua" w:hAnsi="Book Antiqua" w:cs="Arial"/>
          <w:sz w:val="22"/>
          <w:szCs w:val="22"/>
        </w:rPr>
        <w:t xml:space="preserve">geneticky modifikovaných organizmov spojené </w:t>
      </w:r>
      <w:r w:rsidRPr="005442F5">
        <w:rPr>
          <w:rFonts w:ascii="Book Antiqua" w:hAnsi="Book Antiqua" w:cs="Arial"/>
          <w:sz w:val="22"/>
          <w:szCs w:val="22"/>
        </w:rPr>
        <w:t>s</w:t>
      </w:r>
      <w:r w:rsidRPr="005442F5" w:rsidR="002831B7">
        <w:rPr>
          <w:rFonts w:ascii="Book Antiqua" w:hAnsi="Book Antiqua" w:cs="Arial"/>
          <w:sz w:val="22"/>
          <w:szCs w:val="22"/>
        </w:rPr>
        <w:t> </w:t>
      </w:r>
      <w:r w:rsidRPr="005442F5">
        <w:rPr>
          <w:rFonts w:ascii="Book Antiqua" w:hAnsi="Book Antiqua" w:cs="Arial"/>
          <w:sz w:val="22"/>
          <w:szCs w:val="22"/>
        </w:rPr>
        <w:t>p</w:t>
      </w:r>
      <w:r w:rsidRPr="005442F5" w:rsidR="005D23B3">
        <w:rPr>
          <w:rFonts w:ascii="Book Antiqua" w:hAnsi="Book Antiqua" w:cs="Arial"/>
          <w:sz w:val="22"/>
          <w:szCs w:val="22"/>
        </w:rPr>
        <w:t>estovaním</w:t>
      </w:r>
      <w:r w:rsidRPr="005442F5" w:rsidR="002831B7">
        <w:rPr>
          <w:rFonts w:ascii="Book Antiqua" w:hAnsi="Book Antiqua" w:cs="Arial"/>
          <w:sz w:val="22"/>
          <w:szCs w:val="22"/>
        </w:rPr>
        <w:t xml:space="preserve"> vrátane pestovania na pokusné účely</w:t>
      </w:r>
      <w:r w:rsidRPr="005442F5">
        <w:rPr>
          <w:rFonts w:ascii="Book Antiqua" w:hAnsi="Book Antiqua" w:cs="Arial"/>
          <w:sz w:val="22"/>
          <w:szCs w:val="22"/>
        </w:rPr>
        <w:t xml:space="preserve">, najmä príprava na výsev a výsadbu, </w:t>
      </w:r>
      <w:r w:rsidRPr="005442F5" w:rsidR="005D23B3">
        <w:rPr>
          <w:rFonts w:ascii="Book Antiqua" w:hAnsi="Book Antiqua" w:cs="Arial"/>
          <w:sz w:val="22"/>
          <w:szCs w:val="22"/>
        </w:rPr>
        <w:t xml:space="preserve">výsadba, kultivácia pôdy, zber a </w:t>
      </w:r>
      <w:r w:rsidRPr="005442F5">
        <w:rPr>
          <w:rFonts w:ascii="Book Antiqua" w:hAnsi="Book Antiqua" w:cs="Arial"/>
          <w:sz w:val="22"/>
          <w:szCs w:val="22"/>
        </w:rPr>
        <w:t xml:space="preserve">pozberová úprava </w:t>
      </w:r>
      <w:r w:rsidRPr="005442F5" w:rsidR="005D23B3">
        <w:rPr>
          <w:rFonts w:ascii="Book Antiqua" w:hAnsi="Book Antiqua" w:cs="Arial"/>
          <w:sz w:val="22"/>
          <w:szCs w:val="22"/>
        </w:rPr>
        <w:t>polí</w:t>
      </w:r>
      <w:r w:rsidRPr="005442F5" w:rsidR="00A44376">
        <w:rPr>
          <w:rFonts w:ascii="Book Antiqua" w:hAnsi="Book Antiqua" w:cs="Arial"/>
          <w:sz w:val="22"/>
          <w:szCs w:val="22"/>
        </w:rPr>
        <w:t xml:space="preserve">, ako aj </w:t>
      </w:r>
      <w:r w:rsidRPr="005442F5" w:rsidR="00CA4AA8">
        <w:rPr>
          <w:rFonts w:ascii="Book Antiqua" w:hAnsi="Book Antiqua" w:cs="Arial"/>
          <w:sz w:val="22"/>
          <w:szCs w:val="22"/>
        </w:rPr>
        <w:t>pestovanie produkcie z množiteľského materiálu</w:t>
      </w:r>
      <w:r w:rsidRPr="005442F5" w:rsidR="00400AF2">
        <w:rPr>
          <w:rFonts w:ascii="Book Antiqua" w:eastAsia="SimSun" w:hAnsi="Book Antiqua" w:cs="Arial"/>
          <w:bCs/>
          <w:sz w:val="22"/>
          <w:szCs w:val="22"/>
          <w:vertAlign w:val="superscript"/>
        </w:rPr>
        <w:t>1</w:t>
      </w:r>
      <w:r w:rsidRPr="005442F5" w:rsidR="00400AF2">
        <w:rPr>
          <w:rFonts w:ascii="Book Antiqua" w:eastAsia="SimSun" w:hAnsi="Book Antiqua" w:cs="Arial"/>
          <w:bCs/>
          <w:sz w:val="22"/>
          <w:szCs w:val="22"/>
        </w:rPr>
        <w:t>)</w:t>
      </w:r>
      <w:r w:rsidRPr="005442F5" w:rsidR="00186A1E">
        <w:rPr>
          <w:rFonts w:ascii="Book Antiqua" w:hAnsi="Book Antiqua" w:cs="Arial"/>
          <w:sz w:val="22"/>
          <w:szCs w:val="22"/>
        </w:rPr>
        <w:t>; za pestovanie sa nepovažuje používanie v uzavretých priestoroch podľa osobitného predpisu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5"/>
      </w:r>
      <w:r w:rsidRPr="005442F5" w:rsidR="00186A1E">
        <w:rPr>
          <w:rFonts w:ascii="Book Antiqua" w:hAnsi="Book Antiqua" w:cs="Arial"/>
          <w:sz w:val="22"/>
          <w:szCs w:val="22"/>
        </w:rPr>
        <w:t>)</w:t>
      </w:r>
      <w:r w:rsidRPr="005442F5" w:rsidR="00400AF2">
        <w:rPr>
          <w:rFonts w:ascii="Book Antiqua" w:hAnsi="Book Antiqua" w:cs="Arial"/>
          <w:sz w:val="22"/>
          <w:szCs w:val="22"/>
        </w:rPr>
        <w:t>,</w:t>
      </w:r>
    </w:p>
    <w:p w:rsidR="002622BC" w:rsidRPr="00542829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13" w:name="p2-g"/>
      <w:bookmarkEnd w:id="13"/>
      <w:r w:rsidRPr="005442F5">
        <w:rPr>
          <w:rFonts w:ascii="Book Antiqua" w:hAnsi="Book Antiqua" w:cs="Arial"/>
          <w:sz w:val="22"/>
          <w:szCs w:val="22"/>
        </w:rPr>
        <w:t>konvenčným spôsobom hospodárenia</w:t>
      </w:r>
      <w:r w:rsidRPr="00542829">
        <w:rPr>
          <w:rFonts w:ascii="Book Antiqua" w:hAnsi="Book Antiqua" w:cs="Arial"/>
          <w:sz w:val="22"/>
          <w:szCs w:val="22"/>
        </w:rPr>
        <w:t xml:space="preserve"> obvyklý spôsob hospodárenia, ktorý nevyužíva modifikované rastliny a nepostupuje podľa pravidiel ekologického poľnohospodárstva,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6"/>
      </w:r>
      <w:r w:rsidRPr="00542829" w:rsidR="006943A6">
        <w:rPr>
          <w:rFonts w:ascii="Book Antiqua" w:hAnsi="Book Antiqua" w:cs="Arial"/>
          <w:sz w:val="22"/>
          <w:szCs w:val="22"/>
        </w:rPr>
        <w:t>)</w:t>
      </w:r>
    </w:p>
    <w:p w:rsidR="002622BC" w:rsidRPr="00542829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14" w:name="p2-h"/>
      <w:bookmarkEnd w:id="14"/>
      <w:r w:rsidRPr="00542829">
        <w:rPr>
          <w:rFonts w:ascii="Book Antiqua" w:hAnsi="Book Antiqua" w:cs="Arial"/>
          <w:sz w:val="22"/>
          <w:szCs w:val="22"/>
        </w:rPr>
        <w:t>ekologickým spôsobom hospodárenia taký spôsob hospodárenia, ktorý postupuje podľa pravidiel ekologického poľnohospodárstva,</w:t>
      </w:r>
      <w:r w:rsidRPr="00542829" w:rsidR="00E2650D">
        <w:rPr>
          <w:rFonts w:ascii="Book Antiqua" w:hAnsi="Book Antiqua" w:cs="Arial"/>
          <w:sz w:val="22"/>
          <w:szCs w:val="22"/>
          <w:vertAlign w:val="superscript"/>
        </w:rPr>
        <w:t>5</w:t>
      </w:r>
      <w:r w:rsidRPr="00542829" w:rsidR="006943A6">
        <w:rPr>
          <w:rFonts w:ascii="Book Antiqua" w:hAnsi="Book Antiqua" w:cs="Arial"/>
          <w:sz w:val="22"/>
          <w:szCs w:val="22"/>
        </w:rPr>
        <w:t>)</w:t>
      </w:r>
    </w:p>
    <w:p w:rsidR="00C82ACA" w:rsidRPr="00A44376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bookmarkStart w:id="15" w:name="p2-i"/>
      <w:bookmarkStart w:id="16" w:name="p2-j"/>
      <w:bookmarkEnd w:id="15"/>
      <w:bookmarkEnd w:id="16"/>
      <w:r w:rsidRPr="00542829" w:rsidR="002622BC">
        <w:rPr>
          <w:rFonts w:ascii="Book Antiqua" w:hAnsi="Book Antiqua" w:cs="Arial"/>
          <w:sz w:val="22"/>
          <w:szCs w:val="22"/>
        </w:rPr>
        <w:t xml:space="preserve">zariadeniami </w:t>
      </w:r>
      <w:r w:rsidRPr="00A44376" w:rsidR="002622BC">
        <w:rPr>
          <w:rFonts w:ascii="Book Antiqua" w:hAnsi="Book Antiqua" w:cs="Arial"/>
          <w:sz w:val="22"/>
          <w:szCs w:val="22"/>
        </w:rPr>
        <w:t>technologické zariadenia a iné technologické systémy</w:t>
      </w:r>
      <w:r w:rsidRPr="00A44376" w:rsidR="00783BF4">
        <w:rPr>
          <w:rFonts w:ascii="Book Antiqua" w:hAnsi="Book Antiqua" w:cs="Arial"/>
          <w:sz w:val="22"/>
          <w:szCs w:val="22"/>
        </w:rPr>
        <w:t xml:space="preserve">, </w:t>
      </w:r>
      <w:r w:rsidRPr="00A44376" w:rsidR="00316856">
        <w:rPr>
          <w:rFonts w:ascii="Book Antiqua" w:hAnsi="Book Antiqua" w:cs="Arial"/>
          <w:sz w:val="22"/>
          <w:szCs w:val="22"/>
        </w:rPr>
        <w:t>u ktorých sa dôvodne predpokladá, že sa používajú</w:t>
      </w:r>
      <w:r w:rsidRPr="00A44376" w:rsidR="002622BC">
        <w:rPr>
          <w:rFonts w:ascii="Book Antiqua" w:hAnsi="Book Antiqua" w:cs="Arial"/>
          <w:sz w:val="22"/>
          <w:szCs w:val="22"/>
        </w:rPr>
        <w:t xml:space="preserve"> pri </w:t>
      </w:r>
      <w:r w:rsidRPr="00A44376" w:rsidR="00E2650D">
        <w:rPr>
          <w:rFonts w:ascii="Book Antiqua" w:hAnsi="Book Antiqua" w:cs="Arial"/>
          <w:sz w:val="22"/>
          <w:szCs w:val="22"/>
        </w:rPr>
        <w:t>pestovaní modifikovaných rastlín</w:t>
      </w:r>
      <w:r w:rsidRPr="00A44376" w:rsidR="002622BC">
        <w:rPr>
          <w:rFonts w:ascii="Book Antiqua" w:hAnsi="Book Antiqua" w:cs="Arial"/>
          <w:sz w:val="22"/>
          <w:szCs w:val="22"/>
        </w:rPr>
        <w:t>,</w:t>
      </w:r>
      <w:bookmarkStart w:id="17" w:name="p2-k"/>
      <w:bookmarkStart w:id="18" w:name="p2-l"/>
      <w:bookmarkStart w:id="19" w:name="p2-m"/>
      <w:bookmarkStart w:id="20" w:name="p2-n"/>
      <w:bookmarkEnd w:id="17"/>
      <w:bookmarkEnd w:id="18"/>
      <w:bookmarkEnd w:id="19"/>
      <w:bookmarkEnd w:id="20"/>
    </w:p>
    <w:p w:rsidR="002622BC" w:rsidRPr="00542829" w:rsidP="00542829">
      <w:pPr>
        <w:pStyle w:val="l2go"/>
        <w:numPr>
          <w:numId w:val="1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Fonts w:ascii="Book Antiqua" w:hAnsi="Book Antiqua" w:cs="Arial"/>
          <w:sz w:val="22"/>
          <w:szCs w:val="22"/>
        </w:rPr>
        <w:t>nežiaducou prítomnosťou modifikovanej rastliny náhodná prítomnosť genetického materiálu modifikovanej rastliny v rastlinách pestovaných konvenčným spôsobom hospodárenia alebo v rastlinách pestovaných ekologickým spôsobom hospodárenia, ktorej hodnota je vyššia ako hodnota stanovená v osobitnom predpise</w:t>
      </w:r>
      <w:r w:rsidRPr="00542829" w:rsidR="00023E95">
        <w:rPr>
          <w:rFonts w:ascii="Book Antiqua" w:hAnsi="Book Antiqua" w:cs="Arial"/>
          <w:sz w:val="22"/>
          <w:szCs w:val="22"/>
        </w:rPr>
        <w:t>.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7"/>
      </w:r>
      <w:r w:rsidRPr="00542829" w:rsidR="00023E95">
        <w:rPr>
          <w:rFonts w:ascii="Book Antiqua" w:hAnsi="Book Antiqua" w:cs="Arial"/>
          <w:sz w:val="22"/>
          <w:szCs w:val="22"/>
        </w:rPr>
        <w:t>)</w:t>
      </w:r>
    </w:p>
    <w:p w:rsidR="00FF3F38" w:rsidRPr="00542829" w:rsidP="00542829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 w:cs="Arial"/>
          <w:sz w:val="22"/>
          <w:szCs w:val="22"/>
        </w:rPr>
      </w:pPr>
    </w:p>
    <w:p w:rsidR="0012782D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 w:rsidR="00442FC4">
        <w:rPr>
          <w:rFonts w:ascii="Book Antiqua" w:hAnsi="Book Antiqua" w:hint="default"/>
          <w:b/>
          <w:sz w:val="22"/>
          <w:szCs w:val="22"/>
        </w:rPr>
        <w:t>§</w:t>
      </w:r>
      <w:r w:rsidRPr="00542829" w:rsidR="00442FC4">
        <w:rPr>
          <w:rFonts w:ascii="Book Antiqua" w:hAnsi="Book Antiqua" w:hint="default"/>
          <w:b/>
          <w:sz w:val="22"/>
          <w:szCs w:val="22"/>
        </w:rPr>
        <w:t xml:space="preserve"> 3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>
        <w:rPr>
          <w:rFonts w:ascii="Book Antiqua" w:hAnsi="Book Antiqua"/>
          <w:b/>
          <w:sz w:val="22"/>
          <w:szCs w:val="22"/>
        </w:rPr>
        <w:t>Pestovanie</w:t>
      </w:r>
    </w:p>
    <w:p w:rsidR="002831B7" w:rsidRPr="00542829" w:rsidP="008B68A5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2829" w:rsidR="00F852C7">
        <w:rPr>
          <w:rFonts w:ascii="Book Antiqua" w:hAnsi="Book Antiqua" w:cs="Arial"/>
          <w:sz w:val="22"/>
          <w:szCs w:val="22"/>
          <w:shd w:val="clear" w:color="auto" w:fill="FFFFFF"/>
        </w:rPr>
        <w:t xml:space="preserve">(1) </w:t>
      </w:r>
      <w:r w:rsidR="008B68A5">
        <w:rPr>
          <w:rFonts w:ascii="Book Antiqua" w:hAnsi="Book Antiqua" w:cs="Arial"/>
          <w:sz w:val="22"/>
          <w:szCs w:val="22"/>
          <w:shd w:val="clear" w:color="auto" w:fill="FFFFFF"/>
        </w:rPr>
        <w:tab/>
      </w:r>
      <w:r w:rsidRPr="00542829" w:rsidR="006943A6">
        <w:rPr>
          <w:rFonts w:ascii="Book Antiqua" w:hAnsi="Book Antiqua" w:cs="Arial"/>
          <w:sz w:val="22"/>
          <w:szCs w:val="22"/>
          <w:shd w:val="clear" w:color="auto" w:fill="FFFFFF"/>
        </w:rPr>
        <w:t xml:space="preserve">Pestovanie </w:t>
      </w:r>
      <w:r w:rsidRPr="00542829" w:rsidR="006943A6">
        <w:rPr>
          <w:rFonts w:ascii="Book Antiqua" w:hAnsi="Book Antiqua" w:cs="Arial" w:hint="default"/>
          <w:sz w:val="22"/>
          <w:szCs w:val="22"/>
          <w:shd w:val="clear" w:color="auto" w:fill="FFFFFF"/>
        </w:rPr>
        <w:t>modifikovaný</w:t>
      </w:r>
      <w:r w:rsidRPr="00542829" w:rsidR="006943A6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542829" w:rsidR="006943A6">
        <w:rPr>
          <w:rFonts w:ascii="Book Antiqua" w:hAnsi="Book Antiqua" w:cs="Arial" w:hint="default"/>
          <w:sz w:val="22"/>
          <w:szCs w:val="22"/>
          <w:shd w:val="clear" w:color="auto" w:fill="FFFFFF"/>
        </w:rPr>
        <w:t>n je zaká</w:t>
      </w:r>
      <w:r w:rsidRPr="00542829" w:rsidR="006943A6">
        <w:rPr>
          <w:rFonts w:ascii="Book Antiqua" w:hAnsi="Book Antiqua" w:cs="Arial" w:hint="default"/>
          <w:sz w:val="22"/>
          <w:szCs w:val="22"/>
          <w:shd w:val="clear" w:color="auto" w:fill="FFFFFF"/>
        </w:rPr>
        <w:t>zané</w:t>
      </w:r>
      <w:r w:rsidRPr="00542829" w:rsidR="00B36EE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okrem prí</w:t>
      </w:r>
      <w:r w:rsidRPr="00542829" w:rsidR="00B36EE3">
        <w:rPr>
          <w:rFonts w:ascii="Book Antiqua" w:hAnsi="Book Antiqua" w:cs="Arial" w:hint="default"/>
          <w:sz w:val="22"/>
          <w:szCs w:val="22"/>
          <w:shd w:val="clear" w:color="auto" w:fill="FFFFFF"/>
        </w:rPr>
        <w:t>padov</w:t>
      </w:r>
      <w:r w:rsidRPr="00542829" w:rsidR="00186A1E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podľ</w:t>
      </w:r>
      <w:r w:rsidRPr="00542829" w:rsidR="00186A1E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a </w:t>
      </w:r>
      <w:r w:rsidRPr="00542829">
        <w:rPr>
          <w:rFonts w:ascii="Book Antiqua" w:hAnsi="Book Antiqua" w:cs="Arial"/>
          <w:sz w:val="22"/>
          <w:szCs w:val="22"/>
          <w:shd w:val="clear" w:color="auto" w:fill="FFFFFF"/>
        </w:rPr>
        <w:t>odseku 2</w:t>
      </w:r>
      <w:r w:rsidRPr="00542829" w:rsidR="006943A6">
        <w:rPr>
          <w:rFonts w:ascii="Book Antiqua" w:hAnsi="Book Antiqua" w:cs="Arial"/>
          <w:sz w:val="22"/>
          <w:szCs w:val="22"/>
          <w:shd w:val="clear" w:color="auto" w:fill="FFFFFF"/>
        </w:rPr>
        <w:t>.</w:t>
      </w:r>
    </w:p>
    <w:p w:rsidR="002831B7" w:rsidRPr="003202FB" w:rsidP="008B68A5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2829">
        <w:rPr>
          <w:rFonts w:ascii="Book Antiqua" w:hAnsi="Book Antiqua" w:cs="Arial"/>
          <w:sz w:val="22"/>
          <w:szCs w:val="22"/>
          <w:shd w:val="clear" w:color="auto" w:fill="FFFFFF"/>
        </w:rPr>
        <w:t xml:space="preserve">(2) </w:t>
      </w:r>
      <w:r w:rsidR="008B68A5">
        <w:rPr>
          <w:rFonts w:ascii="Book Antiqua" w:hAnsi="Book Antiqua" w:cs="Arial"/>
          <w:sz w:val="22"/>
          <w:szCs w:val="22"/>
          <w:shd w:val="clear" w:color="auto" w:fill="FFFFFF"/>
        </w:rPr>
        <w:tab/>
      </w:r>
      <w:r w:rsidRPr="003202FB">
        <w:rPr>
          <w:rFonts w:ascii="Book Antiqua" w:hAnsi="Book Antiqua" w:cs="Arial"/>
          <w:sz w:val="22"/>
          <w:szCs w:val="22"/>
          <w:shd w:val="clear" w:color="auto" w:fill="FFFFFF"/>
        </w:rPr>
        <w:t>Pestovanie modi</w:t>
      </w:r>
      <w:r w:rsidRPr="003202FB" w:rsidR="002520B9">
        <w:rPr>
          <w:rFonts w:ascii="Book Antiqua" w:hAnsi="Book Antiqua" w:cs="Arial" w:hint="default"/>
          <w:sz w:val="22"/>
          <w:szCs w:val="22"/>
          <w:shd w:val="clear" w:color="auto" w:fill="FFFFFF"/>
        </w:rPr>
        <w:t>fikovaný</w:t>
      </w:r>
      <w:r w:rsidRPr="003202FB" w:rsidR="002520B9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3202FB" w:rsidR="002520B9">
        <w:rPr>
          <w:rFonts w:ascii="Book Antiqua" w:hAnsi="Book Antiqua" w:cs="Arial" w:hint="default"/>
          <w:sz w:val="22"/>
          <w:szCs w:val="22"/>
          <w:shd w:val="clear" w:color="auto" w:fill="FFFFFF"/>
        </w:rPr>
        <w:t>n mož</w:t>
      </w:r>
      <w:r w:rsidRPr="003202FB" w:rsidR="002520B9">
        <w:rPr>
          <w:rFonts w:ascii="Book Antiqua" w:hAnsi="Book Antiqua" w:cs="Arial" w:hint="default"/>
          <w:sz w:val="22"/>
          <w:szCs w:val="22"/>
          <w:shd w:val="clear" w:color="auto" w:fill="FFFFFF"/>
        </w:rPr>
        <w:t>no le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>n za podmienky, ž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>e nie je v 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>rozpore s posú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>dení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>m environmentá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>lneho rizika podľ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>a osobitné</w:t>
      </w:r>
      <w:r w:rsidRPr="003202FB" w:rsidR="00A87BE5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ho </w:t>
      </w:r>
      <w:r w:rsidRPr="003202FB" w:rsidR="00E2650D">
        <w:rPr>
          <w:rFonts w:ascii="Book Antiqua" w:hAnsi="Book Antiqua" w:cs="Arial"/>
          <w:sz w:val="22"/>
          <w:szCs w:val="22"/>
          <w:shd w:val="clear" w:color="auto" w:fill="FFFFFF"/>
        </w:rPr>
        <w:t>predpisu</w:t>
      </w:r>
      <w:r>
        <w:rPr>
          <w:rStyle w:val="FootnoteReference"/>
          <w:rFonts w:ascii="Book Antiqua" w:hAnsi="Book Antiqua" w:cs="Arial"/>
          <w:sz w:val="22"/>
          <w:szCs w:val="22"/>
          <w:shd w:val="clear" w:color="auto" w:fill="FFFFFF"/>
          <w:rtl w:val="0"/>
        </w:rPr>
        <w:footnoteReference w:id="8"/>
      </w:r>
      <w:r w:rsidRPr="003202FB" w:rsidR="003E5C68">
        <w:rPr>
          <w:rFonts w:ascii="Book Antiqua" w:hAnsi="Book Antiqua" w:cs="Arial"/>
          <w:sz w:val="22"/>
          <w:szCs w:val="22"/>
          <w:shd w:val="clear" w:color="auto" w:fill="FFFFFF"/>
        </w:rPr>
        <w:t>) a</w:t>
      </w:r>
      <w:r w:rsidRPr="003202FB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ž</w:t>
      </w:r>
      <w:r w:rsidRPr="003202FB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>e</w:t>
      </w:r>
      <w:r w:rsidRPr="003202FB">
        <w:rPr>
          <w:rFonts w:ascii="Book Antiqua" w:hAnsi="Book Antiqua" w:cs="Arial"/>
          <w:sz w:val="22"/>
          <w:szCs w:val="22"/>
          <w:shd w:val="clear" w:color="auto" w:fill="FFFFFF"/>
        </w:rPr>
        <w:t>:</w:t>
      </w:r>
    </w:p>
    <w:p w:rsidR="00701235" w:rsidRPr="003202FB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3202FB">
        <w:rPr>
          <w:rFonts w:ascii="Book Antiqua" w:hAnsi="Book Antiqua" w:cs="Arial"/>
          <w:sz w:val="22"/>
          <w:szCs w:val="22"/>
          <w:shd w:val="clear" w:color="auto" w:fill="FFFFFF"/>
        </w:rPr>
        <w:t>nie je v rozpore s 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princí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pom 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predbež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nej opatrnosti a princí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pom prevencie zneč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isť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ovania ž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ivotné</w:t>
      </w:r>
      <w:r w:rsidRPr="003202FB">
        <w:rPr>
          <w:rFonts w:ascii="Book Antiqua" w:hAnsi="Book Antiqua" w:cs="Arial" w:hint="default"/>
          <w:sz w:val="22"/>
          <w:szCs w:val="22"/>
          <w:shd w:val="clear" w:color="auto" w:fill="FFFFFF"/>
        </w:rPr>
        <w:t>ho prostredia,</w:t>
      </w:r>
      <w:r>
        <w:rPr>
          <w:rStyle w:val="FootnoteReference"/>
          <w:rFonts w:ascii="Book Antiqua" w:hAnsi="Book Antiqua" w:cs="Arial"/>
          <w:sz w:val="22"/>
          <w:szCs w:val="22"/>
          <w:shd w:val="clear" w:color="auto" w:fill="FFFFFF"/>
          <w:rtl w:val="0"/>
        </w:rPr>
        <w:footnoteReference w:id="9"/>
      </w:r>
      <w:r w:rsidRPr="003202FB">
        <w:rPr>
          <w:rFonts w:ascii="Book Antiqua" w:hAnsi="Book Antiqua" w:cs="Arial"/>
          <w:sz w:val="22"/>
          <w:szCs w:val="22"/>
          <w:shd w:val="clear" w:color="auto" w:fill="FFFFFF"/>
        </w:rPr>
        <w:t>)</w:t>
      </w:r>
    </w:p>
    <w:p w:rsidR="00023E95" w:rsidRPr="00542829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3202FB" w:rsidR="008B667F">
        <w:rPr>
          <w:rFonts w:ascii="Book Antiqua" w:hAnsi="Book Antiqua" w:cs="Arial"/>
          <w:sz w:val="22"/>
          <w:szCs w:val="22"/>
          <w:shd w:val="clear" w:color="auto" w:fill="FFFFFF"/>
        </w:rPr>
        <w:t>nie je v rozpore s </w:t>
      </w:r>
      <w:r w:rsidRPr="003202FB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>ú</w:t>
      </w:r>
      <w:r w:rsidRPr="003202FB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>zemný</w:t>
      </w:r>
      <w:r w:rsidRPr="003202FB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>m plá</w:t>
      </w:r>
      <w:r w:rsidRPr="003202FB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>nom podľ</w:t>
      </w:r>
      <w:r w:rsidRPr="003202FB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>a</w:t>
      </w:r>
      <w:r w:rsidRPr="00542829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osobitné</w:t>
      </w:r>
      <w:r w:rsidRPr="00542829" w:rsidR="008B667F">
        <w:rPr>
          <w:rFonts w:ascii="Book Antiqua" w:hAnsi="Book Antiqua" w:cs="Arial" w:hint="default"/>
          <w:sz w:val="22"/>
          <w:szCs w:val="22"/>
          <w:shd w:val="clear" w:color="auto" w:fill="FFFFFF"/>
        </w:rPr>
        <w:t>ho predpisu</w:t>
      </w:r>
      <w:r>
        <w:rPr>
          <w:rStyle w:val="FootnoteReference"/>
          <w:rFonts w:ascii="Book Antiqua" w:hAnsi="Book Antiqua" w:cs="Arial"/>
          <w:sz w:val="22"/>
          <w:szCs w:val="22"/>
          <w:shd w:val="clear" w:color="auto" w:fill="FFFFFF"/>
          <w:rtl w:val="0"/>
        </w:rPr>
        <w:footnoteReference w:id="10"/>
      </w:r>
      <w:r w:rsidRPr="00542829" w:rsidR="0011388F">
        <w:rPr>
          <w:rFonts w:ascii="Book Antiqua" w:hAnsi="Book Antiqua" w:cs="Arial"/>
          <w:sz w:val="22"/>
          <w:szCs w:val="22"/>
          <w:shd w:val="clear" w:color="auto" w:fill="FFFFFF"/>
        </w:rPr>
        <w:t>)</w:t>
      </w:r>
      <w:r w:rsidRPr="00542829" w:rsidR="008B667F">
        <w:rPr>
          <w:rFonts w:ascii="Book Antiqua" w:hAnsi="Book Antiqua" w:cs="Arial"/>
          <w:sz w:val="22"/>
          <w:szCs w:val="22"/>
          <w:shd w:val="clear" w:color="auto" w:fill="FFFFFF"/>
        </w:rPr>
        <w:t>,</w:t>
      </w:r>
    </w:p>
    <w:p w:rsidR="008B667F" w:rsidRPr="00542829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2829">
        <w:rPr>
          <w:rFonts w:ascii="Book Antiqua" w:hAnsi="Book Antiqua" w:cs="Arial"/>
          <w:sz w:val="22"/>
          <w:szCs w:val="22"/>
          <w:shd w:val="clear" w:color="auto" w:fill="FFFFFF"/>
        </w:rPr>
        <w:t>nie je v rozpore s ochranou a 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využí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vaní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m poľ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nohospodá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rskej pô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dy podľ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a osobitné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ho predpisu</w:t>
      </w:r>
      <w:r>
        <w:rPr>
          <w:rStyle w:val="FootnoteReference"/>
          <w:rFonts w:ascii="Book Antiqua" w:hAnsi="Book Antiqua" w:cs="Arial"/>
          <w:sz w:val="22"/>
          <w:szCs w:val="22"/>
          <w:shd w:val="clear" w:color="auto" w:fill="FFFFFF"/>
          <w:rtl w:val="0"/>
        </w:rPr>
        <w:footnoteReference w:id="11"/>
      </w:r>
      <w:r w:rsidRPr="00542829" w:rsidR="0011388F">
        <w:rPr>
          <w:rFonts w:ascii="Book Antiqua" w:hAnsi="Book Antiqua" w:cs="Arial"/>
          <w:sz w:val="22"/>
          <w:szCs w:val="22"/>
          <w:shd w:val="clear" w:color="auto" w:fill="FFFFFF"/>
        </w:rPr>
        <w:t>)</w:t>
      </w:r>
      <w:r w:rsidRPr="00542829">
        <w:rPr>
          <w:rFonts w:ascii="Book Antiqua" w:hAnsi="Book Antiqua" w:cs="Arial"/>
          <w:sz w:val="22"/>
          <w:szCs w:val="22"/>
          <w:shd w:val="clear" w:color="auto" w:fill="FFFFFF"/>
        </w:rPr>
        <w:t>,</w:t>
      </w:r>
    </w:p>
    <w:p w:rsidR="008B667F" w:rsidRPr="00542829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nemá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</w:t>
      </w:r>
      <w:r w:rsidRPr="00542829" w:rsidR="00C64DFF">
        <w:rPr>
          <w:rFonts w:ascii="Book Antiqua" w:hAnsi="Book Antiqua" w:cs="Arial" w:hint="default"/>
          <w:sz w:val="22"/>
          <w:szCs w:val="22"/>
          <w:shd w:val="clear" w:color="auto" w:fill="FFFFFF"/>
        </w:rPr>
        <w:t>egatí</w:t>
      </w:r>
      <w:r w:rsidRPr="00542829" w:rsidR="00C64DFF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vny </w:t>
      </w:r>
      <w:r w:rsidRPr="00542829" w:rsidR="00C64DFF">
        <w:rPr>
          <w:rFonts w:ascii="Book Antiqua" w:hAnsi="Book Antiqua" w:cs="Arial" w:hint="default"/>
          <w:sz w:val="22"/>
          <w:szCs w:val="22"/>
          <w:shd w:val="clear" w:color="auto" w:fill="FFFFFF"/>
        </w:rPr>
        <w:t>vplyv na zamestnanosť</w:t>
      </w:r>
      <w:r w:rsidRPr="00542829" w:rsidR="00C64DFF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 </w:t>
      </w:r>
      <w:r w:rsidRPr="00542829" w:rsidR="00C64DFF">
        <w:rPr>
          <w:rFonts w:ascii="Book Antiqua" w:hAnsi="Book Antiqua" w:cs="Arial" w:hint="default"/>
          <w:sz w:val="22"/>
          <w:szCs w:val="22"/>
          <w:shd w:val="clear" w:color="auto" w:fill="FFFFFF"/>
        </w:rPr>
        <w:t>poľ</w:t>
      </w:r>
      <w:r w:rsidRPr="00542829" w:rsidR="00C64DFF">
        <w:rPr>
          <w:rFonts w:ascii="Book Antiqua" w:hAnsi="Book Antiqua" w:cs="Arial" w:hint="default"/>
          <w:sz w:val="22"/>
          <w:szCs w:val="22"/>
          <w:shd w:val="clear" w:color="auto" w:fill="FFFFFF"/>
        </w:rPr>
        <w:t>nohospodá</w:t>
      </w:r>
      <w:r w:rsidRPr="00542829" w:rsidR="00C64DFF">
        <w:rPr>
          <w:rFonts w:ascii="Book Antiqua" w:hAnsi="Book Antiqua" w:cs="Arial" w:hint="default"/>
          <w:sz w:val="22"/>
          <w:szCs w:val="22"/>
          <w:shd w:val="clear" w:color="auto" w:fill="FFFFFF"/>
        </w:rPr>
        <w:t>rstve,</w:t>
      </w:r>
    </w:p>
    <w:p w:rsidR="00C64DFF" w:rsidRPr="00542829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 w:hint="default"/>
          <w:sz w:val="22"/>
          <w:szCs w:val="22"/>
          <w:shd w:val="clear" w:color="auto" w:fill="FFFFFF"/>
        </w:rPr>
      </w:pP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nemá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negatí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vny vplyv na konvenč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ný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spô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sob hospodá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renia a 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ekologický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spô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sob hospodá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renia,</w:t>
      </w:r>
    </w:p>
    <w:p w:rsidR="00B36EE3" w:rsidRPr="00542829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 w:hint="default"/>
          <w:sz w:val="22"/>
          <w:szCs w:val="22"/>
          <w:shd w:val="clear" w:color="auto" w:fill="FFFFFF"/>
        </w:rPr>
      </w:pPr>
      <w:r w:rsidR="00503EFA">
        <w:rPr>
          <w:rFonts w:ascii="Book Antiqua" w:hAnsi="Book Antiqua" w:cs="Arial"/>
          <w:sz w:val="22"/>
          <w:szCs w:val="22"/>
          <w:shd w:val="clear" w:color="auto" w:fill="FFFFFF"/>
        </w:rPr>
        <w:t xml:space="preserve">nebola u 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pestovateľ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a alebo pestovateľ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a modifikovaný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n zaznamenaná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než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iaduca prí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tomnosť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modifikovanej rastliny,</w:t>
      </w:r>
    </w:p>
    <w:p w:rsidR="00B36EE3" w:rsidRPr="00542829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je vylúč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ená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cezhranič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ná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kontaminá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cia do 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tá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tov, kde je pestovanie </w:t>
      </w:r>
      <w:r w:rsidRPr="00542829" w:rsidR="000A2433">
        <w:rPr>
          <w:rFonts w:ascii="Book Antiqua" w:hAnsi="Book Antiqua" w:cs="Arial" w:hint="default"/>
          <w:sz w:val="22"/>
          <w:szCs w:val="22"/>
          <w:shd w:val="clear" w:color="auto" w:fill="FFFFFF"/>
        </w:rPr>
        <w:t>modifikovaný</w:t>
      </w:r>
      <w:r w:rsidRPr="00542829" w:rsidR="000A2433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542829" w:rsidR="000A243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n </w:t>
      </w:r>
      <w:r w:rsidRPr="008B68A5" w:rsidR="000A2433">
        <w:rPr>
          <w:rFonts w:ascii="Book Antiqua" w:hAnsi="Book Antiqua" w:cs="Arial" w:hint="default"/>
          <w:sz w:val="22"/>
          <w:szCs w:val="22"/>
          <w:shd w:val="clear" w:color="auto" w:fill="FFFFFF"/>
        </w:rPr>
        <w:t>zaká</w:t>
      </w:r>
      <w:r w:rsidRPr="008B68A5" w:rsidR="000A2433">
        <w:rPr>
          <w:rFonts w:ascii="Book Antiqua" w:hAnsi="Book Antiqua" w:cs="Arial" w:hint="default"/>
          <w:sz w:val="22"/>
          <w:szCs w:val="22"/>
          <w:shd w:val="clear" w:color="auto" w:fill="FFFFFF"/>
        </w:rPr>
        <w:t>zané,</w:t>
      </w:r>
      <w:r w:rsidRPr="008B68A5" w:rsidR="0011388F">
        <w:rPr>
          <w:rFonts w:ascii="Book Antiqua" w:hAnsi="Book Antiqua" w:cs="Arial"/>
          <w:sz w:val="22"/>
          <w:szCs w:val="22"/>
          <w:shd w:val="clear" w:color="auto" w:fill="FFFFFF"/>
        </w:rPr>
        <w:t xml:space="preserve"> a</w:t>
      </w:r>
    </w:p>
    <w:p w:rsidR="000A2433" w:rsidRPr="00542829" w:rsidP="008B68A5">
      <w:pPr>
        <w:numPr>
          <w:numId w:val="33"/>
        </w:numPr>
        <w:tabs>
          <w:tab w:val="left" w:pos="1418"/>
        </w:tabs>
        <w:overflowPunct w:val="0"/>
        <w:autoSpaceDE w:val="0"/>
        <w:autoSpaceDN w:val="0"/>
        <w:bidi w:val="0"/>
        <w:adjustRightInd w:val="0"/>
        <w:spacing w:before="120" w:line="276" w:lineRule="auto"/>
        <w:ind w:left="1418" w:right="-1" w:hanging="567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pestovateľ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alebo pestovateľ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modifikovaný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n neporuš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il povinnosti vyplý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vajú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ce z tohto </w:t>
      </w:r>
      <w:r w:rsidRPr="00542829" w:rsidR="002520B9">
        <w:rPr>
          <w:rFonts w:ascii="Book Antiqua" w:hAnsi="Book Antiqua" w:cs="Arial" w:hint="default"/>
          <w:sz w:val="22"/>
          <w:szCs w:val="22"/>
          <w:shd w:val="clear" w:color="auto" w:fill="FFFFFF"/>
        </w:rPr>
        <w:t>zá</w:t>
      </w:r>
      <w:r w:rsidRPr="00542829" w:rsidR="002520B9">
        <w:rPr>
          <w:rFonts w:ascii="Book Antiqua" w:hAnsi="Book Antiqua" w:cs="Arial" w:hint="default"/>
          <w:sz w:val="22"/>
          <w:szCs w:val="22"/>
          <w:shd w:val="clear" w:color="auto" w:fill="FFFFFF"/>
        </w:rPr>
        <w:t>kona</w:t>
      </w:r>
      <w:r w:rsidRPr="00542829">
        <w:rPr>
          <w:rFonts w:ascii="Book Antiqua" w:hAnsi="Book Antiqua" w:cs="Arial"/>
          <w:sz w:val="22"/>
          <w:szCs w:val="22"/>
          <w:shd w:val="clear" w:color="auto" w:fill="FFFFFF"/>
        </w:rPr>
        <w:t>.</w:t>
      </w:r>
    </w:p>
    <w:p w:rsidR="00F852C7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b/>
          <w:sz w:val="22"/>
          <w:szCs w:val="22"/>
        </w:rPr>
      </w:pP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2829">
        <w:rPr>
          <w:rFonts w:ascii="Book Antiqua" w:hAnsi="Book Antiqua" w:hint="default"/>
          <w:b/>
          <w:sz w:val="22"/>
          <w:szCs w:val="22"/>
        </w:rPr>
        <w:t>§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4</w:t>
      </w:r>
    </w:p>
    <w:p w:rsidR="00B36EE3" w:rsidRPr="005442F5" w:rsidP="003B0D6E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Times New Roman"/>
          <w:sz w:val="22"/>
          <w:szCs w:val="22"/>
        </w:rPr>
      </w:pPr>
      <w:r w:rsidRPr="00542829">
        <w:rPr>
          <w:rFonts w:ascii="Book Antiqua" w:hAnsi="Book Antiqua" w:cs="Times New Roman"/>
          <w:sz w:val="22"/>
          <w:szCs w:val="22"/>
        </w:rPr>
        <w:t xml:space="preserve">(1) </w:t>
      </w:r>
      <w:r w:rsidR="003B0D6E">
        <w:rPr>
          <w:rFonts w:ascii="Book Antiqua" w:hAnsi="Book Antiqua" w:cs="Times New Roman"/>
          <w:sz w:val="22"/>
          <w:szCs w:val="22"/>
        </w:rPr>
        <w:tab/>
      </w:r>
      <w:r w:rsidRPr="005442F5">
        <w:rPr>
          <w:rFonts w:ascii="Book Antiqua" w:hAnsi="Book Antiqua" w:cs="Times New Roman"/>
          <w:sz w:val="22"/>
          <w:szCs w:val="22"/>
        </w:rPr>
        <w:t xml:space="preserve">Ústredný kontrolný a skúšobný ústav </w:t>
      </w:r>
      <w:r w:rsidRPr="005442F5" w:rsidR="009E0E78">
        <w:rPr>
          <w:rFonts w:ascii="Book Antiqua" w:hAnsi="Book Antiqua" w:cs="Times New Roman"/>
          <w:sz w:val="22"/>
          <w:szCs w:val="22"/>
        </w:rPr>
        <w:t>poľnohospodársk</w:t>
      </w:r>
      <w:r w:rsidRPr="005442F5" w:rsidR="00394E6E">
        <w:rPr>
          <w:rFonts w:ascii="Book Antiqua" w:hAnsi="Book Antiqua" w:cs="Times New Roman"/>
          <w:sz w:val="22"/>
          <w:szCs w:val="22"/>
        </w:rPr>
        <w:t xml:space="preserve">y (ďalej len „kontrolný ústav“) </w:t>
      </w:r>
      <w:r w:rsidRPr="005442F5" w:rsidR="009E0E78">
        <w:rPr>
          <w:rFonts w:ascii="Book Antiqua" w:hAnsi="Book Antiqua" w:cs="Times New Roman"/>
          <w:sz w:val="22"/>
          <w:szCs w:val="22"/>
        </w:rPr>
        <w:t xml:space="preserve">informuje Ministerstvo pôdohospodárstva </w:t>
      </w:r>
      <w:r w:rsidRPr="005442F5" w:rsidR="00503EFA">
        <w:rPr>
          <w:rFonts w:ascii="Book Antiqua" w:hAnsi="Book Antiqua" w:cs="Times New Roman"/>
          <w:sz w:val="22"/>
          <w:szCs w:val="22"/>
        </w:rPr>
        <w:t xml:space="preserve">a rozvoja vidieka </w:t>
      </w:r>
      <w:r w:rsidRPr="005442F5" w:rsidR="009E0E78">
        <w:rPr>
          <w:rFonts w:ascii="Book Antiqua" w:hAnsi="Book Antiqua" w:cs="Times New Roman"/>
          <w:sz w:val="22"/>
          <w:szCs w:val="22"/>
        </w:rPr>
        <w:t>Slovenskej republiky (ďalej len „ministerstvo“</w:t>
      </w:r>
      <w:r w:rsidRPr="005442F5" w:rsidR="00A84F79">
        <w:rPr>
          <w:rFonts w:ascii="Book Antiqua" w:hAnsi="Book Antiqua" w:cs="Times New Roman"/>
          <w:sz w:val="22"/>
          <w:szCs w:val="22"/>
        </w:rPr>
        <w:t>) o zámere pestovať modifikované rastliny podľa osobitného predpisu.</w:t>
      </w:r>
      <w:r>
        <w:rPr>
          <w:rStyle w:val="FootnoteReference"/>
          <w:rFonts w:ascii="Book Antiqua" w:hAnsi="Book Antiqua" w:cs="Times New Roman"/>
          <w:sz w:val="22"/>
          <w:szCs w:val="22"/>
          <w:rtl w:val="0"/>
        </w:rPr>
        <w:footnoteReference w:id="12"/>
      </w:r>
      <w:r w:rsidRPr="005442F5" w:rsidR="0011388F">
        <w:rPr>
          <w:rFonts w:ascii="Book Antiqua" w:hAnsi="Book Antiqua" w:cs="Times New Roman"/>
          <w:sz w:val="22"/>
          <w:szCs w:val="22"/>
        </w:rPr>
        <w:t>)</w:t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 a o zmene údajov</w:t>
      </w:r>
      <w:r>
        <w:rPr>
          <w:rStyle w:val="FootnoteReference"/>
          <w:rFonts w:ascii="Book Antiqua" w:hAnsi="Book Antiqua" w:cs="Times New Roman"/>
          <w:sz w:val="22"/>
          <w:szCs w:val="22"/>
          <w:rtl w:val="0"/>
        </w:rPr>
        <w:footnoteReference w:id="13"/>
      </w:r>
      <w:r w:rsidRPr="005442F5" w:rsidR="00EC3B47">
        <w:rPr>
          <w:rFonts w:ascii="Book Antiqua" w:hAnsi="Book Antiqua" w:cs="Times New Roman"/>
          <w:sz w:val="22"/>
          <w:szCs w:val="22"/>
        </w:rPr>
        <w:t>) v niektorej z príloh oznámenia podľa osobitného predpisu</w:t>
      </w:r>
      <w:r>
        <w:rPr>
          <w:rStyle w:val="FootnoteReference"/>
          <w:rFonts w:ascii="Book Antiqua" w:hAnsi="Book Antiqua" w:cs="Times New Roman"/>
          <w:sz w:val="22"/>
          <w:szCs w:val="22"/>
          <w:rtl w:val="0"/>
        </w:rPr>
        <w:footnoteReference w:id="14"/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) (ďalej len „upravený zámer“). </w:t>
      </w:r>
      <w:r w:rsidRPr="005442F5" w:rsidR="00D0611C">
        <w:rPr>
          <w:rFonts w:ascii="Book Antiqua" w:hAnsi="Book Antiqua" w:cs="Times New Roman"/>
          <w:sz w:val="22"/>
          <w:szCs w:val="22"/>
        </w:rPr>
        <w:t>Príl</w:t>
      </w:r>
      <w:r w:rsidRPr="005442F5" w:rsidR="00394E6E">
        <w:rPr>
          <w:rFonts w:ascii="Book Antiqua" w:hAnsi="Book Antiqua" w:cs="Times New Roman"/>
          <w:sz w:val="22"/>
          <w:szCs w:val="22"/>
        </w:rPr>
        <w:t xml:space="preserve">ohou </w:t>
      </w:r>
      <w:r w:rsidRPr="005442F5" w:rsidR="00D0611C">
        <w:rPr>
          <w:rFonts w:ascii="Book Antiqua" w:hAnsi="Book Antiqua" w:cs="Times New Roman"/>
          <w:sz w:val="22"/>
          <w:szCs w:val="22"/>
        </w:rPr>
        <w:t xml:space="preserve">informácie </w:t>
      </w:r>
      <w:r w:rsidRPr="005442F5" w:rsidR="00F22AC9">
        <w:rPr>
          <w:rFonts w:ascii="Book Antiqua" w:hAnsi="Book Antiqua" w:cs="Times New Roman"/>
          <w:sz w:val="22"/>
          <w:szCs w:val="22"/>
        </w:rPr>
        <w:t>kontrolného ústavu sú prílohy oznámenia podľa osobitného predpisu</w:t>
      </w:r>
      <w:r w:rsidRPr="005442F5" w:rsidR="00EC3B47">
        <w:rPr>
          <w:rFonts w:ascii="Book Antiqua" w:hAnsi="Book Antiqua" w:cs="Times New Roman"/>
          <w:sz w:val="22"/>
          <w:szCs w:val="22"/>
          <w:vertAlign w:val="superscript"/>
        </w:rPr>
        <w:t>13</w:t>
      </w:r>
      <w:r w:rsidRPr="005442F5" w:rsidR="00EC3B47">
        <w:rPr>
          <w:rFonts w:ascii="Book Antiqua" w:hAnsi="Book Antiqua" w:cs="Times New Roman"/>
          <w:sz w:val="22"/>
          <w:szCs w:val="22"/>
        </w:rPr>
        <w:t>) a ak ide o zmenu údajov</w:t>
      </w:r>
      <w:r w:rsidRPr="005442F5" w:rsidR="00EC3B47">
        <w:rPr>
          <w:rFonts w:ascii="Book Antiqua" w:hAnsi="Book Antiqua" w:cs="Times New Roman"/>
          <w:sz w:val="22"/>
          <w:szCs w:val="22"/>
          <w:vertAlign w:val="superscript"/>
        </w:rPr>
        <w:t>12</w:t>
      </w:r>
      <w:r w:rsidRPr="005442F5" w:rsidR="00EC3B47">
        <w:rPr>
          <w:rFonts w:ascii="Book Antiqua" w:hAnsi="Book Antiqua" w:cs="Times New Roman"/>
          <w:sz w:val="22"/>
          <w:szCs w:val="22"/>
        </w:rPr>
        <w:t>) len tá z príloh oznámenia podľa osobitného predpisu</w:t>
      </w:r>
      <w:r w:rsidRPr="005442F5" w:rsidR="00EC3B47">
        <w:rPr>
          <w:rFonts w:ascii="Book Antiqua" w:hAnsi="Book Antiqua" w:cs="Times New Roman"/>
          <w:sz w:val="22"/>
          <w:szCs w:val="22"/>
          <w:vertAlign w:val="superscript"/>
        </w:rPr>
        <w:t>13</w:t>
      </w:r>
      <w:r w:rsidRPr="005442F5" w:rsidR="00EC3B47">
        <w:rPr>
          <w:rFonts w:ascii="Book Antiqua" w:hAnsi="Book Antiqua" w:cs="Times New Roman"/>
          <w:sz w:val="22"/>
          <w:szCs w:val="22"/>
        </w:rPr>
        <w:t>), v ktorej došlo k takejto zmene</w:t>
      </w:r>
      <w:r w:rsidRPr="005442F5" w:rsidR="00F22AC9">
        <w:rPr>
          <w:rFonts w:ascii="Book Antiqua" w:hAnsi="Book Antiqua" w:cs="Times New Roman"/>
          <w:sz w:val="22"/>
          <w:szCs w:val="22"/>
        </w:rPr>
        <w:t>.</w:t>
      </w:r>
      <w:r w:rsidRPr="005442F5" w:rsidR="00D0611C">
        <w:rPr>
          <w:rFonts w:ascii="Book Antiqua" w:hAnsi="Book Antiqua" w:cs="Times New Roman"/>
          <w:sz w:val="22"/>
          <w:szCs w:val="22"/>
        </w:rPr>
        <w:t xml:space="preserve"> </w:t>
      </w:r>
    </w:p>
    <w:p w:rsidR="000A2433" w:rsidRPr="00287DCD" w:rsidP="003B0D6E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Times New Roman"/>
          <w:sz w:val="22"/>
          <w:szCs w:val="22"/>
        </w:rPr>
      </w:pPr>
      <w:r w:rsidRPr="005442F5" w:rsidR="003E5C68">
        <w:rPr>
          <w:rFonts w:ascii="Book Antiqua" w:hAnsi="Book Antiqua" w:cs="Times New Roman"/>
          <w:sz w:val="22"/>
          <w:szCs w:val="22"/>
        </w:rPr>
        <w:t xml:space="preserve">(2) </w:t>
      </w:r>
      <w:r w:rsidRPr="005442F5" w:rsidR="003B0D6E">
        <w:rPr>
          <w:rFonts w:ascii="Book Antiqua" w:hAnsi="Book Antiqua" w:cs="Times New Roman"/>
          <w:sz w:val="22"/>
          <w:szCs w:val="22"/>
        </w:rPr>
        <w:tab/>
      </w:r>
      <w:r w:rsidRPr="005442F5" w:rsidR="003E5C68">
        <w:rPr>
          <w:rFonts w:ascii="Book Antiqua" w:hAnsi="Book Antiqua" w:cs="Times New Roman"/>
          <w:sz w:val="22"/>
          <w:szCs w:val="22"/>
        </w:rPr>
        <w:t>S prihliadnut</w:t>
      </w:r>
      <w:r w:rsidRPr="005442F5" w:rsidR="00287DCD">
        <w:rPr>
          <w:rFonts w:ascii="Book Antiqua" w:hAnsi="Book Antiqua" w:cs="Times New Roman"/>
          <w:sz w:val="22"/>
          <w:szCs w:val="22"/>
        </w:rPr>
        <w:t xml:space="preserve">ím na </w:t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prílohy </w:t>
      </w:r>
      <w:r w:rsidRPr="005442F5" w:rsidR="00F22AC9">
        <w:rPr>
          <w:rFonts w:ascii="Book Antiqua" w:hAnsi="Book Antiqua" w:cs="Times New Roman"/>
          <w:sz w:val="22"/>
          <w:szCs w:val="22"/>
        </w:rPr>
        <w:t xml:space="preserve">informácie kontrolného ústavu podľa odseku 1 </w:t>
      </w:r>
      <w:r w:rsidRPr="005442F5" w:rsidR="003E5C68">
        <w:rPr>
          <w:rFonts w:ascii="Book Antiqua" w:hAnsi="Book Antiqua" w:cs="Arial"/>
          <w:sz w:val="22"/>
          <w:szCs w:val="22"/>
          <w:shd w:val="clear" w:color="auto" w:fill="FFFFFF"/>
        </w:rPr>
        <w:t>ministerstvo</w:t>
      </w:r>
      <w:r w:rsidRPr="005442F5" w:rsidR="00D0611C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  <w:r w:rsidRPr="005442F5" w:rsidR="00352EB3">
        <w:rPr>
          <w:rFonts w:ascii="Book Antiqua" w:hAnsi="Book Antiqua" w:cs="Times New Roman"/>
          <w:sz w:val="22"/>
          <w:szCs w:val="22"/>
        </w:rPr>
        <w:t xml:space="preserve">preskúma, či zámer </w:t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alebo upravený zámer </w:t>
      </w:r>
      <w:r w:rsidRPr="005442F5" w:rsidR="00352EB3">
        <w:rPr>
          <w:rFonts w:ascii="Book Antiqua" w:hAnsi="Book Antiqua" w:cs="Times New Roman"/>
          <w:sz w:val="22"/>
          <w:szCs w:val="22"/>
        </w:rPr>
        <w:t xml:space="preserve">pestovateľa alebo pestovateľa modifikovaných rastlín </w:t>
      </w:r>
      <w:r w:rsidRPr="005442F5">
        <w:rPr>
          <w:rFonts w:ascii="Book Antiqua" w:hAnsi="Book Antiqua" w:cs="Times New Roman"/>
          <w:sz w:val="22"/>
          <w:szCs w:val="22"/>
        </w:rPr>
        <w:t>spĺňa podmienky uvedené v § 3 ods</w:t>
      </w:r>
      <w:r w:rsidRPr="00287DCD">
        <w:rPr>
          <w:rFonts w:ascii="Book Antiqua" w:hAnsi="Book Antiqua" w:cs="Times New Roman"/>
          <w:sz w:val="22"/>
          <w:szCs w:val="22"/>
        </w:rPr>
        <w:t xml:space="preserve">. 2 písm. </w:t>
      </w:r>
      <w:r w:rsidRPr="00287DCD" w:rsidR="00701235">
        <w:rPr>
          <w:rFonts w:ascii="Book Antiqua" w:hAnsi="Book Antiqua" w:cs="Times New Roman"/>
          <w:sz w:val="22"/>
          <w:szCs w:val="22"/>
        </w:rPr>
        <w:t>c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), </w:t>
      </w:r>
      <w:r w:rsidRPr="00287DCD" w:rsidR="00701235">
        <w:rPr>
          <w:rFonts w:ascii="Book Antiqua" w:hAnsi="Book Antiqua" w:cs="Times New Roman"/>
          <w:sz w:val="22"/>
          <w:szCs w:val="22"/>
        </w:rPr>
        <w:t>d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), </w:t>
      </w:r>
      <w:r w:rsidRPr="00287DCD" w:rsidR="00701235">
        <w:rPr>
          <w:rFonts w:ascii="Book Antiqua" w:hAnsi="Book Antiqua" w:cs="Times New Roman"/>
          <w:sz w:val="22"/>
          <w:szCs w:val="22"/>
        </w:rPr>
        <w:t>e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), </w:t>
      </w:r>
      <w:r w:rsidRPr="00287DCD" w:rsidR="00A87BE5">
        <w:rPr>
          <w:rFonts w:ascii="Book Antiqua" w:hAnsi="Book Antiqua" w:cs="Times New Roman"/>
          <w:sz w:val="22"/>
          <w:szCs w:val="22"/>
        </w:rPr>
        <w:t>f</w:t>
      </w:r>
      <w:r w:rsidRPr="00287DCD" w:rsidR="002520B9">
        <w:rPr>
          <w:rFonts w:ascii="Book Antiqua" w:hAnsi="Book Antiqua" w:cs="Times New Roman"/>
          <w:sz w:val="22"/>
          <w:szCs w:val="22"/>
        </w:rPr>
        <w:t>) a </w:t>
      </w:r>
      <w:r w:rsidRPr="00287DCD" w:rsidR="000A1637">
        <w:rPr>
          <w:rFonts w:ascii="Book Antiqua" w:hAnsi="Book Antiqua" w:cs="Times New Roman"/>
          <w:sz w:val="22"/>
          <w:szCs w:val="22"/>
        </w:rPr>
        <w:t>h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), </w:t>
      </w:r>
      <w:r w:rsidR="00165609">
        <w:rPr>
          <w:rFonts w:ascii="Book Antiqua" w:hAnsi="Book Antiqua" w:cs="Times New Roman"/>
          <w:sz w:val="22"/>
          <w:szCs w:val="22"/>
        </w:rPr>
        <w:t xml:space="preserve">a vyžiada si </w:t>
      </w:r>
      <w:r w:rsidRPr="00287DCD" w:rsidR="000A1637">
        <w:rPr>
          <w:rFonts w:ascii="Book Antiqua" w:hAnsi="Book Antiqua" w:cs="Times New Roman"/>
          <w:sz w:val="22"/>
          <w:szCs w:val="22"/>
        </w:rPr>
        <w:t>informáciu</w:t>
      </w:r>
      <w:r w:rsidR="00165609">
        <w:rPr>
          <w:rFonts w:ascii="Book Antiqua" w:hAnsi="Book Antiqua" w:cs="Times New Roman"/>
          <w:sz w:val="22"/>
          <w:szCs w:val="22"/>
          <w:vertAlign w:val="superscript"/>
        </w:rPr>
        <w:t>9</w:t>
      </w:r>
      <w:r w:rsidRPr="00287DCD" w:rsidR="007931FE">
        <w:rPr>
          <w:rFonts w:ascii="Book Antiqua" w:hAnsi="Book Antiqua" w:cs="Times New Roman"/>
          <w:sz w:val="22"/>
          <w:szCs w:val="22"/>
        </w:rPr>
        <w:t>)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 k podmienke uvedenej v § 3 ods. 2 písm. </w:t>
      </w:r>
      <w:r w:rsidRPr="00287DCD" w:rsidR="00701235">
        <w:rPr>
          <w:rFonts w:ascii="Book Antiqua" w:hAnsi="Book Antiqua" w:cs="Times New Roman"/>
          <w:sz w:val="22"/>
          <w:szCs w:val="22"/>
        </w:rPr>
        <w:t>b</w:t>
      </w:r>
      <w:r w:rsidRPr="00287DCD" w:rsidR="002520B9">
        <w:rPr>
          <w:rFonts w:ascii="Book Antiqua" w:hAnsi="Book Antiqua" w:cs="Times New Roman"/>
          <w:sz w:val="22"/>
          <w:szCs w:val="22"/>
        </w:rPr>
        <w:t>)</w:t>
      </w:r>
      <w:r w:rsidRPr="00287DCD" w:rsidR="00287DCD">
        <w:rPr>
          <w:rFonts w:ascii="Book Antiqua" w:hAnsi="Book Antiqua" w:cs="Times New Roman"/>
          <w:sz w:val="22"/>
          <w:szCs w:val="22"/>
        </w:rPr>
        <w:t xml:space="preserve"> od príslušnej obce, ktorej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 </w:t>
      </w:r>
      <w:r w:rsidRPr="00287DCD" w:rsidR="00352EB3">
        <w:rPr>
          <w:rFonts w:ascii="Book Antiqua" w:hAnsi="Book Antiqua" w:cs="Times New Roman"/>
          <w:sz w:val="22"/>
          <w:szCs w:val="22"/>
        </w:rPr>
        <w:t xml:space="preserve">katastrálneho územia alebo časti tohto územia 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sa zámer </w:t>
      </w:r>
      <w:r w:rsidR="00EC3B47">
        <w:rPr>
          <w:rFonts w:ascii="Book Antiqua" w:hAnsi="Book Antiqua" w:cs="Times New Roman"/>
          <w:sz w:val="22"/>
          <w:szCs w:val="22"/>
        </w:rPr>
        <w:t xml:space="preserve">alebo upravený zámer </w:t>
      </w:r>
      <w:r w:rsidRPr="00287DCD" w:rsidR="002520B9">
        <w:rPr>
          <w:rFonts w:ascii="Book Antiqua" w:hAnsi="Book Antiqua" w:cs="Times New Roman"/>
          <w:sz w:val="22"/>
          <w:szCs w:val="22"/>
        </w:rPr>
        <w:t xml:space="preserve">pestovať modifikované rastliny týka, a stanovisko od Ministerstva životného prostredia Slovenskej republiky k podmienkam uvedeným v § 3 ods. 2 písm. </w:t>
      </w:r>
      <w:r w:rsidRPr="00287DCD" w:rsidR="00A87BE5">
        <w:rPr>
          <w:rFonts w:ascii="Book Antiqua" w:hAnsi="Book Antiqua" w:cs="Times New Roman"/>
          <w:sz w:val="22"/>
          <w:szCs w:val="22"/>
        </w:rPr>
        <w:t xml:space="preserve">a) </w:t>
      </w:r>
      <w:r w:rsidRPr="00287DCD" w:rsidR="002520B9">
        <w:rPr>
          <w:rFonts w:ascii="Book Antiqua" w:hAnsi="Book Antiqua" w:cs="Times New Roman"/>
          <w:sz w:val="22"/>
          <w:szCs w:val="22"/>
        </w:rPr>
        <w:t>a </w:t>
      </w:r>
      <w:r w:rsidRPr="00287DCD" w:rsidR="000A1637">
        <w:rPr>
          <w:rFonts w:ascii="Book Antiqua" w:hAnsi="Book Antiqua" w:cs="Times New Roman"/>
          <w:sz w:val="22"/>
          <w:szCs w:val="22"/>
        </w:rPr>
        <w:t>g</w:t>
      </w:r>
      <w:r w:rsidRPr="00287DCD" w:rsidR="002520B9">
        <w:rPr>
          <w:rFonts w:ascii="Book Antiqua" w:hAnsi="Book Antiqua" w:cs="Times New Roman"/>
          <w:sz w:val="22"/>
          <w:szCs w:val="22"/>
        </w:rPr>
        <w:t>)</w:t>
      </w:r>
      <w:r w:rsidRPr="00287DCD" w:rsidR="00287DCD">
        <w:rPr>
          <w:rFonts w:ascii="Book Antiqua" w:hAnsi="Book Antiqua" w:cs="Times New Roman"/>
          <w:sz w:val="22"/>
          <w:szCs w:val="22"/>
        </w:rPr>
        <w:t xml:space="preserve">. </w:t>
      </w:r>
      <w:r w:rsidRPr="00287DCD" w:rsidR="003E5C68">
        <w:rPr>
          <w:rFonts w:ascii="Book Antiqua" w:hAnsi="Book Antiqua" w:cs="Times New Roman"/>
          <w:sz w:val="22"/>
          <w:szCs w:val="22"/>
        </w:rPr>
        <w:t xml:space="preserve">O </w:t>
      </w:r>
      <w:r w:rsidRPr="00287DCD" w:rsidR="00701235">
        <w:rPr>
          <w:rFonts w:ascii="Book Antiqua" w:hAnsi="Book Antiqua" w:cs="Times New Roman"/>
          <w:sz w:val="22"/>
          <w:szCs w:val="22"/>
        </w:rPr>
        <w:t>výsledku preskúmania </w:t>
      </w:r>
      <w:r w:rsidR="00287DCD">
        <w:rPr>
          <w:rFonts w:ascii="Book Antiqua" w:hAnsi="Book Antiqua" w:cs="Times New Roman"/>
          <w:sz w:val="22"/>
          <w:szCs w:val="22"/>
        </w:rPr>
        <w:t xml:space="preserve">ministerstvo </w:t>
      </w:r>
      <w:r w:rsidRPr="00287DCD" w:rsidR="00701235">
        <w:rPr>
          <w:rFonts w:ascii="Book Antiqua" w:hAnsi="Book Antiqua" w:cs="Times New Roman"/>
          <w:sz w:val="22"/>
          <w:szCs w:val="22"/>
        </w:rPr>
        <w:t xml:space="preserve">vyhotoví </w:t>
      </w:r>
      <w:r w:rsidR="00287DCD">
        <w:rPr>
          <w:rFonts w:ascii="Book Antiqua" w:hAnsi="Book Antiqua" w:cs="Times New Roman"/>
          <w:sz w:val="22"/>
          <w:szCs w:val="22"/>
        </w:rPr>
        <w:t xml:space="preserve">písomnú </w:t>
      </w:r>
      <w:r w:rsidRPr="00287DCD" w:rsidR="008D7153">
        <w:rPr>
          <w:rFonts w:ascii="Book Antiqua" w:hAnsi="Book Antiqua" w:cs="Times New Roman"/>
          <w:sz w:val="22"/>
          <w:szCs w:val="22"/>
        </w:rPr>
        <w:t>in</w:t>
      </w:r>
      <w:r w:rsidR="00287DCD">
        <w:rPr>
          <w:rFonts w:ascii="Book Antiqua" w:hAnsi="Book Antiqua" w:cs="Times New Roman"/>
          <w:sz w:val="22"/>
          <w:szCs w:val="22"/>
        </w:rPr>
        <w:t xml:space="preserve">formáciu do </w:t>
      </w:r>
      <w:r w:rsidRPr="00287DCD" w:rsidR="000A1637">
        <w:rPr>
          <w:rFonts w:ascii="Book Antiqua" w:hAnsi="Book Antiqua" w:cs="Times New Roman"/>
          <w:sz w:val="22"/>
          <w:szCs w:val="22"/>
        </w:rPr>
        <w:t>6</w:t>
      </w:r>
      <w:r w:rsidRPr="00287DCD" w:rsidR="00701235">
        <w:rPr>
          <w:rFonts w:ascii="Book Antiqua" w:hAnsi="Book Antiqua" w:cs="Times New Roman"/>
          <w:sz w:val="22"/>
          <w:szCs w:val="22"/>
        </w:rPr>
        <w:t xml:space="preserve">0 dní </w:t>
      </w:r>
      <w:r w:rsidR="00287DCD">
        <w:rPr>
          <w:rFonts w:ascii="Book Antiqua" w:hAnsi="Book Antiqua" w:cs="Times New Roman"/>
          <w:sz w:val="22"/>
          <w:szCs w:val="22"/>
        </w:rPr>
        <w:t xml:space="preserve">odo dňa </w:t>
      </w:r>
      <w:r w:rsidRPr="00287DCD" w:rsidR="003E5C68">
        <w:rPr>
          <w:rFonts w:ascii="Book Antiqua" w:hAnsi="Book Antiqua" w:cs="Times New Roman"/>
          <w:sz w:val="22"/>
          <w:szCs w:val="22"/>
        </w:rPr>
        <w:t xml:space="preserve">doručenia informácie </w:t>
      </w:r>
      <w:r w:rsidR="00287DCD">
        <w:rPr>
          <w:rFonts w:ascii="Book Antiqua" w:hAnsi="Book Antiqua" w:cs="Times New Roman"/>
          <w:sz w:val="22"/>
          <w:szCs w:val="22"/>
        </w:rPr>
        <w:t xml:space="preserve">o zámere </w:t>
      </w:r>
      <w:r w:rsidRPr="00287DCD" w:rsidR="00542829">
        <w:rPr>
          <w:rFonts w:ascii="Book Antiqua" w:hAnsi="Book Antiqua" w:cs="Times New Roman"/>
          <w:sz w:val="22"/>
          <w:szCs w:val="22"/>
        </w:rPr>
        <w:t>podľa odseku 1</w:t>
      </w:r>
      <w:r w:rsidRPr="00287DCD" w:rsidR="002520B9">
        <w:rPr>
          <w:rFonts w:ascii="Book Antiqua" w:hAnsi="Book Antiqua" w:cs="Times New Roman"/>
          <w:sz w:val="22"/>
          <w:szCs w:val="22"/>
        </w:rPr>
        <w:t>.</w:t>
      </w:r>
    </w:p>
    <w:p w:rsidR="0026304E" w:rsidRPr="005442F5" w:rsidP="00287DCD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Times New Roman"/>
          <w:sz w:val="22"/>
          <w:szCs w:val="22"/>
        </w:rPr>
      </w:pPr>
      <w:r w:rsidRPr="00542829" w:rsidR="00D3244D">
        <w:rPr>
          <w:rFonts w:ascii="Book Antiqua" w:hAnsi="Book Antiqua" w:cs="Times New Roman"/>
          <w:sz w:val="22"/>
          <w:szCs w:val="22"/>
        </w:rPr>
        <w:t xml:space="preserve">(3) </w:t>
      </w:r>
      <w:r w:rsidR="00287DCD">
        <w:rPr>
          <w:rFonts w:ascii="Book Antiqua" w:hAnsi="Book Antiqua" w:cs="Times New Roman"/>
          <w:sz w:val="22"/>
          <w:szCs w:val="22"/>
        </w:rPr>
        <w:tab/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Ministerstvo </w:t>
      </w:r>
      <w:r w:rsidRPr="005442F5" w:rsidR="00D3244D">
        <w:rPr>
          <w:rFonts w:ascii="Book Antiqua" w:hAnsi="Book Antiqua" w:cs="Times New Roman"/>
          <w:sz w:val="22"/>
          <w:szCs w:val="22"/>
        </w:rPr>
        <w:t>v</w:t>
      </w:r>
      <w:r w:rsidRPr="005442F5" w:rsidR="00B023B8">
        <w:rPr>
          <w:rFonts w:ascii="Book Antiqua" w:hAnsi="Book Antiqua" w:cs="Times New Roman"/>
          <w:sz w:val="22"/>
          <w:szCs w:val="22"/>
        </w:rPr>
        <w:t xml:space="preserve"> písomnej </w:t>
      </w:r>
      <w:r w:rsidRPr="005442F5" w:rsidR="008D7153">
        <w:rPr>
          <w:rFonts w:ascii="Book Antiqua" w:hAnsi="Book Antiqua" w:cs="Times New Roman"/>
          <w:sz w:val="22"/>
          <w:szCs w:val="22"/>
        </w:rPr>
        <w:t>i</w:t>
      </w:r>
      <w:r w:rsidRPr="005442F5" w:rsidR="00D3244D">
        <w:rPr>
          <w:rFonts w:ascii="Book Antiqua" w:hAnsi="Book Antiqua" w:cs="Times New Roman"/>
          <w:sz w:val="22"/>
          <w:szCs w:val="22"/>
        </w:rPr>
        <w:t>nfo</w:t>
      </w:r>
      <w:r w:rsidRPr="005442F5" w:rsidR="00B023B8">
        <w:rPr>
          <w:rFonts w:ascii="Book Antiqua" w:hAnsi="Book Antiqua" w:cs="Times New Roman"/>
          <w:sz w:val="22"/>
          <w:szCs w:val="22"/>
        </w:rPr>
        <w:t xml:space="preserve">rmácii </w:t>
      </w:r>
      <w:r w:rsidRPr="005442F5" w:rsidR="00D3244D">
        <w:rPr>
          <w:rFonts w:ascii="Book Antiqua" w:hAnsi="Book Antiqua" w:cs="Times New Roman"/>
          <w:sz w:val="22"/>
          <w:szCs w:val="22"/>
        </w:rPr>
        <w:t>podľa odseku 2</w:t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 uvedie</w:t>
      </w:r>
      <w:r w:rsidRPr="005442F5" w:rsidR="00D3244D">
        <w:rPr>
          <w:rFonts w:ascii="Book Antiqua" w:hAnsi="Book Antiqua" w:cs="Times New Roman"/>
          <w:sz w:val="22"/>
          <w:szCs w:val="22"/>
        </w:rPr>
        <w:t xml:space="preserve">, či zámer </w:t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alebo upravený zámer </w:t>
      </w:r>
      <w:r w:rsidRPr="005442F5" w:rsidR="00D3244D">
        <w:rPr>
          <w:rFonts w:ascii="Book Antiqua" w:hAnsi="Book Antiqua" w:cs="Times New Roman"/>
          <w:sz w:val="22"/>
          <w:szCs w:val="22"/>
        </w:rPr>
        <w:t>pestovateľa alebo pestovateľa modifikovaných rastlín spĺňa podmienky uvedené v § 3 ods. 2</w:t>
      </w:r>
      <w:r w:rsidRPr="005442F5" w:rsidR="00B023B8">
        <w:rPr>
          <w:rFonts w:ascii="Book Antiqua" w:hAnsi="Book Antiqua" w:cs="Times New Roman"/>
          <w:sz w:val="22"/>
          <w:szCs w:val="22"/>
        </w:rPr>
        <w:t>. Táto písomná informácia je podkladom pre rozhodnutie kontrolného ústavu</w:t>
      </w:r>
      <w:r w:rsidRPr="005442F5" w:rsidR="00DE10E2">
        <w:rPr>
          <w:rFonts w:ascii="Book Antiqua" w:hAnsi="Book Antiqua" w:cs="Times New Roman"/>
          <w:sz w:val="22"/>
          <w:szCs w:val="22"/>
        </w:rPr>
        <w:t xml:space="preserve"> podľa osobitného predpisu.</w:t>
      </w:r>
      <w:r>
        <w:rPr>
          <w:rStyle w:val="FootnoteReference"/>
          <w:rFonts w:ascii="Book Antiqua" w:hAnsi="Book Antiqua" w:cs="Times New Roman"/>
          <w:sz w:val="22"/>
          <w:szCs w:val="22"/>
          <w:rtl w:val="0"/>
        </w:rPr>
        <w:footnoteReference w:id="15"/>
      </w:r>
      <w:r w:rsidRPr="005442F5" w:rsidR="00DE10E2">
        <w:rPr>
          <w:rFonts w:ascii="Book Antiqua" w:hAnsi="Book Antiqua" w:cs="Times New Roman"/>
          <w:sz w:val="22"/>
          <w:szCs w:val="22"/>
        </w:rPr>
        <w:t>)</w:t>
      </w:r>
    </w:p>
    <w:p w:rsidR="00352EB3" w:rsidRPr="00FC7C97" w:rsidP="00B023B8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Times New Roman"/>
          <w:sz w:val="22"/>
          <w:szCs w:val="22"/>
        </w:rPr>
      </w:pPr>
      <w:r w:rsidRPr="005442F5" w:rsidR="0026304E">
        <w:rPr>
          <w:rFonts w:ascii="Book Antiqua" w:hAnsi="Book Antiqua" w:cs="Times New Roman"/>
          <w:sz w:val="22"/>
          <w:szCs w:val="22"/>
        </w:rPr>
        <w:t xml:space="preserve">(4) </w:t>
      </w:r>
      <w:r w:rsidRPr="005442F5" w:rsidR="00B023B8">
        <w:rPr>
          <w:rFonts w:ascii="Book Antiqua" w:hAnsi="Book Antiqua" w:cs="Times New Roman"/>
          <w:sz w:val="22"/>
          <w:szCs w:val="22"/>
        </w:rPr>
        <w:tab/>
      </w:r>
      <w:r w:rsidRPr="005442F5" w:rsidR="00FC7C97">
        <w:rPr>
          <w:rFonts w:ascii="Book Antiqua" w:hAnsi="Book Antiqua" w:cs="Times New Roman"/>
          <w:sz w:val="22"/>
          <w:szCs w:val="22"/>
        </w:rPr>
        <w:t>M</w:t>
      </w:r>
      <w:r w:rsidRPr="005442F5" w:rsidR="00EB471C">
        <w:rPr>
          <w:rFonts w:ascii="Book Antiqua" w:hAnsi="Book Antiqua" w:cs="Times New Roman"/>
          <w:sz w:val="22"/>
          <w:szCs w:val="22"/>
        </w:rPr>
        <w:t>inisterstvo bezodkladne doručí</w:t>
      </w:r>
      <w:r w:rsidRPr="005442F5" w:rsidR="00FC7C97">
        <w:rPr>
          <w:rFonts w:ascii="Book Antiqua" w:hAnsi="Book Antiqua" w:cs="Times New Roman"/>
          <w:sz w:val="22"/>
          <w:szCs w:val="22"/>
        </w:rPr>
        <w:t xml:space="preserve"> písomnú informáciu </w:t>
      </w:r>
      <w:r w:rsidRPr="005442F5" w:rsidR="00D3244D">
        <w:rPr>
          <w:rFonts w:ascii="Book Antiqua" w:hAnsi="Book Antiqua" w:cs="Times New Roman"/>
          <w:sz w:val="22"/>
          <w:szCs w:val="22"/>
        </w:rPr>
        <w:t>pod</w:t>
      </w:r>
      <w:r w:rsidRPr="005442F5" w:rsidR="00FC7C97">
        <w:rPr>
          <w:rFonts w:ascii="Book Antiqua" w:hAnsi="Book Antiqua" w:cs="Times New Roman"/>
          <w:sz w:val="22"/>
          <w:szCs w:val="22"/>
        </w:rPr>
        <w:t xml:space="preserve">ľa odseku 2 </w:t>
      </w:r>
      <w:r w:rsidRPr="005442F5" w:rsidR="00D3244D">
        <w:rPr>
          <w:rFonts w:ascii="Book Antiqua" w:hAnsi="Book Antiqua" w:cs="Times New Roman"/>
          <w:sz w:val="22"/>
          <w:szCs w:val="22"/>
        </w:rPr>
        <w:t xml:space="preserve">kontrolnému </w:t>
      </w:r>
      <w:r w:rsidRPr="005442F5" w:rsidR="00165609">
        <w:rPr>
          <w:rFonts w:ascii="Book Antiqua" w:hAnsi="Book Antiqua" w:cs="Times New Roman"/>
          <w:sz w:val="22"/>
          <w:szCs w:val="22"/>
        </w:rPr>
        <w:t>ústavu</w:t>
      </w:r>
      <w:r w:rsidRPr="005442F5" w:rsidR="00D3244D">
        <w:rPr>
          <w:rFonts w:ascii="Book Antiqua" w:hAnsi="Book Antiqua" w:cs="Times New Roman"/>
          <w:sz w:val="22"/>
          <w:szCs w:val="22"/>
        </w:rPr>
        <w:t xml:space="preserve">. Ak zámer </w:t>
      </w:r>
      <w:r w:rsidRPr="005442F5" w:rsidR="00EC3B47">
        <w:rPr>
          <w:rFonts w:ascii="Book Antiqua" w:hAnsi="Book Antiqua" w:cs="Times New Roman"/>
          <w:sz w:val="22"/>
          <w:szCs w:val="22"/>
        </w:rPr>
        <w:t xml:space="preserve">alebo upravený zámer </w:t>
      </w:r>
      <w:r w:rsidRPr="005442F5" w:rsidR="00D3244D">
        <w:rPr>
          <w:rFonts w:ascii="Book Antiqua" w:hAnsi="Book Antiqua" w:cs="Times New Roman"/>
          <w:sz w:val="22"/>
          <w:szCs w:val="22"/>
        </w:rPr>
        <w:t xml:space="preserve">pestovateľa alebo pestovateľa modifikovaných rastlín nespĺňa niektorú z podmienok uvedených v § 3 ods. 2, ministerstvo túto skutočnosť oznámi </w:t>
      </w:r>
      <w:r w:rsidRPr="005442F5" w:rsidR="004C2682">
        <w:rPr>
          <w:rFonts w:ascii="Book Antiqua" w:hAnsi="Book Antiqua" w:cs="Times New Roman"/>
          <w:sz w:val="22"/>
          <w:szCs w:val="22"/>
        </w:rPr>
        <w:t xml:space="preserve">aj </w:t>
      </w:r>
      <w:r w:rsidRPr="005442F5" w:rsidR="00D3244D">
        <w:rPr>
          <w:rFonts w:ascii="Book Antiqua" w:hAnsi="Book Antiqua" w:cs="Times New Roman"/>
          <w:sz w:val="22"/>
          <w:szCs w:val="22"/>
        </w:rPr>
        <w:t>príslušnému</w:t>
      </w:r>
      <w:r w:rsidRPr="00FC7C97" w:rsidR="00D3244D">
        <w:rPr>
          <w:rFonts w:ascii="Book Antiqua" w:hAnsi="Book Antiqua" w:cs="Times New Roman"/>
          <w:sz w:val="22"/>
          <w:szCs w:val="22"/>
        </w:rPr>
        <w:t xml:space="preserve"> orgánu Európskej únie na účely zákazu pestovania v súlade s postupmi ustanovenými príslušnými právnymi aktmi Európskej únie.</w:t>
      </w:r>
    </w:p>
    <w:p w:rsidR="00352EB3" w:rsidRPr="00542829" w:rsidP="00FC7C97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Times New Roman"/>
          <w:sz w:val="22"/>
          <w:szCs w:val="22"/>
        </w:rPr>
      </w:pPr>
      <w:r w:rsidRPr="00FC7C97">
        <w:rPr>
          <w:rFonts w:ascii="Book Antiqua" w:hAnsi="Book Antiqua" w:cs="Times New Roman"/>
          <w:sz w:val="22"/>
          <w:szCs w:val="22"/>
        </w:rPr>
        <w:t>(</w:t>
      </w:r>
      <w:r w:rsidRPr="00FC7C97" w:rsidR="0026304E">
        <w:rPr>
          <w:rFonts w:ascii="Book Antiqua" w:hAnsi="Book Antiqua" w:cs="Times New Roman"/>
          <w:sz w:val="22"/>
          <w:szCs w:val="22"/>
        </w:rPr>
        <w:t>5</w:t>
      </w:r>
      <w:r w:rsidRPr="00FC7C97">
        <w:rPr>
          <w:rFonts w:ascii="Book Antiqua" w:hAnsi="Book Antiqua" w:cs="Times New Roman"/>
          <w:sz w:val="22"/>
          <w:szCs w:val="22"/>
        </w:rPr>
        <w:t xml:space="preserve">) </w:t>
      </w:r>
      <w:r w:rsidRPr="00FC7C97" w:rsidR="00D3244D">
        <w:rPr>
          <w:rFonts w:ascii="Book Antiqua" w:hAnsi="Book Antiqua" w:cs="Times New Roman"/>
          <w:sz w:val="22"/>
          <w:szCs w:val="22"/>
        </w:rPr>
        <w:t>Postup</w:t>
      </w:r>
      <w:r w:rsidR="00FC7C97">
        <w:rPr>
          <w:rFonts w:ascii="Book Antiqua" w:hAnsi="Book Antiqua" w:cs="Times New Roman"/>
          <w:sz w:val="22"/>
          <w:szCs w:val="22"/>
        </w:rPr>
        <w:t xml:space="preserve"> podľa odsekov 1 až 3 sa primerane</w:t>
      </w:r>
      <w:r w:rsidRPr="00FC7C97" w:rsidR="00D3244D">
        <w:rPr>
          <w:rFonts w:ascii="Book Antiqua" w:hAnsi="Book Antiqua" w:cs="Times New Roman"/>
          <w:sz w:val="22"/>
          <w:szCs w:val="22"/>
        </w:rPr>
        <w:t xml:space="preserve"> uplatňuje aj v prípade, ak pestovateľ modifikovaných rastlín požiada príslušný orgán o obnovenie povolenia alebo súhlasu na pestovanie modifikovaných rastlín</w:t>
      </w:r>
      <w:r w:rsidRPr="00FC7C97" w:rsidR="0019385D">
        <w:rPr>
          <w:rFonts w:ascii="Book Antiqua" w:hAnsi="Book Antiqua" w:cs="Times New Roman"/>
          <w:sz w:val="22"/>
          <w:szCs w:val="22"/>
        </w:rPr>
        <w:t xml:space="preserve"> v súlade s postupmi ustanovenými príslušnými právnymi aktmi Európskej únie.</w:t>
      </w:r>
    </w:p>
    <w:p w:rsidR="00955771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sz w:val="22"/>
          <w:szCs w:val="22"/>
        </w:rPr>
      </w:pPr>
    </w:p>
    <w:p w:rsidR="0012782D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 w:rsidR="00442FC4">
        <w:rPr>
          <w:rFonts w:ascii="Book Antiqua" w:hAnsi="Book Antiqua" w:hint="default"/>
          <w:b/>
          <w:sz w:val="22"/>
          <w:szCs w:val="22"/>
        </w:rPr>
        <w:t>§</w:t>
      </w:r>
      <w:r w:rsidRPr="00542829" w:rsidR="00442FC4">
        <w:rPr>
          <w:rFonts w:ascii="Book Antiqua" w:hAnsi="Book Antiqua" w:hint="default"/>
          <w:b/>
          <w:sz w:val="22"/>
          <w:szCs w:val="22"/>
        </w:rPr>
        <w:t xml:space="preserve"> 5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>
        <w:rPr>
          <w:rFonts w:ascii="Book Antiqua" w:hAnsi="Book Antiqua"/>
          <w:b/>
          <w:sz w:val="22"/>
          <w:szCs w:val="22"/>
        </w:rPr>
        <w:t>Kontrola</w:t>
      </w:r>
    </w:p>
    <w:p w:rsidR="002622BC" w:rsidRPr="00542829" w:rsidP="00D9611B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Style w:val="num"/>
          <w:rFonts w:ascii="Book Antiqua" w:hAnsi="Book Antiqua" w:cs="Arial"/>
          <w:bCs/>
          <w:sz w:val="22"/>
          <w:szCs w:val="22"/>
        </w:rPr>
        <w:t>(1)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D9611B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 w:rsidR="009E0E78">
        <w:rPr>
          <w:rStyle w:val="apple-converted-space"/>
          <w:rFonts w:ascii="Book Antiqua" w:hAnsi="Book Antiqua" w:cs="Arial"/>
          <w:sz w:val="22"/>
          <w:szCs w:val="22"/>
        </w:rPr>
        <w:t xml:space="preserve">Kontrolný ústav </w:t>
      </w:r>
      <w:r w:rsidRPr="00542829">
        <w:rPr>
          <w:rFonts w:ascii="Book Antiqua" w:hAnsi="Book Antiqua" w:cs="Arial"/>
          <w:sz w:val="22"/>
          <w:szCs w:val="22"/>
        </w:rPr>
        <w:t>poverí svojho zástupcu vykonaním inšpekcie a kontroly podľa tohto zákona a podľa osobitného predpisu.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16"/>
      </w:r>
      <w:r w:rsidRPr="00542829" w:rsidR="00CF0BD9">
        <w:rPr>
          <w:rFonts w:ascii="Book Antiqua" w:hAnsi="Book Antiqua" w:cs="Arial"/>
          <w:bCs/>
          <w:sz w:val="22"/>
          <w:szCs w:val="22"/>
        </w:rPr>
        <w:t>)</w:t>
      </w:r>
    </w:p>
    <w:p w:rsidR="002622BC" w:rsidRPr="00542829" w:rsidP="00D9611B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21" w:name="p6-2"/>
      <w:bookmarkEnd w:id="21"/>
      <w:r w:rsidRPr="00542829">
        <w:rPr>
          <w:rStyle w:val="num"/>
          <w:rFonts w:ascii="Book Antiqua" w:hAnsi="Book Antiqua" w:cs="Arial"/>
          <w:bCs/>
          <w:sz w:val="22"/>
          <w:szCs w:val="22"/>
        </w:rPr>
        <w:t>(2)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D9611B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Poverený zástupca kontrolného ústavu na účely vykonania inšpekcie a kontroly je oprávnený</w:t>
      </w:r>
    </w:p>
    <w:p w:rsidR="003A1C30" w:rsidRPr="00542829" w:rsidP="00D9611B">
      <w:pPr>
        <w:pStyle w:val="l3go"/>
        <w:numPr>
          <w:numId w:val="19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22" w:name="p6-2-a"/>
      <w:bookmarkEnd w:id="22"/>
      <w:r w:rsidRPr="00542829" w:rsidR="002622BC">
        <w:rPr>
          <w:rFonts w:ascii="Book Antiqua" w:hAnsi="Book Antiqua" w:cs="Arial"/>
          <w:sz w:val="22"/>
          <w:szCs w:val="22"/>
        </w:rPr>
        <w:t>vstupovať na pozemky a do prevádzkových priestorov</w:t>
      </w:r>
      <w:r w:rsidRPr="00542829" w:rsidR="00184049">
        <w:rPr>
          <w:rFonts w:ascii="Book Antiqua" w:hAnsi="Book Antiqua" w:cs="Arial"/>
          <w:sz w:val="22"/>
          <w:szCs w:val="22"/>
        </w:rPr>
        <w:t xml:space="preserve"> pestovateľa modifikovaných rastlín a pestovateľa, u ktorého sa dôvodne predpokladá, že pestuje modifikované rastliny</w:t>
      </w:r>
      <w:bookmarkStart w:id="23" w:name="p6-2-b"/>
      <w:bookmarkEnd w:id="23"/>
      <w:r w:rsidRPr="00542829">
        <w:rPr>
          <w:rFonts w:ascii="Book Antiqua" w:hAnsi="Book Antiqua" w:cs="Arial"/>
          <w:sz w:val="22"/>
          <w:szCs w:val="22"/>
        </w:rPr>
        <w:t xml:space="preserve">, </w:t>
      </w:r>
    </w:p>
    <w:p w:rsidR="002622BC" w:rsidRPr="00542829" w:rsidP="00D9611B">
      <w:pPr>
        <w:pStyle w:val="l3go"/>
        <w:numPr>
          <w:numId w:val="19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Fonts w:ascii="Book Antiqua" w:hAnsi="Book Antiqua" w:cs="Arial"/>
          <w:sz w:val="22"/>
          <w:szCs w:val="22"/>
        </w:rPr>
        <w:t>vykonávať potrebné zisťovania vrátane odoberania vzoriek v rozsahu potrebnom na vykonanie kontroly,</w:t>
      </w:r>
    </w:p>
    <w:p w:rsidR="002622BC" w:rsidRPr="00D9611B" w:rsidP="00D9611B">
      <w:pPr>
        <w:pStyle w:val="l3go"/>
        <w:numPr>
          <w:numId w:val="19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24" w:name="p6-2-c"/>
      <w:bookmarkEnd w:id="24"/>
      <w:r w:rsidRPr="00D9611B">
        <w:rPr>
          <w:rFonts w:ascii="Book Antiqua" w:hAnsi="Book Antiqua" w:cs="Arial"/>
          <w:sz w:val="22"/>
          <w:szCs w:val="22"/>
        </w:rPr>
        <w:t>nahliadať do evidencie, dokladov a iných písomností týkajúcich sa</w:t>
      </w:r>
      <w:r w:rsidRPr="00D9611B" w:rsidR="003A4B57">
        <w:rPr>
          <w:rFonts w:ascii="Book Antiqua" w:hAnsi="Book Antiqua" w:cs="Arial"/>
          <w:sz w:val="22"/>
          <w:szCs w:val="22"/>
        </w:rPr>
        <w:t xml:space="preserve"> pestovania rastlín</w:t>
      </w:r>
      <w:r w:rsidRPr="00D9611B" w:rsidR="003A1C30">
        <w:rPr>
          <w:rFonts w:ascii="Book Antiqua" w:hAnsi="Book Antiqua" w:cs="Arial"/>
          <w:sz w:val="22"/>
          <w:szCs w:val="22"/>
        </w:rPr>
        <w:t xml:space="preserve">, </w:t>
      </w:r>
      <w:r w:rsidRPr="00D9611B" w:rsidR="00184049">
        <w:rPr>
          <w:rFonts w:ascii="Book Antiqua" w:hAnsi="Book Antiqua" w:cs="Arial"/>
          <w:sz w:val="22"/>
          <w:szCs w:val="22"/>
        </w:rPr>
        <w:t xml:space="preserve">u ktorých sa dôvodne predpokladá, že ide o modifikované rastliny, </w:t>
      </w:r>
      <w:r w:rsidRPr="00D9611B">
        <w:rPr>
          <w:rFonts w:ascii="Book Antiqua" w:hAnsi="Book Antiqua" w:cs="Arial"/>
          <w:sz w:val="22"/>
          <w:szCs w:val="22"/>
        </w:rPr>
        <w:t>robiť si z nich výpisy a požadovať úplné údaje a informácie o všetkých činnostiach a zariadeniach a vyhotovenie kópií dokladov.</w:t>
      </w:r>
    </w:p>
    <w:p w:rsidR="002622BC" w:rsidRPr="00542829" w:rsidP="00D9611B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25" w:name="p6-3"/>
      <w:bookmarkEnd w:id="25"/>
      <w:r w:rsidRPr="00542829">
        <w:rPr>
          <w:rStyle w:val="num"/>
          <w:rFonts w:ascii="Book Antiqua" w:hAnsi="Book Antiqua" w:cs="Arial"/>
          <w:bCs/>
          <w:sz w:val="22"/>
          <w:szCs w:val="22"/>
        </w:rPr>
        <w:t>(3)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D9611B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 w:rsidR="00184049">
        <w:rPr>
          <w:rFonts w:ascii="Book Antiqua" w:hAnsi="Book Antiqua" w:cs="Arial"/>
          <w:sz w:val="22"/>
          <w:szCs w:val="22"/>
        </w:rPr>
        <w:t>Pestovateľ modifikovaných rastlín a p</w:t>
      </w:r>
      <w:r w:rsidRPr="00542829">
        <w:rPr>
          <w:rFonts w:ascii="Book Antiqua" w:hAnsi="Book Antiqua" w:cs="Arial"/>
          <w:sz w:val="22"/>
          <w:szCs w:val="22"/>
        </w:rPr>
        <w:t>estovateľ je povinný umožniť poverenému zástupcovi kontrolného ústavu vykonanie inšpekcie a kontroly podľa odseku 2.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sz w:val="22"/>
          <w:szCs w:val="22"/>
        </w:rPr>
      </w:pP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§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6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Orgá</w:t>
      </w:r>
      <w:r w:rsidRPr="00542829">
        <w:rPr>
          <w:rFonts w:ascii="Book Antiqua" w:hAnsi="Book Antiqua" w:hint="default"/>
          <w:b/>
          <w:sz w:val="22"/>
          <w:szCs w:val="22"/>
        </w:rPr>
        <w:t>ny š</w:t>
      </w:r>
      <w:r w:rsidRPr="00542829">
        <w:rPr>
          <w:rFonts w:ascii="Book Antiqua" w:hAnsi="Book Antiqua" w:hint="default"/>
          <w:b/>
          <w:sz w:val="22"/>
          <w:szCs w:val="22"/>
        </w:rPr>
        <w:t>tá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tnej </w:t>
      </w:r>
      <w:r w:rsidRPr="00542829">
        <w:rPr>
          <w:rFonts w:ascii="Book Antiqua" w:hAnsi="Book Antiqua" w:hint="default"/>
          <w:b/>
          <w:sz w:val="22"/>
          <w:szCs w:val="22"/>
        </w:rPr>
        <w:t>sprá</w:t>
      </w:r>
      <w:r w:rsidRPr="00542829">
        <w:rPr>
          <w:rFonts w:ascii="Book Antiqua" w:hAnsi="Book Antiqua" w:hint="default"/>
          <w:b/>
          <w:sz w:val="22"/>
          <w:szCs w:val="22"/>
        </w:rPr>
        <w:t>vy</w:t>
      </w:r>
    </w:p>
    <w:p w:rsidR="002622BC" w:rsidRPr="00542829" w:rsidP="00D9611B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Style w:val="num"/>
          <w:rFonts w:ascii="Book Antiqua" w:hAnsi="Book Antiqua" w:cs="Arial"/>
          <w:bCs/>
          <w:sz w:val="22"/>
          <w:szCs w:val="22"/>
        </w:rPr>
        <w:t>(1)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D9611B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 xml:space="preserve">Orgány štátnej </w:t>
      </w:r>
      <w:r w:rsidRPr="005442F5">
        <w:rPr>
          <w:rFonts w:ascii="Book Antiqua" w:hAnsi="Book Antiqua" w:cs="Arial"/>
          <w:sz w:val="22"/>
          <w:szCs w:val="22"/>
        </w:rPr>
        <w:t xml:space="preserve">správy </w:t>
      </w:r>
      <w:r w:rsidRPr="005442F5" w:rsidR="00503EFA">
        <w:rPr>
          <w:rFonts w:ascii="Book Antiqua" w:hAnsi="Book Antiqua" w:cs="Arial"/>
          <w:sz w:val="22"/>
          <w:szCs w:val="22"/>
        </w:rPr>
        <w:t>vo veciach podľa tohto zákona</w:t>
      </w:r>
      <w:r w:rsidRPr="005442F5" w:rsidR="009517D7">
        <w:rPr>
          <w:rFonts w:ascii="Book Antiqua" w:hAnsi="Book Antiqua" w:cs="Arial"/>
          <w:sz w:val="22"/>
          <w:szCs w:val="22"/>
        </w:rPr>
        <w:t xml:space="preserve"> sú</w:t>
      </w:r>
    </w:p>
    <w:p w:rsidR="002622BC" w:rsidRPr="00542829" w:rsidP="00503EFA">
      <w:pPr>
        <w:pStyle w:val="l3go"/>
        <w:numPr>
          <w:numId w:val="29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26" w:name="p8-1-a"/>
      <w:bookmarkEnd w:id="26"/>
      <w:r w:rsidRPr="00542829" w:rsidR="0019385D">
        <w:rPr>
          <w:rFonts w:ascii="Book Antiqua" w:hAnsi="Book Antiqua" w:cs="Arial"/>
          <w:sz w:val="22"/>
          <w:szCs w:val="22"/>
        </w:rPr>
        <w:t>ministerstvo</w:t>
      </w:r>
      <w:r w:rsidRPr="00542829" w:rsidR="005A702B">
        <w:rPr>
          <w:rFonts w:ascii="Book Antiqua" w:hAnsi="Book Antiqua" w:cs="Arial"/>
          <w:sz w:val="22"/>
          <w:szCs w:val="22"/>
        </w:rPr>
        <w:t>,</w:t>
      </w:r>
    </w:p>
    <w:p w:rsidR="002622BC" w:rsidRPr="00542829" w:rsidP="00503EFA">
      <w:pPr>
        <w:pStyle w:val="l3go"/>
        <w:numPr>
          <w:numId w:val="29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27" w:name="p8-1-b"/>
      <w:bookmarkEnd w:id="27"/>
      <w:r w:rsidRPr="00542829" w:rsidR="00CA2EAF">
        <w:rPr>
          <w:rFonts w:ascii="Book Antiqua" w:hAnsi="Book Antiqua" w:cs="Arial"/>
          <w:sz w:val="22"/>
          <w:szCs w:val="22"/>
        </w:rPr>
        <w:t>k</w:t>
      </w:r>
      <w:r w:rsidRPr="00542829">
        <w:rPr>
          <w:rFonts w:ascii="Book Antiqua" w:hAnsi="Book Antiqua" w:cs="Arial"/>
          <w:sz w:val="22"/>
          <w:szCs w:val="22"/>
        </w:rPr>
        <w:t>ontrolný ústav.</w:t>
      </w:r>
    </w:p>
    <w:p w:rsidR="002622BC" w:rsidRPr="00542829" w:rsidP="00503EFA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28" w:name="p8-2"/>
      <w:bookmarkEnd w:id="28"/>
      <w:r w:rsidRPr="00542829">
        <w:rPr>
          <w:rStyle w:val="num"/>
          <w:rFonts w:ascii="Book Antiqua" w:hAnsi="Book Antiqua" w:cs="Arial"/>
          <w:bCs/>
          <w:sz w:val="22"/>
          <w:szCs w:val="22"/>
        </w:rPr>
        <w:t>(2)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03EFA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Ministerstvo</w:t>
      </w:r>
    </w:p>
    <w:p w:rsidR="002622BC" w:rsidRPr="00542829" w:rsidP="00503EFA">
      <w:pPr>
        <w:pStyle w:val="l3go"/>
        <w:numPr>
          <w:numId w:val="31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29" w:name="p8-2-a"/>
      <w:bookmarkEnd w:id="29"/>
      <w:r w:rsidRPr="00542829">
        <w:rPr>
          <w:rFonts w:ascii="Book Antiqua" w:hAnsi="Book Antiqua" w:cs="Arial"/>
          <w:sz w:val="22"/>
          <w:szCs w:val="22"/>
        </w:rPr>
        <w:t>riadi výkon štátnej správy v</w:t>
      </w:r>
      <w:r w:rsidRPr="00542829" w:rsidR="00CF0BD9">
        <w:rPr>
          <w:rFonts w:ascii="Book Antiqua" w:hAnsi="Book Antiqua" w:cs="Arial"/>
          <w:sz w:val="22"/>
          <w:szCs w:val="22"/>
        </w:rPr>
        <w:t> </w:t>
      </w:r>
      <w:r w:rsidRPr="00542829">
        <w:rPr>
          <w:rFonts w:ascii="Book Antiqua" w:hAnsi="Book Antiqua" w:cs="Arial"/>
          <w:sz w:val="22"/>
          <w:szCs w:val="22"/>
        </w:rPr>
        <w:t>oblasti</w:t>
      </w:r>
      <w:r w:rsidRPr="00542829" w:rsidR="00CF0BD9">
        <w:rPr>
          <w:rFonts w:ascii="Book Antiqua" w:hAnsi="Book Antiqua" w:cs="Arial"/>
          <w:sz w:val="22"/>
          <w:szCs w:val="22"/>
        </w:rPr>
        <w:t xml:space="preserve"> zákazu</w:t>
      </w:r>
      <w:r w:rsidRPr="00542829">
        <w:rPr>
          <w:rFonts w:ascii="Book Antiqua" w:hAnsi="Book Antiqua" w:cs="Arial"/>
          <w:sz w:val="22"/>
          <w:szCs w:val="22"/>
        </w:rPr>
        <w:t xml:space="preserve"> pestovania modifikovaných rastlín,</w:t>
      </w:r>
    </w:p>
    <w:p w:rsidR="002622BC" w:rsidRPr="005442F5" w:rsidP="00503EFA">
      <w:pPr>
        <w:pStyle w:val="l3go"/>
        <w:numPr>
          <w:numId w:val="31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30" w:name="p8-2-b"/>
      <w:bookmarkEnd w:id="30"/>
      <w:r w:rsidRPr="00503EFA">
        <w:rPr>
          <w:rFonts w:ascii="Book Antiqua" w:hAnsi="Book Antiqua" w:cs="Arial"/>
          <w:sz w:val="22"/>
          <w:szCs w:val="22"/>
        </w:rPr>
        <w:t xml:space="preserve">rozhoduje o </w:t>
      </w:r>
      <w:r w:rsidRPr="005442F5">
        <w:rPr>
          <w:rFonts w:ascii="Book Antiqua" w:hAnsi="Book Antiqua" w:cs="Arial"/>
          <w:sz w:val="22"/>
          <w:szCs w:val="22"/>
        </w:rPr>
        <w:t>odvolaniach,</w:t>
      </w:r>
    </w:p>
    <w:p w:rsidR="007931FE" w:rsidRPr="005442F5" w:rsidP="00503EFA">
      <w:pPr>
        <w:pStyle w:val="l3go"/>
        <w:numPr>
          <w:numId w:val="31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31" w:name="p8-2-c"/>
      <w:bookmarkEnd w:id="31"/>
      <w:r w:rsidRPr="005442F5">
        <w:rPr>
          <w:rFonts w:ascii="Book Antiqua" w:hAnsi="Book Antiqua" w:cs="Arial"/>
          <w:sz w:val="22"/>
          <w:szCs w:val="22"/>
        </w:rPr>
        <w:t xml:space="preserve">vyhotovuje </w:t>
      </w:r>
      <w:r w:rsidRPr="005442F5" w:rsidR="00503EFA">
        <w:rPr>
          <w:rFonts w:ascii="Book Antiqua" w:hAnsi="Book Antiqua" w:cs="Arial"/>
          <w:sz w:val="22"/>
          <w:szCs w:val="22"/>
        </w:rPr>
        <w:t xml:space="preserve">písomné </w:t>
      </w:r>
      <w:r w:rsidRPr="005442F5">
        <w:rPr>
          <w:rFonts w:ascii="Book Antiqua" w:hAnsi="Book Antiqua" w:cs="Arial"/>
          <w:sz w:val="22"/>
          <w:szCs w:val="22"/>
        </w:rPr>
        <w:t>informáci</w:t>
      </w:r>
      <w:r w:rsidRPr="005442F5" w:rsidR="00D0611C">
        <w:rPr>
          <w:rFonts w:ascii="Book Antiqua" w:hAnsi="Book Antiqua" w:cs="Arial"/>
          <w:sz w:val="22"/>
          <w:szCs w:val="22"/>
        </w:rPr>
        <w:t>e</w:t>
      </w:r>
      <w:r w:rsidRPr="005442F5" w:rsidR="00503EFA">
        <w:rPr>
          <w:rFonts w:ascii="Book Antiqua" w:hAnsi="Book Antiqua" w:cs="Arial"/>
          <w:sz w:val="22"/>
          <w:szCs w:val="22"/>
        </w:rPr>
        <w:t xml:space="preserve"> </w:t>
      </w:r>
      <w:r w:rsidRPr="005442F5">
        <w:rPr>
          <w:rFonts w:ascii="Book Antiqua" w:hAnsi="Book Antiqua" w:cs="Arial"/>
          <w:sz w:val="22"/>
          <w:szCs w:val="22"/>
        </w:rPr>
        <w:t>podľa § 4 ods. 2</w:t>
      </w:r>
      <w:r w:rsidRPr="005442F5" w:rsidR="00503EFA">
        <w:rPr>
          <w:rFonts w:ascii="Book Antiqua" w:hAnsi="Book Antiqua" w:cs="Arial"/>
          <w:sz w:val="22"/>
          <w:szCs w:val="22"/>
        </w:rPr>
        <w:t xml:space="preserve"> a poskytuje </w:t>
      </w:r>
      <w:r w:rsidRPr="005442F5" w:rsidR="00165609">
        <w:rPr>
          <w:rFonts w:ascii="Book Antiqua" w:hAnsi="Book Antiqua" w:cs="Arial"/>
          <w:sz w:val="22"/>
          <w:szCs w:val="22"/>
        </w:rPr>
        <w:t>ich kontrolnému ústavu</w:t>
      </w:r>
      <w:r w:rsidRPr="005442F5" w:rsidR="00503EFA">
        <w:rPr>
          <w:rFonts w:ascii="Book Antiqua" w:hAnsi="Book Antiqua" w:cs="Arial"/>
          <w:sz w:val="22"/>
          <w:szCs w:val="22"/>
        </w:rPr>
        <w:t>,</w:t>
      </w:r>
    </w:p>
    <w:p w:rsidR="00D56329" w:rsidRPr="005442F5" w:rsidP="00503EFA">
      <w:pPr>
        <w:pStyle w:val="l3go"/>
        <w:numPr>
          <w:numId w:val="31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r w:rsidRPr="005442F5" w:rsidR="009517D7">
        <w:rPr>
          <w:rFonts w:ascii="Book Antiqua" w:hAnsi="Book Antiqua" w:cs="Arial"/>
          <w:sz w:val="22"/>
          <w:szCs w:val="22"/>
        </w:rPr>
        <w:t>je oprávnené žiadať príslušné orgány o informácie a stanoviská</w:t>
      </w:r>
      <w:r w:rsidRPr="005442F5">
        <w:rPr>
          <w:rFonts w:ascii="Book Antiqua" w:hAnsi="Book Antiqua" w:cs="Arial"/>
          <w:sz w:val="22"/>
          <w:szCs w:val="22"/>
        </w:rPr>
        <w:t xml:space="preserve"> </w:t>
      </w:r>
      <w:r w:rsidRPr="005442F5" w:rsidR="00862E7E">
        <w:rPr>
          <w:rFonts w:ascii="Book Antiqua" w:hAnsi="Book Antiqua" w:cs="Arial"/>
          <w:sz w:val="22"/>
          <w:szCs w:val="22"/>
        </w:rPr>
        <w:t>podľa § 4 ods. 2</w:t>
      </w:r>
      <w:r w:rsidRPr="005442F5">
        <w:rPr>
          <w:rFonts w:ascii="Book Antiqua" w:hAnsi="Book Antiqua" w:cs="Arial"/>
          <w:sz w:val="22"/>
          <w:szCs w:val="22"/>
        </w:rPr>
        <w:t xml:space="preserve">, </w:t>
      </w:r>
    </w:p>
    <w:p w:rsidR="002622BC" w:rsidRPr="005442F5" w:rsidP="009517D7">
      <w:pPr>
        <w:pStyle w:val="l3go"/>
        <w:numPr>
          <w:numId w:val="31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32" w:name="p8-2-d"/>
      <w:bookmarkEnd w:id="32"/>
      <w:r w:rsidRPr="005442F5">
        <w:rPr>
          <w:rFonts w:ascii="Book Antiqua" w:hAnsi="Book Antiqua" w:cs="Arial"/>
          <w:sz w:val="22"/>
          <w:szCs w:val="22"/>
        </w:rPr>
        <w:t>spolupracuje a poskytuje informácie a správy zainteresovaným ústredným orgánom štátnej správy a príslušným orgánom členských štátov Európsk</w:t>
      </w:r>
      <w:r w:rsidRPr="005442F5" w:rsidR="00CA2EAF">
        <w:rPr>
          <w:rFonts w:ascii="Book Antiqua" w:hAnsi="Book Antiqua" w:cs="Arial"/>
          <w:sz w:val="22"/>
          <w:szCs w:val="22"/>
        </w:rPr>
        <w:t xml:space="preserve">ej únie v súlade s povinnosťami </w:t>
      </w:r>
      <w:r w:rsidRPr="005442F5">
        <w:rPr>
          <w:rFonts w:ascii="Book Antiqua" w:hAnsi="Book Antiqua" w:cs="Arial"/>
          <w:sz w:val="22"/>
          <w:szCs w:val="22"/>
        </w:rPr>
        <w:t>vyplývajúcimi pre členský štát z právnych</w:t>
      </w:r>
      <w:r w:rsidRPr="005442F5" w:rsidR="008B66A1">
        <w:rPr>
          <w:rFonts w:ascii="Book Antiqua" w:hAnsi="Book Antiqua" w:cs="Arial"/>
          <w:sz w:val="22"/>
          <w:szCs w:val="22"/>
        </w:rPr>
        <w:t xml:space="preserve"> </w:t>
      </w:r>
      <w:r w:rsidRPr="005442F5" w:rsidR="009517D7">
        <w:rPr>
          <w:rFonts w:ascii="Book Antiqua" w:hAnsi="Book Antiqua" w:cs="Arial"/>
          <w:sz w:val="22"/>
          <w:szCs w:val="22"/>
        </w:rPr>
        <w:t>aktov Európskych spoločenstiev.</w:t>
      </w:r>
    </w:p>
    <w:p w:rsidR="002622BC" w:rsidRPr="005442F5" w:rsidP="009517D7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33" w:name="p8-3"/>
      <w:bookmarkEnd w:id="33"/>
      <w:r w:rsidRPr="005442F5" w:rsidR="009517D7">
        <w:rPr>
          <w:rStyle w:val="num"/>
          <w:rFonts w:ascii="Book Antiqua" w:hAnsi="Book Antiqua" w:cs="Arial"/>
          <w:bCs/>
          <w:sz w:val="22"/>
          <w:szCs w:val="22"/>
        </w:rPr>
        <w:t xml:space="preserve"> </w:t>
      </w:r>
      <w:r w:rsidRPr="005442F5">
        <w:rPr>
          <w:rStyle w:val="num"/>
          <w:rFonts w:ascii="Book Antiqua" w:hAnsi="Book Antiqua" w:cs="Arial"/>
          <w:bCs/>
          <w:sz w:val="22"/>
          <w:szCs w:val="22"/>
        </w:rPr>
        <w:t>(3)</w:t>
      </w:r>
      <w:r w:rsidRPr="005442F5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Pr="005442F5">
        <w:rPr>
          <w:rFonts w:ascii="Book Antiqua" w:hAnsi="Book Antiqua" w:cs="Arial"/>
          <w:sz w:val="22"/>
          <w:szCs w:val="22"/>
        </w:rPr>
        <w:t>Kontrolný ústav</w:t>
      </w:r>
      <w:bookmarkStart w:id="34" w:name="p8-3-a"/>
      <w:bookmarkStart w:id="35" w:name="p8-3-b"/>
      <w:bookmarkEnd w:id="34"/>
      <w:bookmarkEnd w:id="35"/>
    </w:p>
    <w:p w:rsidR="002622BC" w:rsidRPr="009517D7" w:rsidP="009517D7">
      <w:pPr>
        <w:pStyle w:val="l3go"/>
        <w:numPr>
          <w:numId w:val="32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36" w:name="p8-3-c"/>
      <w:bookmarkEnd w:id="36"/>
      <w:r w:rsidRPr="005442F5">
        <w:rPr>
          <w:rFonts w:ascii="Book Antiqua" w:hAnsi="Book Antiqua" w:cs="Arial"/>
          <w:sz w:val="22"/>
          <w:szCs w:val="22"/>
        </w:rPr>
        <w:t xml:space="preserve">kontroluje dodržiavanie </w:t>
      </w:r>
      <w:r w:rsidRPr="005442F5" w:rsidR="006B0A1D">
        <w:rPr>
          <w:rFonts w:ascii="Book Antiqua" w:hAnsi="Book Antiqua" w:cs="Arial"/>
          <w:sz w:val="22"/>
          <w:szCs w:val="22"/>
        </w:rPr>
        <w:t>zákazu pestovania</w:t>
      </w:r>
      <w:r w:rsidRPr="009517D7" w:rsidR="009E3D5A">
        <w:rPr>
          <w:rFonts w:ascii="Book Antiqua" w:hAnsi="Book Antiqua" w:cs="Arial"/>
          <w:sz w:val="22"/>
          <w:szCs w:val="22"/>
        </w:rPr>
        <w:t xml:space="preserve"> modifikovaných rastlín</w:t>
      </w:r>
      <w:r w:rsidRPr="009517D7" w:rsidR="006B0A1D">
        <w:rPr>
          <w:rFonts w:ascii="Book Antiqua" w:hAnsi="Book Antiqua" w:cs="Arial"/>
          <w:sz w:val="22"/>
          <w:szCs w:val="22"/>
        </w:rPr>
        <w:t xml:space="preserve"> </w:t>
      </w:r>
      <w:r w:rsidRPr="009517D7">
        <w:rPr>
          <w:rFonts w:ascii="Book Antiqua" w:hAnsi="Book Antiqua" w:cs="Arial"/>
          <w:sz w:val="22"/>
          <w:szCs w:val="22"/>
        </w:rPr>
        <w:t>podľa</w:t>
      </w:r>
      <w:r w:rsidRPr="009517D7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Pr="009517D7">
        <w:rPr>
          <w:rFonts w:ascii="Book Antiqua" w:eastAsia="SimSun" w:hAnsi="Book Antiqua" w:cs="Arial" w:hint="default"/>
          <w:sz w:val="22"/>
          <w:szCs w:val="22"/>
        </w:rPr>
        <w:t>§</w:t>
      </w:r>
      <w:r w:rsidRPr="009517D7">
        <w:rPr>
          <w:rFonts w:ascii="Book Antiqua" w:eastAsia="SimSun" w:hAnsi="Book Antiqua" w:cs="Arial" w:hint="default"/>
          <w:sz w:val="22"/>
          <w:szCs w:val="22"/>
        </w:rPr>
        <w:t xml:space="preserve"> 3</w:t>
      </w:r>
      <w:r w:rsidRPr="009517D7" w:rsidR="009E3D5A">
        <w:rPr>
          <w:rFonts w:ascii="Book Antiqua" w:eastAsia="SimSun" w:hAnsi="Book Antiqua" w:cs="Arial"/>
          <w:sz w:val="22"/>
          <w:szCs w:val="22"/>
        </w:rPr>
        <w:t xml:space="preserve"> ods. 1</w:t>
      </w:r>
      <w:r w:rsidRPr="009517D7" w:rsidR="00A72AFB">
        <w:rPr>
          <w:rStyle w:val="apple-converted-space"/>
          <w:rFonts w:ascii="Book Antiqua" w:hAnsi="Book Antiqua" w:cs="Arial"/>
          <w:sz w:val="22"/>
          <w:szCs w:val="22"/>
        </w:rPr>
        <w:t>,</w:t>
      </w:r>
    </w:p>
    <w:p w:rsidR="002622BC" w:rsidRPr="009517D7" w:rsidP="009517D7">
      <w:pPr>
        <w:pStyle w:val="l3go"/>
        <w:numPr>
          <w:numId w:val="32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37" w:name="p8-3-e"/>
      <w:bookmarkStart w:id="38" w:name="p8-3-f"/>
      <w:bookmarkEnd w:id="37"/>
      <w:bookmarkEnd w:id="38"/>
      <w:r w:rsidRPr="009517D7">
        <w:rPr>
          <w:rFonts w:ascii="Book Antiqua" w:hAnsi="Book Antiqua" w:cs="Arial"/>
          <w:sz w:val="22"/>
          <w:szCs w:val="22"/>
        </w:rPr>
        <w:t>vykonáva inšpekciu a kontrolu pestovateľov</w:t>
      </w:r>
      <w:r w:rsidRPr="009517D7" w:rsidR="00A72AFB">
        <w:rPr>
          <w:rFonts w:ascii="Book Antiqua" w:hAnsi="Book Antiqua" w:cs="Arial"/>
          <w:sz w:val="22"/>
          <w:szCs w:val="22"/>
        </w:rPr>
        <w:t xml:space="preserve"> modifikovaných rastlín, pestovateľov</w:t>
      </w:r>
      <w:r w:rsidRPr="009517D7">
        <w:rPr>
          <w:rFonts w:ascii="Book Antiqua" w:hAnsi="Book Antiqua" w:cs="Arial"/>
          <w:sz w:val="22"/>
          <w:szCs w:val="22"/>
        </w:rPr>
        <w:t>, pestovateľských plôch a zariadení, rozbory rastlín, rastlinných produktov a na základe výsledkov rozborov vydáva záväzné posudky a protokoly,</w:t>
      </w:r>
    </w:p>
    <w:p w:rsidR="00CA2EAF" w:rsidRPr="009517D7" w:rsidP="009517D7">
      <w:pPr>
        <w:pStyle w:val="l3go"/>
        <w:numPr>
          <w:numId w:val="32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39" w:name="p8-3-g"/>
      <w:bookmarkEnd w:id="39"/>
      <w:r w:rsidRPr="009517D7" w:rsidR="002622BC">
        <w:rPr>
          <w:rFonts w:ascii="Book Antiqua" w:hAnsi="Book Antiqua" w:cs="Arial"/>
          <w:sz w:val="22"/>
          <w:szCs w:val="22"/>
        </w:rPr>
        <w:t>vykonáva detekciu, identifikáciu a kvantifikáciu obsahu nežiaducej prítomnosti modifikovaných rastlín a pôsobí ako referenčné laborató</w:t>
      </w:r>
      <w:r w:rsidRPr="009517D7">
        <w:rPr>
          <w:rFonts w:ascii="Book Antiqua" w:hAnsi="Book Antiqua" w:cs="Arial"/>
          <w:sz w:val="22"/>
          <w:szCs w:val="22"/>
        </w:rPr>
        <w:t xml:space="preserve">rium na kontrolu modifikovaných </w:t>
      </w:r>
      <w:r w:rsidRPr="009517D7" w:rsidR="002622BC">
        <w:rPr>
          <w:rFonts w:ascii="Book Antiqua" w:hAnsi="Book Antiqua" w:cs="Arial"/>
          <w:sz w:val="22"/>
          <w:szCs w:val="22"/>
        </w:rPr>
        <w:t>rastlín,</w:t>
      </w:r>
      <w:bookmarkStart w:id="40" w:name="p8-3-h"/>
      <w:bookmarkEnd w:id="40"/>
    </w:p>
    <w:p w:rsidR="002622BC" w:rsidRPr="009517D7" w:rsidP="009517D7">
      <w:pPr>
        <w:pStyle w:val="l3go"/>
        <w:numPr>
          <w:numId w:val="32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r w:rsidRPr="009517D7">
        <w:rPr>
          <w:rFonts w:ascii="Book Antiqua" w:hAnsi="Book Antiqua" w:cs="Arial"/>
          <w:sz w:val="22"/>
          <w:szCs w:val="22"/>
        </w:rPr>
        <w:t>zisťuje a vedie evidenciu nežiaducej prítomnosti geneticky modifikovaného organizmu,</w:t>
      </w:r>
    </w:p>
    <w:p w:rsidR="002622BC" w:rsidRPr="009517D7" w:rsidP="009517D7">
      <w:pPr>
        <w:pStyle w:val="l3go"/>
        <w:numPr>
          <w:numId w:val="32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41" w:name="p8-3-i"/>
      <w:bookmarkStart w:id="42" w:name="p8-3-j"/>
      <w:bookmarkEnd w:id="41"/>
      <w:bookmarkEnd w:id="42"/>
      <w:r w:rsidRPr="009517D7">
        <w:rPr>
          <w:rFonts w:ascii="Book Antiqua" w:hAnsi="Book Antiqua" w:cs="Arial"/>
          <w:sz w:val="22"/>
          <w:szCs w:val="22"/>
        </w:rPr>
        <w:t>prejednáva priestupky a ukladá pokuty za správne delikty,</w:t>
      </w:r>
    </w:p>
    <w:p w:rsidR="002622BC" w:rsidRPr="009517D7" w:rsidP="009517D7">
      <w:pPr>
        <w:pStyle w:val="l3go"/>
        <w:numPr>
          <w:numId w:val="32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43" w:name="p8-3-k"/>
      <w:bookmarkEnd w:id="43"/>
      <w:r w:rsidRPr="009517D7">
        <w:rPr>
          <w:rFonts w:ascii="Book Antiqua" w:hAnsi="Book Antiqua" w:cs="Arial"/>
          <w:sz w:val="22"/>
          <w:szCs w:val="22"/>
        </w:rPr>
        <w:t>poskytuje ministerstvu informácie o</w:t>
      </w:r>
      <w:r w:rsidRPr="009517D7" w:rsidR="009E3D5A">
        <w:rPr>
          <w:rFonts w:ascii="Book Antiqua" w:hAnsi="Book Antiqua" w:cs="Arial"/>
          <w:sz w:val="22"/>
          <w:szCs w:val="22"/>
        </w:rPr>
        <w:t> porušení zákazu pestovania modifikovaných rastlín podľa § 3 ods. 1</w:t>
      </w:r>
      <w:r w:rsidRPr="009517D7">
        <w:rPr>
          <w:rFonts w:ascii="Book Antiqua" w:hAnsi="Book Antiqua" w:cs="Arial"/>
          <w:sz w:val="22"/>
          <w:szCs w:val="22"/>
        </w:rPr>
        <w:t>,</w:t>
      </w:r>
      <w:r w:rsidRPr="009517D7" w:rsidR="009E3D5A">
        <w:rPr>
          <w:rFonts w:ascii="Book Antiqua" w:hAnsi="Book Antiqua" w:cs="Arial"/>
          <w:sz w:val="22"/>
          <w:szCs w:val="22"/>
        </w:rPr>
        <w:t xml:space="preserve"> </w:t>
      </w:r>
    </w:p>
    <w:p w:rsidR="002622BC" w:rsidRPr="00542829" w:rsidP="009517D7">
      <w:pPr>
        <w:pStyle w:val="l3go"/>
        <w:numPr>
          <w:numId w:val="32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44" w:name="p8-3-l"/>
      <w:bookmarkEnd w:id="44"/>
      <w:r w:rsidRPr="00542829">
        <w:rPr>
          <w:rFonts w:ascii="Book Antiqua" w:hAnsi="Book Antiqua" w:cs="Arial"/>
          <w:sz w:val="22"/>
          <w:szCs w:val="22"/>
        </w:rPr>
        <w:t>plní ďalšie úlohy ustanovené týmto zákonom a nariadením vlády vydaným podľa osobitného predpisu.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17"/>
      </w:r>
      <w:r w:rsidRPr="00542829" w:rsidR="00A72AFB">
        <w:rPr>
          <w:rFonts w:ascii="Book Antiqua" w:hAnsi="Book Antiqua" w:cs="Arial"/>
          <w:sz w:val="22"/>
          <w:szCs w:val="22"/>
        </w:rPr>
        <w:t xml:space="preserve">) </w:t>
      </w:r>
    </w:p>
    <w:p w:rsidR="00442FC4" w:rsidRPr="00542829" w:rsidP="009517D7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/>
          <w:sz w:val="22"/>
          <w:szCs w:val="22"/>
        </w:rPr>
      </w:pPr>
      <w:r w:rsidRPr="00542829" w:rsidR="00184049">
        <w:rPr>
          <w:rFonts w:ascii="Book Antiqua" w:hAnsi="Book Antiqua"/>
          <w:sz w:val="22"/>
          <w:szCs w:val="22"/>
        </w:rPr>
        <w:t xml:space="preserve">(4) </w:t>
      </w:r>
      <w:r w:rsidR="009517D7">
        <w:rPr>
          <w:rFonts w:ascii="Book Antiqua" w:hAnsi="Book Antiqua"/>
          <w:sz w:val="22"/>
          <w:szCs w:val="22"/>
        </w:rPr>
        <w:tab/>
      </w:r>
      <w:r w:rsidRPr="00542829" w:rsidR="006F5ECC">
        <w:rPr>
          <w:rFonts w:ascii="Book Antiqua" w:hAnsi="Book Antiqua" w:cs="Times New Roman"/>
          <w:bCs/>
          <w:sz w:val="22"/>
          <w:szCs w:val="22"/>
        </w:rPr>
        <w:t>Preventívne opatrenia na zamedz</w:t>
      </w:r>
      <w:r w:rsidR="005442F5">
        <w:rPr>
          <w:rFonts w:ascii="Book Antiqua" w:hAnsi="Book Antiqua" w:cs="Times New Roman"/>
          <w:bCs/>
          <w:sz w:val="22"/>
          <w:szCs w:val="22"/>
        </w:rPr>
        <w:t>enie cezhraničnej kontaminácii do</w:t>
      </w:r>
      <w:r w:rsidRPr="00542829" w:rsidR="006F5ECC">
        <w:rPr>
          <w:rFonts w:ascii="Book Antiqua" w:hAnsi="Book Antiqua" w:cs="Times New Roman"/>
          <w:bCs/>
          <w:sz w:val="22"/>
          <w:szCs w:val="22"/>
        </w:rPr>
        <w:t xml:space="preserve"> členských štátov, kde je pestovanie </w:t>
      </w:r>
      <w:r w:rsidRPr="005442F5" w:rsidR="00783BF4">
        <w:rPr>
          <w:rFonts w:ascii="Book Antiqua" w:hAnsi="Book Antiqua" w:cs="Times New Roman"/>
          <w:bCs/>
          <w:sz w:val="22"/>
          <w:szCs w:val="22"/>
        </w:rPr>
        <w:t>modifikovaných rastlín</w:t>
      </w:r>
      <w:r w:rsidRPr="005442F5" w:rsidR="006F5ECC">
        <w:rPr>
          <w:rFonts w:ascii="Book Antiqua" w:hAnsi="Book Antiqua" w:cs="Times New Roman"/>
          <w:bCs/>
          <w:sz w:val="22"/>
          <w:szCs w:val="22"/>
        </w:rPr>
        <w:t xml:space="preserve"> </w:t>
      </w:r>
      <w:r w:rsidRPr="005442F5" w:rsidR="00277B3F">
        <w:rPr>
          <w:rFonts w:ascii="Book Antiqua" w:hAnsi="Book Antiqua" w:cs="Times New Roman"/>
          <w:bCs/>
          <w:sz w:val="22"/>
          <w:szCs w:val="22"/>
        </w:rPr>
        <w:t>zakázané</w:t>
      </w:r>
      <w:r w:rsidRPr="005442F5" w:rsidR="009517D7">
        <w:rPr>
          <w:rFonts w:ascii="Book Antiqua" w:hAnsi="Book Antiqua" w:cs="Times New Roman"/>
          <w:bCs/>
          <w:sz w:val="22"/>
          <w:szCs w:val="22"/>
        </w:rPr>
        <w:t>,</w:t>
      </w:r>
      <w:r w:rsidRPr="005442F5" w:rsidR="006F5ECC">
        <w:rPr>
          <w:rFonts w:ascii="Book Antiqua" w:hAnsi="Book Antiqua" w:hint="default"/>
          <w:sz w:val="22"/>
          <w:szCs w:val="22"/>
        </w:rPr>
        <w:t xml:space="preserve"> vykoná</w:t>
      </w:r>
      <w:r w:rsidRPr="005442F5" w:rsidR="006F5ECC">
        <w:rPr>
          <w:rFonts w:ascii="Book Antiqua" w:hAnsi="Book Antiqua" w:hint="default"/>
          <w:sz w:val="22"/>
          <w:szCs w:val="22"/>
        </w:rPr>
        <w:t>va</w:t>
      </w:r>
      <w:r w:rsidRPr="00542829" w:rsidR="006F5ECC">
        <w:rPr>
          <w:rFonts w:ascii="Book Antiqua" w:hAnsi="Book Antiqua" w:hint="default"/>
          <w:sz w:val="22"/>
          <w:szCs w:val="22"/>
        </w:rPr>
        <w:t xml:space="preserve"> orgá</w:t>
      </w:r>
      <w:r w:rsidRPr="00542829" w:rsidR="006F5ECC">
        <w:rPr>
          <w:rFonts w:ascii="Book Antiqua" w:hAnsi="Book Antiqua" w:hint="default"/>
          <w:sz w:val="22"/>
          <w:szCs w:val="22"/>
        </w:rPr>
        <w:t>n podľ</w:t>
      </w:r>
      <w:r w:rsidRPr="00542829" w:rsidR="006F5ECC">
        <w:rPr>
          <w:rFonts w:ascii="Book Antiqua" w:hAnsi="Book Antiqua" w:hint="default"/>
          <w:sz w:val="22"/>
          <w:szCs w:val="22"/>
        </w:rPr>
        <w:t>a osobitné</w:t>
      </w:r>
      <w:r w:rsidRPr="00542829" w:rsidR="006F5ECC">
        <w:rPr>
          <w:rFonts w:ascii="Book Antiqua" w:hAnsi="Book Antiqua" w:hint="default"/>
          <w:sz w:val="22"/>
          <w:szCs w:val="22"/>
        </w:rPr>
        <w:t>ho predpisu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18"/>
      </w:r>
      <w:r w:rsidRPr="00542829" w:rsidR="006F5ECC">
        <w:rPr>
          <w:rFonts w:ascii="Book Antiqua" w:hAnsi="Book Antiqua"/>
          <w:sz w:val="22"/>
          <w:szCs w:val="22"/>
        </w:rPr>
        <w:t>).</w:t>
      </w:r>
    </w:p>
    <w:p w:rsidR="005C6F65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sz w:val="22"/>
          <w:szCs w:val="22"/>
        </w:rPr>
      </w:pP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§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7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Priestupky</w:t>
      </w:r>
    </w:p>
    <w:p w:rsidR="0060545F" w:rsidRPr="00542829" w:rsidP="00156639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Style w:val="num"/>
          <w:rFonts w:ascii="Book Antiqua" w:hAnsi="Book Antiqua" w:cs="Arial"/>
          <w:bCs/>
          <w:sz w:val="22"/>
          <w:szCs w:val="22"/>
        </w:rPr>
        <w:t>(1)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156639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Priestupku sa dopustí ten, kto</w:t>
      </w:r>
    </w:p>
    <w:p w:rsidR="0060545F" w:rsidRPr="00156639" w:rsidP="00156639">
      <w:pPr>
        <w:pStyle w:val="l3go"/>
        <w:numPr>
          <w:numId w:val="11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45" w:name="p9-1-a"/>
      <w:bookmarkStart w:id="46" w:name="p9-1-c"/>
      <w:bookmarkEnd w:id="45"/>
      <w:bookmarkEnd w:id="46"/>
      <w:r w:rsidRPr="00156639">
        <w:rPr>
          <w:rFonts w:ascii="Book Antiqua" w:hAnsi="Book Antiqua" w:cs="Arial"/>
          <w:sz w:val="22"/>
          <w:szCs w:val="22"/>
        </w:rPr>
        <w:t xml:space="preserve">poruší </w:t>
      </w:r>
      <w:r w:rsidRPr="00156639" w:rsidR="00A72AFB">
        <w:rPr>
          <w:rFonts w:ascii="Book Antiqua" w:hAnsi="Book Antiqua" w:cs="Arial"/>
          <w:sz w:val="22"/>
          <w:szCs w:val="22"/>
        </w:rPr>
        <w:t>zákaz pestovania</w:t>
      </w:r>
      <w:r w:rsidRPr="00156639" w:rsidR="009E3D5A">
        <w:rPr>
          <w:rFonts w:ascii="Book Antiqua" w:hAnsi="Book Antiqua" w:cs="Arial"/>
          <w:sz w:val="22"/>
          <w:szCs w:val="22"/>
        </w:rPr>
        <w:t xml:space="preserve"> modifikovaných rastlín</w:t>
      </w:r>
      <w:r w:rsidRPr="00156639">
        <w:rPr>
          <w:rFonts w:ascii="Book Antiqua" w:hAnsi="Book Antiqua" w:cs="Arial"/>
          <w:sz w:val="22"/>
          <w:szCs w:val="22"/>
        </w:rPr>
        <w:t xml:space="preserve"> podľa</w:t>
      </w:r>
      <w:r w:rsidRPr="00156639">
        <w:rPr>
          <w:rStyle w:val="apple-converted-space"/>
          <w:rFonts w:ascii="Book Antiqua" w:hAnsi="Book Antiqua" w:cs="Arial"/>
          <w:sz w:val="22"/>
          <w:szCs w:val="22"/>
        </w:rPr>
        <w:t> </w:t>
      </w:r>
      <w:hyperlink r:id="rId6" w:anchor="f6456593" w:history="1">
        <w:r w:rsidRPr="00156639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>§</w:t>
        </w:r>
        <w:r w:rsidRPr="00156639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 xml:space="preserve"> </w:t>
        </w:r>
        <w:r w:rsidRPr="00156639" w:rsidR="004D113F">
          <w:rPr>
            <w:rStyle w:val="Hyperlink"/>
            <w:rFonts w:ascii="Book Antiqua" w:eastAsia="SimSun" w:hAnsi="Book Antiqua" w:cs="Arial"/>
            <w:color w:val="auto"/>
            <w:sz w:val="22"/>
            <w:szCs w:val="22"/>
            <w:u w:val="none"/>
          </w:rPr>
          <w:t>3</w:t>
        </w:r>
      </w:hyperlink>
      <w:r w:rsidRPr="00156639">
        <w:rPr>
          <w:rFonts w:ascii="Book Antiqua" w:hAnsi="Book Antiqua" w:cs="Arial"/>
          <w:sz w:val="22"/>
          <w:szCs w:val="22"/>
        </w:rPr>
        <w:t>,</w:t>
      </w:r>
    </w:p>
    <w:p w:rsidR="0060545F" w:rsidRPr="00542829" w:rsidP="00156639">
      <w:pPr>
        <w:pStyle w:val="l3go"/>
        <w:numPr>
          <w:numId w:val="11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47" w:name="p9-1-d"/>
      <w:bookmarkEnd w:id="47"/>
      <w:r w:rsidRPr="00156639">
        <w:rPr>
          <w:rFonts w:ascii="Book Antiqua" w:hAnsi="Book Antiqua" w:cs="Arial"/>
          <w:sz w:val="22"/>
          <w:szCs w:val="22"/>
        </w:rPr>
        <w:t>neumožní poverenému zástupcovi kontrolného</w:t>
      </w:r>
      <w:r w:rsidRPr="00542829">
        <w:rPr>
          <w:rFonts w:ascii="Book Antiqua" w:hAnsi="Book Antiqua" w:cs="Arial"/>
          <w:sz w:val="22"/>
          <w:szCs w:val="22"/>
        </w:rPr>
        <w:t xml:space="preserve"> ústavu vykonať inšpekciu a kontrolu podľa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hyperlink r:id="rId6" w:anchor="f6456628" w:history="1">
        <w:r w:rsidRPr="00542829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>§</w:t>
        </w:r>
        <w:r w:rsidRPr="00542829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 xml:space="preserve"> </w:t>
        </w:r>
        <w:r w:rsidRPr="00542829" w:rsidR="00F852C7">
          <w:rPr>
            <w:rStyle w:val="Hyperlink"/>
            <w:rFonts w:ascii="Book Antiqua" w:eastAsia="SimSun" w:hAnsi="Book Antiqua" w:cs="Arial"/>
            <w:color w:val="auto"/>
            <w:sz w:val="22"/>
            <w:szCs w:val="22"/>
            <w:u w:val="none"/>
          </w:rPr>
          <w:t>5</w:t>
        </w:r>
        <w:r w:rsidRPr="00542829">
          <w:rPr>
            <w:rStyle w:val="Hyperlink"/>
            <w:rFonts w:ascii="Book Antiqua" w:eastAsia="SimSun" w:hAnsi="Book Antiqua" w:cs="Arial"/>
            <w:color w:val="auto"/>
            <w:sz w:val="22"/>
            <w:szCs w:val="22"/>
            <w:u w:val="none"/>
          </w:rPr>
          <w:t xml:space="preserve"> ods. 3</w:t>
        </w:r>
      </w:hyperlink>
      <w:r w:rsidRPr="00542829">
        <w:rPr>
          <w:rFonts w:ascii="Book Antiqua" w:hAnsi="Book Antiqua" w:cs="Arial"/>
          <w:sz w:val="22"/>
          <w:szCs w:val="22"/>
        </w:rPr>
        <w:t>.</w:t>
      </w:r>
    </w:p>
    <w:p w:rsidR="00701476" w:rsidRPr="00156639" w:rsidP="00156639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48" w:name="p9-2"/>
      <w:bookmarkEnd w:id="48"/>
      <w:r w:rsidRPr="00542829" w:rsidR="005E6429">
        <w:rPr>
          <w:rFonts w:ascii="Book Antiqua" w:hAnsi="Book Antiqua" w:cs="Arial"/>
          <w:sz w:val="22"/>
          <w:szCs w:val="22"/>
        </w:rPr>
        <w:t>(2</w:t>
      </w:r>
      <w:r w:rsidRPr="00542829" w:rsidR="00F852C7">
        <w:rPr>
          <w:rFonts w:ascii="Book Antiqua" w:hAnsi="Book Antiqua" w:cs="Arial"/>
          <w:sz w:val="22"/>
          <w:szCs w:val="22"/>
        </w:rPr>
        <w:t xml:space="preserve">) </w:t>
      </w:r>
      <w:r w:rsidR="00156639">
        <w:rPr>
          <w:rFonts w:ascii="Book Antiqua" w:hAnsi="Book Antiqua" w:cs="Arial"/>
          <w:sz w:val="22"/>
          <w:szCs w:val="22"/>
        </w:rPr>
        <w:tab/>
      </w:r>
      <w:r w:rsidRPr="00542829" w:rsidR="00F852C7">
        <w:rPr>
          <w:rFonts w:ascii="Book Antiqua" w:hAnsi="Book Antiqua" w:cs="Arial"/>
          <w:sz w:val="22"/>
          <w:szCs w:val="22"/>
        </w:rPr>
        <w:t>Za priestup</w:t>
      </w:r>
      <w:r w:rsidRPr="00542829" w:rsidR="00A00B0E">
        <w:rPr>
          <w:rFonts w:ascii="Book Antiqua" w:hAnsi="Book Antiqua" w:cs="Arial"/>
          <w:sz w:val="22"/>
          <w:szCs w:val="22"/>
        </w:rPr>
        <w:t xml:space="preserve">ky podľa odseku 1 </w:t>
      </w:r>
      <w:r w:rsidRPr="00542829" w:rsidR="005E6429">
        <w:rPr>
          <w:rFonts w:ascii="Book Antiqua" w:hAnsi="Book Antiqua" w:cs="Arial"/>
          <w:sz w:val="22"/>
          <w:szCs w:val="22"/>
        </w:rPr>
        <w:t xml:space="preserve">kontrolný ústav </w:t>
      </w:r>
      <w:r w:rsidRPr="00542829" w:rsidR="00F852C7">
        <w:rPr>
          <w:rFonts w:ascii="Book Antiqua" w:hAnsi="Book Antiqua" w:cs="Arial"/>
          <w:sz w:val="22"/>
          <w:szCs w:val="22"/>
        </w:rPr>
        <w:t xml:space="preserve">uloží pokutu od </w:t>
      </w:r>
      <w:r w:rsidRPr="00542829" w:rsidR="00633BEB">
        <w:rPr>
          <w:rFonts w:ascii="Book Antiqua" w:hAnsi="Book Antiqua" w:cs="Arial"/>
          <w:sz w:val="22"/>
          <w:szCs w:val="22"/>
        </w:rPr>
        <w:t>165,96</w:t>
      </w:r>
      <w:r w:rsidRPr="00542829" w:rsidR="00F852C7">
        <w:rPr>
          <w:rFonts w:ascii="Book Antiqua" w:hAnsi="Book Antiqua" w:cs="Arial"/>
          <w:sz w:val="22"/>
          <w:szCs w:val="22"/>
        </w:rPr>
        <w:t xml:space="preserve"> eur do </w:t>
      </w:r>
      <w:r w:rsidRPr="00542829" w:rsidR="00633BEB">
        <w:rPr>
          <w:rFonts w:ascii="Book Antiqua" w:hAnsi="Book Antiqua" w:cs="Arial"/>
          <w:sz w:val="22"/>
          <w:szCs w:val="22"/>
        </w:rPr>
        <w:t>331,93</w:t>
      </w:r>
      <w:r w:rsidRPr="00542829" w:rsidR="00F852C7">
        <w:rPr>
          <w:rFonts w:ascii="Book Antiqua" w:hAnsi="Book Antiqua" w:cs="Arial"/>
          <w:sz w:val="22"/>
          <w:szCs w:val="22"/>
        </w:rPr>
        <w:t xml:space="preserve"> eur.</w:t>
      </w:r>
    </w:p>
    <w:p w:rsidR="0060545F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49" w:name="p9-3"/>
      <w:bookmarkEnd w:id="49"/>
      <w:r w:rsidRPr="00542829">
        <w:rPr>
          <w:rStyle w:val="num"/>
          <w:rFonts w:ascii="Book Antiqua" w:hAnsi="Book Antiqua" w:cs="Arial"/>
          <w:bCs/>
          <w:sz w:val="22"/>
          <w:szCs w:val="22"/>
        </w:rPr>
        <w:t>(</w:t>
      </w:r>
      <w:r w:rsidRPr="00542829" w:rsidR="00A00B0E">
        <w:rPr>
          <w:rStyle w:val="num"/>
          <w:rFonts w:ascii="Book Antiqua" w:hAnsi="Book Antiqua" w:cs="Arial"/>
          <w:bCs/>
          <w:sz w:val="22"/>
          <w:szCs w:val="22"/>
        </w:rPr>
        <w:t>3</w:t>
      </w:r>
      <w:r w:rsidRPr="00542829">
        <w:rPr>
          <w:rStyle w:val="num"/>
          <w:rFonts w:ascii="Book Antiqua" w:hAnsi="Book Antiqua" w:cs="Arial"/>
          <w:bCs/>
          <w:sz w:val="22"/>
          <w:szCs w:val="22"/>
        </w:rPr>
        <w:t>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Na priestupky a ich prejednávanie sa vzťahuje všeobecný predpis o priestupkoch.</w:t>
      </w:r>
      <w:r>
        <w:rPr>
          <w:rStyle w:val="FootnoteReference"/>
          <w:rFonts w:ascii="Book Antiqua" w:hAnsi="Book Antiqua" w:cs="Arial"/>
          <w:sz w:val="22"/>
          <w:szCs w:val="22"/>
          <w:rtl w:val="0"/>
        </w:rPr>
        <w:footnoteReference w:id="19"/>
      </w:r>
      <w:r w:rsidRPr="00542829" w:rsidR="008F382D">
        <w:rPr>
          <w:rFonts w:ascii="Book Antiqua" w:hAnsi="Book Antiqua" w:cs="Arial"/>
          <w:sz w:val="22"/>
          <w:szCs w:val="22"/>
        </w:rPr>
        <w:t>)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sz w:val="22"/>
          <w:szCs w:val="22"/>
        </w:rPr>
      </w:pP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§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8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Iné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542829">
        <w:rPr>
          <w:rFonts w:ascii="Book Antiqua" w:hAnsi="Book Antiqua" w:hint="default"/>
          <w:b/>
          <w:sz w:val="22"/>
          <w:szCs w:val="22"/>
        </w:rPr>
        <w:t>vne delikty</w:t>
      </w:r>
    </w:p>
    <w:p w:rsidR="0060545F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50" w:name="p10-1"/>
      <w:bookmarkEnd w:id="50"/>
      <w:r w:rsidRPr="00542829">
        <w:rPr>
          <w:rStyle w:val="num"/>
          <w:rFonts w:ascii="Book Antiqua" w:hAnsi="Book Antiqua" w:cs="Arial"/>
          <w:bCs/>
          <w:sz w:val="22"/>
          <w:szCs w:val="22"/>
        </w:rPr>
        <w:t>(1)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Kontrolný ústav uloží pokutu fyzickej osobe – podnikateľovi a právnickej osobe</w:t>
      </w:r>
    </w:p>
    <w:p w:rsidR="0060545F" w:rsidRPr="00542829" w:rsidP="00556D06">
      <w:pPr>
        <w:pStyle w:val="l3go"/>
        <w:numPr>
          <w:numId w:val="13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51" w:name="p10-1-a"/>
      <w:bookmarkStart w:id="52" w:name="p10-1-b"/>
      <w:bookmarkEnd w:id="51"/>
      <w:bookmarkEnd w:id="52"/>
      <w:r w:rsidRPr="00542829">
        <w:rPr>
          <w:rFonts w:ascii="Book Antiqua" w:hAnsi="Book Antiqua" w:cs="Arial"/>
          <w:sz w:val="22"/>
          <w:szCs w:val="22"/>
        </w:rPr>
        <w:t xml:space="preserve">od </w:t>
      </w:r>
      <w:r w:rsidRPr="00542829" w:rsidR="00633BEB">
        <w:rPr>
          <w:rFonts w:ascii="Book Antiqua" w:hAnsi="Book Antiqua" w:cs="Arial"/>
          <w:sz w:val="22"/>
          <w:szCs w:val="22"/>
        </w:rPr>
        <w:t>1 659,69 eur do 16 596,95 eur</w:t>
      </w:r>
      <w:r w:rsidRPr="00542829">
        <w:rPr>
          <w:rFonts w:ascii="Book Antiqua" w:hAnsi="Book Antiqua" w:cs="Arial"/>
          <w:sz w:val="22"/>
          <w:szCs w:val="22"/>
        </w:rPr>
        <w:t>, ak poruší povinnosť podľa</w:t>
      </w:r>
      <w:r w:rsidRPr="00542829" w:rsidR="00633BEB">
        <w:rPr>
          <w:rFonts w:ascii="Book Antiqua" w:hAnsi="Book Antiqua" w:cs="Arial"/>
          <w:sz w:val="22"/>
          <w:szCs w:val="22"/>
        </w:rPr>
        <w:t xml:space="preserve"> </w:t>
      </w:r>
      <w:hyperlink r:id="rId6" w:anchor="f6456628" w:history="1">
        <w:r w:rsidRPr="00542829" w:rsidR="00633BEB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>§</w:t>
        </w:r>
        <w:r w:rsidRPr="00542829" w:rsidR="00633BEB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 xml:space="preserve"> 5 ods. 3</w:t>
        </w:r>
      </w:hyperlink>
      <w:r w:rsidRPr="00542829">
        <w:rPr>
          <w:rFonts w:ascii="Book Antiqua" w:hAnsi="Book Antiqua" w:cs="Arial"/>
          <w:sz w:val="22"/>
          <w:szCs w:val="22"/>
        </w:rPr>
        <w:t>,</w:t>
      </w:r>
    </w:p>
    <w:p w:rsidR="0060545F" w:rsidRPr="00542829" w:rsidP="00556D06">
      <w:pPr>
        <w:pStyle w:val="l3go"/>
        <w:numPr>
          <w:numId w:val="13"/>
        </w:numPr>
        <w:shd w:val="clear" w:color="auto" w:fill="FFFFFF"/>
        <w:bidi w:val="0"/>
        <w:spacing w:before="120" w:beforeAutospacing="0" w:after="0" w:afterAutospacing="0" w:line="276" w:lineRule="auto"/>
        <w:ind w:left="1418" w:hanging="567"/>
        <w:jc w:val="both"/>
        <w:rPr>
          <w:rFonts w:ascii="Book Antiqua" w:hAnsi="Book Antiqua" w:cs="Arial"/>
          <w:sz w:val="22"/>
          <w:szCs w:val="22"/>
        </w:rPr>
      </w:pPr>
      <w:bookmarkStart w:id="53" w:name="p10-1-c"/>
      <w:bookmarkEnd w:id="53"/>
      <w:r w:rsidRPr="00542829">
        <w:rPr>
          <w:rFonts w:ascii="Book Antiqua" w:hAnsi="Book Antiqua" w:cs="Arial"/>
          <w:sz w:val="22"/>
          <w:szCs w:val="22"/>
        </w:rPr>
        <w:t xml:space="preserve">od </w:t>
      </w:r>
      <w:r w:rsidRPr="00542829" w:rsidR="00633BEB">
        <w:rPr>
          <w:rFonts w:ascii="Book Antiqua" w:hAnsi="Book Antiqua" w:cs="Arial"/>
          <w:sz w:val="22"/>
          <w:szCs w:val="22"/>
        </w:rPr>
        <w:t>16 596,95 eur do 33 193,91 eur</w:t>
      </w:r>
      <w:r w:rsidRPr="00542829">
        <w:rPr>
          <w:rFonts w:ascii="Book Antiqua" w:hAnsi="Book Antiqua" w:cs="Arial"/>
          <w:sz w:val="22"/>
          <w:szCs w:val="22"/>
        </w:rPr>
        <w:t xml:space="preserve">, ak poruší </w:t>
      </w:r>
      <w:r w:rsidRPr="00542829" w:rsidR="00633BEB">
        <w:rPr>
          <w:rFonts w:ascii="Book Antiqua" w:hAnsi="Book Antiqua" w:cs="Arial"/>
          <w:sz w:val="22"/>
          <w:szCs w:val="22"/>
        </w:rPr>
        <w:t>zákaz pestovania podľa</w:t>
      </w:r>
      <w:r w:rsidRPr="00542829" w:rsidR="00633BEB">
        <w:rPr>
          <w:rStyle w:val="apple-converted-space"/>
          <w:rFonts w:ascii="Book Antiqua" w:hAnsi="Book Antiqua" w:cs="Arial"/>
          <w:sz w:val="22"/>
          <w:szCs w:val="22"/>
        </w:rPr>
        <w:t> </w:t>
      </w:r>
      <w:hyperlink r:id="rId6" w:anchor="f6456593" w:history="1">
        <w:r w:rsidRPr="00542829" w:rsidR="00633BEB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>§</w:t>
        </w:r>
        <w:r w:rsidRPr="00542829" w:rsidR="00633BEB">
          <w:rPr>
            <w:rStyle w:val="Hyperlink"/>
            <w:rFonts w:ascii="Book Antiqua" w:eastAsia="SimSun" w:hAnsi="Book Antiqua" w:cs="Arial" w:hint="default"/>
            <w:color w:val="auto"/>
            <w:sz w:val="22"/>
            <w:szCs w:val="22"/>
            <w:u w:val="none"/>
          </w:rPr>
          <w:t xml:space="preserve"> 3</w:t>
        </w:r>
      </w:hyperlink>
      <w:r w:rsidRPr="00542829">
        <w:rPr>
          <w:rFonts w:ascii="Book Antiqua" w:hAnsi="Book Antiqua" w:cs="Arial"/>
          <w:sz w:val="22"/>
          <w:szCs w:val="22"/>
        </w:rPr>
        <w:t>.</w:t>
      </w:r>
    </w:p>
    <w:p w:rsidR="0060545F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54" w:name="p10-2"/>
      <w:bookmarkEnd w:id="54"/>
      <w:r w:rsidRPr="00542829">
        <w:rPr>
          <w:rStyle w:val="num"/>
          <w:rFonts w:ascii="Book Antiqua" w:hAnsi="Book Antiqua" w:cs="Arial"/>
          <w:bCs/>
          <w:sz w:val="22"/>
          <w:szCs w:val="22"/>
        </w:rPr>
        <w:t>(2)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Kontrolný ústav pri ukladaní pokút prihliada na závažnosť, spôsob, čas trvania a možné následky protiprávneho konania a na súčinnosť pri odstraňovaní protiprávneho stavu.</w:t>
      </w:r>
    </w:p>
    <w:p w:rsidR="0060545F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55" w:name="p10-3"/>
      <w:bookmarkEnd w:id="55"/>
      <w:r w:rsidRPr="00542829">
        <w:rPr>
          <w:rStyle w:val="num"/>
          <w:rFonts w:ascii="Book Antiqua" w:hAnsi="Book Antiqua" w:cs="Arial"/>
          <w:bCs/>
          <w:sz w:val="22"/>
          <w:szCs w:val="22"/>
        </w:rPr>
        <w:t>(3)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Ak sa fyzická osoba – podnikateľ alebo právnická osoba v čase jedného roka od nadobudnutia právoplatnosti rozhodnutia o uložení pokuty opakovane dopustí správneho deliktu, možno jej uložiť ďalšiu pokutu až do dvojnásobku hornej hranice pokuty.</w:t>
      </w:r>
    </w:p>
    <w:p w:rsidR="0060545F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56" w:name="p10-4"/>
      <w:bookmarkEnd w:id="56"/>
      <w:r w:rsidRPr="00542829">
        <w:rPr>
          <w:rStyle w:val="num"/>
          <w:rFonts w:ascii="Book Antiqua" w:hAnsi="Book Antiqua" w:cs="Arial"/>
          <w:bCs/>
          <w:sz w:val="22"/>
          <w:szCs w:val="22"/>
        </w:rPr>
        <w:t>(4)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Pokutu možno uložiť do jedného roka odo dňa, keď sa kontrolný ústav o porušení povinnosti dozvedel, najneskôr do troch rokov odo dňa, keď k protiprávnemu konaniu došlo.</w:t>
      </w:r>
    </w:p>
    <w:p w:rsidR="0060545F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57" w:name="p10-5"/>
      <w:bookmarkEnd w:id="57"/>
      <w:r w:rsidRPr="00542829">
        <w:rPr>
          <w:rStyle w:val="num"/>
          <w:rFonts w:ascii="Book Antiqua" w:hAnsi="Book Antiqua" w:cs="Arial"/>
          <w:bCs/>
          <w:sz w:val="22"/>
          <w:szCs w:val="22"/>
        </w:rPr>
        <w:t>(5)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Výnosy pokút sú príjmom štátneho rozpočtu.</w:t>
      </w:r>
    </w:p>
    <w:p w:rsidR="00442F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sz w:val="22"/>
          <w:szCs w:val="22"/>
        </w:rPr>
      </w:pPr>
    </w:p>
    <w:p w:rsidR="00F324C0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 w:rsidR="0012782D">
        <w:rPr>
          <w:rFonts w:ascii="Book Antiqua" w:hAnsi="Book Antiqua" w:hint="default"/>
          <w:b/>
          <w:sz w:val="22"/>
          <w:szCs w:val="22"/>
        </w:rPr>
        <w:t>§</w:t>
      </w:r>
      <w:r w:rsidRPr="00542829" w:rsidR="00C82ACA">
        <w:rPr>
          <w:rFonts w:ascii="Book Antiqua" w:hAnsi="Book Antiqua"/>
          <w:b/>
          <w:sz w:val="22"/>
          <w:szCs w:val="22"/>
        </w:rPr>
        <w:t xml:space="preserve"> 9</w:t>
      </w:r>
    </w:p>
    <w:p w:rsidR="0012782D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 w:rsidR="00F324C0">
        <w:rPr>
          <w:rFonts w:ascii="Book Antiqua" w:hAnsi="Book Antiqua" w:hint="default"/>
          <w:b/>
          <w:sz w:val="22"/>
          <w:szCs w:val="22"/>
        </w:rPr>
        <w:t>Ú</w:t>
      </w:r>
      <w:r w:rsidRPr="00542829" w:rsidR="00F324C0">
        <w:rPr>
          <w:rFonts w:ascii="Book Antiqua" w:hAnsi="Book Antiqua" w:hint="default"/>
          <w:b/>
          <w:sz w:val="22"/>
          <w:szCs w:val="22"/>
        </w:rPr>
        <w:t>hrada ná</w:t>
      </w:r>
      <w:r w:rsidRPr="00542829" w:rsidR="00F324C0">
        <w:rPr>
          <w:rFonts w:ascii="Book Antiqua" w:hAnsi="Book Antiqua" w:hint="default"/>
          <w:b/>
          <w:sz w:val="22"/>
          <w:szCs w:val="22"/>
        </w:rPr>
        <w:t>kladov</w:t>
      </w:r>
    </w:p>
    <w:p w:rsidR="00F324C0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r w:rsidRPr="00542829">
        <w:rPr>
          <w:rStyle w:val="num"/>
          <w:rFonts w:ascii="Book Antiqua" w:hAnsi="Book Antiqua" w:cs="Arial"/>
          <w:bCs/>
          <w:sz w:val="22"/>
          <w:szCs w:val="22"/>
        </w:rPr>
        <w:t>(1)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 xml:space="preserve">Náklady na vykonanie rozboru vzorky odobratej pri podozrení z porušenia ustanovení tohto zákona pestovateľom </w:t>
      </w:r>
      <w:r w:rsidRPr="00542829" w:rsidR="00783BF4">
        <w:rPr>
          <w:rFonts w:ascii="Book Antiqua" w:hAnsi="Book Antiqua" w:cs="Arial"/>
          <w:sz w:val="22"/>
          <w:szCs w:val="22"/>
        </w:rPr>
        <w:t xml:space="preserve">modifikovaných rastlín alebo pestovateľom </w:t>
      </w:r>
      <w:r w:rsidRPr="00542829">
        <w:rPr>
          <w:rFonts w:ascii="Book Antiqua" w:hAnsi="Book Antiqua" w:cs="Arial"/>
          <w:sz w:val="22"/>
          <w:szCs w:val="22"/>
        </w:rPr>
        <w:t>uhrádza pestovateľ</w:t>
      </w:r>
      <w:r w:rsidRPr="00542829" w:rsidR="00783BF4">
        <w:rPr>
          <w:rFonts w:ascii="Book Antiqua" w:hAnsi="Book Antiqua" w:cs="Arial"/>
          <w:sz w:val="22"/>
          <w:szCs w:val="22"/>
        </w:rPr>
        <w:t xml:space="preserve"> modifikovaných rastlín alebo pestovateľ</w:t>
      </w:r>
      <w:r w:rsidRPr="00542829">
        <w:rPr>
          <w:rFonts w:ascii="Book Antiqua" w:hAnsi="Book Antiqua" w:cs="Arial"/>
          <w:sz w:val="22"/>
          <w:szCs w:val="22"/>
        </w:rPr>
        <w:t>, ak sa na základe rozboru potvrdí, že rastliny dopestované ekologickým spôsobom hospodárenia alebo konvenčným spôsobom hospodárenia obsahujú nežiaducu prítomnosť geneticky modifikovaného organizmu.</w:t>
      </w:r>
    </w:p>
    <w:p w:rsidR="00F324C0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58" w:name="p11-2"/>
      <w:bookmarkEnd w:id="58"/>
      <w:r w:rsidRPr="00542829">
        <w:rPr>
          <w:rStyle w:val="num"/>
          <w:rFonts w:ascii="Book Antiqua" w:hAnsi="Book Antiqua" w:cs="Arial"/>
          <w:bCs/>
          <w:sz w:val="22"/>
          <w:szCs w:val="22"/>
        </w:rPr>
        <w:t>(2)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Ak sa nepotvrdí podozrenie z porušenia tohto zákona podľa odseku 1, náklady na vykonanie rozboru vzorky uhrádza kontrolný ústav.</w:t>
      </w:r>
    </w:p>
    <w:p w:rsidR="00F324C0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59" w:name="p11-3"/>
      <w:bookmarkEnd w:id="59"/>
      <w:r w:rsidRPr="00542829">
        <w:rPr>
          <w:rStyle w:val="num"/>
          <w:rFonts w:ascii="Book Antiqua" w:hAnsi="Book Antiqua" w:cs="Arial"/>
          <w:bCs/>
          <w:sz w:val="22"/>
          <w:szCs w:val="22"/>
        </w:rPr>
        <w:t>(3)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>Náklady na vykonanie rozboru vzorky na objednávku uhrádza objednávateľ.</w:t>
      </w:r>
    </w:p>
    <w:p w:rsidR="00F324C0" w:rsidRPr="00542829" w:rsidP="00556D06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bookmarkStart w:id="60" w:name="p11-4"/>
      <w:bookmarkEnd w:id="60"/>
      <w:r w:rsidRPr="00542829">
        <w:rPr>
          <w:rStyle w:val="num"/>
          <w:rFonts w:ascii="Book Antiqua" w:hAnsi="Book Antiqua" w:cs="Arial"/>
          <w:bCs/>
          <w:sz w:val="22"/>
          <w:szCs w:val="22"/>
        </w:rPr>
        <w:t>(4)</w:t>
      </w:r>
      <w:r w:rsidRPr="00542829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="00556D06">
        <w:rPr>
          <w:rStyle w:val="apple-converted-space"/>
          <w:rFonts w:ascii="Book Antiqua" w:hAnsi="Book Antiqua" w:cs="Arial"/>
          <w:sz w:val="22"/>
          <w:szCs w:val="22"/>
        </w:rPr>
        <w:tab/>
      </w:r>
      <w:r w:rsidRPr="00542829">
        <w:rPr>
          <w:rFonts w:ascii="Book Antiqua" w:hAnsi="Book Antiqua" w:cs="Arial"/>
          <w:sz w:val="22"/>
          <w:szCs w:val="22"/>
        </w:rPr>
        <w:t xml:space="preserve">Náklady podľa odsekov </w:t>
      </w:r>
      <w:smartTag w:uri="urn:schemas-microsoft-com:office:smarttags" w:element="metricconverter">
        <w:smartTagPr>
          <w:attr w:name="ProductID" w:val="1 a"/>
        </w:smartTagPr>
        <w:r w:rsidRPr="00542829">
          <w:rPr>
            <w:rFonts w:ascii="Book Antiqua" w:hAnsi="Book Antiqua" w:cs="Arial"/>
            <w:sz w:val="22"/>
            <w:szCs w:val="22"/>
          </w:rPr>
          <w:t>1 a</w:t>
        </w:r>
      </w:smartTag>
      <w:r w:rsidRPr="00542829">
        <w:rPr>
          <w:rFonts w:ascii="Book Antiqua" w:hAnsi="Book Antiqua" w:cs="Arial"/>
          <w:sz w:val="22"/>
          <w:szCs w:val="22"/>
        </w:rPr>
        <w:t xml:space="preserve"> 3 určí kontrolný ústav vo výške preukázateľných nákladov.</w:t>
      </w:r>
    </w:p>
    <w:p w:rsidR="00A72AFB" w:rsidRPr="00542829" w:rsidP="00542829">
      <w:pPr>
        <w:pStyle w:val="l2go"/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F324C0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§</w:t>
      </w:r>
      <w:r w:rsidRPr="00542829" w:rsidR="00C82ACA">
        <w:rPr>
          <w:rFonts w:ascii="Book Antiqua" w:hAnsi="Book Antiqua"/>
          <w:b/>
          <w:sz w:val="22"/>
          <w:szCs w:val="22"/>
        </w:rPr>
        <w:t xml:space="preserve"> 10</w:t>
      </w:r>
    </w:p>
    <w:p w:rsidR="0060545F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Ná</w:t>
      </w:r>
      <w:r w:rsidRPr="00542829">
        <w:rPr>
          <w:rFonts w:ascii="Book Antiqua" w:hAnsi="Book Antiqua" w:hint="default"/>
          <w:b/>
          <w:sz w:val="22"/>
          <w:szCs w:val="22"/>
        </w:rPr>
        <w:t>hrada š</w:t>
      </w:r>
      <w:r w:rsidRPr="00542829">
        <w:rPr>
          <w:rFonts w:ascii="Book Antiqua" w:hAnsi="Book Antiqua" w:hint="default"/>
          <w:b/>
          <w:sz w:val="22"/>
          <w:szCs w:val="22"/>
        </w:rPr>
        <w:t>kody</w:t>
      </w:r>
    </w:p>
    <w:p w:rsidR="0060545F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56D06">
        <w:rPr>
          <w:rFonts w:ascii="Book Antiqua" w:hAnsi="Book Antiqua" w:cs="Arial"/>
          <w:sz w:val="22"/>
          <w:szCs w:val="22"/>
          <w:shd w:val="clear" w:color="auto" w:fill="FFFFFF"/>
        </w:rPr>
        <w:t xml:space="preserve">Ak </w:t>
      </w:r>
      <w:r w:rsidRPr="00556D06" w:rsidR="005E6429">
        <w:rPr>
          <w:rFonts w:ascii="Book Antiqua" w:hAnsi="Book Antiqua" w:cs="Arial" w:hint="default"/>
          <w:sz w:val="22"/>
          <w:szCs w:val="22"/>
          <w:shd w:val="clear" w:color="auto" w:fill="FFFFFF"/>
        </w:rPr>
        <w:t>napriek zá</w:t>
      </w:r>
      <w:r w:rsidRPr="00556D06" w:rsidR="005E64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kazu pestovania </w:t>
      </w:r>
      <w:r w:rsidRPr="005442F5" w:rsidR="005E6429">
        <w:rPr>
          <w:rFonts w:ascii="Book Antiqua" w:hAnsi="Book Antiqua" w:cs="Arial" w:hint="default"/>
          <w:sz w:val="22"/>
          <w:szCs w:val="22"/>
          <w:shd w:val="clear" w:color="auto" w:fill="FFFFFF"/>
        </w:rPr>
        <w:t>modifikovaný</w:t>
      </w:r>
      <w:r w:rsidRPr="005442F5" w:rsidR="005E6429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5442F5" w:rsidR="005E6429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n 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vznikne š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koda pri než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iaducej prí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tomnosti modifikovaný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5442F5" w:rsidR="00316856">
        <w:rPr>
          <w:rFonts w:ascii="Book Antiqua" w:hAnsi="Book Antiqua" w:cs="Arial"/>
          <w:sz w:val="22"/>
          <w:szCs w:val="22"/>
          <w:shd w:val="clear" w:color="auto" w:fill="FFFFFF"/>
        </w:rPr>
        <w:t>n</w:t>
      </w:r>
      <w:r w:rsidRPr="005442F5" w:rsidR="008D7153">
        <w:rPr>
          <w:rFonts w:ascii="Book Antiqua" w:hAnsi="Book Antiqua" w:cs="Arial"/>
          <w:sz w:val="22"/>
          <w:szCs w:val="22"/>
          <w:shd w:val="clear" w:color="auto" w:fill="FFFFFF"/>
        </w:rPr>
        <w:t xml:space="preserve">, 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poš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kodený</w:t>
      </w:r>
      <w:r w:rsidRPr="005442F5" w:rsidR="009701B1">
        <w:rPr>
          <w:rFonts w:ascii="Book Antiqua" w:hAnsi="Book Antiqua" w:cs="Arial"/>
          <w:sz w:val="22"/>
          <w:szCs w:val="22"/>
          <w:shd w:val="clear" w:color="auto" w:fill="FFFFFF"/>
        </w:rPr>
        <w:t>,</w:t>
      </w:r>
      <w:r w:rsidRPr="005442F5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  <w:r w:rsidRPr="005442F5" w:rsidR="009701B1">
        <w:rPr>
          <w:rFonts w:ascii="Book Antiqua" w:hAnsi="Book Antiqua" w:cs="Arial" w:hint="default"/>
          <w:sz w:val="22"/>
          <w:szCs w:val="22"/>
          <w:shd w:val="clear" w:color="auto" w:fill="FFFFFF"/>
        </w:rPr>
        <w:t>vrá</w:t>
      </w:r>
      <w:r w:rsidRPr="005442F5" w:rsidR="009701B1">
        <w:rPr>
          <w:rFonts w:ascii="Book Antiqua" w:hAnsi="Book Antiqua" w:cs="Arial" w:hint="default"/>
          <w:sz w:val="22"/>
          <w:szCs w:val="22"/>
          <w:shd w:val="clear" w:color="auto" w:fill="FFFFFF"/>
        </w:rPr>
        <w:t>tane vlastní</w:t>
      </w:r>
      <w:r w:rsidRPr="005442F5" w:rsidR="009701B1">
        <w:rPr>
          <w:rFonts w:ascii="Book Antiqua" w:hAnsi="Book Antiqua" w:cs="Arial" w:hint="default"/>
          <w:sz w:val="22"/>
          <w:szCs w:val="22"/>
          <w:shd w:val="clear" w:color="auto" w:fill="FFFFFF"/>
        </w:rPr>
        <w:t>ka, na ktoré</w:t>
      </w:r>
      <w:r w:rsidRPr="005442F5" w:rsidR="009701B1">
        <w:rPr>
          <w:rFonts w:ascii="Book Antiqua" w:hAnsi="Book Antiqua" w:cs="Arial" w:hint="default"/>
          <w:sz w:val="22"/>
          <w:szCs w:val="22"/>
          <w:shd w:val="clear" w:color="auto" w:fill="FFFFFF"/>
        </w:rPr>
        <w:t>ho pozemku sa nachá</w:t>
      </w:r>
      <w:r w:rsidRPr="005442F5" w:rsidR="009701B1">
        <w:rPr>
          <w:rFonts w:ascii="Book Antiqua" w:hAnsi="Book Antiqua" w:cs="Arial" w:hint="default"/>
          <w:sz w:val="22"/>
          <w:szCs w:val="22"/>
          <w:shd w:val="clear" w:color="auto" w:fill="FFFFFF"/>
        </w:rPr>
        <w:t>dza pestovateľ</w:t>
      </w:r>
      <w:r w:rsidRPr="005442F5" w:rsidR="009701B1">
        <w:rPr>
          <w:rFonts w:ascii="Book Antiqua" w:hAnsi="Book Antiqua" w:cs="Arial" w:hint="default"/>
          <w:sz w:val="22"/>
          <w:szCs w:val="22"/>
          <w:shd w:val="clear" w:color="auto" w:fill="FFFFFF"/>
        </w:rPr>
        <w:t>ská</w:t>
      </w:r>
      <w:r w:rsidRPr="005442F5" w:rsidR="009701B1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plocha, 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má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prá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vo na ná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hradu š</w:t>
      </w:r>
      <w:r w:rsidRPr="005442F5">
        <w:rPr>
          <w:rFonts w:ascii="Book Antiqua" w:hAnsi="Book Antiqua" w:cs="Arial" w:hint="default"/>
          <w:sz w:val="22"/>
          <w:szCs w:val="22"/>
          <w:shd w:val="clear" w:color="auto" w:fill="FFFFFF"/>
        </w:rPr>
        <w:t>kody</w:t>
      </w:r>
      <w:r>
        <w:rPr>
          <w:rStyle w:val="FootnoteReference"/>
          <w:rFonts w:ascii="Book Antiqua" w:hAnsi="Book Antiqua" w:cs="Arial"/>
          <w:sz w:val="22"/>
          <w:szCs w:val="22"/>
          <w:shd w:val="clear" w:color="auto" w:fill="FFFFFF"/>
          <w:rtl w:val="0"/>
        </w:rPr>
        <w:footnoteReference w:id="20"/>
      </w:r>
      <w:r w:rsidRPr="00542829" w:rsidR="004F4369">
        <w:rPr>
          <w:rFonts w:ascii="Book Antiqua" w:hAnsi="Book Antiqua" w:cs="Arial"/>
          <w:sz w:val="22"/>
          <w:szCs w:val="22"/>
          <w:shd w:val="clear" w:color="auto" w:fill="FFFFFF"/>
        </w:rPr>
        <w:t>)</w:t>
      </w:r>
      <w:r w:rsidRPr="00542829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="00556D06">
        <w:rPr>
          <w:rFonts w:ascii="Book Antiqua" w:hAnsi="Book Antiqua" w:cs="Arial"/>
          <w:sz w:val="22"/>
          <w:szCs w:val="22"/>
          <w:shd w:val="clear" w:color="auto" w:fill="FFFFFF"/>
        </w:rPr>
        <w:t xml:space="preserve">od 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pestovateľ</w:t>
      </w:r>
      <w:r w:rsidRPr="00542829">
        <w:rPr>
          <w:rFonts w:ascii="Book Antiqua" w:hAnsi="Book Antiqua" w:cs="Arial" w:hint="default"/>
          <w:sz w:val="22"/>
          <w:szCs w:val="22"/>
          <w:shd w:val="clear" w:color="auto" w:fill="FFFFFF"/>
        </w:rPr>
        <w:t>a</w:t>
      </w:r>
      <w:r w:rsidRPr="00542829" w:rsidR="00783BF4">
        <w:rPr>
          <w:rFonts w:ascii="Book Antiqua" w:hAnsi="Book Antiqua" w:cs="Arial"/>
          <w:sz w:val="22"/>
          <w:szCs w:val="22"/>
          <w:shd w:val="clear" w:color="auto" w:fill="FFFFFF"/>
        </w:rPr>
        <w:t xml:space="preserve"> mo</w:t>
      </w:r>
      <w:r w:rsidRPr="00542829" w:rsidR="008D7153">
        <w:rPr>
          <w:rFonts w:ascii="Book Antiqua" w:hAnsi="Book Antiqua" w:cs="Arial" w:hint="default"/>
          <w:sz w:val="22"/>
          <w:szCs w:val="22"/>
          <w:shd w:val="clear" w:color="auto" w:fill="FFFFFF"/>
        </w:rPr>
        <w:t>difikovaný</w:t>
      </w:r>
      <w:r w:rsidRPr="00542829" w:rsidR="008D7153">
        <w:rPr>
          <w:rFonts w:ascii="Book Antiqua" w:hAnsi="Book Antiqua" w:cs="Arial" w:hint="default"/>
          <w:sz w:val="22"/>
          <w:szCs w:val="22"/>
          <w:shd w:val="clear" w:color="auto" w:fill="FFFFFF"/>
        </w:rPr>
        <w:t>ch rastlí</w:t>
      </w:r>
      <w:r w:rsidRPr="00542829" w:rsidR="008D7153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n alebo </w:t>
      </w:r>
      <w:r w:rsidRPr="00542829" w:rsidR="00783BF4">
        <w:rPr>
          <w:rFonts w:ascii="Book Antiqua" w:hAnsi="Book Antiqua" w:cs="Arial" w:hint="default"/>
          <w:sz w:val="22"/>
          <w:szCs w:val="22"/>
          <w:shd w:val="clear" w:color="auto" w:fill="FFFFFF"/>
        </w:rPr>
        <w:t>pestovateľ</w:t>
      </w:r>
      <w:r w:rsidRPr="00542829" w:rsidR="00783BF4">
        <w:rPr>
          <w:rFonts w:ascii="Book Antiqua" w:hAnsi="Book Antiqua" w:cs="Arial" w:hint="default"/>
          <w:sz w:val="22"/>
          <w:szCs w:val="22"/>
          <w:shd w:val="clear" w:color="auto" w:fill="FFFFFF"/>
        </w:rPr>
        <w:t>a,</w:t>
      </w:r>
      <w:r w:rsidR="00556D06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ktorý</w:t>
      </w:r>
      <w:r w:rsidR="00556D06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poruš</w:t>
      </w:r>
      <w:r w:rsidR="00556D06">
        <w:rPr>
          <w:rFonts w:ascii="Book Antiqua" w:hAnsi="Book Antiqua" w:cs="Arial" w:hint="default"/>
          <w:sz w:val="22"/>
          <w:szCs w:val="22"/>
          <w:shd w:val="clear" w:color="auto" w:fill="FFFFFF"/>
        </w:rPr>
        <w:t>il zá</w:t>
      </w:r>
      <w:r w:rsidR="00556D06">
        <w:rPr>
          <w:rFonts w:ascii="Book Antiqua" w:hAnsi="Book Antiqua" w:cs="Arial" w:hint="default"/>
          <w:sz w:val="22"/>
          <w:szCs w:val="22"/>
          <w:shd w:val="clear" w:color="auto" w:fill="FFFFFF"/>
        </w:rPr>
        <w:t>kaz podľ</w:t>
      </w:r>
      <w:r w:rsidR="00556D06">
        <w:rPr>
          <w:rFonts w:ascii="Book Antiqua" w:hAnsi="Book Antiqua" w:cs="Arial" w:hint="default"/>
          <w:sz w:val="22"/>
          <w:szCs w:val="22"/>
          <w:shd w:val="clear" w:color="auto" w:fill="FFFFFF"/>
        </w:rPr>
        <w:t>a §</w:t>
      </w:r>
      <w:r w:rsidR="00556D06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3</w:t>
      </w:r>
      <w:r w:rsidRPr="00542829">
        <w:rPr>
          <w:rFonts w:ascii="Book Antiqua" w:hAnsi="Book Antiqua" w:cs="Arial"/>
          <w:sz w:val="22"/>
          <w:szCs w:val="22"/>
          <w:shd w:val="clear" w:color="auto" w:fill="FFFFFF"/>
        </w:rPr>
        <w:t>.</w:t>
      </w:r>
    </w:p>
    <w:p w:rsidR="00157BA2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b/>
          <w:sz w:val="22"/>
          <w:szCs w:val="22"/>
        </w:rPr>
      </w:pPr>
    </w:p>
    <w:p w:rsidR="00A771ED" w:rsidRPr="005442F5" w:rsidP="00542829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  <w:r w:rsidRPr="005442F5" w:rsidR="00442FC4">
        <w:rPr>
          <w:rFonts w:ascii="Book Antiqua" w:hAnsi="Book Antiqua" w:cs="Times New Roman"/>
          <w:b/>
          <w:sz w:val="22"/>
          <w:szCs w:val="22"/>
        </w:rPr>
        <w:t>§</w:t>
      </w:r>
      <w:r w:rsidRPr="005442F5" w:rsidR="00C82ACA">
        <w:rPr>
          <w:rFonts w:ascii="Book Antiqua" w:hAnsi="Book Antiqua" w:cs="Times New Roman"/>
          <w:b/>
          <w:sz w:val="22"/>
          <w:szCs w:val="22"/>
        </w:rPr>
        <w:t xml:space="preserve"> 11</w:t>
      </w:r>
    </w:p>
    <w:p w:rsidR="008F01C4" w:rsidRPr="005442F5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42F5">
        <w:rPr>
          <w:rFonts w:ascii="Book Antiqua" w:hAnsi="Book Antiqua" w:hint="default"/>
          <w:b/>
          <w:sz w:val="22"/>
          <w:szCs w:val="22"/>
        </w:rPr>
        <w:t>Splnomocň</w:t>
      </w:r>
      <w:r w:rsidRPr="005442F5">
        <w:rPr>
          <w:rFonts w:ascii="Book Antiqua" w:hAnsi="Book Antiqua" w:hint="default"/>
          <w:b/>
          <w:sz w:val="22"/>
          <w:szCs w:val="22"/>
        </w:rPr>
        <w:t>ovacie ustanovenie</w:t>
      </w:r>
    </w:p>
    <w:p w:rsidR="00AC4756" w:rsidRPr="005442F5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</w:pPr>
      <w:r w:rsidRPr="005442F5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V</w:t>
      </w:r>
      <w:r w:rsidRPr="005442F5" w:rsidR="008F01C4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š</w:t>
      </w:r>
      <w:r w:rsidRPr="005442F5" w:rsidR="008F01C4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eobecne zá</w:t>
      </w:r>
      <w:r w:rsidRPr="005442F5" w:rsidR="008F01C4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vä</w:t>
      </w:r>
      <w:r w:rsidRPr="005442F5" w:rsidR="008F01C4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zný</w:t>
      </w:r>
      <w:r w:rsidRPr="005442F5" w:rsidR="008F01C4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prá</w:t>
      </w:r>
      <w:r w:rsidRPr="005442F5" w:rsidR="008F01C4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vny predpis, ktorý</w:t>
      </w:r>
      <w:r w:rsidRPr="005442F5" w:rsidR="008F01C4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m </w:t>
      </w:r>
    </w:p>
    <w:p w:rsidR="008F01C4" w:rsidRPr="005442F5" w:rsidP="00AC4756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</w:pPr>
      <w:r w:rsidRPr="005442F5" w:rsidR="00AC4756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a) </w:t>
        <w:tab/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ustanoví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podrobnosti o 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preskú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mavaní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po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dmienok podľ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a §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3 ods. 2 pí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sm. b) až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f) a h), </w:t>
      </w:r>
      <w:r w:rsidRPr="005442F5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a 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ná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lež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itosti </w:t>
      </w:r>
      <w:r w:rsidRPr="005442F5" w:rsidR="008D7153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informá</w:t>
      </w:r>
      <w:r w:rsidRPr="005442F5" w:rsidR="008D7153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cie</w:t>
      </w:r>
      <w:r w:rsidRPr="005442F5" w:rsidR="00AC4756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o 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vý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sledkoch preskú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mania, vydá</w:t>
      </w:r>
      <w:r w:rsidRPr="005442F5" w:rsidR="00AC475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ministerstvo,</w:t>
      </w:r>
    </w:p>
    <w:p w:rsidR="00AC4756" w:rsidRPr="005442F5" w:rsidP="00AC4756">
      <w:pPr>
        <w:overflowPunct w:val="0"/>
        <w:autoSpaceDE w:val="0"/>
        <w:autoSpaceDN w:val="0"/>
        <w:bidi w:val="0"/>
        <w:adjustRightInd w:val="0"/>
        <w:spacing w:before="120" w:line="276" w:lineRule="auto"/>
        <w:ind w:left="851" w:right="-1" w:hanging="425"/>
        <w:jc w:val="both"/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</w:pPr>
      <w:r w:rsidRPr="005442F5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b)</w:t>
        <w:tab/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ustanoví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podrobnosti o 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preskú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mavaní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podmienok podľ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a §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3 ods. 2 pí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sm. a) až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g) vydá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ministerstvo v 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spoluprá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ci s 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Ministerstvom ž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ivotné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ho prostredia Slovenskej republiky.</w:t>
      </w:r>
    </w:p>
    <w:p w:rsidR="008F01C4" w:rsidRPr="005442F5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sz w:val="22"/>
          <w:szCs w:val="22"/>
        </w:rPr>
      </w:pPr>
    </w:p>
    <w:p w:rsidR="008F01C4" w:rsidRPr="005442F5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42F5">
        <w:rPr>
          <w:rFonts w:ascii="Book Antiqua" w:hAnsi="Book Antiqua" w:hint="default"/>
          <w:b/>
          <w:sz w:val="22"/>
          <w:szCs w:val="22"/>
        </w:rPr>
        <w:t>§</w:t>
      </w:r>
      <w:r w:rsidRPr="005442F5">
        <w:rPr>
          <w:rFonts w:ascii="Book Antiqua" w:hAnsi="Book Antiqua" w:hint="default"/>
          <w:b/>
          <w:sz w:val="22"/>
          <w:szCs w:val="22"/>
        </w:rPr>
        <w:t xml:space="preserve"> 12</w:t>
      </w:r>
    </w:p>
    <w:p w:rsidR="00A771ED" w:rsidRPr="005442F5" w:rsidP="00542829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  <w:r w:rsidRPr="005442F5">
        <w:rPr>
          <w:rFonts w:ascii="Book Antiqua" w:hAnsi="Book Antiqua" w:cs="Times New Roman"/>
          <w:b/>
          <w:sz w:val="22"/>
          <w:szCs w:val="22"/>
        </w:rPr>
        <w:t>Prechodné ustanoveni</w:t>
      </w:r>
      <w:r w:rsidRPr="005442F5" w:rsidR="003A619F">
        <w:rPr>
          <w:rFonts w:ascii="Book Antiqua" w:hAnsi="Book Antiqua" w:cs="Times New Roman"/>
          <w:b/>
          <w:sz w:val="22"/>
          <w:szCs w:val="22"/>
        </w:rPr>
        <w:t>a</w:t>
      </w:r>
    </w:p>
    <w:p w:rsidR="004D113F" w:rsidRPr="005442F5" w:rsidP="00AC4756">
      <w:p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5442F5" w:rsidR="00B62A64">
        <w:rPr>
          <w:rFonts w:ascii="Book Antiqua" w:hAnsi="Book Antiqua" w:cs="Times New Roman"/>
          <w:sz w:val="22"/>
          <w:szCs w:val="22"/>
        </w:rPr>
        <w:t xml:space="preserve">(1) </w:t>
      </w:r>
      <w:r w:rsidRPr="005442F5" w:rsidR="00AC4756">
        <w:rPr>
          <w:rFonts w:ascii="Book Antiqua" w:hAnsi="Book Antiqua" w:cs="Times New Roman"/>
          <w:sz w:val="22"/>
          <w:szCs w:val="22"/>
        </w:rPr>
        <w:tab/>
      </w:r>
      <w:r w:rsidRPr="005442F5" w:rsidR="00E35774">
        <w:rPr>
          <w:rFonts w:ascii="Book Antiqua" w:hAnsi="Book Antiqua" w:cs="Times New Roman"/>
          <w:sz w:val="22"/>
          <w:szCs w:val="22"/>
        </w:rPr>
        <w:t>Na p</w:t>
      </w:r>
      <w:r w:rsidRPr="005442F5">
        <w:rPr>
          <w:rFonts w:ascii="Book Antiqua" w:hAnsi="Book Antiqua" w:cs="Times New Roman"/>
          <w:sz w:val="22"/>
          <w:szCs w:val="22"/>
        </w:rPr>
        <w:t xml:space="preserve">estovanie </w:t>
      </w:r>
      <w:r w:rsidRPr="005442F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modifikovaný</w:t>
      </w:r>
      <w:r w:rsidRPr="005442F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ch </w:t>
      </w:r>
      <w:r w:rsidRPr="005442F5">
        <w:rPr>
          <w:rFonts w:ascii="Book Antiqua" w:hAnsi="Book Antiqua" w:cs="Times New Roman"/>
          <w:sz w:val="22"/>
          <w:szCs w:val="22"/>
        </w:rPr>
        <w:t xml:space="preserve">rastlín, ktoré boli zákonne vysiate alebo vysadené do </w:t>
      </w:r>
      <w:r w:rsidRPr="005442F5" w:rsidR="00E35774">
        <w:rPr>
          <w:rFonts w:ascii="Book Antiqua" w:hAnsi="Book Antiqua" w:cs="Times New Roman"/>
          <w:sz w:val="22"/>
          <w:szCs w:val="22"/>
        </w:rPr>
        <w:t>nadobudnutia účinnosti tohto zákona, sa nevzťahuje zákaz pestovania podľa § 3.</w:t>
      </w:r>
    </w:p>
    <w:p w:rsidR="00BC3F1B" w:rsidRPr="005442F5" w:rsidP="00AC4756">
      <w:p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5442F5" w:rsidR="00C506F3">
        <w:rPr>
          <w:rFonts w:ascii="Book Antiqua" w:hAnsi="Book Antiqua" w:cs="Times New Roman"/>
          <w:sz w:val="22"/>
          <w:szCs w:val="22"/>
        </w:rPr>
        <w:t>(</w:t>
      </w:r>
      <w:r w:rsidRPr="005442F5" w:rsidR="008D7153">
        <w:rPr>
          <w:rFonts w:ascii="Book Antiqua" w:hAnsi="Book Antiqua" w:cs="Times New Roman"/>
          <w:sz w:val="22"/>
          <w:szCs w:val="22"/>
        </w:rPr>
        <w:t>2</w:t>
      </w:r>
      <w:r w:rsidRPr="005442F5" w:rsidR="00C506F3">
        <w:rPr>
          <w:rFonts w:ascii="Book Antiqua" w:hAnsi="Book Antiqua" w:cs="Times New Roman"/>
          <w:sz w:val="22"/>
          <w:szCs w:val="22"/>
        </w:rPr>
        <w:t xml:space="preserve">) </w:t>
      </w:r>
      <w:r w:rsidRPr="005442F5" w:rsidR="00AC4756">
        <w:rPr>
          <w:rFonts w:ascii="Book Antiqua" w:hAnsi="Book Antiqua" w:cs="Times New Roman"/>
          <w:sz w:val="22"/>
          <w:szCs w:val="22"/>
        </w:rPr>
        <w:tab/>
      </w:r>
      <w:r w:rsidRPr="005442F5" w:rsidR="00783BF4">
        <w:rPr>
          <w:rFonts w:ascii="Book Antiqua" w:hAnsi="Book Antiqua" w:cs="Times New Roman"/>
          <w:sz w:val="22"/>
          <w:szCs w:val="22"/>
        </w:rPr>
        <w:t>M</w:t>
      </w:r>
      <w:r w:rsidRPr="005442F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odifikované</w:t>
      </w:r>
      <w:r w:rsidRPr="005442F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 </w:t>
      </w:r>
      <w:r w:rsidRPr="005442F5">
        <w:rPr>
          <w:rFonts w:ascii="Book Antiqua" w:hAnsi="Book Antiqua" w:cs="Times New Roman"/>
          <w:sz w:val="22"/>
          <w:szCs w:val="22"/>
        </w:rPr>
        <w:t>rastliny</w:t>
      </w:r>
      <w:r w:rsidRPr="005442F5" w:rsidR="00E35774">
        <w:rPr>
          <w:rFonts w:ascii="Book Antiqua" w:hAnsi="Book Antiqua" w:cs="Times New Roman"/>
          <w:sz w:val="22"/>
          <w:szCs w:val="22"/>
        </w:rPr>
        <w:t>, ktoré nespĺňajú podmienky pestovania,</w:t>
      </w:r>
      <w:r w:rsidRPr="005442F5">
        <w:rPr>
          <w:rFonts w:ascii="Book Antiqua" w:hAnsi="Book Antiqua" w:cs="Times New Roman"/>
          <w:sz w:val="22"/>
          <w:szCs w:val="22"/>
        </w:rPr>
        <w:t xml:space="preserve"> </w:t>
      </w:r>
      <w:r w:rsidRPr="005442F5" w:rsidR="00783BF4">
        <w:rPr>
          <w:rFonts w:ascii="Book Antiqua" w:hAnsi="Book Antiqua" w:cs="Times New Roman"/>
          <w:sz w:val="22"/>
          <w:szCs w:val="22"/>
        </w:rPr>
        <w:t>musí pestovateľ modifikovaných rastlín</w:t>
      </w:r>
      <w:r w:rsidRPr="005442F5" w:rsidR="00E35774">
        <w:rPr>
          <w:rFonts w:ascii="Book Antiqua" w:hAnsi="Book Antiqua" w:cs="Times New Roman"/>
          <w:sz w:val="22"/>
          <w:szCs w:val="22"/>
        </w:rPr>
        <w:t xml:space="preserve"> </w:t>
      </w:r>
      <w:r w:rsidRPr="005442F5">
        <w:rPr>
          <w:rFonts w:ascii="Book Antiqua" w:hAnsi="Book Antiqua" w:cs="Times New Roman"/>
          <w:sz w:val="22"/>
          <w:szCs w:val="22"/>
        </w:rPr>
        <w:t xml:space="preserve">vyradiť </w:t>
      </w:r>
      <w:r w:rsidRPr="005442F5">
        <w:rPr>
          <w:rFonts w:ascii="Book Antiqua" w:hAnsi="Book Antiqua" w:cs="Arial"/>
          <w:sz w:val="22"/>
          <w:szCs w:val="22"/>
          <w:shd w:val="clear" w:color="auto" w:fill="FFFFFF"/>
        </w:rPr>
        <w:t>z</w:t>
      </w:r>
      <w:r w:rsidRPr="005442F5" w:rsidR="00E35774">
        <w:rPr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5442F5" w:rsidR="004D113F">
        <w:rPr>
          <w:rFonts w:ascii="Book Antiqua" w:hAnsi="Book Antiqua" w:cs="Arial"/>
          <w:sz w:val="22"/>
          <w:szCs w:val="22"/>
          <w:shd w:val="clear" w:color="auto" w:fill="FFFFFF"/>
        </w:rPr>
        <w:t>pestovania</w:t>
      </w:r>
      <w:r w:rsidRPr="005442F5" w:rsidR="00E35774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najneskô</w:t>
      </w:r>
      <w:r w:rsidRPr="005442F5" w:rsidR="00E35774">
        <w:rPr>
          <w:rFonts w:ascii="Book Antiqua" w:hAnsi="Book Antiqua" w:cs="Arial" w:hint="default"/>
          <w:sz w:val="22"/>
          <w:szCs w:val="22"/>
          <w:shd w:val="clear" w:color="auto" w:fill="FFFFFF"/>
        </w:rPr>
        <w:t>r do 28. februá</w:t>
      </w:r>
      <w:r w:rsidRPr="005442F5" w:rsidR="00E35774">
        <w:rPr>
          <w:rFonts w:ascii="Book Antiqua" w:hAnsi="Book Antiqua" w:cs="Arial" w:hint="default"/>
          <w:sz w:val="22"/>
          <w:szCs w:val="22"/>
          <w:shd w:val="clear" w:color="auto" w:fill="FFFFFF"/>
        </w:rPr>
        <w:t>ra 2017</w:t>
      </w:r>
      <w:r w:rsidRPr="005442F5">
        <w:rPr>
          <w:rFonts w:ascii="Book Antiqua" w:hAnsi="Book Antiqua" w:cs="Arial"/>
          <w:sz w:val="22"/>
          <w:szCs w:val="22"/>
          <w:shd w:val="clear" w:color="auto" w:fill="FFFFFF"/>
        </w:rPr>
        <w:t xml:space="preserve">. </w:t>
      </w:r>
    </w:p>
    <w:p w:rsidR="00C506F3" w:rsidRPr="00542829" w:rsidP="00AC4756">
      <w:p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5442F5" w:rsidR="00783BF4">
        <w:rPr>
          <w:rFonts w:ascii="Book Antiqua" w:hAnsi="Book Antiqua" w:cs="Times New Roman"/>
          <w:sz w:val="22"/>
          <w:szCs w:val="22"/>
        </w:rPr>
        <w:t>(</w:t>
      </w:r>
      <w:r w:rsidRPr="005442F5" w:rsidR="008D7153">
        <w:rPr>
          <w:rFonts w:ascii="Book Antiqua" w:hAnsi="Book Antiqua" w:cs="Times New Roman"/>
          <w:sz w:val="22"/>
          <w:szCs w:val="22"/>
        </w:rPr>
        <w:t>3</w:t>
      </w:r>
      <w:r w:rsidRPr="005442F5" w:rsidR="00783BF4">
        <w:rPr>
          <w:rFonts w:ascii="Book Antiqua" w:hAnsi="Book Antiqua" w:cs="Times New Roman"/>
          <w:sz w:val="22"/>
          <w:szCs w:val="22"/>
        </w:rPr>
        <w:t xml:space="preserve">) </w:t>
      </w:r>
      <w:r w:rsidRPr="005442F5" w:rsidR="00AC4756">
        <w:rPr>
          <w:rFonts w:ascii="Book Antiqua" w:hAnsi="Book Antiqua" w:cs="Times New Roman"/>
          <w:sz w:val="22"/>
          <w:szCs w:val="22"/>
        </w:rPr>
        <w:tab/>
      </w:r>
      <w:r w:rsidRPr="005442F5" w:rsidR="004D113F">
        <w:rPr>
          <w:rFonts w:ascii="Book Antiqua" w:hAnsi="Book Antiqua" w:cs="Times New Roman"/>
          <w:sz w:val="22"/>
          <w:szCs w:val="22"/>
        </w:rPr>
        <w:t>Kontrolný ústav</w:t>
      </w:r>
      <w:r w:rsidRPr="005442F5">
        <w:rPr>
          <w:rFonts w:ascii="Book Antiqua" w:hAnsi="Book Antiqua" w:cs="Times New Roman"/>
          <w:sz w:val="22"/>
          <w:szCs w:val="22"/>
        </w:rPr>
        <w:t xml:space="preserve"> môže rozhodnúť, že </w:t>
      </w:r>
      <w:r w:rsidRPr="005442F5" w:rsidR="00783BF4">
        <w:rPr>
          <w:rFonts w:ascii="Book Antiqua" w:hAnsi="Book Antiqua" w:cs="Times New Roman"/>
          <w:sz w:val="22"/>
          <w:szCs w:val="22"/>
        </w:rPr>
        <w:t>modifikované</w:t>
      </w:r>
      <w:r w:rsidRPr="00542829" w:rsidR="00783BF4">
        <w:rPr>
          <w:rFonts w:ascii="Book Antiqua" w:hAnsi="Book Antiqua" w:cs="Times New Roman"/>
          <w:sz w:val="22"/>
          <w:szCs w:val="22"/>
        </w:rPr>
        <w:t xml:space="preserve"> rastliny</w:t>
      </w:r>
      <w:r w:rsidRPr="00542829">
        <w:rPr>
          <w:rFonts w:ascii="Book Antiqua" w:hAnsi="Book Antiqua" w:cs="Times New Roman"/>
          <w:sz w:val="22"/>
          <w:szCs w:val="22"/>
        </w:rPr>
        <w:t xml:space="preserve">, ktoré </w:t>
      </w:r>
      <w:r w:rsidRPr="00542829" w:rsidR="004D113F">
        <w:rPr>
          <w:rFonts w:ascii="Book Antiqua" w:hAnsi="Book Antiqua" w:cs="Times New Roman"/>
          <w:sz w:val="22"/>
          <w:szCs w:val="22"/>
        </w:rPr>
        <w:t xml:space="preserve">neboli vyradené </w:t>
      </w:r>
      <w:r w:rsidR="00E35774">
        <w:rPr>
          <w:rFonts w:ascii="Book Antiqua" w:hAnsi="Book Antiqua" w:cs="Times New Roman"/>
          <w:sz w:val="22"/>
          <w:szCs w:val="22"/>
        </w:rPr>
        <w:t xml:space="preserve">z pestovania do 28. februára 2017, </w:t>
      </w:r>
      <w:r w:rsidRPr="00542829">
        <w:rPr>
          <w:rFonts w:ascii="Book Antiqua" w:hAnsi="Book Antiqua" w:cs="Times New Roman"/>
          <w:sz w:val="22"/>
          <w:szCs w:val="22"/>
        </w:rPr>
        <w:t xml:space="preserve">budú zničené na náklady </w:t>
      </w:r>
      <w:r w:rsidRPr="00542829" w:rsidR="00783BF4">
        <w:rPr>
          <w:rFonts w:ascii="Book Antiqua" w:hAnsi="Book Antiqua" w:cs="Times New Roman"/>
          <w:sz w:val="22"/>
          <w:szCs w:val="22"/>
        </w:rPr>
        <w:t>pestovateľa modifikovaných rastlín</w:t>
      </w:r>
      <w:r w:rsidRPr="00542829">
        <w:rPr>
          <w:rFonts w:ascii="Book Antiqua" w:hAnsi="Book Antiqua" w:cs="Times New Roman"/>
          <w:sz w:val="22"/>
          <w:szCs w:val="22"/>
        </w:rPr>
        <w:t>; odvolanie proti takému rozhodnutiu nemá odkladný účinok.“.</w:t>
      </w:r>
    </w:p>
    <w:p w:rsidR="00157BA2" w:rsidRPr="00542829" w:rsidP="00AC4756">
      <w:p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542829" w:rsidR="00783BF4">
        <w:rPr>
          <w:rFonts w:ascii="Book Antiqua" w:hAnsi="Book Antiqua" w:cs="Times New Roman"/>
          <w:sz w:val="22"/>
          <w:szCs w:val="22"/>
        </w:rPr>
        <w:t>(</w:t>
      </w:r>
      <w:r w:rsidRPr="00542829" w:rsidR="008D7153">
        <w:rPr>
          <w:rFonts w:ascii="Book Antiqua" w:hAnsi="Book Antiqua" w:cs="Times New Roman"/>
          <w:sz w:val="22"/>
          <w:szCs w:val="22"/>
        </w:rPr>
        <w:t>4</w:t>
      </w:r>
      <w:r w:rsidRPr="00542829" w:rsidR="00783BF4">
        <w:rPr>
          <w:rFonts w:ascii="Book Antiqua" w:hAnsi="Book Antiqua" w:cs="Times New Roman"/>
          <w:sz w:val="22"/>
          <w:szCs w:val="22"/>
        </w:rPr>
        <w:t xml:space="preserve">) </w:t>
      </w:r>
      <w:r w:rsidR="00AC4756">
        <w:rPr>
          <w:rFonts w:ascii="Book Antiqua" w:hAnsi="Book Antiqua" w:cs="Times New Roman"/>
          <w:sz w:val="22"/>
          <w:szCs w:val="22"/>
        </w:rPr>
        <w:tab/>
      </w:r>
      <w:r w:rsidRPr="00542829" w:rsidR="00783BF4">
        <w:rPr>
          <w:rFonts w:ascii="Book Antiqua" w:hAnsi="Book Antiqua" w:cs="Times New Roman"/>
          <w:sz w:val="22"/>
          <w:szCs w:val="22"/>
        </w:rPr>
        <w:t>Kontrolný ústav vykoná prvú kontrolu u pestovateľa modifikovaných rastlín o splnení povinnosti podľ</w:t>
      </w:r>
      <w:r w:rsidR="00E35774">
        <w:rPr>
          <w:rFonts w:ascii="Book Antiqua" w:hAnsi="Book Antiqua" w:cs="Times New Roman"/>
          <w:sz w:val="22"/>
          <w:szCs w:val="22"/>
        </w:rPr>
        <w:t xml:space="preserve">a odseku 2 do </w:t>
      </w:r>
      <w:r w:rsidRPr="00542829" w:rsidR="00783BF4">
        <w:rPr>
          <w:rFonts w:ascii="Book Antiqua" w:hAnsi="Book Antiqua" w:cs="Times New Roman"/>
          <w:sz w:val="22"/>
          <w:szCs w:val="22"/>
        </w:rPr>
        <w:t>30. júna 2017.</w:t>
      </w:r>
    </w:p>
    <w:p w:rsidR="008F01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/>
          <w:sz w:val="22"/>
          <w:szCs w:val="22"/>
        </w:rPr>
      </w:pPr>
    </w:p>
    <w:p w:rsidR="008F01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§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13</w:t>
      </w:r>
    </w:p>
    <w:p w:rsidR="008F01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center"/>
        <w:rPr>
          <w:rFonts w:ascii="Book Antiqua" w:hAnsi="Book Antiqua" w:hint="default"/>
          <w:b/>
          <w:sz w:val="22"/>
          <w:szCs w:val="22"/>
        </w:rPr>
      </w:pPr>
      <w:r w:rsidRPr="00542829">
        <w:rPr>
          <w:rFonts w:ascii="Book Antiqua" w:hAnsi="Book Antiqua" w:hint="default"/>
          <w:b/>
          <w:sz w:val="22"/>
          <w:szCs w:val="22"/>
        </w:rPr>
        <w:t>Zá</w:t>
      </w:r>
      <w:r w:rsidRPr="00542829">
        <w:rPr>
          <w:rFonts w:ascii="Book Antiqua" w:hAnsi="Book Antiqua" w:hint="default"/>
          <w:b/>
          <w:sz w:val="22"/>
          <w:szCs w:val="22"/>
        </w:rPr>
        <w:t>vereč</w:t>
      </w:r>
      <w:r w:rsidRPr="00542829">
        <w:rPr>
          <w:rFonts w:ascii="Book Antiqua" w:hAnsi="Book Antiqua" w:hint="default"/>
          <w:b/>
          <w:sz w:val="22"/>
          <w:szCs w:val="22"/>
        </w:rPr>
        <w:t>né</w:t>
      </w:r>
      <w:r w:rsidRPr="00542829">
        <w:rPr>
          <w:rFonts w:ascii="Book Antiqua" w:hAnsi="Book Antiqua" w:hint="default"/>
          <w:b/>
          <w:sz w:val="22"/>
          <w:szCs w:val="22"/>
        </w:rPr>
        <w:t xml:space="preserve"> ustanovenie</w:t>
      </w:r>
    </w:p>
    <w:p w:rsidR="008F01C4" w:rsidRPr="00542829" w:rsidP="00542829">
      <w:pPr>
        <w:overflowPunct w:val="0"/>
        <w:autoSpaceDE w:val="0"/>
        <w:autoSpaceDN w:val="0"/>
        <w:bidi w:val="0"/>
        <w:adjustRightInd w:val="0"/>
        <w:spacing w:before="120" w:line="276" w:lineRule="auto"/>
        <w:ind w:right="-1"/>
        <w:jc w:val="both"/>
        <w:rPr>
          <w:rFonts w:ascii="Book Antiqua" w:hAnsi="Book Antiqua" w:hint="default"/>
          <w:sz w:val="22"/>
          <w:szCs w:val="22"/>
        </w:rPr>
      </w:pPr>
      <w:r w:rsidR="00E35774">
        <w:rPr>
          <w:rFonts w:ascii="Book Antiqua" w:hAnsi="Book Antiqua" w:hint="default"/>
          <w:sz w:val="22"/>
          <w:szCs w:val="22"/>
        </w:rPr>
        <w:t>Tý</w:t>
      </w:r>
      <w:r w:rsidR="00E35774">
        <w:rPr>
          <w:rFonts w:ascii="Book Antiqua" w:hAnsi="Book Antiqua" w:hint="default"/>
          <w:sz w:val="22"/>
          <w:szCs w:val="22"/>
        </w:rPr>
        <w:t>mto zá</w:t>
      </w:r>
      <w:r w:rsidR="00E35774">
        <w:rPr>
          <w:rFonts w:ascii="Book Antiqua" w:hAnsi="Book Antiqua" w:hint="default"/>
          <w:sz w:val="22"/>
          <w:szCs w:val="22"/>
        </w:rPr>
        <w:t>konom sa preberajú</w:t>
      </w:r>
      <w:r w:rsidR="00E35774">
        <w:rPr>
          <w:rFonts w:ascii="Book Antiqua" w:hAnsi="Book Antiqua" w:hint="default"/>
          <w:sz w:val="22"/>
          <w:szCs w:val="22"/>
        </w:rPr>
        <w:t xml:space="preserve"> </w:t>
      </w:r>
      <w:r w:rsidRPr="00542829">
        <w:rPr>
          <w:rFonts w:ascii="Book Antiqua" w:hAnsi="Book Antiqua" w:hint="default"/>
          <w:sz w:val="22"/>
          <w:szCs w:val="22"/>
        </w:rPr>
        <w:t>prá</w:t>
      </w:r>
      <w:r w:rsidRPr="00542829">
        <w:rPr>
          <w:rFonts w:ascii="Book Antiqua" w:hAnsi="Book Antiqua" w:hint="default"/>
          <w:sz w:val="22"/>
          <w:szCs w:val="22"/>
        </w:rPr>
        <w:t>vne zá</w:t>
      </w:r>
      <w:r w:rsidRPr="00542829">
        <w:rPr>
          <w:rFonts w:ascii="Book Antiqua" w:hAnsi="Book Antiqua" w:hint="default"/>
          <w:sz w:val="22"/>
          <w:szCs w:val="22"/>
        </w:rPr>
        <w:t>vä</w:t>
      </w:r>
      <w:r w:rsidRPr="00542829">
        <w:rPr>
          <w:rFonts w:ascii="Book Antiqua" w:hAnsi="Book Antiqua" w:hint="default"/>
          <w:sz w:val="22"/>
          <w:szCs w:val="22"/>
        </w:rPr>
        <w:t>zné</w:t>
      </w:r>
      <w:r w:rsidRPr="00542829">
        <w:rPr>
          <w:rFonts w:ascii="Book Antiqua" w:hAnsi="Book Antiqua" w:hint="default"/>
          <w:sz w:val="22"/>
          <w:szCs w:val="22"/>
        </w:rPr>
        <w:t xml:space="preserve"> akty</w:t>
      </w:r>
      <w:r w:rsidRPr="00542829">
        <w:rPr>
          <w:rFonts w:ascii="Book Antiqua" w:hAnsi="Book Antiqua" w:hint="default"/>
          <w:sz w:val="22"/>
          <w:szCs w:val="22"/>
        </w:rPr>
        <w:t xml:space="preserve"> Euró</w:t>
      </w:r>
      <w:r w:rsidRPr="00542829">
        <w:rPr>
          <w:rFonts w:ascii="Book Antiqua" w:hAnsi="Book Antiqua" w:hint="default"/>
          <w:sz w:val="22"/>
          <w:szCs w:val="22"/>
        </w:rPr>
        <w:t>pskej ú</w:t>
      </w:r>
      <w:r w:rsidRPr="00542829">
        <w:rPr>
          <w:rFonts w:ascii="Book Antiqua" w:hAnsi="Book Antiqua" w:hint="default"/>
          <w:sz w:val="22"/>
          <w:szCs w:val="22"/>
        </w:rPr>
        <w:t>nie uvedené</w:t>
      </w:r>
      <w:r w:rsidRPr="00542829">
        <w:rPr>
          <w:rFonts w:ascii="Book Antiqua" w:hAnsi="Book Antiqua" w:hint="default"/>
          <w:sz w:val="22"/>
          <w:szCs w:val="22"/>
        </w:rPr>
        <w:t xml:space="preserve"> v </w:t>
      </w:r>
      <w:r w:rsidRPr="00542829">
        <w:rPr>
          <w:rFonts w:ascii="Book Antiqua" w:hAnsi="Book Antiqua" w:hint="default"/>
          <w:sz w:val="22"/>
          <w:szCs w:val="22"/>
        </w:rPr>
        <w:t>prí</w:t>
      </w:r>
      <w:r w:rsidRPr="00542829">
        <w:rPr>
          <w:rFonts w:ascii="Book Antiqua" w:hAnsi="Book Antiqua" w:hint="default"/>
          <w:sz w:val="22"/>
          <w:szCs w:val="22"/>
        </w:rPr>
        <w:t>lohe.</w:t>
      </w:r>
    </w:p>
    <w:p w:rsidR="004210F2" w:rsidRPr="003D1B85" w:rsidP="00542829">
      <w:pPr>
        <w:pStyle w:val="Heading1"/>
        <w:shd w:val="clear" w:color="auto" w:fill="FFFFFF"/>
        <w:bidi w:val="0"/>
        <w:spacing w:before="120" w:beforeAutospacing="0" w:after="0" w:afterAutospacing="0" w:line="276" w:lineRule="auto"/>
        <w:jc w:val="both"/>
        <w:rPr>
          <w:rStyle w:val="h1a"/>
          <w:rFonts w:ascii="Book Antiqua" w:hAnsi="Book Antiqua" w:cs="Arial"/>
          <w:b w:val="0"/>
          <w:sz w:val="22"/>
          <w:szCs w:val="22"/>
        </w:rPr>
      </w:pPr>
    </w:p>
    <w:p w:rsidR="00F60416" w:rsidRPr="00542829" w:rsidP="00542829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="003D1B85">
        <w:rPr>
          <w:rFonts w:ascii="Book Antiqua" w:hAnsi="Book Antiqua" w:cs="Times New Roman"/>
          <w:b/>
          <w:bCs/>
          <w:sz w:val="22"/>
          <w:szCs w:val="22"/>
        </w:rPr>
        <w:t>Čl. II</w:t>
      </w:r>
    </w:p>
    <w:p w:rsidR="0012782D" w:rsidRPr="00542829" w:rsidP="00542829">
      <w:pPr>
        <w:autoSpaceDE w:val="0"/>
        <w:bidi w:val="0"/>
        <w:spacing w:before="120" w:line="276" w:lineRule="auto"/>
        <w:ind w:firstLine="426"/>
        <w:jc w:val="both"/>
        <w:rPr>
          <w:rFonts w:ascii="Book Antiqua" w:hAnsi="Book Antiqua" w:hint="default"/>
          <w:sz w:val="22"/>
          <w:szCs w:val="22"/>
        </w:rPr>
      </w:pPr>
      <w:r w:rsidRPr="00542829" w:rsidR="002148F9">
        <w:rPr>
          <w:rFonts w:ascii="Book Antiqua" w:hAnsi="Book Antiqua" w:cs="Times New Roman"/>
          <w:sz w:val="22"/>
          <w:szCs w:val="22"/>
        </w:rPr>
        <w:t xml:space="preserve">Zákon </w:t>
      </w:r>
      <w:r w:rsidRPr="00542829">
        <w:rPr>
          <w:rFonts w:ascii="Book Antiqua" w:hAnsi="Book Antiqua" w:hint="default"/>
          <w:sz w:val="22"/>
          <w:szCs w:val="22"/>
        </w:rPr>
        <w:t>č</w:t>
      </w:r>
      <w:r w:rsidRPr="00542829">
        <w:rPr>
          <w:rFonts w:ascii="Book Antiqua" w:hAnsi="Book Antiqua" w:hint="default"/>
          <w:sz w:val="22"/>
          <w:szCs w:val="22"/>
        </w:rPr>
        <w:t>. 151/2002 Z. z. o použí</w:t>
      </w:r>
      <w:r w:rsidRPr="00542829">
        <w:rPr>
          <w:rFonts w:ascii="Book Antiqua" w:hAnsi="Book Antiqua" w:hint="default"/>
          <w:sz w:val="22"/>
          <w:szCs w:val="22"/>
        </w:rPr>
        <w:t>vaní</w:t>
      </w:r>
      <w:r w:rsidRPr="00542829">
        <w:rPr>
          <w:rFonts w:ascii="Book Antiqua" w:hAnsi="Book Antiqua" w:hint="default"/>
          <w:sz w:val="22"/>
          <w:szCs w:val="22"/>
        </w:rPr>
        <w:t xml:space="preserve"> genetický</w:t>
      </w:r>
      <w:r w:rsidRPr="00542829">
        <w:rPr>
          <w:rFonts w:ascii="Book Antiqua" w:hAnsi="Book Antiqua" w:hint="default"/>
          <w:sz w:val="22"/>
          <w:szCs w:val="22"/>
        </w:rPr>
        <w:t>ch technoló</w:t>
      </w:r>
      <w:r w:rsidRPr="00542829">
        <w:rPr>
          <w:rFonts w:ascii="Book Antiqua" w:hAnsi="Book Antiqua" w:hint="default"/>
          <w:sz w:val="22"/>
          <w:szCs w:val="22"/>
        </w:rPr>
        <w:t>gií</w:t>
      </w:r>
      <w:r w:rsidRPr="00542829">
        <w:rPr>
          <w:rFonts w:ascii="Book Antiqua" w:hAnsi="Book Antiqua" w:hint="default"/>
          <w:sz w:val="22"/>
          <w:szCs w:val="22"/>
        </w:rPr>
        <w:t xml:space="preserve"> a geneticky modifikovaný</w:t>
      </w:r>
      <w:r w:rsidRPr="00542829">
        <w:rPr>
          <w:rFonts w:ascii="Book Antiqua" w:hAnsi="Book Antiqua" w:hint="default"/>
          <w:sz w:val="22"/>
          <w:szCs w:val="22"/>
        </w:rPr>
        <w:t>ch organizmov v znení</w:t>
      </w:r>
      <w:r w:rsidRPr="00542829">
        <w:rPr>
          <w:rFonts w:ascii="Book Antiqua" w:hAnsi="Book Antiqua" w:hint="default"/>
          <w:sz w:val="22"/>
          <w:szCs w:val="22"/>
        </w:rPr>
        <w:t xml:space="preserve"> zá</w:t>
      </w:r>
      <w:r w:rsidRPr="00542829">
        <w:rPr>
          <w:rFonts w:ascii="Book Antiqua" w:hAnsi="Book Antiqua" w:hint="default"/>
          <w:sz w:val="22"/>
          <w:szCs w:val="22"/>
        </w:rPr>
        <w:t>kona č</w:t>
      </w:r>
      <w:r w:rsidRPr="00542829">
        <w:rPr>
          <w:rFonts w:ascii="Book Antiqua" w:hAnsi="Book Antiqua" w:hint="default"/>
          <w:sz w:val="22"/>
          <w:szCs w:val="22"/>
        </w:rPr>
        <w:t>. 587/2004 Z. z., zá</w:t>
      </w:r>
      <w:r w:rsidRPr="00542829">
        <w:rPr>
          <w:rFonts w:ascii="Book Antiqua" w:hAnsi="Book Antiqua" w:hint="default"/>
          <w:sz w:val="22"/>
          <w:szCs w:val="22"/>
        </w:rPr>
        <w:t>kona č</w:t>
      </w:r>
      <w:r w:rsidRPr="00542829">
        <w:rPr>
          <w:rFonts w:ascii="Book Antiqua" w:hAnsi="Book Antiqua" w:hint="default"/>
          <w:sz w:val="22"/>
          <w:szCs w:val="22"/>
        </w:rPr>
        <w:t>. 77/2005 Z. z., zá</w:t>
      </w:r>
      <w:r w:rsidRPr="00542829">
        <w:rPr>
          <w:rFonts w:ascii="Book Antiqua" w:hAnsi="Book Antiqua" w:hint="default"/>
          <w:sz w:val="22"/>
          <w:szCs w:val="22"/>
        </w:rPr>
        <w:t>kona č</w:t>
      </w:r>
      <w:r w:rsidRPr="00542829">
        <w:rPr>
          <w:rFonts w:ascii="Book Antiqua" w:hAnsi="Book Antiqua" w:hint="default"/>
          <w:sz w:val="22"/>
          <w:szCs w:val="22"/>
        </w:rPr>
        <w:t>. 100/2008 Z. z., zá</w:t>
      </w:r>
      <w:r w:rsidRPr="00542829">
        <w:rPr>
          <w:rFonts w:ascii="Book Antiqua" w:hAnsi="Book Antiqua" w:hint="default"/>
          <w:sz w:val="22"/>
          <w:szCs w:val="22"/>
        </w:rPr>
        <w:t>kona č</w:t>
      </w:r>
      <w:r w:rsidRPr="00542829">
        <w:rPr>
          <w:rFonts w:ascii="Book Antiqua" w:hAnsi="Book Antiqua" w:hint="default"/>
          <w:sz w:val="22"/>
          <w:szCs w:val="22"/>
        </w:rPr>
        <w:t>. 515/2008 Z. z., zá</w:t>
      </w:r>
      <w:r w:rsidRPr="00542829">
        <w:rPr>
          <w:rFonts w:ascii="Book Antiqua" w:hAnsi="Book Antiqua" w:hint="default"/>
          <w:sz w:val="22"/>
          <w:szCs w:val="22"/>
        </w:rPr>
        <w:t>ko</w:t>
      </w:r>
      <w:r w:rsidRPr="00542829">
        <w:rPr>
          <w:rFonts w:ascii="Book Antiqua" w:hAnsi="Book Antiqua" w:hint="default"/>
          <w:sz w:val="22"/>
          <w:szCs w:val="22"/>
        </w:rPr>
        <w:t>na č</w:t>
      </w:r>
      <w:r w:rsidRPr="00542829">
        <w:rPr>
          <w:rFonts w:ascii="Book Antiqua" w:hAnsi="Book Antiqua" w:hint="default"/>
          <w:sz w:val="22"/>
          <w:szCs w:val="22"/>
        </w:rPr>
        <w:t>. 117/2010 Z. z. a </w:t>
      </w:r>
      <w:r w:rsidRPr="00542829">
        <w:rPr>
          <w:rFonts w:ascii="Book Antiqua" w:hAnsi="Book Antiqua" w:hint="default"/>
          <w:sz w:val="22"/>
          <w:szCs w:val="22"/>
        </w:rPr>
        <w:t>zá</w:t>
      </w:r>
      <w:r w:rsidRPr="00542829">
        <w:rPr>
          <w:rFonts w:ascii="Book Antiqua" w:hAnsi="Book Antiqua" w:hint="default"/>
          <w:sz w:val="22"/>
          <w:szCs w:val="22"/>
        </w:rPr>
        <w:t>kona č</w:t>
      </w:r>
      <w:r w:rsidRPr="00542829">
        <w:rPr>
          <w:rFonts w:ascii="Book Antiqua" w:hAnsi="Book Antiqua" w:hint="default"/>
          <w:sz w:val="22"/>
          <w:szCs w:val="22"/>
        </w:rPr>
        <w:t>.448/2012 Z. z. sa mení</w:t>
      </w:r>
      <w:r w:rsidRPr="00542829">
        <w:rPr>
          <w:rFonts w:ascii="Book Antiqua" w:hAnsi="Book Antiqua" w:hint="default"/>
          <w:sz w:val="22"/>
          <w:szCs w:val="22"/>
        </w:rPr>
        <w:t xml:space="preserve"> a </w:t>
      </w:r>
      <w:r w:rsidRPr="00542829">
        <w:rPr>
          <w:rFonts w:ascii="Book Antiqua" w:hAnsi="Book Antiqua" w:hint="default"/>
          <w:sz w:val="22"/>
          <w:szCs w:val="22"/>
        </w:rPr>
        <w:t>dopĺň</w:t>
      </w:r>
      <w:r w:rsidRPr="00542829">
        <w:rPr>
          <w:rFonts w:ascii="Book Antiqua" w:hAnsi="Book Antiqua" w:hint="default"/>
          <w:sz w:val="22"/>
          <w:szCs w:val="22"/>
        </w:rPr>
        <w:t>a takto:</w:t>
      </w:r>
    </w:p>
    <w:p w:rsidR="00B85265" w:rsidRPr="00CA4AA8" w:rsidP="005E3700">
      <w:pPr>
        <w:numPr>
          <w:numId w:val="8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CA4AA8">
        <w:rPr>
          <w:rFonts w:ascii="Book Antiqua" w:hAnsi="Book Antiqua" w:cs="Times New Roman"/>
          <w:sz w:val="22"/>
          <w:szCs w:val="22"/>
        </w:rPr>
        <w:t>V § 15 ods. 2 sa vypúšťajú slová „výsev, výsadba,“ a na konci sa pripája táto veta: „Zámerným uvoľňovaním nie je pestovanie na pokusné účely, najmä výsev a výsadba.</w:t>
      </w:r>
      <w:r w:rsidRPr="00CA4AA8">
        <w:rPr>
          <w:rFonts w:ascii="Book Antiqua" w:hAnsi="Book Antiqua" w:cs="Times New Roman"/>
          <w:sz w:val="22"/>
          <w:szCs w:val="22"/>
          <w:vertAlign w:val="superscript"/>
        </w:rPr>
        <w:t>5c</w:t>
      </w:r>
      <w:r w:rsidRPr="00CA4AA8">
        <w:rPr>
          <w:rFonts w:ascii="Book Antiqua" w:hAnsi="Book Antiqua" w:cs="Times New Roman"/>
          <w:sz w:val="22"/>
          <w:szCs w:val="22"/>
        </w:rPr>
        <w:t>)“</w:t>
      </w:r>
      <w:r w:rsidR="005E3700">
        <w:rPr>
          <w:rFonts w:ascii="Book Antiqua" w:hAnsi="Book Antiqua" w:cs="Times New Roman"/>
          <w:sz w:val="22"/>
          <w:szCs w:val="22"/>
        </w:rPr>
        <w:t>.</w:t>
      </w:r>
    </w:p>
    <w:p w:rsidR="00B85265" w:rsidRPr="00CA4AA8" w:rsidP="005E3700">
      <w:pPr>
        <w:autoSpaceDE w:val="0"/>
        <w:bidi w:val="0"/>
        <w:spacing w:before="120" w:line="276" w:lineRule="auto"/>
        <w:ind w:left="720" w:firstLine="131"/>
        <w:jc w:val="both"/>
        <w:rPr>
          <w:rFonts w:ascii="Book Antiqua" w:hAnsi="Book Antiqua" w:cs="Times New Roman"/>
          <w:sz w:val="22"/>
          <w:szCs w:val="22"/>
        </w:rPr>
      </w:pPr>
      <w:r w:rsidRPr="00CA4AA8">
        <w:rPr>
          <w:rFonts w:ascii="Book Antiqua" w:hAnsi="Book Antiqua" w:cs="Times New Roman"/>
          <w:sz w:val="22"/>
          <w:szCs w:val="22"/>
        </w:rPr>
        <w:t>Poznámka pod čiarou k odkazu 5c) znie:</w:t>
      </w:r>
    </w:p>
    <w:p w:rsidR="00FF3F38" w:rsidRPr="005442F5" w:rsidP="005E3700">
      <w:pPr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bCs/>
          <w:sz w:val="22"/>
          <w:szCs w:val="22"/>
        </w:rPr>
      </w:pPr>
      <w:r w:rsidRPr="00CA4AA8" w:rsidR="00B85265">
        <w:rPr>
          <w:rFonts w:ascii="Book Antiqua" w:hAnsi="Book Antiqua" w:cs="Times New Roman"/>
          <w:sz w:val="22"/>
          <w:szCs w:val="22"/>
        </w:rPr>
        <w:t>„</w:t>
      </w:r>
      <w:r w:rsidRPr="00CA4AA8" w:rsidR="00CA4AA8">
        <w:rPr>
          <w:rFonts w:ascii="Book Antiqua" w:hAnsi="Book Antiqua" w:cs="Times New Roman"/>
          <w:sz w:val="22"/>
          <w:szCs w:val="22"/>
          <w:vertAlign w:val="superscript"/>
        </w:rPr>
        <w:t>5c</w:t>
      </w:r>
      <w:r w:rsidR="00CA4AA8">
        <w:rPr>
          <w:rFonts w:ascii="Book Antiqua" w:hAnsi="Book Antiqua" w:cs="Times New Roman"/>
          <w:sz w:val="22"/>
          <w:szCs w:val="22"/>
        </w:rPr>
        <w:t xml:space="preserve">) </w:t>
      </w:r>
      <w:r w:rsidRPr="00CA4AA8" w:rsidR="00B85265">
        <w:rPr>
          <w:rFonts w:ascii="Book Antiqua" w:hAnsi="Book Antiqua" w:cs="Times New Roman"/>
          <w:sz w:val="22"/>
          <w:szCs w:val="22"/>
        </w:rPr>
        <w:t xml:space="preserve">Zákon č. .../2016 Z. z. </w:t>
      </w:r>
      <w:r w:rsidRPr="00CA4AA8" w:rsidR="00851107">
        <w:rPr>
          <w:rFonts w:ascii="Book Antiqua" w:hAnsi="Book Antiqua" w:cs="Times New Roman"/>
          <w:sz w:val="22"/>
          <w:szCs w:val="22"/>
        </w:rPr>
        <w:t xml:space="preserve">o </w:t>
      </w:r>
      <w:r w:rsidRPr="00CA4AA8" w:rsidR="00B85265">
        <w:rPr>
          <w:rFonts w:ascii="Book Antiqua" w:hAnsi="Book Antiqua" w:cs="Times New Roman"/>
          <w:bCs/>
          <w:sz w:val="22"/>
          <w:szCs w:val="22"/>
        </w:rPr>
        <w:t xml:space="preserve">zákaze </w:t>
      </w:r>
      <w:r w:rsidRPr="00CA4AA8" w:rsidR="00B8526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pestovania geneticky modifikovaný</w:t>
      </w:r>
      <w:r w:rsidRPr="00CA4AA8" w:rsidR="00B8526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ch rastlí</w:t>
      </w:r>
      <w:r w:rsidRPr="00CA4AA8" w:rsidR="00B8526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 xml:space="preserve">n v </w:t>
      </w:r>
      <w:r w:rsidRPr="005442F5" w:rsidR="00B8526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poľ</w:t>
      </w:r>
      <w:r w:rsidRPr="005442F5" w:rsidR="00B8526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nohospodá</w:t>
      </w:r>
      <w:r w:rsidRPr="005442F5" w:rsidR="00B8526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rskej vý</w:t>
      </w:r>
      <w:r w:rsidRPr="005442F5" w:rsidR="00B85265">
        <w:rPr>
          <w:rFonts w:ascii="Book Antiqua" w:hAnsi="Book Antiqua" w:cs="Arial" w:hint="default"/>
          <w:bCs/>
          <w:sz w:val="22"/>
          <w:szCs w:val="22"/>
          <w:shd w:val="clear" w:color="auto" w:fill="FFFFFF"/>
        </w:rPr>
        <w:t>robe</w:t>
      </w:r>
      <w:r w:rsidRPr="005442F5" w:rsidR="00B85265">
        <w:rPr>
          <w:rFonts w:ascii="Book Antiqua" w:hAnsi="Book Antiqua" w:cs="Times New Roman"/>
          <w:bCs/>
          <w:sz w:val="22"/>
          <w:szCs w:val="22"/>
        </w:rPr>
        <w:t xml:space="preserve"> a o zmene a</w:t>
      </w:r>
      <w:r w:rsidRPr="005442F5" w:rsidR="001D2BD5">
        <w:rPr>
          <w:rFonts w:ascii="Book Antiqua" w:hAnsi="Book Antiqua" w:cs="Times New Roman"/>
          <w:bCs/>
          <w:sz w:val="22"/>
          <w:szCs w:val="22"/>
        </w:rPr>
        <w:t> </w:t>
      </w:r>
      <w:r w:rsidRPr="005442F5" w:rsidR="00B85265">
        <w:rPr>
          <w:rFonts w:ascii="Book Antiqua" w:hAnsi="Book Antiqua" w:cs="Times New Roman"/>
          <w:bCs/>
          <w:sz w:val="22"/>
          <w:szCs w:val="22"/>
        </w:rPr>
        <w:t>doplnení</w:t>
      </w:r>
      <w:r w:rsidRPr="005442F5" w:rsidR="001D2BD5">
        <w:rPr>
          <w:rFonts w:ascii="Book Antiqua" w:hAnsi="Book Antiqua" w:cs="Times New Roman"/>
          <w:bCs/>
          <w:sz w:val="22"/>
          <w:szCs w:val="22"/>
        </w:rPr>
        <w:t xml:space="preserve"> niektorých zákonov</w:t>
      </w:r>
      <w:r w:rsidRPr="005442F5" w:rsidR="00AC777F">
        <w:rPr>
          <w:rFonts w:ascii="Book Antiqua" w:hAnsi="Book Antiqua" w:cs="Times New Roman"/>
          <w:bCs/>
          <w:sz w:val="22"/>
          <w:szCs w:val="22"/>
        </w:rPr>
        <w:t>.“</w:t>
      </w:r>
      <w:r w:rsidRPr="005442F5" w:rsidR="00CA4AA8">
        <w:rPr>
          <w:rFonts w:ascii="Book Antiqua" w:hAnsi="Book Antiqua" w:cs="Times New Roman"/>
          <w:bCs/>
          <w:sz w:val="22"/>
          <w:szCs w:val="22"/>
        </w:rPr>
        <w:t>.</w:t>
      </w:r>
    </w:p>
    <w:p w:rsidR="00331B8C" w:rsidRPr="005442F5" w:rsidP="005E3700">
      <w:pPr>
        <w:numPr>
          <w:numId w:val="8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 w:rsidR="00A213BA">
        <w:rPr>
          <w:rFonts w:ascii="Book Antiqua" w:hAnsi="Book Antiqua" w:cs="Times New Roman"/>
          <w:bCs/>
          <w:sz w:val="22"/>
          <w:szCs w:val="22"/>
        </w:rPr>
        <w:t>V § 15 ods. 6 sa za písmeno b</w:t>
      </w:r>
      <w:r w:rsidRPr="005442F5">
        <w:rPr>
          <w:rFonts w:ascii="Book Antiqua" w:hAnsi="Book Antiqua" w:cs="Times New Roman"/>
          <w:bCs/>
          <w:sz w:val="22"/>
          <w:szCs w:val="22"/>
        </w:rPr>
        <w:t>) vkladá písmeno c), ktoré znie:</w:t>
      </w:r>
    </w:p>
    <w:p w:rsidR="00331B8C" w:rsidRPr="005442F5" w:rsidP="00331B8C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>
        <w:rPr>
          <w:rFonts w:ascii="Book Antiqua" w:hAnsi="Book Antiqua" w:cs="Times New Roman"/>
          <w:bCs/>
          <w:sz w:val="22"/>
          <w:szCs w:val="22"/>
        </w:rPr>
        <w:t>„c) zákaz pestovania geneticky modifikovaných rastlín v poľnohospodárskej výrobe podľa osobitného predpisu</w:t>
      </w:r>
      <w:r w:rsidRPr="005442F5">
        <w:rPr>
          <w:rFonts w:ascii="Book Antiqua" w:hAnsi="Book Antiqua" w:cs="Times New Roman"/>
          <w:bCs/>
          <w:sz w:val="22"/>
          <w:szCs w:val="22"/>
          <w:vertAlign w:val="superscript"/>
        </w:rPr>
        <w:t>5c</w:t>
      </w:r>
      <w:r w:rsidRPr="005442F5">
        <w:rPr>
          <w:rFonts w:ascii="Book Antiqua" w:hAnsi="Book Antiqua" w:cs="Times New Roman"/>
          <w:bCs/>
          <w:sz w:val="22"/>
          <w:szCs w:val="22"/>
        </w:rPr>
        <w:t>).“.</w:t>
      </w:r>
    </w:p>
    <w:p w:rsidR="00D8271F" w:rsidRPr="005442F5" w:rsidP="00331B8C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>
        <w:rPr>
          <w:rFonts w:ascii="Book Antiqua" w:hAnsi="Book Antiqua" w:cs="Times New Roman"/>
          <w:bCs/>
          <w:sz w:val="22"/>
          <w:szCs w:val="22"/>
        </w:rPr>
        <w:t>Doterajšie písmená c) až e) sa označujú ako písmená d) až f).</w:t>
      </w:r>
    </w:p>
    <w:p w:rsidR="00FC78C8" w:rsidRPr="00CA4AA8" w:rsidP="005E3700">
      <w:pPr>
        <w:numPr>
          <w:numId w:val="8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>
        <w:rPr>
          <w:rFonts w:ascii="Book Antiqua" w:hAnsi="Book Antiqua" w:cs="Times New Roman"/>
          <w:bCs/>
          <w:sz w:val="22"/>
          <w:szCs w:val="22"/>
        </w:rPr>
        <w:t xml:space="preserve">V § 24 ods. 2 </w:t>
      </w:r>
      <w:r w:rsidRPr="005442F5" w:rsidR="00481287">
        <w:rPr>
          <w:rFonts w:ascii="Book Antiqua" w:hAnsi="Book Antiqua" w:cs="Times New Roman"/>
          <w:bCs/>
          <w:sz w:val="22"/>
          <w:szCs w:val="22"/>
        </w:rPr>
        <w:t>sa písmeno b</w:t>
      </w:r>
      <w:r w:rsidR="00481287">
        <w:rPr>
          <w:rFonts w:ascii="Book Antiqua" w:hAnsi="Book Antiqua" w:cs="Times New Roman"/>
          <w:bCs/>
          <w:sz w:val="22"/>
          <w:szCs w:val="22"/>
        </w:rPr>
        <w:t>) dopĺňa tretím bodom</w:t>
      </w:r>
      <w:r w:rsidRPr="00CA4AA8">
        <w:rPr>
          <w:rFonts w:ascii="Book Antiqua" w:hAnsi="Book Antiqua" w:cs="Times New Roman"/>
          <w:bCs/>
          <w:sz w:val="22"/>
          <w:szCs w:val="22"/>
        </w:rPr>
        <w:t>, ktorý znie:</w:t>
      </w:r>
    </w:p>
    <w:p w:rsidR="00FC78C8" w:rsidRPr="00CA4AA8" w:rsidP="005E3700">
      <w:p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bCs/>
          <w:sz w:val="22"/>
          <w:szCs w:val="22"/>
        </w:rPr>
      </w:pPr>
      <w:r w:rsidR="005E3700">
        <w:rPr>
          <w:rFonts w:ascii="Book Antiqua" w:hAnsi="Book Antiqua" w:cs="Times New Roman"/>
          <w:bCs/>
          <w:sz w:val="22"/>
          <w:szCs w:val="22"/>
        </w:rPr>
        <w:tab/>
      </w:r>
      <w:r w:rsidRPr="00CA4AA8">
        <w:rPr>
          <w:rFonts w:ascii="Book Antiqua" w:hAnsi="Book Antiqua" w:cs="Times New Roman"/>
          <w:bCs/>
          <w:sz w:val="22"/>
          <w:szCs w:val="22"/>
        </w:rPr>
        <w:t xml:space="preserve">„3. vykonáva </w:t>
      </w:r>
      <w:r w:rsidRPr="005442F5">
        <w:rPr>
          <w:rFonts w:ascii="Book Antiqua" w:hAnsi="Book Antiqua" w:cs="Times New Roman"/>
          <w:bCs/>
          <w:sz w:val="22"/>
          <w:szCs w:val="22"/>
        </w:rPr>
        <w:t>preventívne opatrenia na zamedz</w:t>
      </w:r>
      <w:r w:rsidRPr="005442F5" w:rsidR="005442F5">
        <w:rPr>
          <w:rFonts w:ascii="Book Antiqua" w:hAnsi="Book Antiqua" w:cs="Times New Roman"/>
          <w:bCs/>
          <w:sz w:val="22"/>
          <w:szCs w:val="22"/>
        </w:rPr>
        <w:t>enie cezhraničnej kontaminácii do</w:t>
      </w:r>
      <w:r w:rsidRPr="005442F5">
        <w:rPr>
          <w:rFonts w:ascii="Book Antiqua" w:hAnsi="Book Antiqua" w:cs="Times New Roman"/>
          <w:bCs/>
          <w:sz w:val="22"/>
          <w:szCs w:val="22"/>
        </w:rPr>
        <w:t xml:space="preserve"> členských štátov, kde je pestovanie geneticky modifikovaných organizmov </w:t>
      </w:r>
      <w:r w:rsidRPr="005442F5" w:rsidR="00277B3F">
        <w:rPr>
          <w:rFonts w:ascii="Book Antiqua" w:hAnsi="Book Antiqua" w:cs="Times New Roman"/>
          <w:bCs/>
          <w:sz w:val="22"/>
          <w:szCs w:val="22"/>
        </w:rPr>
        <w:t>zakázané</w:t>
      </w:r>
      <w:r w:rsidRPr="005442F5">
        <w:rPr>
          <w:rFonts w:ascii="Book Antiqua" w:hAnsi="Book Antiqua" w:cs="Times New Roman"/>
          <w:bCs/>
          <w:sz w:val="22"/>
          <w:szCs w:val="22"/>
        </w:rPr>
        <w:t>.</w:t>
      </w:r>
      <w:r w:rsidRPr="005442F5" w:rsidR="000E0F3F">
        <w:rPr>
          <w:rFonts w:ascii="Book Antiqua" w:hAnsi="Book Antiqua" w:cs="Times New Roman"/>
          <w:bCs/>
          <w:sz w:val="22"/>
          <w:szCs w:val="22"/>
          <w:vertAlign w:val="superscript"/>
        </w:rPr>
        <w:t>10e</w:t>
      </w:r>
      <w:r w:rsidRPr="005442F5" w:rsidR="000E0F3F">
        <w:rPr>
          <w:rFonts w:ascii="Book Antiqua" w:hAnsi="Book Antiqua" w:cs="Times New Roman"/>
          <w:bCs/>
          <w:sz w:val="22"/>
          <w:szCs w:val="22"/>
        </w:rPr>
        <w:t>)</w:t>
      </w:r>
      <w:r w:rsidRPr="005442F5">
        <w:rPr>
          <w:rFonts w:ascii="Book Antiqua" w:hAnsi="Book Antiqua" w:cs="Times New Roman"/>
          <w:bCs/>
          <w:sz w:val="22"/>
          <w:szCs w:val="22"/>
        </w:rPr>
        <w:t>“.</w:t>
      </w:r>
    </w:p>
    <w:p w:rsidR="000E0F3F" w:rsidRPr="005442F5" w:rsidP="005E3700">
      <w:p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bCs/>
          <w:sz w:val="22"/>
          <w:szCs w:val="22"/>
        </w:rPr>
      </w:pPr>
      <w:r w:rsidR="005E3700">
        <w:rPr>
          <w:rFonts w:ascii="Book Antiqua" w:hAnsi="Book Antiqua" w:cs="Times New Roman"/>
          <w:bCs/>
          <w:sz w:val="22"/>
          <w:szCs w:val="22"/>
        </w:rPr>
        <w:tab/>
      </w:r>
      <w:r w:rsidRPr="00CA4AA8">
        <w:rPr>
          <w:rFonts w:ascii="Book Antiqua" w:hAnsi="Book Antiqua" w:cs="Times New Roman"/>
          <w:bCs/>
          <w:sz w:val="22"/>
          <w:szCs w:val="22"/>
        </w:rPr>
        <w:t xml:space="preserve">Poznámka pod </w:t>
      </w:r>
      <w:r w:rsidRPr="005442F5">
        <w:rPr>
          <w:rFonts w:ascii="Book Antiqua" w:hAnsi="Book Antiqua" w:cs="Times New Roman"/>
          <w:bCs/>
          <w:sz w:val="22"/>
          <w:szCs w:val="22"/>
        </w:rPr>
        <w:t>čiarou k odkazu 10e) znie:</w:t>
      </w:r>
    </w:p>
    <w:p w:rsidR="00FF3F38" w:rsidRPr="005442F5" w:rsidP="005E3700">
      <w:p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 w:rsidR="005E3700">
        <w:rPr>
          <w:rFonts w:ascii="Book Antiqua" w:hAnsi="Book Antiqua" w:cs="Times New Roman"/>
          <w:bCs/>
          <w:sz w:val="22"/>
          <w:szCs w:val="22"/>
        </w:rPr>
        <w:tab/>
      </w:r>
      <w:r w:rsidRPr="005442F5" w:rsidR="000E0F3F">
        <w:rPr>
          <w:rFonts w:ascii="Book Antiqua" w:hAnsi="Book Antiqua" w:cs="Times New Roman"/>
          <w:bCs/>
          <w:sz w:val="22"/>
          <w:szCs w:val="22"/>
        </w:rPr>
        <w:t>„</w:t>
      </w:r>
      <w:r w:rsidRPr="005442F5" w:rsidR="000E0F3F">
        <w:rPr>
          <w:rFonts w:ascii="Book Antiqua" w:hAnsi="Book Antiqua" w:cs="Times New Roman"/>
          <w:bCs/>
          <w:sz w:val="22"/>
          <w:szCs w:val="22"/>
          <w:vertAlign w:val="superscript"/>
        </w:rPr>
        <w:t>10e</w:t>
      </w:r>
      <w:r w:rsidRPr="005442F5" w:rsidR="000E0F3F">
        <w:rPr>
          <w:rFonts w:ascii="Book Antiqua" w:hAnsi="Book Antiqua" w:cs="Times New Roman"/>
          <w:bCs/>
          <w:sz w:val="22"/>
          <w:szCs w:val="22"/>
        </w:rPr>
        <w:t xml:space="preserve">) § </w:t>
      </w:r>
      <w:r w:rsidRPr="005442F5" w:rsidR="00E923A1">
        <w:rPr>
          <w:rFonts w:ascii="Book Antiqua" w:hAnsi="Book Antiqua" w:cs="Times New Roman"/>
          <w:bCs/>
          <w:sz w:val="22"/>
          <w:szCs w:val="22"/>
        </w:rPr>
        <w:t>6 ods. 4</w:t>
      </w:r>
      <w:r w:rsidRPr="005442F5" w:rsidR="000E0F3F">
        <w:rPr>
          <w:rFonts w:ascii="Book Antiqua" w:hAnsi="Book Antiqua" w:cs="Times New Roman"/>
          <w:sz w:val="22"/>
          <w:szCs w:val="22"/>
        </w:rPr>
        <w:t xml:space="preserve"> zákona č. .../2016 Z. z.</w:t>
      </w:r>
      <w:r w:rsidRPr="005442F5" w:rsidR="000E0F3F">
        <w:rPr>
          <w:rFonts w:ascii="Book Antiqua" w:hAnsi="Book Antiqua" w:cs="Times New Roman"/>
          <w:bCs/>
          <w:sz w:val="22"/>
          <w:szCs w:val="22"/>
        </w:rPr>
        <w:t>“.</w:t>
      </w:r>
    </w:p>
    <w:p w:rsidR="00555E64" w:rsidRPr="005442F5" w:rsidP="005E3700">
      <w:pPr>
        <w:numPr>
          <w:numId w:val="8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>
        <w:rPr>
          <w:rFonts w:ascii="Book Antiqua" w:hAnsi="Book Antiqua" w:cs="Times New Roman"/>
          <w:bCs/>
          <w:sz w:val="22"/>
          <w:szCs w:val="22"/>
        </w:rPr>
        <w:t xml:space="preserve">§ 38 </w:t>
      </w:r>
      <w:r w:rsidRPr="005442F5" w:rsidR="00340F50">
        <w:rPr>
          <w:rFonts w:ascii="Book Antiqua" w:hAnsi="Book Antiqua" w:cs="Times New Roman"/>
          <w:bCs/>
          <w:sz w:val="22"/>
          <w:szCs w:val="22"/>
        </w:rPr>
        <w:t>sa dopĺňa odsekmi</w:t>
      </w:r>
      <w:r w:rsidRPr="005442F5">
        <w:rPr>
          <w:rFonts w:ascii="Book Antiqua" w:hAnsi="Book Antiqua" w:cs="Times New Roman"/>
          <w:bCs/>
          <w:sz w:val="22"/>
          <w:szCs w:val="22"/>
        </w:rPr>
        <w:t xml:space="preserve"> 3</w:t>
      </w:r>
      <w:r w:rsidRPr="005442F5" w:rsidR="00B22831">
        <w:rPr>
          <w:rFonts w:ascii="Book Antiqua" w:hAnsi="Book Antiqua" w:cs="Times New Roman"/>
          <w:bCs/>
          <w:sz w:val="22"/>
          <w:szCs w:val="22"/>
        </w:rPr>
        <w:t xml:space="preserve"> a 4</w:t>
      </w:r>
      <w:r w:rsidRPr="005442F5" w:rsidR="00340F50">
        <w:rPr>
          <w:rFonts w:ascii="Book Antiqua" w:hAnsi="Book Antiqua" w:cs="Times New Roman"/>
          <w:bCs/>
          <w:sz w:val="22"/>
          <w:szCs w:val="22"/>
        </w:rPr>
        <w:t>, ktoré znejú</w:t>
      </w:r>
      <w:r w:rsidRPr="005442F5">
        <w:rPr>
          <w:rFonts w:ascii="Book Antiqua" w:hAnsi="Book Antiqua" w:cs="Times New Roman"/>
          <w:bCs/>
          <w:sz w:val="22"/>
          <w:szCs w:val="22"/>
        </w:rPr>
        <w:t>:</w:t>
      </w:r>
    </w:p>
    <w:p w:rsidR="00340F50" w:rsidRPr="005442F5" w:rsidP="00555E6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 w:rsidR="00555E64">
        <w:rPr>
          <w:rFonts w:ascii="Book Antiqua" w:hAnsi="Book Antiqua" w:cs="Times New Roman"/>
          <w:bCs/>
          <w:sz w:val="22"/>
          <w:szCs w:val="22"/>
        </w:rPr>
        <w:t xml:space="preserve">„(3) </w:t>
      </w:r>
      <w:r w:rsidRPr="005442F5" w:rsidR="00FC1D06">
        <w:rPr>
          <w:rFonts w:ascii="Book Antiqua" w:hAnsi="Book Antiqua" w:cs="Times New Roman"/>
          <w:bCs/>
          <w:sz w:val="22"/>
          <w:szCs w:val="22"/>
        </w:rPr>
        <w:t>Ak sa zámerné uvoľňovanie plánuje na účely pestovania geneticky modifikovaných rastlín v poľnohospodárskej výrobe podľa osobitného predpisu</w:t>
      </w:r>
      <w:r w:rsidRPr="005442F5" w:rsidR="00FC1D06">
        <w:rPr>
          <w:rFonts w:ascii="Book Antiqua" w:hAnsi="Book Antiqua" w:cs="Times New Roman"/>
          <w:bCs/>
          <w:sz w:val="22"/>
          <w:szCs w:val="22"/>
          <w:vertAlign w:val="superscript"/>
        </w:rPr>
        <w:t>25a</w:t>
      </w:r>
      <w:r w:rsidRPr="005442F5" w:rsidR="00FC1D06">
        <w:rPr>
          <w:rFonts w:ascii="Book Antiqua" w:hAnsi="Book Antiqua" w:cs="Times New Roman"/>
          <w:bCs/>
          <w:sz w:val="22"/>
          <w:szCs w:val="22"/>
        </w:rPr>
        <w:t>), súhlas ministerstva podľa § 17 ods. 1 písm. a) a b) je len predpokladom na zavedenie geneticky modifikovaných organizmov do životného prostredia touto formou a predpokladom na uplatnenie postupu podľa osobitných predpisov</w:t>
      </w:r>
      <w:r w:rsidRPr="005442F5">
        <w:rPr>
          <w:rFonts w:ascii="Book Antiqua" w:hAnsi="Book Antiqua" w:cs="Times New Roman"/>
          <w:bCs/>
          <w:sz w:val="22"/>
          <w:szCs w:val="22"/>
          <w:vertAlign w:val="superscript"/>
        </w:rPr>
        <w:t>25b</w:t>
      </w:r>
      <w:r w:rsidRPr="005442F5">
        <w:rPr>
          <w:rFonts w:ascii="Book Antiqua" w:hAnsi="Book Antiqua" w:cs="Times New Roman"/>
          <w:bCs/>
          <w:sz w:val="22"/>
          <w:szCs w:val="22"/>
        </w:rPr>
        <w:t>)</w:t>
      </w:r>
      <w:r w:rsidRPr="005442F5" w:rsidR="00FC1D06">
        <w:rPr>
          <w:rFonts w:ascii="Book Antiqua" w:hAnsi="Book Antiqua" w:cs="Times New Roman"/>
          <w:bCs/>
          <w:sz w:val="22"/>
          <w:szCs w:val="22"/>
        </w:rPr>
        <w:t>.</w:t>
      </w:r>
    </w:p>
    <w:p w:rsidR="00555E64" w:rsidRPr="005442F5" w:rsidP="00555E6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 w:rsidR="00340F50">
        <w:rPr>
          <w:rFonts w:ascii="Book Antiqua" w:hAnsi="Book Antiqua" w:cs="Times New Roman"/>
          <w:bCs/>
          <w:sz w:val="22"/>
          <w:szCs w:val="22"/>
        </w:rPr>
        <w:t>(4) Ministerstvo v konaní podľa § 34 až 37</w:t>
      </w:r>
      <w:r w:rsidRPr="005442F5" w:rsidR="00F4234C">
        <w:rPr>
          <w:rFonts w:ascii="Book Antiqua" w:hAnsi="Book Antiqua" w:cs="Times New Roman"/>
          <w:bCs/>
          <w:sz w:val="22"/>
          <w:szCs w:val="22"/>
        </w:rPr>
        <w:t>, najmä vo vzťahu k príslušným orgánom Európskej únie spolupracuje a poskytuje súčinnosť Ministerstvu pôdohospodárstva a rozvoja vidieka Slovenskej republiky v rámci postupu podľa osobitného predpisu.</w:t>
      </w:r>
      <w:r w:rsidRPr="005442F5" w:rsidR="00F4234C">
        <w:rPr>
          <w:rFonts w:ascii="Book Antiqua" w:hAnsi="Book Antiqua" w:cs="Times New Roman"/>
          <w:bCs/>
          <w:sz w:val="22"/>
          <w:szCs w:val="22"/>
          <w:vertAlign w:val="superscript"/>
        </w:rPr>
        <w:t>25c</w:t>
      </w:r>
      <w:r w:rsidRPr="005442F5" w:rsidR="00F4234C">
        <w:rPr>
          <w:rFonts w:ascii="Book Antiqua" w:hAnsi="Book Antiqua" w:cs="Times New Roman"/>
          <w:bCs/>
          <w:sz w:val="22"/>
          <w:szCs w:val="22"/>
        </w:rPr>
        <w:t>)</w:t>
      </w:r>
      <w:r w:rsidRPr="005442F5" w:rsidR="00340F50">
        <w:rPr>
          <w:rFonts w:ascii="Book Antiqua" w:hAnsi="Book Antiqua" w:cs="Times New Roman"/>
          <w:bCs/>
          <w:sz w:val="22"/>
          <w:szCs w:val="22"/>
        </w:rPr>
        <w:t>“.</w:t>
      </w:r>
    </w:p>
    <w:p w:rsidR="00340F50" w:rsidRPr="005442F5" w:rsidP="00555E6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>
        <w:rPr>
          <w:rFonts w:ascii="Book Antiqua" w:hAnsi="Book Antiqua" w:cs="Times New Roman"/>
          <w:bCs/>
          <w:sz w:val="22"/>
          <w:szCs w:val="22"/>
        </w:rPr>
        <w:t xml:space="preserve">Poznámky pod čiarou k odkazom </w:t>
      </w:r>
      <w:r w:rsidRPr="005442F5" w:rsidR="00B22831">
        <w:rPr>
          <w:rFonts w:ascii="Book Antiqua" w:hAnsi="Book Antiqua" w:cs="Times New Roman"/>
          <w:bCs/>
          <w:sz w:val="22"/>
          <w:szCs w:val="22"/>
        </w:rPr>
        <w:t>25a až 25c</w:t>
      </w:r>
      <w:r w:rsidRPr="005442F5">
        <w:rPr>
          <w:rFonts w:ascii="Book Antiqua" w:hAnsi="Book Antiqua" w:cs="Times New Roman"/>
          <w:bCs/>
          <w:sz w:val="22"/>
          <w:szCs w:val="22"/>
        </w:rPr>
        <w:t xml:space="preserve"> znejú</w:t>
      </w:r>
      <w:r w:rsidRPr="005442F5" w:rsidR="00B22831">
        <w:rPr>
          <w:rFonts w:ascii="Book Antiqua" w:hAnsi="Book Antiqua" w:cs="Times New Roman"/>
          <w:bCs/>
          <w:sz w:val="22"/>
          <w:szCs w:val="22"/>
        </w:rPr>
        <w:t>:</w:t>
      </w:r>
    </w:p>
    <w:p w:rsidR="00B22831" w:rsidRPr="005442F5" w:rsidP="00555E6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5442F5">
        <w:rPr>
          <w:rFonts w:ascii="Book Antiqua" w:hAnsi="Book Antiqua" w:cs="Times New Roman"/>
          <w:bCs/>
          <w:sz w:val="22"/>
          <w:szCs w:val="22"/>
        </w:rPr>
        <w:t>„</w:t>
      </w:r>
      <w:r w:rsidRPr="005442F5">
        <w:rPr>
          <w:rFonts w:ascii="Book Antiqua" w:hAnsi="Book Antiqua" w:cs="Times New Roman"/>
          <w:bCs/>
          <w:sz w:val="22"/>
          <w:szCs w:val="22"/>
          <w:vertAlign w:val="superscript"/>
        </w:rPr>
        <w:t>25a</w:t>
      </w:r>
      <w:r w:rsidRPr="005442F5">
        <w:rPr>
          <w:rFonts w:ascii="Book Antiqua" w:hAnsi="Book Antiqua" w:cs="Times New Roman"/>
          <w:bCs/>
          <w:sz w:val="22"/>
          <w:szCs w:val="22"/>
        </w:rPr>
        <w:t>) § 2 písm. e)</w:t>
      </w:r>
      <w:r w:rsidRPr="005442F5">
        <w:rPr>
          <w:rFonts w:ascii="Book Antiqua" w:hAnsi="Book Antiqua" w:cs="Times New Roman"/>
          <w:sz w:val="22"/>
          <w:szCs w:val="22"/>
        </w:rPr>
        <w:t xml:space="preserve"> zákona č. .../2016 Z. z.</w:t>
      </w:r>
    </w:p>
    <w:p w:rsidR="00B22831" w:rsidRPr="005442F5" w:rsidP="00555E6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5442F5">
        <w:rPr>
          <w:rFonts w:ascii="Book Antiqua" w:hAnsi="Book Antiqua" w:cs="Times New Roman"/>
          <w:sz w:val="22"/>
          <w:szCs w:val="22"/>
          <w:vertAlign w:val="superscript"/>
        </w:rPr>
        <w:t>25b</w:t>
      </w:r>
      <w:r w:rsidRPr="005442F5">
        <w:rPr>
          <w:rFonts w:ascii="Book Antiqua" w:hAnsi="Book Antiqua" w:cs="Times New Roman"/>
          <w:sz w:val="22"/>
          <w:szCs w:val="22"/>
        </w:rPr>
        <w:t>) § 3 zákona č. 184/2006 Z. z.</w:t>
      </w:r>
    </w:p>
    <w:p w:rsidR="00B22831" w:rsidRPr="005442F5" w:rsidP="00555E6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5442F5">
        <w:rPr>
          <w:rFonts w:ascii="Book Antiqua" w:hAnsi="Book Antiqua" w:cs="Times New Roman"/>
          <w:sz w:val="22"/>
          <w:szCs w:val="22"/>
        </w:rPr>
        <w:t>§ 4 zákona č. .../2016 Z. z.</w:t>
      </w:r>
    </w:p>
    <w:p w:rsidR="00B22831" w:rsidRPr="005442F5" w:rsidP="00555E6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>
        <w:rPr>
          <w:rFonts w:ascii="Book Antiqua" w:hAnsi="Book Antiqua" w:cs="Times New Roman"/>
          <w:sz w:val="22"/>
          <w:szCs w:val="22"/>
          <w:vertAlign w:val="superscript"/>
        </w:rPr>
        <w:t>25c</w:t>
      </w:r>
      <w:r w:rsidRPr="005442F5" w:rsidR="009F2EDA">
        <w:rPr>
          <w:rFonts w:ascii="Book Antiqua" w:hAnsi="Book Antiqua" w:cs="Times New Roman"/>
          <w:sz w:val="22"/>
          <w:szCs w:val="22"/>
        </w:rPr>
        <w:t>) § 4 ods. 4</w:t>
      </w:r>
      <w:r w:rsidRPr="005442F5">
        <w:rPr>
          <w:rFonts w:ascii="Book Antiqua" w:hAnsi="Book Antiqua" w:cs="Times New Roman"/>
          <w:sz w:val="22"/>
          <w:szCs w:val="22"/>
        </w:rPr>
        <w:t xml:space="preserve"> a </w:t>
      </w:r>
      <w:r w:rsidRPr="005442F5" w:rsidR="009F2EDA">
        <w:rPr>
          <w:rFonts w:ascii="Book Antiqua" w:hAnsi="Book Antiqua" w:cs="Times New Roman"/>
          <w:sz w:val="22"/>
          <w:szCs w:val="22"/>
        </w:rPr>
        <w:t>5</w:t>
      </w:r>
      <w:r w:rsidRPr="005442F5">
        <w:rPr>
          <w:rFonts w:ascii="Book Antiqua" w:hAnsi="Book Antiqua" w:cs="Times New Roman"/>
          <w:sz w:val="22"/>
          <w:szCs w:val="22"/>
        </w:rPr>
        <w:t xml:space="preserve"> zákona č. .../2016 Z. z.“.</w:t>
      </w:r>
    </w:p>
    <w:p w:rsidR="00330E4E" w:rsidRPr="005442F5" w:rsidP="005E3700">
      <w:pPr>
        <w:numPr>
          <w:numId w:val="8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bCs/>
          <w:sz w:val="22"/>
          <w:szCs w:val="22"/>
        </w:rPr>
      </w:pPr>
      <w:r w:rsidRPr="005442F5">
        <w:rPr>
          <w:rFonts w:ascii="Book Antiqua" w:hAnsi="Book Antiqua" w:cs="Times New Roman"/>
          <w:bCs/>
          <w:sz w:val="22"/>
          <w:szCs w:val="22"/>
        </w:rPr>
        <w:t>Za § 40 sa vkladá nový § 40aa, ktorý vrátane nadpisu znie:</w:t>
      </w:r>
    </w:p>
    <w:p w:rsidR="00330E4E" w:rsidRPr="005442F5" w:rsidP="00481287">
      <w:pPr>
        <w:autoSpaceDE w:val="0"/>
        <w:bidi w:val="0"/>
        <w:spacing w:before="120" w:line="276" w:lineRule="auto"/>
        <w:ind w:left="720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5442F5" w:rsidR="00481287">
        <w:rPr>
          <w:rFonts w:ascii="Book Antiqua" w:hAnsi="Book Antiqua" w:cs="Times New Roman"/>
          <w:b/>
          <w:bCs/>
          <w:sz w:val="22"/>
          <w:szCs w:val="22"/>
        </w:rPr>
        <w:t>„</w:t>
      </w:r>
      <w:r w:rsidRPr="005442F5">
        <w:rPr>
          <w:rFonts w:ascii="Book Antiqua" w:hAnsi="Book Antiqua" w:cs="Times New Roman"/>
          <w:b/>
          <w:bCs/>
          <w:sz w:val="22"/>
          <w:szCs w:val="22"/>
        </w:rPr>
        <w:t>§ 40aa</w:t>
      </w:r>
    </w:p>
    <w:p w:rsidR="00330E4E" w:rsidRPr="005442F5" w:rsidP="00542829">
      <w:pPr>
        <w:autoSpaceDE w:val="0"/>
        <w:bidi w:val="0"/>
        <w:spacing w:before="120" w:line="276" w:lineRule="auto"/>
        <w:ind w:firstLine="426"/>
        <w:jc w:val="center"/>
        <w:rPr>
          <w:rFonts w:ascii="Book Antiqua" w:hAnsi="Book Antiqua" w:cs="Times New Roman"/>
          <w:b/>
          <w:sz w:val="22"/>
          <w:szCs w:val="22"/>
        </w:rPr>
      </w:pPr>
      <w:r w:rsidRPr="005442F5">
        <w:rPr>
          <w:rFonts w:ascii="Book Antiqua" w:hAnsi="Book Antiqua" w:cs="Times New Roman"/>
          <w:b/>
          <w:bCs/>
          <w:sz w:val="22"/>
          <w:szCs w:val="22"/>
        </w:rPr>
        <w:t>Prechodné ustanoveni</w:t>
      </w:r>
      <w:r w:rsidRPr="005442F5" w:rsidR="003A619F">
        <w:rPr>
          <w:rFonts w:ascii="Book Antiqua" w:hAnsi="Book Antiqua" w:cs="Times New Roman"/>
          <w:b/>
          <w:bCs/>
          <w:sz w:val="22"/>
          <w:szCs w:val="22"/>
        </w:rPr>
        <w:t>a</w:t>
      </w:r>
      <w:r w:rsidRPr="005442F5">
        <w:rPr>
          <w:rFonts w:ascii="Book Antiqua" w:hAnsi="Book Antiqua" w:cs="Times New Roman"/>
          <w:b/>
          <w:bCs/>
          <w:sz w:val="22"/>
          <w:szCs w:val="22"/>
        </w:rPr>
        <w:t xml:space="preserve"> k </w:t>
      </w:r>
      <w:r w:rsidRPr="005442F5" w:rsidR="00121318">
        <w:rPr>
          <w:rFonts w:ascii="Book Antiqua" w:hAnsi="Book Antiqua" w:cs="Times New Roman"/>
          <w:b/>
          <w:bCs/>
          <w:sz w:val="22"/>
          <w:szCs w:val="22"/>
        </w:rPr>
        <w:t>úpravám</w:t>
      </w:r>
      <w:r w:rsidRPr="005442F5">
        <w:rPr>
          <w:rFonts w:ascii="Book Antiqua" w:hAnsi="Book Antiqua" w:cs="Times New Roman"/>
          <w:b/>
          <w:bCs/>
          <w:sz w:val="22"/>
          <w:szCs w:val="22"/>
        </w:rPr>
        <w:t xml:space="preserve"> účinným od </w:t>
      </w:r>
      <w:r w:rsidRPr="005442F5" w:rsidR="005E3700">
        <w:rPr>
          <w:rFonts w:ascii="Book Antiqua" w:hAnsi="Book Antiqua" w:cs="Times New Roman"/>
          <w:b/>
          <w:sz w:val="22"/>
          <w:szCs w:val="22"/>
        </w:rPr>
        <w:t>1. marca 2016</w:t>
      </w:r>
    </w:p>
    <w:p w:rsidR="00F4234C" w:rsidRPr="005442F5" w:rsidP="005E3700">
      <w:pPr>
        <w:autoSpaceDE w:val="0"/>
        <w:bidi w:val="0"/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  <w:r w:rsidRPr="005442F5" w:rsidR="007E0A86">
        <w:rPr>
          <w:rFonts w:ascii="Book Antiqua" w:hAnsi="Book Antiqua" w:cs="Times New Roman"/>
          <w:sz w:val="22"/>
          <w:szCs w:val="22"/>
        </w:rPr>
        <w:t>(1)</w:t>
      </w:r>
      <w:r w:rsidRPr="005442F5">
        <w:rPr>
          <w:rFonts w:ascii="Book Antiqua" w:hAnsi="Book Antiqua" w:cs="Times New Roman"/>
          <w:sz w:val="22"/>
          <w:szCs w:val="22"/>
        </w:rPr>
        <w:tab/>
        <w:t>Konania podľa § 33 až 37, ktoré neboli právoplatne ukončené do nadobudnutia účinnosti tohto zákona, sa dokončia podľa doterajších predpisov.</w:t>
      </w:r>
    </w:p>
    <w:p w:rsidR="00D67514" w:rsidRPr="005442F5" w:rsidP="00B22831">
      <w:pPr>
        <w:autoSpaceDE w:val="0"/>
        <w:bidi w:val="0"/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  <w:r w:rsidRPr="005442F5" w:rsidR="00F4234C">
        <w:rPr>
          <w:rFonts w:ascii="Book Antiqua" w:hAnsi="Book Antiqua" w:cs="Times New Roman"/>
          <w:sz w:val="22"/>
          <w:szCs w:val="22"/>
        </w:rPr>
        <w:t>(2)</w:t>
        <w:tab/>
        <w:t>Používatelia, ktorí na základe právoplatne ukončených konaní pod</w:t>
      </w:r>
      <w:r w:rsidRPr="005442F5" w:rsidR="00B22831">
        <w:rPr>
          <w:rFonts w:ascii="Book Antiqua" w:hAnsi="Book Antiqua" w:cs="Times New Roman"/>
          <w:sz w:val="22"/>
          <w:szCs w:val="22"/>
        </w:rPr>
        <w:t>ľa § 34 až 37 zámerne uvoľnili geneticky modifikované organizmy spôsobom, ktorí sa považuje za pestovanie podľa osobitného predpisu</w:t>
      </w:r>
      <w:r w:rsidRPr="005442F5" w:rsidR="00B22831">
        <w:rPr>
          <w:rFonts w:ascii="Book Antiqua" w:hAnsi="Book Antiqua" w:cs="Times New Roman"/>
          <w:sz w:val="22"/>
          <w:szCs w:val="22"/>
          <w:vertAlign w:val="superscript"/>
        </w:rPr>
        <w:t>25a</w:t>
      </w:r>
      <w:r w:rsidRPr="005442F5" w:rsidR="00B22831">
        <w:rPr>
          <w:rFonts w:ascii="Book Antiqua" w:hAnsi="Book Antiqua" w:cs="Times New Roman"/>
          <w:sz w:val="22"/>
          <w:szCs w:val="22"/>
        </w:rPr>
        <w:t>) sú povinní zosúladiť svoju činnosť s ustanoveniami osobitného predpisu</w:t>
      </w:r>
      <w:r w:rsidRPr="005442F5" w:rsidR="00B22831">
        <w:rPr>
          <w:rFonts w:ascii="Book Antiqua" w:hAnsi="Book Antiqua" w:cs="Times New Roman"/>
          <w:sz w:val="22"/>
          <w:szCs w:val="22"/>
          <w:vertAlign w:val="superscript"/>
        </w:rPr>
        <w:t>25b)</w:t>
      </w:r>
      <w:r w:rsidRPr="005442F5" w:rsidR="00A213BA">
        <w:rPr>
          <w:rFonts w:ascii="Book Antiqua" w:hAnsi="Book Antiqua" w:cs="Times New Roman"/>
          <w:sz w:val="22"/>
          <w:szCs w:val="22"/>
          <w:vertAlign w:val="superscript"/>
        </w:rPr>
        <w:t xml:space="preserve"> </w:t>
      </w:r>
      <w:r w:rsidRPr="005442F5" w:rsidR="00A213BA">
        <w:rPr>
          <w:rFonts w:ascii="Book Antiqua" w:hAnsi="Book Antiqua" w:cs="Times New Roman"/>
          <w:sz w:val="22"/>
          <w:szCs w:val="22"/>
        </w:rPr>
        <w:t>do 29. februára 2017</w:t>
      </w:r>
      <w:r w:rsidRPr="005442F5" w:rsidR="00B22831">
        <w:rPr>
          <w:rFonts w:ascii="Book Antiqua" w:hAnsi="Book Antiqua" w:cs="Times New Roman"/>
          <w:sz w:val="22"/>
          <w:szCs w:val="22"/>
        </w:rPr>
        <w:t xml:space="preserve">, inak orgán štátneho dozoru môže rozhodnúť, že geneticky modifikované organizmy, ktoré boli takto zámerne </w:t>
      </w:r>
      <w:r w:rsidR="007E043B">
        <w:rPr>
          <w:rFonts w:ascii="Book Antiqua" w:hAnsi="Book Antiqua" w:cs="Times New Roman"/>
          <w:sz w:val="22"/>
          <w:szCs w:val="22"/>
        </w:rPr>
        <w:t xml:space="preserve">uvoľnené, </w:t>
      </w:r>
      <w:r w:rsidRPr="005442F5" w:rsidR="00B22831">
        <w:rPr>
          <w:rFonts w:ascii="Book Antiqua" w:hAnsi="Book Antiqua" w:cs="Times New Roman"/>
          <w:sz w:val="22"/>
          <w:szCs w:val="22"/>
        </w:rPr>
        <w:t>zničí na náklady používateľa; odvolanie proti takému rozhodnutiu nemá odkladný účinok.“.</w:t>
      </w:r>
    </w:p>
    <w:p w:rsidR="003D1B85" w:rsidRPr="005442F5" w:rsidP="00B22831">
      <w:pPr>
        <w:autoSpaceDE w:val="0"/>
        <w:bidi w:val="0"/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</w:p>
    <w:p w:rsidR="003D1B85" w:rsidRPr="005442F5" w:rsidP="003D1B85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5442F5">
        <w:rPr>
          <w:rFonts w:ascii="Book Antiqua" w:hAnsi="Book Antiqua" w:cs="Times New Roman"/>
          <w:b/>
          <w:bCs/>
          <w:sz w:val="22"/>
          <w:szCs w:val="22"/>
        </w:rPr>
        <w:t>Čl. III</w:t>
      </w:r>
    </w:p>
    <w:p w:rsidR="003D1B85" w:rsidRPr="005442F5" w:rsidP="003D1B85">
      <w:pPr>
        <w:pStyle w:val="Heading1"/>
        <w:shd w:val="clear" w:color="auto" w:fill="FFFFFF"/>
        <w:bidi w:val="0"/>
        <w:spacing w:before="120" w:beforeAutospacing="0" w:after="0" w:afterAutospacing="0" w:line="276" w:lineRule="auto"/>
        <w:ind w:firstLine="709"/>
        <w:jc w:val="both"/>
        <w:rPr>
          <w:rStyle w:val="h1a"/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</w:rPr>
        <w:t xml:space="preserve">Zákon č. </w:t>
      </w:r>
      <w:r w:rsidRPr="005442F5">
        <w:rPr>
          <w:rFonts w:ascii="Book Antiqua" w:hAnsi="Book Antiqua" w:cs="Arial"/>
          <w:b w:val="0"/>
          <w:sz w:val="22"/>
          <w:szCs w:val="22"/>
        </w:rPr>
        <w:t>184/2006 Z. z.</w:t>
      </w:r>
      <w:r w:rsidRPr="005442F5">
        <w:rPr>
          <w:rStyle w:val="h1a"/>
          <w:rFonts w:ascii="Book Antiqua" w:hAnsi="Book Antiqua" w:cs="Arial"/>
          <w:b w:val="0"/>
          <w:sz w:val="22"/>
          <w:szCs w:val="22"/>
        </w:rPr>
        <w:t xml:space="preserve"> o pestovaní geneticky modifikovaných rastlín v poľnohospodárskej výrobe v znení zákona č. 78/2008 Z. z. sa mení a dopĺňa takto: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>V § 3 sa odsek 2 dopĺňa písmenami c) a d), ktoré znejú: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ab/>
        <w:t xml:space="preserve">„c)  písomný posudok o </w:t>
      </w:r>
      <w:r w:rsidRPr="005442F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posúdení environmentálneho rizika podľa osobitného predpisu,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4a</w:t>
      </w:r>
      <w:r w:rsidRPr="005442F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)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5442F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ab/>
        <w:t xml:space="preserve">d) súhlas na zavedenie do životného prostredia </w:t>
      </w:r>
      <w:r w:rsidRPr="005442F5">
        <w:rPr>
          <w:rFonts w:ascii="Book Antiqua" w:hAnsi="Book Antiqua"/>
          <w:b w:val="0"/>
          <w:sz w:val="22"/>
          <w:szCs w:val="22"/>
        </w:rPr>
        <w:t>podľa osobitného predpisu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4b</w:t>
      </w:r>
      <w:r w:rsidRPr="005442F5">
        <w:rPr>
          <w:rFonts w:ascii="Book Antiqua" w:hAnsi="Book Antiqua"/>
          <w:b w:val="0"/>
          <w:sz w:val="22"/>
          <w:szCs w:val="22"/>
        </w:rPr>
        <w:t>).</w:t>
      </w:r>
      <w:r w:rsidRPr="005442F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 xml:space="preserve">”. 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</w:rPr>
        <w:tab/>
        <w:t>Poznámky pod čiarou k odkazom 4a a 4b znejú:</w:t>
      </w:r>
    </w:p>
    <w:p w:rsidR="003D1B85" w:rsidRPr="005442F5" w:rsidP="003D1B85">
      <w:pPr>
        <w:tabs>
          <w:tab w:val="num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5442F5">
        <w:rPr>
          <w:rFonts w:ascii="Book Antiqua" w:hAnsi="Book Antiqua"/>
          <w:sz w:val="22"/>
          <w:szCs w:val="22"/>
        </w:rPr>
        <w:tab/>
      </w:r>
      <w:r w:rsidRPr="005442F5">
        <w:rPr>
          <w:rFonts w:ascii="Book Antiqua" w:hAnsi="Book Antiqua" w:hint="default"/>
          <w:sz w:val="22"/>
          <w:szCs w:val="22"/>
        </w:rPr>
        <w:t>„</w:t>
      </w:r>
      <w:r w:rsidRPr="005442F5">
        <w:rPr>
          <w:rFonts w:ascii="Book Antiqua" w:hAnsi="Book Antiqua"/>
          <w:sz w:val="22"/>
          <w:szCs w:val="22"/>
          <w:vertAlign w:val="superscript"/>
        </w:rPr>
        <w:t>4a</w:t>
      </w:r>
      <w:r w:rsidRPr="005442F5">
        <w:rPr>
          <w:rFonts w:ascii="Book Antiqua" w:hAnsi="Book Antiqua" w:hint="default"/>
          <w:sz w:val="22"/>
          <w:szCs w:val="22"/>
        </w:rPr>
        <w:t>) §</w:t>
      </w:r>
      <w:r w:rsidRPr="005442F5">
        <w:rPr>
          <w:rFonts w:ascii="Book Antiqua" w:hAnsi="Book Antiqua" w:hint="default"/>
          <w:sz w:val="22"/>
          <w:szCs w:val="22"/>
        </w:rPr>
        <w:t xml:space="preserve"> 5 ods. 4 zá</w:t>
      </w:r>
      <w:r w:rsidRPr="005442F5">
        <w:rPr>
          <w:rFonts w:ascii="Book Antiqua" w:hAnsi="Book Antiqua" w:hint="default"/>
          <w:sz w:val="22"/>
          <w:szCs w:val="22"/>
        </w:rPr>
        <w:t>kona č</w:t>
      </w:r>
      <w:r w:rsidRPr="005442F5">
        <w:rPr>
          <w:rFonts w:ascii="Book Antiqua" w:hAnsi="Book Antiqua" w:hint="default"/>
          <w:sz w:val="22"/>
          <w:szCs w:val="22"/>
        </w:rPr>
        <w:t>. 151/2002 Z. z. v </w:t>
      </w:r>
      <w:r w:rsidRPr="005442F5">
        <w:rPr>
          <w:rFonts w:ascii="Book Antiqua" w:hAnsi="Book Antiqua" w:hint="default"/>
          <w:sz w:val="22"/>
          <w:szCs w:val="22"/>
        </w:rPr>
        <w:t>znení</w:t>
      </w:r>
      <w:r w:rsidRPr="005442F5">
        <w:rPr>
          <w:rFonts w:ascii="Book Antiqua" w:hAnsi="Book Antiqua" w:hint="default"/>
          <w:sz w:val="22"/>
          <w:szCs w:val="22"/>
        </w:rPr>
        <w:t xml:space="preserve"> zá</w:t>
      </w:r>
      <w:r w:rsidRPr="005442F5">
        <w:rPr>
          <w:rFonts w:ascii="Book Antiqua" w:hAnsi="Book Antiqua" w:hint="default"/>
          <w:sz w:val="22"/>
          <w:szCs w:val="22"/>
        </w:rPr>
        <w:t>kona č</w:t>
      </w:r>
      <w:r w:rsidRPr="005442F5">
        <w:rPr>
          <w:rFonts w:ascii="Book Antiqua" w:hAnsi="Book Antiqua" w:hint="default"/>
          <w:sz w:val="22"/>
          <w:szCs w:val="22"/>
        </w:rPr>
        <w:t>. 77/2005 Z. z.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ab/>
        <w:t>4b</w:t>
      </w:r>
      <w:r w:rsidRPr="005442F5">
        <w:rPr>
          <w:rFonts w:ascii="Book Antiqua" w:hAnsi="Book Antiqua"/>
          <w:b w:val="0"/>
          <w:sz w:val="22"/>
          <w:szCs w:val="22"/>
        </w:rPr>
        <w:t>) § 17 zákona č. 151/2002 Z. z.“.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91"/>
        <w:jc w:val="both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5442F5">
        <w:rPr>
          <w:rFonts w:ascii="Book Antiqua" w:hAnsi="Book Antiqua"/>
          <w:b w:val="0"/>
          <w:sz w:val="22"/>
          <w:szCs w:val="22"/>
        </w:rPr>
        <w:t>V § 3 odsek 3 znie: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91"/>
        <w:jc w:val="both"/>
        <w:rPr>
          <w:rFonts w:ascii="Book Antiqua" w:hAnsi="Book Antiqua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</w:rPr>
        <w:tab/>
        <w:t>„(3) Ak sú splnené podmienky podľa odsekov 1 a 2, kontrolný ústav vydá žiadateľovi doklad o zapísaní do evidencie pestovateľov do 30 dní odo dňa doručenia písomnej informácie podľa osobitného predpisu.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4c</w:t>
      </w:r>
      <w:r w:rsidRPr="005442F5">
        <w:rPr>
          <w:rFonts w:ascii="Book Antiqua" w:hAnsi="Book Antiqua"/>
          <w:b w:val="0"/>
          <w:sz w:val="22"/>
          <w:szCs w:val="22"/>
        </w:rPr>
        <w:t>) o tom, že zámer žiadateľa spĺňa podmienky podľa osobitného predpisu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4d</w:t>
      </w:r>
      <w:r w:rsidRPr="005442F5">
        <w:rPr>
          <w:rFonts w:ascii="Book Antiqua" w:hAnsi="Book Antiqua"/>
          <w:b w:val="0"/>
          <w:sz w:val="22"/>
          <w:szCs w:val="22"/>
        </w:rPr>
        <w:t>).“.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91"/>
        <w:jc w:val="both"/>
        <w:rPr>
          <w:rFonts w:ascii="Book Antiqua" w:hAnsi="Book Antiqua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</w:rPr>
        <w:tab/>
        <w:t>Poznámky pod čiarou k odkazom 4c a 4d znejú: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91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</w:rPr>
        <w:tab/>
        <w:t>„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4c</w:t>
      </w:r>
      <w:r w:rsidRPr="005442F5">
        <w:rPr>
          <w:rFonts w:ascii="Book Antiqua" w:hAnsi="Book Antiqua"/>
          <w:b w:val="0"/>
          <w:sz w:val="22"/>
          <w:szCs w:val="22"/>
        </w:rPr>
        <w:t xml:space="preserve">) § 4 ods. 4 zákona č. .../2016 Z. z. o </w:t>
      </w:r>
      <w:r w:rsidRPr="005442F5">
        <w:rPr>
          <w:rFonts w:ascii="Book Antiqua" w:hAnsi="Book Antiqua"/>
          <w:b w:val="0"/>
          <w:bCs w:val="0"/>
          <w:sz w:val="22"/>
          <w:szCs w:val="22"/>
        </w:rPr>
        <w:t xml:space="preserve">zákaze </w:t>
      </w:r>
      <w:r w:rsidRPr="005442F5">
        <w:rPr>
          <w:rFonts w:ascii="Book Antiqua" w:hAnsi="Book Antiqua" w:cs="Arial"/>
          <w:b w:val="0"/>
          <w:bCs w:val="0"/>
          <w:sz w:val="22"/>
          <w:szCs w:val="22"/>
          <w:shd w:val="clear" w:color="auto" w:fill="FFFFFF"/>
        </w:rPr>
        <w:t>pestovania geneticky modifikovaných rastlín v poľnohospodárskej výrobe</w:t>
      </w:r>
      <w:r w:rsidRPr="005442F5">
        <w:rPr>
          <w:rFonts w:ascii="Book Antiqua" w:hAnsi="Book Antiqua"/>
          <w:b w:val="0"/>
          <w:bCs w:val="0"/>
          <w:sz w:val="22"/>
          <w:szCs w:val="22"/>
        </w:rPr>
        <w:t xml:space="preserve"> a o zmene a doplnení niektorých zákonov.</w:t>
      </w:r>
    </w:p>
    <w:p w:rsidR="003D1B85" w:rsidRPr="005442F5" w:rsidP="003D1B85">
      <w:pPr>
        <w:pStyle w:val="Heading1"/>
        <w:shd w:val="clear" w:color="auto" w:fill="FFFFFF"/>
        <w:tabs>
          <w:tab w:val="num" w:pos="851"/>
        </w:tabs>
        <w:bidi w:val="0"/>
        <w:spacing w:before="120" w:beforeAutospacing="0" w:after="0" w:afterAutospacing="0" w:line="276" w:lineRule="auto"/>
        <w:ind w:left="851" w:hanging="491"/>
        <w:jc w:val="both"/>
        <w:rPr>
          <w:rFonts w:ascii="Book Antiqua" w:hAnsi="Book Antiqua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bCs w:val="0"/>
          <w:sz w:val="22"/>
          <w:szCs w:val="22"/>
          <w:vertAlign w:val="superscript"/>
        </w:rPr>
        <w:tab/>
        <w:t>4d</w:t>
      </w:r>
      <w:r w:rsidRPr="005442F5">
        <w:rPr>
          <w:rFonts w:ascii="Book Antiqua" w:hAnsi="Book Antiqua"/>
          <w:b w:val="0"/>
          <w:bCs w:val="0"/>
          <w:sz w:val="22"/>
          <w:szCs w:val="22"/>
        </w:rPr>
        <w:t xml:space="preserve">) </w:t>
      </w:r>
      <w:r w:rsidRPr="005442F5">
        <w:rPr>
          <w:rFonts w:ascii="Book Antiqua" w:hAnsi="Book Antiqua"/>
          <w:b w:val="0"/>
          <w:sz w:val="22"/>
          <w:szCs w:val="22"/>
        </w:rPr>
        <w:t>§ 3 ods. 2 zákona č. .../2016 Z. z.“.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5442F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 xml:space="preserve">V § 3 ods. 5 sa za slovo „lehote“ vkladajú slová „alebo ak písomná informácia doručená kontrolnému ústavu </w:t>
      </w:r>
      <w:r w:rsidRPr="005442F5">
        <w:rPr>
          <w:rFonts w:ascii="Book Antiqua" w:hAnsi="Book Antiqua"/>
          <w:b w:val="0"/>
          <w:sz w:val="22"/>
          <w:szCs w:val="22"/>
        </w:rPr>
        <w:t>podľa osobitného predpisu.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4c</w:t>
      </w:r>
      <w:r w:rsidRPr="005442F5">
        <w:rPr>
          <w:rFonts w:ascii="Book Antiqua" w:hAnsi="Book Antiqua"/>
          <w:b w:val="0"/>
          <w:sz w:val="22"/>
          <w:szCs w:val="22"/>
        </w:rPr>
        <w:t>) uvádza, že zámer žiadateľa nespĺňa podmienky podľa osobitného predpisu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4d</w:t>
      </w:r>
      <w:r w:rsidRPr="005442F5">
        <w:rPr>
          <w:rFonts w:ascii="Book Antiqua" w:hAnsi="Book Antiqua"/>
          <w:b w:val="0"/>
          <w:sz w:val="22"/>
          <w:szCs w:val="22"/>
        </w:rPr>
        <w:t>)“.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 xml:space="preserve">V § 3 ods. 6 druhej vete sa za slová </w:t>
      </w:r>
      <w:r w:rsidRPr="005442F5">
        <w:rPr>
          <w:rFonts w:ascii="Book Antiqua" w:hAnsi="Book Antiqua"/>
          <w:b w:val="0"/>
          <w:sz w:val="22"/>
          <w:szCs w:val="22"/>
        </w:rPr>
        <w:t>„30 dní” vkladajú slová „od doručenia písomnej informácie podľa osobitného predpisu.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4c</w:t>
      </w:r>
      <w:r w:rsidRPr="005442F5">
        <w:rPr>
          <w:rFonts w:ascii="Book Antiqua" w:hAnsi="Book Antiqua"/>
          <w:b w:val="0"/>
          <w:sz w:val="22"/>
          <w:szCs w:val="22"/>
        </w:rPr>
        <w:t>) o tom, že zámer žiadateľa spĺňa podmienky podľa osobitného predpisu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4d</w:t>
      </w:r>
      <w:r w:rsidRPr="005442F5">
        <w:rPr>
          <w:rFonts w:ascii="Book Antiqua" w:hAnsi="Book Antiqua"/>
          <w:b w:val="0"/>
          <w:sz w:val="22"/>
          <w:szCs w:val="22"/>
        </w:rPr>
        <w:t>).“.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>V § 3 sa odsek 7 dopĺňa písmenom e), ktoré znie:</w:t>
      </w:r>
    </w:p>
    <w:p w:rsidR="003D1B85" w:rsidRPr="005442F5" w:rsidP="003D1B85">
      <w:pPr>
        <w:pStyle w:val="Heading1"/>
        <w:shd w:val="clear" w:color="auto" w:fill="FFFFFF"/>
        <w:bidi w:val="0"/>
        <w:spacing w:before="120" w:beforeAutospacing="0" w:after="0" w:afterAutospacing="0" w:line="276" w:lineRule="auto"/>
        <w:ind w:left="851"/>
        <w:jc w:val="both"/>
        <w:rPr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>„e) ak mu bola udelená sankcia podľa osobitného predpisu.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4e</w:t>
      </w:r>
      <w:r w:rsidRPr="005442F5">
        <w:rPr>
          <w:rFonts w:ascii="Book Antiqua" w:hAnsi="Book Antiqua"/>
          <w:b w:val="0"/>
          <w:sz w:val="22"/>
          <w:szCs w:val="22"/>
        </w:rPr>
        <w:t>)</w:t>
      </w:r>
      <w:r w:rsidRPr="005442F5">
        <w:rPr>
          <w:rFonts w:ascii="Book Antiqua" w:hAnsi="Book Antiqua" w:cs="Arial"/>
          <w:b w:val="0"/>
          <w:sz w:val="22"/>
          <w:szCs w:val="22"/>
        </w:rPr>
        <w:t>“.</w:t>
      </w:r>
    </w:p>
    <w:p w:rsidR="003D1B85" w:rsidRPr="005442F5" w:rsidP="003D1B85">
      <w:pPr>
        <w:pStyle w:val="Heading1"/>
        <w:shd w:val="clear" w:color="auto" w:fill="FFFFFF"/>
        <w:bidi w:val="0"/>
        <w:spacing w:before="120" w:beforeAutospacing="0" w:after="0" w:afterAutospacing="0" w:line="276" w:lineRule="auto"/>
        <w:ind w:left="720" w:firstLine="131"/>
        <w:jc w:val="both"/>
        <w:rPr>
          <w:rFonts w:ascii="Book Antiqua" w:hAnsi="Book Antiqua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</w:rPr>
        <w:t>Poznámka pod čiarou k odkazu 4e znie:</w:t>
      </w:r>
    </w:p>
    <w:p w:rsidR="003D1B85" w:rsidRPr="005442F5" w:rsidP="003D1B85">
      <w:pPr>
        <w:pStyle w:val="Heading1"/>
        <w:shd w:val="clear" w:color="auto" w:fill="FFFFFF"/>
        <w:bidi w:val="0"/>
        <w:spacing w:before="120" w:beforeAutospacing="0" w:after="0" w:afterAutospacing="0" w:line="276" w:lineRule="auto"/>
        <w:ind w:left="720" w:firstLine="131"/>
        <w:jc w:val="both"/>
        <w:rPr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/>
          <w:b w:val="0"/>
          <w:sz w:val="22"/>
          <w:szCs w:val="22"/>
        </w:rPr>
        <w:t>„</w:t>
      </w:r>
      <w:r w:rsidRPr="005442F5">
        <w:rPr>
          <w:rFonts w:ascii="Book Antiqua" w:hAnsi="Book Antiqua"/>
          <w:b w:val="0"/>
          <w:sz w:val="22"/>
          <w:szCs w:val="22"/>
          <w:vertAlign w:val="superscript"/>
        </w:rPr>
        <w:t>4</w:t>
      </w:r>
      <w:r w:rsidRPr="005442F5" w:rsidR="009D2F9A">
        <w:rPr>
          <w:rFonts w:ascii="Book Antiqua" w:hAnsi="Book Antiqua"/>
          <w:b w:val="0"/>
          <w:sz w:val="22"/>
          <w:szCs w:val="22"/>
          <w:vertAlign w:val="superscript"/>
        </w:rPr>
        <w:t>e</w:t>
      </w:r>
      <w:r w:rsidRPr="005442F5">
        <w:rPr>
          <w:rFonts w:ascii="Book Antiqua" w:hAnsi="Book Antiqua"/>
          <w:b w:val="0"/>
          <w:sz w:val="22"/>
          <w:szCs w:val="22"/>
        </w:rPr>
        <w:t xml:space="preserve">) </w:t>
      </w:r>
      <w:r w:rsidRPr="005442F5" w:rsidR="0030090A">
        <w:rPr>
          <w:rFonts w:ascii="Book Antiqua" w:hAnsi="Book Antiqua"/>
          <w:b w:val="0"/>
          <w:sz w:val="22"/>
          <w:szCs w:val="22"/>
        </w:rPr>
        <w:t>§ 7 ods. 1 písm. a) a § 8 ods. 1 písm. b) zákona</w:t>
      </w:r>
      <w:r w:rsidRPr="005442F5">
        <w:rPr>
          <w:rFonts w:ascii="Book Antiqua" w:hAnsi="Book Antiqua"/>
          <w:b w:val="0"/>
          <w:sz w:val="22"/>
          <w:szCs w:val="22"/>
        </w:rPr>
        <w:t xml:space="preserve"> č. .../2016 Z. z</w:t>
      </w:r>
      <w:r w:rsidRPr="005442F5">
        <w:rPr>
          <w:rFonts w:ascii="Book Antiqua" w:hAnsi="Book Antiqua"/>
          <w:b w:val="0"/>
          <w:bCs w:val="0"/>
          <w:sz w:val="22"/>
          <w:szCs w:val="22"/>
        </w:rPr>
        <w:t>.</w:t>
      </w:r>
      <w:r w:rsidRPr="005442F5">
        <w:rPr>
          <w:rFonts w:ascii="Book Antiqua" w:hAnsi="Book Antiqua"/>
          <w:b w:val="0"/>
          <w:sz w:val="22"/>
          <w:szCs w:val="22"/>
        </w:rPr>
        <w:t>“.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>V § 8 ods. 3 písm. k) sa na konci pripájajú tieto slová: „informáciu o zámere podľa § 3 ods. 1 spolu s prílohami podľa § 3 ods. 2 a informáciu o zmene údajov podľa § 3 ods. 6 spolu s prílohami podľa § 3 ods. 2, v ktorých k takejto zmene došlo,“.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>V § 14 sa za slovo „konanie“ vkladajú slová „o zápise do evidencie pestovateľov podľa § 3 ods. 5 a na konanie“.</w:t>
      </w:r>
    </w:p>
    <w:p w:rsidR="003D1B85" w:rsidRPr="005442F5" w:rsidP="003D1B85">
      <w:pPr>
        <w:pStyle w:val="Heading1"/>
        <w:numPr>
          <w:numId w:val="37"/>
        </w:numPr>
        <w:shd w:val="clear" w:color="auto" w:fill="FFFFFF"/>
        <w:tabs>
          <w:tab w:val="clear" w:pos="720"/>
          <w:tab w:val="num" w:pos="851"/>
        </w:tabs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cs="Arial"/>
          <w:b w:val="0"/>
          <w:sz w:val="22"/>
          <w:szCs w:val="22"/>
        </w:rPr>
      </w:pPr>
      <w:r w:rsidRPr="005442F5">
        <w:rPr>
          <w:rFonts w:ascii="Book Antiqua" w:hAnsi="Book Antiqua" w:cs="Arial"/>
          <w:b w:val="0"/>
          <w:sz w:val="22"/>
          <w:szCs w:val="22"/>
        </w:rPr>
        <w:t>Za § 14 sa vkladá nový § 14a, ktorý vrátane nadpisu znie:</w:t>
      </w:r>
    </w:p>
    <w:p w:rsidR="003D1B85" w:rsidP="003D1B85">
      <w:pPr>
        <w:autoSpaceDE w:val="0"/>
        <w:bidi w:val="0"/>
        <w:spacing w:before="120" w:line="276" w:lineRule="auto"/>
        <w:ind w:left="720"/>
        <w:jc w:val="center"/>
        <w:rPr>
          <w:rFonts w:ascii="Book Antiqua" w:hAnsi="Book Antiqua" w:cs="Times New Roman"/>
          <w:b/>
          <w:sz w:val="22"/>
          <w:szCs w:val="22"/>
        </w:rPr>
      </w:pPr>
      <w:r w:rsidRPr="002D4DA5">
        <w:rPr>
          <w:rFonts w:ascii="Book Antiqua" w:hAnsi="Book Antiqua" w:cs="Times New Roman"/>
          <w:b/>
          <w:sz w:val="22"/>
          <w:szCs w:val="22"/>
        </w:rPr>
        <w:t>„§ 14a</w:t>
      </w:r>
    </w:p>
    <w:p w:rsidR="003D1B85" w:rsidRPr="002D4DA5" w:rsidP="003D1B85">
      <w:pPr>
        <w:autoSpaceDE w:val="0"/>
        <w:bidi w:val="0"/>
        <w:spacing w:before="120" w:line="276" w:lineRule="auto"/>
        <w:ind w:left="720"/>
        <w:jc w:val="center"/>
        <w:rPr>
          <w:rFonts w:ascii="Book Antiqua" w:hAnsi="Book Antiqua" w:cs="Times New Roman"/>
          <w:b/>
          <w:sz w:val="22"/>
          <w:szCs w:val="22"/>
        </w:rPr>
      </w:pPr>
      <w:r w:rsidRPr="002D4DA5">
        <w:rPr>
          <w:rFonts w:ascii="Book Antiqua" w:hAnsi="Book Antiqua" w:cs="Times New Roman"/>
          <w:b/>
          <w:sz w:val="22"/>
          <w:szCs w:val="22"/>
        </w:rPr>
        <w:t>Prechodné ustanovenie</w:t>
      </w:r>
      <w:r w:rsidRPr="002D4DA5">
        <w:rPr>
          <w:rFonts w:ascii="Book Antiqua" w:hAnsi="Book Antiqua" w:cs="Times New Roman"/>
          <w:b/>
          <w:bCs/>
          <w:sz w:val="22"/>
          <w:szCs w:val="22"/>
        </w:rPr>
        <w:t xml:space="preserve"> k úpravám účinným od </w:t>
      </w:r>
      <w:r>
        <w:rPr>
          <w:rFonts w:ascii="Book Antiqua" w:hAnsi="Book Antiqua" w:cs="Times New Roman"/>
          <w:b/>
          <w:sz w:val="22"/>
          <w:szCs w:val="22"/>
        </w:rPr>
        <w:t>1. marca 2016</w:t>
      </w:r>
    </w:p>
    <w:p w:rsidR="003D1B85" w:rsidRPr="003D1B85" w:rsidP="003D1B85">
      <w:pPr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3D1B85">
        <w:rPr>
          <w:rFonts w:ascii="Book Antiqua" w:hAnsi="Book Antiqua" w:hint="default"/>
          <w:sz w:val="22"/>
          <w:szCs w:val="22"/>
        </w:rPr>
        <w:t>Pestovateľ</w:t>
      </w:r>
      <w:r w:rsidRPr="003D1B85">
        <w:rPr>
          <w:rFonts w:ascii="Book Antiqua" w:hAnsi="Book Antiqua" w:hint="default"/>
          <w:sz w:val="22"/>
          <w:szCs w:val="22"/>
        </w:rPr>
        <w:t xml:space="preserve"> je povinný</w:t>
      </w:r>
      <w:r w:rsidRPr="003D1B85">
        <w:rPr>
          <w:rFonts w:ascii="Book Antiqua" w:hAnsi="Book Antiqua" w:hint="default"/>
          <w:sz w:val="22"/>
          <w:szCs w:val="22"/>
        </w:rPr>
        <w:t xml:space="preserve"> predlož</w:t>
      </w:r>
      <w:r w:rsidRPr="003D1B85">
        <w:rPr>
          <w:rFonts w:ascii="Book Antiqua" w:hAnsi="Book Antiqua" w:hint="default"/>
          <w:sz w:val="22"/>
          <w:szCs w:val="22"/>
        </w:rPr>
        <w:t>iť</w:t>
      </w:r>
      <w:r w:rsidRPr="003D1B85">
        <w:rPr>
          <w:rFonts w:ascii="Book Antiqua" w:hAnsi="Book Antiqua" w:hint="default"/>
          <w:sz w:val="22"/>
          <w:szCs w:val="22"/>
        </w:rPr>
        <w:t xml:space="preserve"> kontrolné</w:t>
      </w:r>
      <w:r w:rsidRPr="003D1B85">
        <w:rPr>
          <w:rFonts w:ascii="Book Antiqua" w:hAnsi="Book Antiqua" w:hint="default"/>
          <w:sz w:val="22"/>
          <w:szCs w:val="22"/>
        </w:rPr>
        <w:t>mu ú</w:t>
      </w:r>
      <w:r w:rsidRPr="003D1B85">
        <w:rPr>
          <w:rFonts w:ascii="Book Antiqua" w:hAnsi="Book Antiqua" w:hint="default"/>
          <w:sz w:val="22"/>
          <w:szCs w:val="22"/>
        </w:rPr>
        <w:t>stavu prí</w:t>
      </w:r>
      <w:r w:rsidRPr="003D1B85">
        <w:rPr>
          <w:rFonts w:ascii="Book Antiqua" w:hAnsi="Book Antiqua" w:hint="default"/>
          <w:sz w:val="22"/>
          <w:szCs w:val="22"/>
        </w:rPr>
        <w:t>lohy podľ</w:t>
      </w:r>
      <w:r w:rsidRPr="003D1B85">
        <w:rPr>
          <w:rFonts w:ascii="Book Antiqua" w:hAnsi="Book Antiqua" w:hint="default"/>
          <w:sz w:val="22"/>
          <w:szCs w:val="22"/>
        </w:rPr>
        <w:t>a §</w:t>
      </w:r>
      <w:r w:rsidRPr="003D1B85">
        <w:rPr>
          <w:rFonts w:ascii="Book Antiqua" w:hAnsi="Book Antiqua" w:hint="default"/>
          <w:sz w:val="22"/>
          <w:szCs w:val="22"/>
        </w:rPr>
        <w:t xml:space="preserve"> 3 ods. 2 pí</w:t>
      </w:r>
      <w:r w:rsidRPr="003D1B85">
        <w:rPr>
          <w:rFonts w:ascii="Book Antiqua" w:hAnsi="Book Antiqua" w:hint="default"/>
          <w:sz w:val="22"/>
          <w:szCs w:val="22"/>
        </w:rPr>
        <w:t>sm. c) a d) do š</w:t>
      </w:r>
      <w:r w:rsidRPr="003D1B85">
        <w:rPr>
          <w:rFonts w:ascii="Book Antiqua" w:hAnsi="Book Antiqua" w:hint="default"/>
          <w:sz w:val="22"/>
          <w:szCs w:val="22"/>
        </w:rPr>
        <w:t xml:space="preserve">iestich mesiacov od </w:t>
      </w:r>
      <w:r w:rsidRPr="005442F5">
        <w:rPr>
          <w:rFonts w:ascii="Book Antiqua" w:hAnsi="Book Antiqua" w:hint="default"/>
          <w:sz w:val="22"/>
          <w:szCs w:val="22"/>
        </w:rPr>
        <w:t>nadobudnutia úč</w:t>
      </w:r>
      <w:r w:rsidRPr="005442F5">
        <w:rPr>
          <w:rFonts w:ascii="Book Antiqua" w:hAnsi="Book Antiqua" w:hint="default"/>
          <w:sz w:val="22"/>
          <w:szCs w:val="22"/>
        </w:rPr>
        <w:t>innosti tohto zá</w:t>
      </w:r>
      <w:r w:rsidRPr="005442F5">
        <w:rPr>
          <w:rFonts w:ascii="Book Antiqua" w:hAnsi="Book Antiqua" w:hint="default"/>
          <w:sz w:val="22"/>
          <w:szCs w:val="22"/>
        </w:rPr>
        <w:t xml:space="preserve">kona, </w:t>
      </w:r>
      <w:r w:rsidRPr="005442F5">
        <w:rPr>
          <w:rFonts w:ascii="Book Antiqua" w:hAnsi="Book Antiqua" w:hint="default"/>
          <w:sz w:val="22"/>
          <w:szCs w:val="22"/>
        </w:rPr>
        <w:t>inak k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ontrolný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ú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stav vyradí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pestovateľ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a z evidencie pestovateľ</w:t>
      </w:r>
      <w:r w:rsidRPr="005442F5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ov</w:t>
      </w:r>
      <w:r w:rsidRPr="005442F5">
        <w:rPr>
          <w:rFonts w:ascii="Book Antiqua" w:hAnsi="Book Antiqua" w:hint="default"/>
          <w:sz w:val="22"/>
          <w:szCs w:val="22"/>
        </w:rPr>
        <w:t>. Predlož</w:t>
      </w:r>
      <w:r w:rsidRPr="005442F5">
        <w:rPr>
          <w:rFonts w:ascii="Book Antiqua" w:hAnsi="Book Antiqua" w:hint="default"/>
          <w:sz w:val="22"/>
          <w:szCs w:val="22"/>
        </w:rPr>
        <w:t>enie prí</w:t>
      </w:r>
      <w:r w:rsidRPr="005442F5">
        <w:rPr>
          <w:rFonts w:ascii="Book Antiqua" w:hAnsi="Book Antiqua" w:hint="default"/>
          <w:sz w:val="22"/>
          <w:szCs w:val="22"/>
        </w:rPr>
        <w:t>loh sa považ</w:t>
      </w:r>
      <w:r w:rsidRPr="005442F5">
        <w:rPr>
          <w:rFonts w:ascii="Book Antiqua" w:hAnsi="Book Antiqua" w:hint="default"/>
          <w:sz w:val="22"/>
          <w:szCs w:val="22"/>
        </w:rPr>
        <w:t>uje za zmenu ú</w:t>
      </w:r>
      <w:r w:rsidRPr="005442F5">
        <w:rPr>
          <w:rFonts w:ascii="Book Antiqua" w:hAnsi="Book Antiqua" w:hint="default"/>
          <w:sz w:val="22"/>
          <w:szCs w:val="22"/>
        </w:rPr>
        <w:t>dajov podľ</w:t>
      </w:r>
      <w:r w:rsidRPr="005442F5">
        <w:rPr>
          <w:rFonts w:ascii="Book Antiqua" w:hAnsi="Book Antiqua" w:hint="default"/>
          <w:sz w:val="22"/>
          <w:szCs w:val="22"/>
        </w:rPr>
        <w:t>a §</w:t>
      </w:r>
      <w:r w:rsidRPr="005442F5">
        <w:rPr>
          <w:rFonts w:ascii="Book Antiqua" w:hAnsi="Book Antiqua" w:hint="default"/>
          <w:sz w:val="22"/>
          <w:szCs w:val="22"/>
        </w:rPr>
        <w:t xml:space="preserve"> 3 ods. 6.“.</w:t>
      </w:r>
    </w:p>
    <w:p w:rsidR="00B22831" w:rsidRPr="00542829" w:rsidP="00B22831">
      <w:pPr>
        <w:autoSpaceDE w:val="0"/>
        <w:bidi w:val="0"/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</w:p>
    <w:p w:rsidR="00F60416" w:rsidRPr="00542829" w:rsidP="00542829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542829">
        <w:rPr>
          <w:rFonts w:ascii="Book Antiqua" w:hAnsi="Book Antiqua" w:cs="Times New Roman"/>
          <w:b/>
          <w:bCs/>
          <w:sz w:val="22"/>
          <w:szCs w:val="22"/>
        </w:rPr>
        <w:t>Čl. IV</w:t>
      </w:r>
    </w:p>
    <w:p w:rsidR="002148F9" w:rsidRPr="00542829" w:rsidP="00542829">
      <w:pPr>
        <w:autoSpaceDE w:val="0"/>
        <w:bidi w:val="0"/>
        <w:spacing w:before="120" w:line="276" w:lineRule="auto"/>
        <w:ind w:firstLine="426"/>
        <w:jc w:val="both"/>
        <w:rPr>
          <w:rFonts w:ascii="Book Antiqua" w:hAnsi="Book Antiqua" w:cs="Times New Roman"/>
          <w:sz w:val="22"/>
          <w:szCs w:val="22"/>
        </w:rPr>
      </w:pPr>
      <w:r w:rsidRPr="00542829">
        <w:rPr>
          <w:rFonts w:ascii="Book Antiqua" w:hAnsi="Book Antiqua" w:cs="Times New Roman"/>
          <w:sz w:val="22"/>
          <w:szCs w:val="22"/>
        </w:rPr>
        <w:t xml:space="preserve">Tento zákon nadobúda účinnosť 1. </w:t>
      </w:r>
      <w:r w:rsidR="00CA4AA8">
        <w:rPr>
          <w:rFonts w:ascii="Book Antiqua" w:hAnsi="Book Antiqua" w:cs="Times New Roman"/>
          <w:sz w:val="22"/>
          <w:szCs w:val="22"/>
        </w:rPr>
        <w:t>marca 2016</w:t>
      </w:r>
      <w:r w:rsidRPr="00542829" w:rsidR="00C82ACA">
        <w:rPr>
          <w:rFonts w:ascii="Book Antiqua" w:hAnsi="Book Antiqua" w:cs="Times New Roman"/>
          <w:sz w:val="22"/>
          <w:szCs w:val="22"/>
        </w:rPr>
        <w:t>.</w:t>
      </w:r>
    </w:p>
    <w:p w:rsidR="00DE765E" w:rsidRPr="00542829" w:rsidP="00542829">
      <w:pPr>
        <w:bidi w:val="0"/>
        <w:spacing w:before="120" w:line="276" w:lineRule="auto"/>
        <w:jc w:val="both"/>
        <w:rPr>
          <w:rFonts w:ascii="Book Antiqua" w:hAnsi="Book Antiqua"/>
          <w:b/>
          <w:bCs/>
          <w:spacing w:val="20"/>
          <w:sz w:val="22"/>
          <w:szCs w:val="22"/>
        </w:rPr>
      </w:pPr>
    </w:p>
    <w:p w:rsidR="005E3700" w:rsidP="002D0F3C">
      <w:pPr>
        <w:bidi w:val="0"/>
        <w:spacing w:before="120" w:line="276" w:lineRule="auto"/>
        <w:jc w:val="right"/>
        <w:rPr>
          <w:rFonts w:ascii="Book Antiqua" w:hAnsi="Book Antiqua"/>
          <w:b/>
          <w:bCs/>
          <w:spacing w:val="20"/>
          <w:sz w:val="22"/>
          <w:szCs w:val="22"/>
        </w:rPr>
      </w:pPr>
    </w:p>
    <w:p w:rsidR="00DE765E" w:rsidRPr="00542829" w:rsidP="002D0F3C">
      <w:pPr>
        <w:bidi w:val="0"/>
        <w:spacing w:before="120" w:line="276" w:lineRule="auto"/>
        <w:jc w:val="right"/>
        <w:rPr>
          <w:rFonts w:ascii="Book Antiqua" w:hAnsi="Book Antiqua"/>
          <w:b/>
          <w:bCs/>
          <w:spacing w:val="20"/>
          <w:sz w:val="22"/>
          <w:szCs w:val="22"/>
        </w:rPr>
      </w:pPr>
      <w:r w:rsidR="002D0F3C">
        <w:rPr>
          <w:rFonts w:ascii="Book Antiqua" w:hAnsi="Book Antiqua" w:hint="default"/>
          <w:b/>
          <w:bCs/>
          <w:spacing w:val="20"/>
          <w:sz w:val="22"/>
          <w:szCs w:val="22"/>
        </w:rPr>
        <w:t>Prí</w:t>
      </w:r>
      <w:r w:rsidR="002D0F3C">
        <w:rPr>
          <w:rFonts w:ascii="Book Antiqua" w:hAnsi="Book Antiqua" w:hint="default"/>
          <w:b/>
          <w:bCs/>
          <w:spacing w:val="20"/>
          <w:sz w:val="22"/>
          <w:szCs w:val="22"/>
        </w:rPr>
        <w:t>loha k </w:t>
      </w:r>
      <w:r w:rsidR="002D0F3C">
        <w:rPr>
          <w:rFonts w:ascii="Book Antiqua" w:hAnsi="Book Antiqua" w:hint="default"/>
          <w:b/>
          <w:bCs/>
          <w:spacing w:val="20"/>
          <w:sz w:val="22"/>
          <w:szCs w:val="22"/>
        </w:rPr>
        <w:t>zá</w:t>
      </w:r>
      <w:r w:rsidR="002D0F3C">
        <w:rPr>
          <w:rFonts w:ascii="Book Antiqua" w:hAnsi="Book Antiqua" w:hint="default"/>
          <w:b/>
          <w:bCs/>
          <w:spacing w:val="20"/>
          <w:sz w:val="22"/>
          <w:szCs w:val="22"/>
        </w:rPr>
        <w:t>konu č</w:t>
      </w:r>
      <w:r w:rsidR="002D0F3C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. </w:t>
      </w:r>
      <w:r w:rsidRPr="00542829">
        <w:rPr>
          <w:rFonts w:ascii="Book Antiqua" w:hAnsi="Book Antiqua"/>
          <w:b/>
          <w:bCs/>
          <w:spacing w:val="20"/>
          <w:sz w:val="22"/>
          <w:szCs w:val="22"/>
        </w:rPr>
        <w:t>.../2016 Z. z.</w:t>
      </w:r>
    </w:p>
    <w:p w:rsidR="002D0F3C" w:rsidP="0054282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</w:p>
    <w:p w:rsidR="002D0F3C" w:rsidP="0054282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42829" w:rsidR="00DE765E">
        <w:rPr>
          <w:rFonts w:ascii="Book Antiqua" w:hAnsi="Book Antiqua" w:hint="default"/>
          <w:b/>
          <w:bCs/>
          <w:spacing w:val="20"/>
          <w:sz w:val="22"/>
          <w:szCs w:val="22"/>
        </w:rPr>
        <w:t>ZOZNAM PREBERANÝ</w:t>
      </w:r>
      <w:r w:rsidRPr="00542829" w:rsidR="00DE765E">
        <w:rPr>
          <w:rFonts w:ascii="Book Antiqua" w:hAnsi="Book Antiqua" w:hint="default"/>
          <w:b/>
          <w:bCs/>
          <w:spacing w:val="20"/>
          <w:sz w:val="22"/>
          <w:szCs w:val="22"/>
        </w:rPr>
        <w:t>CH PRÁ</w:t>
      </w:r>
      <w:r w:rsidRPr="00542829" w:rsidR="00DE765E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VNE </w:t>
      </w:r>
    </w:p>
    <w:p w:rsidR="00DE765E" w:rsidRPr="00542829" w:rsidP="00542829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  <w:szCs w:val="22"/>
        </w:rPr>
      </w:pP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ZÁ</w:t>
      </w: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VÄ</w:t>
      </w: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ZNÝ</w:t>
      </w: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CH AKTOV EURÓ</w:t>
      </w: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PSKEJ Ú</w:t>
      </w:r>
      <w:r w:rsidRPr="00542829">
        <w:rPr>
          <w:rFonts w:ascii="Book Antiqua" w:hAnsi="Book Antiqua" w:hint="default"/>
          <w:b/>
          <w:bCs/>
          <w:spacing w:val="20"/>
          <w:sz w:val="22"/>
          <w:szCs w:val="22"/>
        </w:rPr>
        <w:t>NIE</w:t>
      </w:r>
    </w:p>
    <w:p w:rsidR="00DE765E" w:rsidRPr="00542829" w:rsidP="00542829">
      <w:pPr>
        <w:bidi w:val="0"/>
        <w:spacing w:before="120" w:line="276" w:lineRule="auto"/>
        <w:jc w:val="both"/>
        <w:rPr>
          <w:rFonts w:ascii="Book Antiqua" w:hAnsi="Book Antiqua"/>
          <w:b/>
          <w:bCs/>
          <w:spacing w:val="20"/>
          <w:sz w:val="22"/>
          <w:szCs w:val="22"/>
        </w:rPr>
      </w:pPr>
    </w:p>
    <w:p w:rsidR="00AC777F" w:rsidRPr="00CA4AA8" w:rsidP="00542829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="00133B7C">
        <w:rPr>
          <w:rStyle w:val="Strong"/>
          <w:rFonts w:ascii="Book Antiqua" w:hAnsi="Book Antiqua" w:cs="Lucida Sans Unicode"/>
          <w:b w:val="0"/>
          <w:bCs/>
          <w:sz w:val="22"/>
          <w:szCs w:val="22"/>
          <w:bdr w:val="nil"/>
          <w:shd w:val="clear" w:color="auto" w:fill="FFFFFF"/>
        </w:rPr>
        <w:t>S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mernica Euró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pskeho parlamentu a Rady </w:t>
      </w:r>
      <w:r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(EÚ</w:t>
      </w:r>
      <w:r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) 2015/412 z  11. marca 2015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, ktorou sa mení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 smernica 2001/18/ES, pokiaľ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 ide o 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mož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nosť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 č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lenský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ch š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tá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tov obmedziť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 alebo zaká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zať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 pestovanie geneticky modifikovaný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ch organizmov (GMO) na 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ich ú</w:t>
      </w:r>
      <w:r w:rsidRPr="003B278E"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zemí</w:t>
      </w:r>
      <w:r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 (Ú</w:t>
      </w:r>
      <w:r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>. v. EÚ</w:t>
      </w:r>
      <w:r w:rsidR="00133B7C">
        <w:rPr>
          <w:rStyle w:val="Strong"/>
          <w:rFonts w:ascii="Book Antiqua" w:hAnsi="Book Antiqua" w:cs="Lucida Sans Unicode" w:hint="default"/>
          <w:b w:val="0"/>
          <w:bCs/>
          <w:sz w:val="22"/>
          <w:szCs w:val="22"/>
          <w:bdr w:val="nil"/>
          <w:shd w:val="clear" w:color="auto" w:fill="FFFFFF"/>
        </w:rPr>
        <w:t xml:space="preserve"> L 68, 13. 3. 2015, s. 1).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D8" w:rsidP="004F4369">
      <w:pPr>
        <w:bidi w:val="0"/>
      </w:pPr>
      <w:r>
        <w:separator/>
      </w:r>
    </w:p>
  </w:footnote>
  <w:footnote w:type="continuationSeparator" w:id="1">
    <w:p w:rsidR="00D40DD8" w:rsidP="004F4369">
      <w:pPr>
        <w:bidi w:val="0"/>
      </w:pPr>
      <w:r>
        <w:continuationSeparator/>
      </w:r>
    </w:p>
  </w:footnote>
  <w:footnote w:id="2">
    <w:p w:rsidP="006663E5">
      <w:pPr>
        <w:pStyle w:val="FootnoteText"/>
        <w:bidi w:val="0"/>
        <w:jc w:val="both"/>
      </w:pPr>
      <w:r w:rsidRPr="008F1B2E" w:rsidR="00BE009C">
        <w:rPr>
          <w:rStyle w:val="FootnoteReference"/>
          <w:rFonts w:ascii="Book Antiqua" w:hAnsi="Book Antiqua"/>
          <w:sz w:val="18"/>
        </w:rPr>
        <w:footnoteRef/>
      </w:r>
      <w:r w:rsidRPr="008F1B2E" w:rsidR="00BE009C">
        <w:rPr>
          <w:rFonts w:ascii="Book Antiqua" w:hAnsi="Book Antiqua"/>
          <w:sz w:val="18"/>
        </w:rPr>
        <w:t xml:space="preserve">) </w:t>
      </w:r>
      <w:r w:rsidRPr="008F1B2E" w:rsidR="00BE009C">
        <w:rPr>
          <w:rStyle w:val="apple-converted-space"/>
          <w:rFonts w:ascii="Book Antiqua" w:hAnsi="Book Antiqua" w:cs="Arial"/>
          <w:color w:val="000000"/>
          <w:sz w:val="18"/>
          <w:shd w:val="clear" w:color="auto" w:fill="EFF8FD"/>
        </w:rPr>
        <w:t> </w:t>
      </w:r>
      <w:r w:rsidRPr="008F1B2E" w:rsidR="00BE009C">
        <w:rPr>
          <w:rFonts w:ascii="Book Antiqua" w:hAnsi="Book Antiqua" w:hint="default"/>
          <w:sz w:val="18"/>
        </w:rPr>
        <w:t>Nariadenie vlá</w:t>
      </w:r>
      <w:r w:rsidRPr="008F1B2E" w:rsidR="00BE009C">
        <w:rPr>
          <w:rFonts w:ascii="Book Antiqua" w:hAnsi="Book Antiqua" w:hint="default"/>
          <w:sz w:val="18"/>
        </w:rPr>
        <w:t>dy Slovenskej republiky č</w:t>
      </w:r>
      <w:r w:rsidRPr="008F1B2E" w:rsidR="00BE009C">
        <w:rPr>
          <w:rFonts w:ascii="Book Antiqua" w:hAnsi="Book Antiqua" w:hint="default"/>
          <w:sz w:val="18"/>
        </w:rPr>
        <w:t>. 50/2007 Z. z. o registrá</w:t>
      </w:r>
      <w:r w:rsidRPr="008F1B2E" w:rsidR="00BE009C">
        <w:rPr>
          <w:rFonts w:ascii="Book Antiqua" w:hAnsi="Book Antiqua" w:hint="default"/>
          <w:sz w:val="18"/>
        </w:rPr>
        <w:t>cii odrô</w:t>
      </w:r>
      <w:r w:rsidRPr="008F1B2E" w:rsidR="00BE009C">
        <w:rPr>
          <w:rFonts w:ascii="Book Antiqua" w:hAnsi="Book Antiqua" w:hint="default"/>
          <w:sz w:val="18"/>
        </w:rPr>
        <w:t>d pestovaný</w:t>
      </w:r>
      <w:r w:rsidRPr="008F1B2E" w:rsidR="00BE009C">
        <w:rPr>
          <w:rFonts w:ascii="Book Antiqua" w:hAnsi="Book Antiqua" w:hint="default"/>
          <w:sz w:val="18"/>
        </w:rPr>
        <w:t>ch rastlí</w:t>
      </w:r>
      <w:r w:rsidRPr="008F1B2E" w:rsidR="00BE009C">
        <w:rPr>
          <w:rFonts w:ascii="Book Antiqua" w:hAnsi="Book Antiqua" w:hint="default"/>
          <w:sz w:val="18"/>
        </w:rPr>
        <w:t>n v znení</w:t>
      </w:r>
      <w:r w:rsidRPr="008F1B2E" w:rsidR="00BE009C">
        <w:rPr>
          <w:rFonts w:ascii="Book Antiqua" w:hAnsi="Book Antiqua" w:hint="default"/>
          <w:sz w:val="18"/>
        </w:rPr>
        <w:t xml:space="preserve"> </w:t>
      </w:r>
      <w:r w:rsidRPr="008F1B2E" w:rsidR="00AC777F">
        <w:rPr>
          <w:rFonts w:ascii="Book Antiqua" w:hAnsi="Book Antiqua" w:hint="default"/>
          <w:sz w:val="18"/>
        </w:rPr>
        <w:t>neskorší</w:t>
      </w:r>
      <w:r w:rsidRPr="008F1B2E" w:rsidR="00AC777F">
        <w:rPr>
          <w:rFonts w:ascii="Book Antiqua" w:hAnsi="Book Antiqua" w:hint="default"/>
          <w:sz w:val="18"/>
        </w:rPr>
        <w:t>ch predpisov.</w:t>
      </w:r>
    </w:p>
  </w:footnote>
  <w:footnote w:id="3">
    <w:p w:rsidP="006663E5">
      <w:pPr>
        <w:pStyle w:val="FootnoteText"/>
        <w:bidi w:val="0"/>
        <w:jc w:val="both"/>
      </w:pPr>
      <w:r w:rsidRPr="006663E5" w:rsidR="00BE009C">
        <w:rPr>
          <w:rStyle w:val="FootnoteReference"/>
          <w:rFonts w:ascii="Book Antiqua" w:hAnsi="Book Antiqua"/>
          <w:sz w:val="18"/>
        </w:rPr>
        <w:footnoteRef/>
      </w:r>
      <w:r w:rsidRPr="006663E5" w:rsidR="00BE009C">
        <w:rPr>
          <w:rFonts w:ascii="Book Antiqua" w:hAnsi="Book Antiqua" w:hint="default"/>
          <w:sz w:val="18"/>
        </w:rPr>
        <w:t>) §</w:t>
      </w:r>
      <w:r w:rsidRPr="006663E5" w:rsidR="00BE009C">
        <w:rPr>
          <w:rFonts w:ascii="Book Antiqua" w:hAnsi="Book Antiqua" w:hint="default"/>
          <w:sz w:val="18"/>
        </w:rPr>
        <w:t xml:space="preserve"> 21 zá</w:t>
      </w:r>
      <w:r w:rsidRPr="006663E5" w:rsidR="00BE009C">
        <w:rPr>
          <w:rFonts w:ascii="Book Antiqua" w:hAnsi="Book Antiqua" w:hint="default"/>
          <w:sz w:val="18"/>
        </w:rPr>
        <w:t>kona č</w:t>
      </w:r>
      <w:r w:rsidRPr="006663E5" w:rsidR="00BE009C">
        <w:rPr>
          <w:rFonts w:ascii="Book Antiqua" w:hAnsi="Book Antiqua" w:hint="default"/>
          <w:sz w:val="18"/>
        </w:rPr>
        <w:t xml:space="preserve">. </w:t>
      </w:r>
      <w:r w:rsidRPr="003202FB" w:rsidR="00BE009C">
        <w:rPr>
          <w:rFonts w:ascii="Book Antiqua" w:hAnsi="Book Antiqua" w:hint="default"/>
          <w:sz w:val="18"/>
        </w:rPr>
        <w:t>151/2002  Z. z. o použí</w:t>
      </w:r>
      <w:r w:rsidRPr="003202FB" w:rsidR="00BE009C">
        <w:rPr>
          <w:rFonts w:ascii="Book Antiqua" w:hAnsi="Book Antiqua" w:hint="default"/>
          <w:sz w:val="18"/>
        </w:rPr>
        <w:t>vaní</w:t>
      </w:r>
      <w:r w:rsidRPr="003202FB" w:rsidR="00BE009C">
        <w:rPr>
          <w:rFonts w:ascii="Book Antiqua" w:hAnsi="Book Antiqua" w:hint="default"/>
          <w:sz w:val="18"/>
        </w:rPr>
        <w:t xml:space="preserve"> genetický</w:t>
      </w:r>
      <w:r w:rsidRPr="003202FB" w:rsidR="00BE009C">
        <w:rPr>
          <w:rFonts w:ascii="Book Antiqua" w:hAnsi="Book Antiqua" w:hint="default"/>
          <w:sz w:val="18"/>
        </w:rPr>
        <w:t>ch technoló</w:t>
      </w:r>
      <w:r w:rsidRPr="003202FB" w:rsidR="00BE009C">
        <w:rPr>
          <w:rFonts w:ascii="Book Antiqua" w:hAnsi="Book Antiqua" w:hint="default"/>
          <w:sz w:val="18"/>
        </w:rPr>
        <w:t>gií</w:t>
      </w:r>
      <w:r w:rsidRPr="003202FB" w:rsidR="00BE009C">
        <w:rPr>
          <w:rFonts w:ascii="Book Antiqua" w:hAnsi="Book Antiqua" w:hint="default"/>
          <w:sz w:val="18"/>
        </w:rPr>
        <w:t xml:space="preserve"> a geneticky modifikovaný</w:t>
      </w:r>
      <w:r w:rsidRPr="003202FB" w:rsidR="00BE009C">
        <w:rPr>
          <w:rFonts w:ascii="Book Antiqua" w:hAnsi="Book Antiqua" w:hint="default"/>
          <w:sz w:val="18"/>
        </w:rPr>
        <w:t>ch organizmov v </w:t>
      </w:r>
      <w:r w:rsidRPr="003202FB" w:rsidR="00BE009C">
        <w:rPr>
          <w:rFonts w:ascii="Book Antiqua" w:hAnsi="Book Antiqua" w:hint="default"/>
          <w:sz w:val="18"/>
        </w:rPr>
        <w:t>znení</w:t>
      </w:r>
      <w:r w:rsidRPr="003202FB" w:rsidR="00BE009C">
        <w:rPr>
          <w:rFonts w:ascii="Book Antiqua" w:hAnsi="Book Antiqua" w:hint="default"/>
          <w:sz w:val="18"/>
        </w:rPr>
        <w:t xml:space="preserve"> neskorší</w:t>
      </w:r>
      <w:r w:rsidRPr="003202FB" w:rsidR="00BE009C">
        <w:rPr>
          <w:rFonts w:ascii="Book Antiqua" w:hAnsi="Book Antiqua" w:hint="default"/>
          <w:sz w:val="18"/>
        </w:rPr>
        <w:t>ch predpisov.</w:t>
      </w:r>
    </w:p>
  </w:footnote>
  <w:footnote w:id="4">
    <w:p w:rsidP="006663E5">
      <w:pPr>
        <w:pStyle w:val="FootnoteText"/>
        <w:bidi w:val="0"/>
        <w:jc w:val="both"/>
      </w:pPr>
      <w:r w:rsidRPr="003202FB" w:rsidR="00BE009C">
        <w:rPr>
          <w:rStyle w:val="FootnoteReference"/>
          <w:rFonts w:ascii="Book Antiqua" w:hAnsi="Book Antiqua"/>
          <w:sz w:val="18"/>
        </w:rPr>
        <w:footnoteRef/>
      </w:r>
      <w:r w:rsidR="003202FB">
        <w:rPr>
          <w:rFonts w:ascii="Book Antiqua" w:hAnsi="Book Antiqua" w:hint="default"/>
          <w:sz w:val="18"/>
        </w:rPr>
        <w:t>) §</w:t>
      </w:r>
      <w:r w:rsidR="003202FB">
        <w:rPr>
          <w:rFonts w:ascii="Book Antiqua" w:hAnsi="Book Antiqua" w:hint="default"/>
          <w:sz w:val="18"/>
        </w:rPr>
        <w:t xml:space="preserve"> </w:t>
      </w:r>
      <w:r w:rsidR="003202FB">
        <w:rPr>
          <w:rFonts w:ascii="Book Antiqua" w:hAnsi="Book Antiqua" w:hint="default"/>
          <w:sz w:val="18"/>
        </w:rPr>
        <w:t xml:space="preserve">3 </w:t>
      </w:r>
      <w:r w:rsidRPr="003202FB" w:rsidR="00BE009C">
        <w:rPr>
          <w:rFonts w:ascii="Book Antiqua" w:hAnsi="Book Antiqua" w:hint="default"/>
          <w:sz w:val="18"/>
        </w:rPr>
        <w:t>zá</w:t>
      </w:r>
      <w:r w:rsidRPr="003202FB" w:rsidR="00BE009C">
        <w:rPr>
          <w:rFonts w:ascii="Book Antiqua" w:hAnsi="Book Antiqua" w:hint="default"/>
          <w:sz w:val="18"/>
        </w:rPr>
        <w:t>kona č</w:t>
      </w:r>
      <w:r w:rsidRPr="003202FB" w:rsidR="00BE009C">
        <w:rPr>
          <w:rFonts w:ascii="Book Antiqua" w:hAnsi="Book Antiqua" w:hint="default"/>
          <w:sz w:val="18"/>
        </w:rPr>
        <w:t>. 184/2006 Z. z. o </w:t>
      </w:r>
      <w:r w:rsidRPr="003202FB" w:rsidR="00BE009C">
        <w:rPr>
          <w:rFonts w:ascii="Book Antiqua" w:hAnsi="Book Antiqua" w:hint="default"/>
          <w:sz w:val="18"/>
        </w:rPr>
        <w:t>pestovaní</w:t>
      </w:r>
      <w:r w:rsidRPr="003202FB" w:rsidR="00BE009C">
        <w:rPr>
          <w:rFonts w:ascii="Book Antiqua" w:hAnsi="Book Antiqua" w:hint="default"/>
          <w:sz w:val="18"/>
        </w:rPr>
        <w:t xml:space="preserve"> geneticky modifikovaný</w:t>
      </w:r>
      <w:r w:rsidRPr="003202FB" w:rsidR="00BE009C">
        <w:rPr>
          <w:rFonts w:ascii="Book Antiqua" w:hAnsi="Book Antiqua" w:hint="default"/>
          <w:sz w:val="18"/>
        </w:rPr>
        <w:t>ch rastlí</w:t>
      </w:r>
      <w:r w:rsidRPr="003202FB" w:rsidR="00BE009C">
        <w:rPr>
          <w:rFonts w:ascii="Book Antiqua" w:hAnsi="Book Antiqua" w:hint="default"/>
          <w:sz w:val="18"/>
        </w:rPr>
        <w:t>n v </w:t>
      </w:r>
      <w:r w:rsidRPr="003202FB" w:rsidR="00BE009C">
        <w:rPr>
          <w:rFonts w:ascii="Book Antiqua" w:hAnsi="Book Antiqua" w:hint="default"/>
          <w:sz w:val="18"/>
        </w:rPr>
        <w:t>poľ</w:t>
      </w:r>
      <w:r w:rsidRPr="003202FB" w:rsidR="00BE009C">
        <w:rPr>
          <w:rFonts w:ascii="Book Antiqua" w:hAnsi="Book Antiqua" w:hint="default"/>
          <w:sz w:val="18"/>
        </w:rPr>
        <w:t>nohospodá</w:t>
      </w:r>
      <w:r w:rsidRPr="003202FB" w:rsidR="00BE009C">
        <w:rPr>
          <w:rFonts w:ascii="Book Antiqua" w:hAnsi="Book Antiqua" w:hint="default"/>
          <w:sz w:val="18"/>
        </w:rPr>
        <w:t>rskej vý</w:t>
      </w:r>
      <w:r w:rsidRPr="003202FB" w:rsidR="00BE009C">
        <w:rPr>
          <w:rFonts w:ascii="Book Antiqua" w:hAnsi="Book Antiqua" w:hint="default"/>
          <w:sz w:val="18"/>
        </w:rPr>
        <w:t>robe</w:t>
      </w:r>
      <w:r w:rsidR="003202FB">
        <w:rPr>
          <w:rFonts w:ascii="Book Antiqua" w:hAnsi="Book Antiqua"/>
          <w:sz w:val="18"/>
        </w:rPr>
        <w:t xml:space="preserve"> v </w:t>
      </w:r>
      <w:r w:rsidR="003202FB">
        <w:rPr>
          <w:rFonts w:ascii="Book Antiqua" w:hAnsi="Book Antiqua" w:hint="default"/>
          <w:sz w:val="18"/>
        </w:rPr>
        <w:t>znení</w:t>
      </w:r>
      <w:r w:rsidR="003202FB">
        <w:rPr>
          <w:rFonts w:ascii="Book Antiqua" w:hAnsi="Book Antiqua" w:hint="default"/>
          <w:sz w:val="18"/>
        </w:rPr>
        <w:t xml:space="preserve"> </w:t>
      </w:r>
      <w:r w:rsidR="004C2682">
        <w:rPr>
          <w:rFonts w:ascii="Book Antiqua" w:hAnsi="Book Antiqua" w:hint="default"/>
          <w:sz w:val="18"/>
        </w:rPr>
        <w:t>neskorš</w:t>
      </w:r>
      <w:r w:rsidR="004C2682">
        <w:rPr>
          <w:rFonts w:ascii="Book Antiqua" w:hAnsi="Book Antiqua" w:hint="default"/>
          <w:sz w:val="18"/>
        </w:rPr>
        <w:t>í</w:t>
      </w:r>
      <w:r w:rsidR="004C2682">
        <w:rPr>
          <w:rFonts w:ascii="Book Antiqua" w:hAnsi="Book Antiqua" w:hint="default"/>
          <w:sz w:val="18"/>
        </w:rPr>
        <w:t>ch predpisov.</w:t>
      </w:r>
    </w:p>
  </w:footnote>
  <w:footnote w:id="5">
    <w:p w:rsidP="006663E5">
      <w:pPr>
        <w:pStyle w:val="FootnoteText"/>
        <w:bidi w:val="0"/>
        <w:jc w:val="both"/>
      </w:pPr>
      <w:r w:rsidRPr="003202FB" w:rsidR="00BE009C">
        <w:rPr>
          <w:rStyle w:val="FootnoteReference"/>
          <w:rFonts w:ascii="Book Antiqua" w:hAnsi="Book Antiqua"/>
          <w:sz w:val="18"/>
        </w:rPr>
        <w:footnoteRef/>
      </w:r>
      <w:r w:rsidRPr="003202FB" w:rsidR="00BE009C">
        <w:rPr>
          <w:rFonts w:ascii="Book Antiqua" w:hAnsi="Book Antiqua" w:hint="default"/>
          <w:sz w:val="18"/>
        </w:rPr>
        <w:t>) §</w:t>
      </w:r>
      <w:r w:rsidRPr="003202FB" w:rsidR="00BE009C">
        <w:rPr>
          <w:rFonts w:ascii="Book Antiqua" w:hAnsi="Book Antiqua" w:hint="default"/>
          <w:sz w:val="18"/>
        </w:rPr>
        <w:t xml:space="preserve"> 8 zá</w:t>
      </w:r>
      <w:r w:rsidRPr="003202FB" w:rsidR="00BE009C">
        <w:rPr>
          <w:rFonts w:ascii="Book Antiqua" w:hAnsi="Book Antiqua" w:hint="default"/>
          <w:sz w:val="18"/>
        </w:rPr>
        <w:t>kona č</w:t>
      </w:r>
      <w:r w:rsidRPr="003202FB" w:rsidR="00BE009C">
        <w:rPr>
          <w:rFonts w:ascii="Book Antiqua" w:hAnsi="Book Antiqua" w:hint="default"/>
          <w:sz w:val="18"/>
        </w:rPr>
        <w:t>. 151/2002  Z. z. v </w:t>
      </w:r>
      <w:r w:rsidRPr="003202FB" w:rsidR="00BE009C">
        <w:rPr>
          <w:rFonts w:ascii="Book Antiqua" w:hAnsi="Book Antiqua" w:hint="default"/>
          <w:sz w:val="18"/>
        </w:rPr>
        <w:t>znení</w:t>
      </w:r>
      <w:r w:rsidRPr="003202FB" w:rsidR="00BE009C">
        <w:rPr>
          <w:rFonts w:ascii="Book Antiqua" w:hAnsi="Book Antiqua" w:hint="default"/>
          <w:sz w:val="18"/>
        </w:rPr>
        <w:t xml:space="preserve"> neskorší</w:t>
      </w:r>
      <w:r w:rsidRPr="003202FB" w:rsidR="00BE009C">
        <w:rPr>
          <w:rFonts w:ascii="Book Antiqua" w:hAnsi="Book Antiqua" w:hint="default"/>
          <w:sz w:val="18"/>
        </w:rPr>
        <w:t>ch predpisov.</w:t>
      </w:r>
    </w:p>
  </w:footnote>
  <w:footnote w:id="6">
    <w:p w:rsidR="00BE009C" w:rsidRPr="003202FB" w:rsidP="006663E5">
      <w:pPr>
        <w:overflowPunct w:val="0"/>
        <w:autoSpaceDE w:val="0"/>
        <w:autoSpaceDN w:val="0"/>
        <w:bidi w:val="0"/>
        <w:adjustRightInd w:val="0"/>
        <w:ind w:right="-1"/>
        <w:jc w:val="both"/>
        <w:rPr>
          <w:rFonts w:ascii="Book Antiqua" w:hAnsi="Book Antiqua" w:hint="default"/>
          <w:sz w:val="18"/>
          <w:szCs w:val="18"/>
        </w:rPr>
      </w:pPr>
      <w:r w:rsidRPr="003202FB">
        <w:rPr>
          <w:rStyle w:val="FootnoteReference"/>
          <w:rFonts w:ascii="Book Antiqua" w:hAnsi="Book Antiqua"/>
          <w:sz w:val="18"/>
          <w:szCs w:val="18"/>
        </w:rPr>
        <w:footnoteRef/>
      </w:r>
      <w:r w:rsidRPr="003202FB">
        <w:rPr>
          <w:rFonts w:ascii="Book Antiqua" w:hAnsi="Book Antiqua" w:hint="default"/>
          <w:sz w:val="18"/>
          <w:szCs w:val="18"/>
        </w:rPr>
        <w:t>) Zá</w:t>
      </w:r>
      <w:r w:rsidRPr="003202FB">
        <w:rPr>
          <w:rFonts w:ascii="Book Antiqua" w:hAnsi="Book Antiqua" w:hint="default"/>
          <w:sz w:val="18"/>
          <w:szCs w:val="18"/>
        </w:rPr>
        <w:t>kon č</w:t>
      </w:r>
      <w:r w:rsidRPr="003202FB">
        <w:rPr>
          <w:rFonts w:ascii="Book Antiqua" w:hAnsi="Book Antiqua" w:hint="default"/>
          <w:sz w:val="18"/>
          <w:szCs w:val="18"/>
        </w:rPr>
        <w:t>. 189/2009 Z. z. o </w:t>
      </w:r>
      <w:r w:rsidRPr="003202FB">
        <w:rPr>
          <w:rFonts w:ascii="Book Antiqua" w:hAnsi="Book Antiqua" w:hint="default"/>
          <w:sz w:val="18"/>
          <w:szCs w:val="18"/>
        </w:rPr>
        <w:t>ekologickej poľ</w:t>
      </w:r>
      <w:r w:rsidRPr="003202FB">
        <w:rPr>
          <w:rFonts w:ascii="Book Antiqua" w:hAnsi="Book Antiqua" w:hint="default"/>
          <w:sz w:val="18"/>
          <w:szCs w:val="18"/>
        </w:rPr>
        <w:t>nohospodá</w:t>
      </w:r>
      <w:r w:rsidRPr="003202FB">
        <w:rPr>
          <w:rFonts w:ascii="Book Antiqua" w:hAnsi="Book Antiqua" w:hint="default"/>
          <w:sz w:val="18"/>
          <w:szCs w:val="18"/>
        </w:rPr>
        <w:t>rskej vý</w:t>
      </w:r>
      <w:r w:rsidRPr="003202FB">
        <w:rPr>
          <w:rFonts w:ascii="Book Antiqua" w:hAnsi="Book Antiqua" w:hint="default"/>
          <w:sz w:val="18"/>
          <w:szCs w:val="18"/>
        </w:rPr>
        <w:t>robe.</w:t>
      </w:r>
    </w:p>
    <w:p w:rsidP="006663E5">
      <w:pPr>
        <w:overflowPunct w:val="0"/>
        <w:autoSpaceDE w:val="0"/>
        <w:autoSpaceDN w:val="0"/>
        <w:bidi w:val="0"/>
        <w:adjustRightInd w:val="0"/>
        <w:ind w:right="-1"/>
        <w:jc w:val="both"/>
      </w:pPr>
      <w:r w:rsidRPr="003202FB" w:rsidR="00BE009C">
        <w:rPr>
          <w:rFonts w:ascii="Book Antiqua" w:hAnsi="Book Antiqua" w:hint="default"/>
          <w:sz w:val="18"/>
          <w:szCs w:val="18"/>
        </w:rPr>
        <w:t>Nariadenie Rady (EHS) č</w:t>
      </w:r>
      <w:r w:rsidRPr="003202FB" w:rsidR="00BE009C">
        <w:rPr>
          <w:rFonts w:ascii="Book Antiqua" w:hAnsi="Book Antiqua" w:hint="default"/>
          <w:sz w:val="18"/>
          <w:szCs w:val="18"/>
        </w:rPr>
        <w:t>. 2092</w:t>
      </w:r>
      <w:r w:rsidRPr="005A702B" w:rsidR="00BE009C">
        <w:rPr>
          <w:rFonts w:ascii="Book Antiqua" w:hAnsi="Book Antiqua" w:hint="default"/>
          <w:sz w:val="18"/>
          <w:szCs w:val="18"/>
        </w:rPr>
        <w:t>/1991 z 24. jú</w:t>
      </w:r>
      <w:r w:rsidRPr="005A702B" w:rsidR="00BE009C">
        <w:rPr>
          <w:rFonts w:ascii="Book Antiqua" w:hAnsi="Book Antiqua" w:hint="default"/>
          <w:sz w:val="18"/>
          <w:szCs w:val="18"/>
        </w:rPr>
        <w:t>na 1991 o ekologickej vý</w:t>
      </w:r>
      <w:r w:rsidRPr="005A702B" w:rsidR="00BE009C">
        <w:rPr>
          <w:rFonts w:ascii="Book Antiqua" w:hAnsi="Book Antiqua" w:hint="default"/>
          <w:sz w:val="18"/>
          <w:szCs w:val="18"/>
        </w:rPr>
        <w:t>robe poľ</w:t>
      </w:r>
      <w:r w:rsidRPr="005A702B" w:rsidR="00BE009C">
        <w:rPr>
          <w:rFonts w:ascii="Book Antiqua" w:hAnsi="Book Antiqua" w:hint="default"/>
          <w:sz w:val="18"/>
          <w:szCs w:val="18"/>
        </w:rPr>
        <w:t>nohospodá</w:t>
      </w:r>
      <w:r w:rsidRPr="005A702B" w:rsidR="00BE009C">
        <w:rPr>
          <w:rFonts w:ascii="Book Antiqua" w:hAnsi="Book Antiqua" w:hint="default"/>
          <w:sz w:val="18"/>
          <w:szCs w:val="18"/>
        </w:rPr>
        <w:t>rskych vý</w:t>
      </w:r>
      <w:r w:rsidRPr="005A702B" w:rsidR="00BE009C">
        <w:rPr>
          <w:rFonts w:ascii="Book Antiqua" w:hAnsi="Book Antiqua" w:hint="default"/>
          <w:sz w:val="18"/>
          <w:szCs w:val="18"/>
        </w:rPr>
        <w:t xml:space="preserve">robkov a </w:t>
      </w:r>
      <w:r w:rsidRPr="005A702B" w:rsidR="00BE009C">
        <w:rPr>
          <w:rFonts w:ascii="Book Antiqua" w:hAnsi="Book Antiqua" w:hint="default"/>
          <w:sz w:val="18"/>
          <w:szCs w:val="18"/>
        </w:rPr>
        <w:t>prí</w:t>
      </w:r>
      <w:r w:rsidRPr="005A702B" w:rsidR="00BE009C">
        <w:rPr>
          <w:rFonts w:ascii="Book Antiqua" w:hAnsi="Book Antiqua" w:hint="default"/>
          <w:sz w:val="18"/>
          <w:szCs w:val="18"/>
        </w:rPr>
        <w:t>sluš</w:t>
      </w:r>
      <w:r w:rsidRPr="005A702B" w:rsidR="00BE009C">
        <w:rPr>
          <w:rFonts w:ascii="Book Antiqua" w:hAnsi="Book Antiqua" w:hint="default"/>
          <w:sz w:val="18"/>
          <w:szCs w:val="18"/>
        </w:rPr>
        <w:t>ný</w:t>
      </w:r>
      <w:r w:rsidRPr="005A702B" w:rsidR="00BE009C">
        <w:rPr>
          <w:rFonts w:ascii="Book Antiqua" w:hAnsi="Book Antiqua" w:hint="default"/>
          <w:sz w:val="18"/>
          <w:szCs w:val="18"/>
        </w:rPr>
        <w:t>ch označ</w:t>
      </w:r>
      <w:r w:rsidRPr="005A702B" w:rsidR="00BE009C">
        <w:rPr>
          <w:rFonts w:ascii="Book Antiqua" w:hAnsi="Book Antiqua" w:hint="default"/>
          <w:sz w:val="18"/>
          <w:szCs w:val="18"/>
        </w:rPr>
        <w:t>eniach poľ</w:t>
      </w:r>
      <w:r w:rsidRPr="005A702B" w:rsidR="00BE009C">
        <w:rPr>
          <w:rFonts w:ascii="Book Antiqua" w:hAnsi="Book Antiqua" w:hint="default"/>
          <w:sz w:val="18"/>
          <w:szCs w:val="18"/>
        </w:rPr>
        <w:t>nohospodá</w:t>
      </w:r>
      <w:r w:rsidRPr="005A702B" w:rsidR="00BE009C">
        <w:rPr>
          <w:rFonts w:ascii="Book Antiqua" w:hAnsi="Book Antiqua" w:hint="default"/>
          <w:sz w:val="18"/>
          <w:szCs w:val="18"/>
        </w:rPr>
        <w:t>rskych vý</w:t>
      </w:r>
      <w:r w:rsidRPr="005A702B" w:rsidR="00BE009C">
        <w:rPr>
          <w:rFonts w:ascii="Book Antiqua" w:hAnsi="Book Antiqua" w:hint="default"/>
          <w:sz w:val="18"/>
          <w:szCs w:val="18"/>
        </w:rPr>
        <w:t>robkov a potraví</w:t>
      </w:r>
      <w:r w:rsidRPr="005A702B" w:rsidR="00BE009C">
        <w:rPr>
          <w:rFonts w:ascii="Book Antiqua" w:hAnsi="Book Antiqua" w:hint="default"/>
          <w:sz w:val="18"/>
          <w:szCs w:val="18"/>
        </w:rPr>
        <w:t>n (Ú</w:t>
      </w:r>
      <w:r w:rsidRPr="005A702B" w:rsidR="00BE009C">
        <w:rPr>
          <w:rFonts w:ascii="Book Antiqua" w:hAnsi="Book Antiqua" w:hint="default"/>
          <w:sz w:val="18"/>
          <w:szCs w:val="18"/>
        </w:rPr>
        <w:t>. v. ES L 198, 22. 7. 1991).</w:t>
      </w:r>
    </w:p>
  </w:footnote>
  <w:footnote w:id="7">
    <w:p w:rsidP="006663E5">
      <w:pPr>
        <w:pStyle w:val="FootnoteText"/>
        <w:bidi w:val="0"/>
        <w:jc w:val="both"/>
      </w:pPr>
      <w:r w:rsidRPr="005A702B" w:rsidR="00BE009C">
        <w:rPr>
          <w:rStyle w:val="FootnoteReference"/>
          <w:rFonts w:ascii="Book Antiqua" w:hAnsi="Book Antiqua"/>
          <w:sz w:val="18"/>
        </w:rPr>
        <w:footnoteRef/>
      </w:r>
      <w:r w:rsidRPr="005A702B" w:rsidR="00BE009C">
        <w:rPr>
          <w:rStyle w:val="FootnoteReference"/>
          <w:rFonts w:ascii="Book Antiqua" w:hAnsi="Book Antiqua"/>
          <w:sz w:val="18"/>
        </w:rPr>
        <w:t>)</w:t>
      </w:r>
      <w:r w:rsidRPr="005A702B" w:rsidR="00BE009C">
        <w:rPr>
          <w:rFonts w:ascii="Book Antiqua" w:hAnsi="Book Antiqua" w:hint="default"/>
          <w:sz w:val="18"/>
        </w:rPr>
        <w:t xml:space="preserve"> Č</w:t>
      </w:r>
      <w:r w:rsidRPr="005A702B" w:rsidR="00BE009C">
        <w:rPr>
          <w:rFonts w:ascii="Book Antiqua" w:hAnsi="Book Antiqua" w:hint="default"/>
          <w:sz w:val="18"/>
        </w:rPr>
        <w:t xml:space="preserve">l. </w:t>
      </w:r>
      <w:smartTag w:uri="urn:schemas-microsoft-com:office:smarttags" w:element="metricconverter">
        <w:smartTagPr>
          <w:attr w:name="ProductID" w:val="12 a"/>
        </w:smartTagPr>
        <w:r w:rsidRPr="005A702B" w:rsidR="00BE009C">
          <w:rPr>
            <w:rFonts w:ascii="Book Antiqua" w:hAnsi="Book Antiqua" w:hint="default"/>
            <w:sz w:val="18"/>
          </w:rPr>
          <w:t>12 a</w:t>
        </w:r>
      </w:smartTag>
      <w:r w:rsidRPr="005A702B" w:rsidR="00BE009C">
        <w:rPr>
          <w:rFonts w:ascii="Book Antiqua" w:hAnsi="Book Antiqua" w:hint="default"/>
          <w:sz w:val="18"/>
        </w:rPr>
        <w:t xml:space="preserve"> 24 nariadenia (ES) č</w:t>
      </w:r>
      <w:r w:rsidRPr="005A702B" w:rsidR="00BE009C">
        <w:rPr>
          <w:rFonts w:ascii="Book Antiqua" w:hAnsi="Book Antiqua" w:hint="default"/>
          <w:sz w:val="18"/>
        </w:rPr>
        <w:t>. 1829/2003</w:t>
      </w:r>
      <w:r w:rsidRPr="006663E5" w:rsidR="00BE009C">
        <w:rPr>
          <w:rFonts w:ascii="Book Antiqua" w:hAnsi="Book Antiqua" w:hint="default"/>
          <w:sz w:val="18"/>
        </w:rPr>
        <w:t xml:space="preserve"> Euró</w:t>
      </w:r>
      <w:r w:rsidRPr="006663E5" w:rsidR="00BE009C">
        <w:rPr>
          <w:rFonts w:ascii="Book Antiqua" w:hAnsi="Book Antiqua" w:hint="default"/>
          <w:sz w:val="18"/>
        </w:rPr>
        <w:t>pskeho parlamentu a Rady z 22. septembra 2003 o geneticky modifikovaný</w:t>
      </w:r>
      <w:r w:rsidRPr="006663E5" w:rsidR="00BE009C">
        <w:rPr>
          <w:rFonts w:ascii="Book Antiqua" w:hAnsi="Book Antiqua" w:hint="default"/>
          <w:sz w:val="18"/>
        </w:rPr>
        <w:t>ch potraviná</w:t>
      </w:r>
      <w:r w:rsidRPr="006663E5" w:rsidR="00BE009C">
        <w:rPr>
          <w:rFonts w:ascii="Book Antiqua" w:hAnsi="Book Antiqua" w:hint="default"/>
          <w:sz w:val="18"/>
        </w:rPr>
        <w:t>ch a krmivá</w:t>
      </w:r>
      <w:r w:rsidRPr="006663E5" w:rsidR="00BE009C">
        <w:rPr>
          <w:rFonts w:ascii="Book Antiqua" w:hAnsi="Book Antiqua" w:hint="default"/>
          <w:sz w:val="18"/>
        </w:rPr>
        <w:t>ch (Ú</w:t>
      </w:r>
      <w:r w:rsidRPr="006663E5" w:rsidR="00BE009C">
        <w:rPr>
          <w:rFonts w:ascii="Book Antiqua" w:hAnsi="Book Antiqua" w:hint="default"/>
          <w:sz w:val="18"/>
        </w:rPr>
        <w:t>. v. EÚ</w:t>
      </w:r>
      <w:r w:rsidRPr="006663E5" w:rsidR="00BE009C">
        <w:rPr>
          <w:rFonts w:ascii="Book Antiqua" w:hAnsi="Book Antiqua" w:hint="default"/>
          <w:sz w:val="18"/>
        </w:rPr>
        <w:t xml:space="preserve"> L 268, 1</w:t>
      </w:r>
      <w:r w:rsidRPr="006663E5" w:rsidR="00BE009C">
        <w:rPr>
          <w:rFonts w:ascii="Book Antiqua" w:hAnsi="Book Antiqua" w:hint="default"/>
          <w:sz w:val="18"/>
        </w:rPr>
        <w:t>8. 10. 2003).</w:t>
      </w:r>
    </w:p>
  </w:footnote>
  <w:footnote w:id="8">
    <w:p w:rsidP="00A87BE5">
      <w:pPr>
        <w:bidi w:val="0"/>
        <w:jc w:val="both"/>
      </w:pPr>
      <w:r w:rsidRPr="00EC3B47" w:rsidR="00BE009C">
        <w:rPr>
          <w:rStyle w:val="FootnoteReference"/>
          <w:rFonts w:ascii="Book Antiqua" w:hAnsi="Book Antiqua"/>
          <w:sz w:val="18"/>
          <w:szCs w:val="18"/>
        </w:rPr>
        <w:footnoteRef/>
      </w:r>
      <w:r w:rsidRPr="00EC3B47" w:rsidR="00B023B8">
        <w:rPr>
          <w:rStyle w:val="FootnoteReference"/>
          <w:rFonts w:ascii="Book Antiqua" w:hAnsi="Book Antiqua"/>
          <w:sz w:val="18"/>
          <w:szCs w:val="18"/>
          <w:vertAlign w:val="baseline"/>
        </w:rPr>
        <w:t>)</w:t>
      </w:r>
      <w:r w:rsidRPr="00EC3B47" w:rsidR="00BE009C">
        <w:rPr>
          <w:rStyle w:val="FootnoteReference"/>
          <w:rFonts w:ascii="Book Antiqua" w:hAnsi="Book Antiqua"/>
          <w:sz w:val="18"/>
          <w:szCs w:val="18"/>
        </w:rPr>
        <w:t xml:space="preserve"> </w:t>
      </w:r>
      <w:r w:rsidRPr="00EC3B47" w:rsidR="00BE009C">
        <w:rPr>
          <w:rFonts w:ascii="Book Antiqua" w:hAnsi="Book Antiqua" w:hint="default"/>
          <w:sz w:val="18"/>
          <w:szCs w:val="18"/>
        </w:rPr>
        <w:t>§</w:t>
      </w:r>
      <w:r w:rsidRPr="00EC3B47" w:rsidR="00BE009C">
        <w:rPr>
          <w:rFonts w:ascii="Book Antiqua" w:hAnsi="Book Antiqua" w:hint="default"/>
          <w:sz w:val="18"/>
          <w:szCs w:val="18"/>
        </w:rPr>
        <w:t xml:space="preserve"> 5 zá</w:t>
      </w:r>
      <w:r w:rsidRPr="00EC3B47" w:rsidR="00BE009C">
        <w:rPr>
          <w:rFonts w:ascii="Book Antiqua" w:hAnsi="Book Antiqua" w:hint="default"/>
          <w:sz w:val="18"/>
          <w:szCs w:val="18"/>
        </w:rPr>
        <w:t>kona č</w:t>
      </w:r>
      <w:r w:rsidRPr="00EC3B47" w:rsidR="00BE009C">
        <w:rPr>
          <w:rFonts w:ascii="Book Antiqua" w:hAnsi="Book Antiqua" w:hint="default"/>
          <w:sz w:val="18"/>
          <w:szCs w:val="18"/>
        </w:rPr>
        <w:t>. 151/2002 Z. z. v </w:t>
      </w:r>
      <w:r w:rsidRPr="00EC3B47" w:rsidR="00BE009C">
        <w:rPr>
          <w:rFonts w:ascii="Book Antiqua" w:hAnsi="Book Antiqua" w:hint="default"/>
          <w:sz w:val="18"/>
          <w:szCs w:val="18"/>
        </w:rPr>
        <w:t>znení</w:t>
      </w:r>
      <w:r w:rsidRPr="00EC3B47" w:rsidR="00BE009C">
        <w:rPr>
          <w:rFonts w:ascii="Book Antiqua" w:hAnsi="Book Antiqua" w:hint="default"/>
          <w:sz w:val="18"/>
          <w:szCs w:val="18"/>
        </w:rPr>
        <w:t xml:space="preserve"> neskorší</w:t>
      </w:r>
      <w:r w:rsidRPr="00EC3B47" w:rsidR="00BE009C">
        <w:rPr>
          <w:rFonts w:ascii="Book Antiqua" w:hAnsi="Book Antiqua" w:hint="default"/>
          <w:sz w:val="18"/>
          <w:szCs w:val="18"/>
        </w:rPr>
        <w:t>ch predpisov.</w:t>
      </w:r>
    </w:p>
  </w:footnote>
  <w:footnote w:id="9">
    <w:p>
      <w:pPr>
        <w:pStyle w:val="FootnoteText"/>
        <w:bidi w:val="0"/>
      </w:pPr>
      <w:r w:rsidRPr="00EC3B47" w:rsidR="00BE009C">
        <w:rPr>
          <w:rStyle w:val="FootnoteReference"/>
          <w:rFonts w:ascii="Book Antiqua" w:hAnsi="Book Antiqua"/>
          <w:sz w:val="18"/>
        </w:rPr>
        <w:footnoteRef/>
      </w:r>
      <w:r w:rsidRPr="00EC3B47" w:rsidR="008B68A5">
        <w:rPr>
          <w:rFonts w:ascii="Book Antiqua" w:hAnsi="Book Antiqua" w:hint="default"/>
          <w:sz w:val="18"/>
        </w:rPr>
        <w:t>) Zá</w:t>
      </w:r>
      <w:r w:rsidRPr="00EC3B47" w:rsidR="008B68A5">
        <w:rPr>
          <w:rFonts w:ascii="Book Antiqua" w:hAnsi="Book Antiqua" w:hint="default"/>
          <w:sz w:val="18"/>
        </w:rPr>
        <w:t>kon č.</w:t>
      </w:r>
      <w:r w:rsidRPr="00EC3B47" w:rsidR="008B68A5">
        <w:rPr>
          <w:rFonts w:ascii="Book Antiqua" w:hAnsi="Book Antiqua" w:hint="default"/>
          <w:sz w:val="18"/>
        </w:rPr>
        <w:t xml:space="preserve"> </w:t>
      </w:r>
      <w:r w:rsidRPr="00EC3B47" w:rsidR="00BE009C">
        <w:rPr>
          <w:rFonts w:ascii="Book Antiqua" w:hAnsi="Book Antiqua"/>
          <w:sz w:val="18"/>
        </w:rPr>
        <w:t>17/1992 Z. z. o </w:t>
      </w:r>
      <w:r w:rsidRPr="00EC3B47" w:rsidR="00BE009C">
        <w:rPr>
          <w:rFonts w:ascii="Book Antiqua" w:hAnsi="Book Antiqua" w:hint="default"/>
          <w:sz w:val="18"/>
        </w:rPr>
        <w:t>ž</w:t>
      </w:r>
      <w:r w:rsidRPr="00EC3B47" w:rsidR="00BE009C">
        <w:rPr>
          <w:rFonts w:ascii="Book Antiqua" w:hAnsi="Book Antiqua" w:hint="default"/>
          <w:sz w:val="18"/>
        </w:rPr>
        <w:t>ivotnom prostredí</w:t>
      </w:r>
      <w:r w:rsidRPr="00EC3B47" w:rsidR="00BE009C">
        <w:rPr>
          <w:rFonts w:ascii="Book Antiqua" w:hAnsi="Book Antiqua" w:hint="default"/>
          <w:sz w:val="18"/>
        </w:rPr>
        <w:t xml:space="preserve"> v </w:t>
      </w:r>
      <w:r w:rsidRPr="00EC3B47" w:rsidR="00BE009C">
        <w:rPr>
          <w:rFonts w:ascii="Book Antiqua" w:hAnsi="Book Antiqua" w:hint="default"/>
          <w:sz w:val="18"/>
        </w:rPr>
        <w:t>znení</w:t>
      </w:r>
      <w:r w:rsidRPr="00EC3B47" w:rsidR="00BE009C">
        <w:rPr>
          <w:rFonts w:ascii="Book Antiqua" w:hAnsi="Book Antiqua" w:hint="default"/>
          <w:sz w:val="18"/>
        </w:rPr>
        <w:t xml:space="preserve"> neskorší</w:t>
      </w:r>
      <w:r w:rsidRPr="00EC3B47" w:rsidR="00BE009C">
        <w:rPr>
          <w:rFonts w:ascii="Book Antiqua" w:hAnsi="Book Antiqua" w:hint="default"/>
          <w:sz w:val="18"/>
        </w:rPr>
        <w:t>ch predpisov.</w:t>
      </w:r>
    </w:p>
  </w:footnote>
  <w:footnote w:id="10">
    <w:p w:rsidP="006663E5">
      <w:pPr>
        <w:bidi w:val="0"/>
        <w:jc w:val="both"/>
      </w:pPr>
      <w:r w:rsidRPr="00EC3B47" w:rsidR="00BE009C">
        <w:rPr>
          <w:rStyle w:val="FootnoteReference"/>
          <w:rFonts w:ascii="Book Antiqua" w:hAnsi="Book Antiqua"/>
          <w:sz w:val="18"/>
          <w:szCs w:val="18"/>
        </w:rPr>
        <w:footnoteRef/>
      </w:r>
      <w:r w:rsidRPr="00EC3B47" w:rsidR="00BE009C">
        <w:rPr>
          <w:rFonts w:ascii="Book Antiqua" w:hAnsi="Book Antiqua" w:hint="default"/>
          <w:sz w:val="18"/>
          <w:szCs w:val="18"/>
        </w:rPr>
        <w:t>) §</w:t>
      </w:r>
      <w:r w:rsidRPr="00EC3B47" w:rsidR="00BE009C">
        <w:rPr>
          <w:rFonts w:ascii="Book Antiqua" w:hAnsi="Book Antiqua" w:hint="default"/>
          <w:sz w:val="18"/>
          <w:szCs w:val="18"/>
        </w:rPr>
        <w:t xml:space="preserve"> 11 zá</w:t>
      </w:r>
      <w:r w:rsidRPr="00EC3B47" w:rsidR="00BE009C">
        <w:rPr>
          <w:rFonts w:ascii="Book Antiqua" w:hAnsi="Book Antiqua" w:hint="default"/>
          <w:sz w:val="18"/>
          <w:szCs w:val="18"/>
        </w:rPr>
        <w:t>kona č</w:t>
      </w:r>
      <w:r w:rsidRPr="00EC3B47" w:rsidR="00BE009C">
        <w:rPr>
          <w:rFonts w:ascii="Book Antiqua" w:hAnsi="Book Antiqua" w:hint="default"/>
          <w:sz w:val="18"/>
          <w:szCs w:val="18"/>
        </w:rPr>
        <w:t>. 50/1976 Zb. o </w:t>
      </w:r>
      <w:r w:rsidRPr="00EC3B47" w:rsidR="00BE009C">
        <w:rPr>
          <w:rFonts w:ascii="Book Antiqua" w:hAnsi="Book Antiqua" w:hint="default"/>
          <w:sz w:val="18"/>
          <w:szCs w:val="18"/>
        </w:rPr>
        <w:t>ú</w:t>
      </w:r>
      <w:r w:rsidRPr="00EC3B47" w:rsidR="00BE009C">
        <w:rPr>
          <w:rFonts w:ascii="Book Antiqua" w:hAnsi="Book Antiqua" w:hint="default"/>
          <w:sz w:val="18"/>
          <w:szCs w:val="18"/>
        </w:rPr>
        <w:t>zemnom plá</w:t>
      </w:r>
      <w:r w:rsidRPr="00EC3B47" w:rsidR="00BE009C">
        <w:rPr>
          <w:rFonts w:ascii="Book Antiqua" w:hAnsi="Book Antiqua" w:hint="default"/>
          <w:sz w:val="18"/>
          <w:szCs w:val="18"/>
        </w:rPr>
        <w:t>novaní</w:t>
      </w:r>
      <w:r w:rsidRPr="00EC3B47" w:rsidR="00BE009C">
        <w:rPr>
          <w:rFonts w:ascii="Book Antiqua" w:hAnsi="Book Antiqua" w:hint="default"/>
          <w:sz w:val="18"/>
          <w:szCs w:val="18"/>
        </w:rPr>
        <w:t xml:space="preserve"> a </w:t>
      </w:r>
      <w:r w:rsidRPr="00EC3B47" w:rsidR="00BE009C">
        <w:rPr>
          <w:rFonts w:ascii="Book Antiqua" w:hAnsi="Book Antiqua" w:hint="default"/>
          <w:sz w:val="18"/>
          <w:szCs w:val="18"/>
        </w:rPr>
        <w:t>stavebnom poriadku (Stavebný</w:t>
      </w:r>
      <w:r w:rsidRPr="00EC3B47" w:rsidR="00BE009C">
        <w:rPr>
          <w:rFonts w:ascii="Book Antiqua" w:hAnsi="Book Antiqua" w:hint="default"/>
          <w:sz w:val="18"/>
          <w:szCs w:val="18"/>
        </w:rPr>
        <w:t xml:space="preserve"> zá</w:t>
      </w:r>
      <w:r w:rsidRPr="00EC3B47" w:rsidR="00BE009C">
        <w:rPr>
          <w:rFonts w:ascii="Book Antiqua" w:hAnsi="Book Antiqua" w:hint="default"/>
          <w:sz w:val="18"/>
          <w:szCs w:val="18"/>
        </w:rPr>
        <w:t>kon) v </w:t>
      </w:r>
      <w:r w:rsidRPr="00EC3B47" w:rsidR="00BE009C">
        <w:rPr>
          <w:rFonts w:ascii="Book Antiqua" w:hAnsi="Book Antiqua" w:hint="default"/>
          <w:sz w:val="18"/>
          <w:szCs w:val="18"/>
        </w:rPr>
        <w:t>znení</w:t>
      </w:r>
      <w:r w:rsidRPr="00EC3B47" w:rsidR="00BE009C">
        <w:rPr>
          <w:rFonts w:ascii="Book Antiqua" w:hAnsi="Book Antiqua" w:hint="default"/>
          <w:sz w:val="18"/>
          <w:szCs w:val="18"/>
        </w:rPr>
        <w:t xml:space="preserve"> </w:t>
      </w:r>
      <w:r w:rsidRPr="00EC3B47" w:rsidR="00BE009C">
        <w:rPr>
          <w:rFonts w:ascii="Book Antiqua" w:hAnsi="Book Antiqua" w:hint="default"/>
          <w:sz w:val="18"/>
          <w:szCs w:val="18"/>
        </w:rPr>
        <w:t>neskorší</w:t>
      </w:r>
      <w:r w:rsidRPr="00EC3B47" w:rsidR="00BE009C">
        <w:rPr>
          <w:rFonts w:ascii="Book Antiqua" w:hAnsi="Book Antiqua" w:hint="default"/>
          <w:sz w:val="18"/>
          <w:szCs w:val="18"/>
        </w:rPr>
        <w:t>ch predpisov.</w:t>
      </w:r>
    </w:p>
  </w:footnote>
  <w:footnote w:id="11">
    <w:p w:rsidP="006663E5">
      <w:pPr>
        <w:bidi w:val="0"/>
        <w:jc w:val="both"/>
      </w:pPr>
      <w:r w:rsidRPr="00EC3B47" w:rsidR="00BE009C">
        <w:rPr>
          <w:rStyle w:val="FootnoteReference"/>
          <w:rFonts w:ascii="Book Antiqua" w:hAnsi="Book Antiqua"/>
          <w:sz w:val="18"/>
          <w:szCs w:val="18"/>
        </w:rPr>
        <w:footnoteRef/>
      </w:r>
      <w:r w:rsidRPr="00EC3B47" w:rsidR="00B023B8">
        <w:rPr>
          <w:rStyle w:val="FootnoteReference"/>
          <w:rFonts w:ascii="Book Antiqua" w:hAnsi="Book Antiqua"/>
          <w:sz w:val="18"/>
          <w:szCs w:val="18"/>
          <w:vertAlign w:val="baseline"/>
        </w:rPr>
        <w:t>)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 xml:space="preserve"> Zá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kon č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. 220/2004 Z. 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z. o ochrane a využí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vaní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 xml:space="preserve"> poľ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nohospodá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rskej pô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dy a o zmene zá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kona č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. 245/2003 Z. z. o integrovanej prevencii a kontrole zneč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isť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ovania ž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ivotné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ho prostredia a o zmene a doplnení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 xml:space="preserve"> niektorý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ch zá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konov v 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znení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 xml:space="preserve"> neskorší</w:t>
      </w:r>
      <w:r w:rsidRPr="00EC3B47" w:rsidR="00BE009C">
        <w:rPr>
          <w:rFonts w:ascii="Book Antiqua" w:hAnsi="Book Antiqua" w:hint="default"/>
          <w:bCs/>
          <w:sz w:val="18"/>
          <w:szCs w:val="18"/>
        </w:rPr>
        <w:t>ch predpisov.</w:t>
      </w:r>
    </w:p>
  </w:footnote>
  <w:footnote w:id="12">
    <w:p w:rsidP="006663E5">
      <w:pPr>
        <w:pStyle w:val="FootnoteText"/>
        <w:bidi w:val="0"/>
        <w:jc w:val="both"/>
      </w:pPr>
      <w:r w:rsidRPr="00EC3B47" w:rsidR="00BE009C">
        <w:rPr>
          <w:rStyle w:val="FootnoteReference"/>
          <w:rFonts w:ascii="Book Antiqua" w:hAnsi="Book Antiqua"/>
          <w:sz w:val="18"/>
        </w:rPr>
        <w:footnoteRef/>
      </w:r>
      <w:r w:rsidRPr="00EC3B47" w:rsidR="00B023B8">
        <w:rPr>
          <w:rStyle w:val="FootnoteReference"/>
          <w:rFonts w:ascii="Book Antiqua" w:hAnsi="Book Antiqua"/>
          <w:sz w:val="18"/>
          <w:vertAlign w:val="baseline"/>
        </w:rPr>
        <w:t>)</w:t>
      </w:r>
      <w:r w:rsidRPr="00EC3B47" w:rsidR="00BE009C">
        <w:rPr>
          <w:rFonts w:ascii="Book Antiqua" w:hAnsi="Book Antiqua" w:hint="default"/>
          <w:sz w:val="18"/>
        </w:rPr>
        <w:t xml:space="preserve"> §</w:t>
      </w:r>
      <w:r w:rsidRPr="00EC3B47" w:rsidR="00BE009C">
        <w:rPr>
          <w:rFonts w:ascii="Book Antiqua" w:hAnsi="Book Antiqua" w:hint="default"/>
          <w:sz w:val="18"/>
        </w:rPr>
        <w:t xml:space="preserve"> 3</w:t>
      </w:r>
      <w:r w:rsidRPr="00EC3B47" w:rsidR="00D0611C">
        <w:rPr>
          <w:rFonts w:ascii="Book Antiqua" w:hAnsi="Book Antiqua"/>
          <w:sz w:val="18"/>
        </w:rPr>
        <w:t xml:space="preserve"> ods. 3</w:t>
      </w:r>
      <w:r w:rsidRPr="00EC3B47" w:rsidR="00BE009C">
        <w:rPr>
          <w:rFonts w:ascii="Book Antiqua" w:hAnsi="Book Antiqua" w:hint="default"/>
          <w:sz w:val="18"/>
        </w:rPr>
        <w:t xml:space="preserve"> zá</w:t>
      </w:r>
      <w:r w:rsidRPr="00EC3B47" w:rsidR="00BE009C">
        <w:rPr>
          <w:rFonts w:ascii="Book Antiqua" w:hAnsi="Book Antiqua" w:hint="default"/>
          <w:sz w:val="18"/>
        </w:rPr>
        <w:t>kona č</w:t>
      </w:r>
      <w:r w:rsidRPr="00EC3B47" w:rsidR="00BE009C">
        <w:rPr>
          <w:rFonts w:ascii="Book Antiqua" w:hAnsi="Book Antiqua" w:hint="default"/>
          <w:sz w:val="18"/>
        </w:rPr>
        <w:t>. 184/2006</w:t>
      </w:r>
      <w:r w:rsidRPr="00EC3B47" w:rsidR="00B17A46">
        <w:rPr>
          <w:rFonts w:ascii="Book Antiqua" w:hAnsi="Book Antiqua" w:hint="default"/>
          <w:sz w:val="18"/>
        </w:rPr>
        <w:t xml:space="preserve"> Z. z. v znení</w:t>
      </w:r>
      <w:r w:rsidRPr="00EC3B47" w:rsidR="00B17A46">
        <w:rPr>
          <w:rFonts w:ascii="Book Antiqua" w:hAnsi="Book Antiqua" w:hint="default"/>
          <w:sz w:val="18"/>
        </w:rPr>
        <w:t xml:space="preserve"> neskorší</w:t>
      </w:r>
      <w:r w:rsidRPr="00EC3B47" w:rsidR="00B17A46">
        <w:rPr>
          <w:rFonts w:ascii="Book Antiqua" w:hAnsi="Book Antiqua" w:hint="default"/>
          <w:sz w:val="18"/>
        </w:rPr>
        <w:t>ch predpisov.</w:t>
      </w:r>
    </w:p>
  </w:footnote>
  <w:footnote w:id="13">
    <w:p>
      <w:pPr>
        <w:pStyle w:val="FootnoteText"/>
        <w:bidi w:val="0"/>
      </w:pPr>
      <w:r w:rsidRPr="00EC3B47" w:rsidR="00EC3B47">
        <w:rPr>
          <w:rStyle w:val="FootnoteReference"/>
          <w:rFonts w:ascii="Book Antiqua" w:hAnsi="Book Antiqua"/>
          <w:sz w:val="18"/>
        </w:rPr>
        <w:footnoteRef/>
      </w:r>
      <w:r w:rsidRPr="00EC3B47" w:rsidR="00EC3B47">
        <w:rPr>
          <w:rFonts w:ascii="Book Antiqua" w:hAnsi="Book Antiqua"/>
          <w:sz w:val="18"/>
        </w:rPr>
        <w:t xml:space="preserve">) </w:t>
      </w:r>
      <w:r w:rsidRPr="00EC3B47" w:rsidR="00EC3B47">
        <w:rPr>
          <w:rFonts w:ascii="Book Antiqua" w:hAnsi="Book Antiqua" w:hint="default"/>
          <w:sz w:val="18"/>
        </w:rPr>
        <w:t>§</w:t>
      </w:r>
      <w:r w:rsidRPr="00EC3B47" w:rsidR="00EC3B47">
        <w:rPr>
          <w:rFonts w:ascii="Book Antiqua" w:hAnsi="Book Antiqua" w:hint="default"/>
          <w:sz w:val="18"/>
        </w:rPr>
        <w:t xml:space="preserve"> 3</w:t>
      </w:r>
      <w:r w:rsidRPr="00EC3B47" w:rsidR="00EC3B47">
        <w:rPr>
          <w:rFonts w:ascii="Book Antiqua" w:hAnsi="Book Antiqua" w:hint="default"/>
          <w:sz w:val="18"/>
        </w:rPr>
        <w:t xml:space="preserve"> ods. 5</w:t>
      </w:r>
      <w:r w:rsidRPr="00EC3B47" w:rsidR="00EC3B47">
        <w:rPr>
          <w:rFonts w:ascii="Book Antiqua" w:hAnsi="Book Antiqua" w:hint="default"/>
          <w:sz w:val="18"/>
        </w:rPr>
        <w:t xml:space="preserve"> zá</w:t>
      </w:r>
      <w:r w:rsidRPr="00EC3B47" w:rsidR="00EC3B47">
        <w:rPr>
          <w:rFonts w:ascii="Book Antiqua" w:hAnsi="Book Antiqua" w:hint="default"/>
          <w:sz w:val="18"/>
        </w:rPr>
        <w:t>kona č</w:t>
      </w:r>
      <w:r w:rsidRPr="00EC3B47" w:rsidR="00EC3B47">
        <w:rPr>
          <w:rFonts w:ascii="Book Antiqua" w:hAnsi="Book Antiqua" w:hint="default"/>
          <w:sz w:val="18"/>
        </w:rPr>
        <w:t>. 184/2006 Z. z. v znení</w:t>
      </w:r>
      <w:r w:rsidRPr="00EC3B47" w:rsidR="00EC3B47">
        <w:rPr>
          <w:rFonts w:ascii="Book Antiqua" w:hAnsi="Book Antiqua" w:hint="default"/>
          <w:sz w:val="18"/>
        </w:rPr>
        <w:t xml:space="preserve"> neskorší</w:t>
      </w:r>
      <w:r w:rsidRPr="00EC3B47" w:rsidR="00EC3B47">
        <w:rPr>
          <w:rFonts w:ascii="Book Antiqua" w:hAnsi="Book Antiqua" w:hint="default"/>
          <w:sz w:val="18"/>
        </w:rPr>
        <w:t>ch predpisov.</w:t>
      </w:r>
    </w:p>
  </w:footnote>
  <w:footnote w:id="14">
    <w:p>
      <w:pPr>
        <w:pStyle w:val="FootnoteText"/>
        <w:bidi w:val="0"/>
      </w:pPr>
      <w:r w:rsidRPr="00EC3B47" w:rsidR="00EC3B47">
        <w:rPr>
          <w:rStyle w:val="FootnoteReference"/>
          <w:rFonts w:ascii="Book Antiqua" w:hAnsi="Book Antiqua"/>
          <w:sz w:val="18"/>
        </w:rPr>
        <w:footnoteRef/>
      </w:r>
      <w:r w:rsidRPr="00EC3B47" w:rsidR="00EC3B47">
        <w:rPr>
          <w:rFonts w:ascii="Book Antiqua" w:hAnsi="Book Antiqua"/>
          <w:sz w:val="18"/>
        </w:rPr>
        <w:t xml:space="preserve">) </w:t>
      </w:r>
      <w:r w:rsidRPr="00EC3B47" w:rsidR="00EC3B47">
        <w:rPr>
          <w:rFonts w:ascii="Book Antiqua" w:hAnsi="Book Antiqua" w:hint="default"/>
          <w:sz w:val="18"/>
        </w:rPr>
        <w:t>§</w:t>
      </w:r>
      <w:r w:rsidRPr="00EC3B47" w:rsidR="00EC3B47">
        <w:rPr>
          <w:rFonts w:ascii="Book Antiqua" w:hAnsi="Book Antiqua" w:hint="default"/>
          <w:sz w:val="18"/>
        </w:rPr>
        <w:t xml:space="preserve"> 3</w:t>
      </w:r>
      <w:r w:rsidRPr="00EC3B47" w:rsidR="00EC3B47">
        <w:rPr>
          <w:rFonts w:ascii="Book Antiqua" w:hAnsi="Book Antiqua" w:hint="default"/>
          <w:sz w:val="18"/>
        </w:rPr>
        <w:t xml:space="preserve"> ods. 2</w:t>
      </w:r>
      <w:r w:rsidRPr="00EC3B47" w:rsidR="00EC3B47">
        <w:rPr>
          <w:rFonts w:ascii="Book Antiqua" w:hAnsi="Book Antiqua" w:hint="default"/>
          <w:sz w:val="18"/>
        </w:rPr>
        <w:t xml:space="preserve"> zá</w:t>
      </w:r>
      <w:r w:rsidRPr="00EC3B47" w:rsidR="00EC3B47">
        <w:rPr>
          <w:rFonts w:ascii="Book Antiqua" w:hAnsi="Book Antiqua" w:hint="default"/>
          <w:sz w:val="18"/>
        </w:rPr>
        <w:t>kona</w:t>
      </w:r>
      <w:r w:rsidRPr="00F22AC9" w:rsidR="00EC3B47">
        <w:rPr>
          <w:rFonts w:ascii="Book Antiqua" w:hAnsi="Book Antiqua" w:hint="default"/>
          <w:sz w:val="18"/>
        </w:rPr>
        <w:t xml:space="preserve"> č</w:t>
      </w:r>
      <w:r w:rsidRPr="00F22AC9" w:rsidR="00EC3B47">
        <w:rPr>
          <w:rFonts w:ascii="Book Antiqua" w:hAnsi="Book Antiqua" w:hint="default"/>
          <w:sz w:val="18"/>
        </w:rPr>
        <w:t>. 184/2006 Z. z. v znení</w:t>
      </w:r>
      <w:r w:rsidRPr="00F22AC9" w:rsidR="00EC3B47">
        <w:rPr>
          <w:rFonts w:ascii="Book Antiqua" w:hAnsi="Book Antiqua" w:hint="default"/>
          <w:sz w:val="18"/>
        </w:rPr>
        <w:t xml:space="preserve"> </w:t>
      </w:r>
      <w:r w:rsidRPr="00F22AC9" w:rsidR="00EC3B47">
        <w:rPr>
          <w:rFonts w:ascii="Book Antiqua" w:hAnsi="Book Antiqua" w:hint="default"/>
          <w:sz w:val="18"/>
        </w:rPr>
        <w:t>zá</w:t>
      </w:r>
      <w:r w:rsidRPr="00F22AC9" w:rsidR="00EC3B47">
        <w:rPr>
          <w:rFonts w:ascii="Book Antiqua" w:hAnsi="Book Antiqua" w:hint="default"/>
          <w:sz w:val="18"/>
        </w:rPr>
        <w:t>kona č</w:t>
      </w:r>
      <w:r w:rsidRPr="00F22AC9" w:rsidR="00EC3B47">
        <w:rPr>
          <w:rFonts w:ascii="Book Antiqua" w:hAnsi="Book Antiqua" w:hint="default"/>
          <w:sz w:val="18"/>
        </w:rPr>
        <w:t>. .../2016 Z. z.</w:t>
      </w:r>
      <w:r w:rsidR="00EC3B47">
        <w:t xml:space="preserve"> </w:t>
      </w:r>
    </w:p>
  </w:footnote>
  <w:footnote w:id="15">
    <w:p w:rsidP="00DE10E2">
      <w:pPr>
        <w:pStyle w:val="FootnoteText"/>
        <w:bidi w:val="0"/>
        <w:jc w:val="both"/>
      </w:pPr>
      <w:r w:rsidRPr="004C2682" w:rsidR="00DE10E2">
        <w:rPr>
          <w:rStyle w:val="FootnoteReference"/>
          <w:rFonts w:ascii="Book Antiqua" w:hAnsi="Book Antiqua"/>
          <w:sz w:val="18"/>
        </w:rPr>
        <w:footnoteRef/>
      </w:r>
      <w:r w:rsidRPr="004C2682" w:rsidR="00DE10E2">
        <w:rPr>
          <w:rStyle w:val="FootnoteReference"/>
          <w:rFonts w:ascii="Book Antiqua" w:hAnsi="Book Antiqua"/>
          <w:sz w:val="18"/>
        </w:rPr>
        <w:t>)</w:t>
      </w:r>
      <w:r w:rsidRPr="004C2682" w:rsidR="00DE10E2">
        <w:rPr>
          <w:rFonts w:ascii="Book Antiqua" w:hAnsi="Book Antiqua"/>
          <w:sz w:val="18"/>
        </w:rPr>
        <w:t xml:space="preserve"> </w:t>
      </w:r>
      <w:r w:rsidRPr="004C2682" w:rsidR="004C2682">
        <w:rPr>
          <w:rFonts w:ascii="Book Antiqua" w:hAnsi="Book Antiqua" w:hint="default"/>
          <w:sz w:val="18"/>
        </w:rPr>
        <w:t>§</w:t>
      </w:r>
      <w:r w:rsidRPr="004C2682" w:rsidR="004C2682">
        <w:rPr>
          <w:rFonts w:ascii="Book Antiqua" w:hAnsi="Book Antiqua" w:hint="default"/>
          <w:sz w:val="18"/>
        </w:rPr>
        <w:t xml:space="preserve"> 3 ods. </w:t>
      </w:r>
      <w:r w:rsidRPr="004C2682" w:rsidR="004C2682">
        <w:rPr>
          <w:rFonts w:ascii="Book Antiqua" w:hAnsi="Book Antiqua" w:hint="default"/>
          <w:sz w:val="18"/>
        </w:rPr>
        <w:t>3, 5 a 6</w:t>
      </w:r>
      <w:r w:rsidRPr="004C2682" w:rsidR="004C2682">
        <w:rPr>
          <w:rFonts w:ascii="Book Antiqua" w:hAnsi="Book Antiqua" w:hint="default"/>
          <w:sz w:val="18"/>
        </w:rPr>
        <w:t xml:space="preserve"> </w:t>
      </w:r>
      <w:r w:rsidRPr="004C2682" w:rsidR="00DE10E2">
        <w:rPr>
          <w:rFonts w:ascii="Book Antiqua" w:hAnsi="Book Antiqua" w:hint="default"/>
          <w:sz w:val="18"/>
        </w:rPr>
        <w:t>zá</w:t>
      </w:r>
      <w:r w:rsidRPr="004C2682" w:rsidR="00DE10E2">
        <w:rPr>
          <w:rFonts w:ascii="Book Antiqua" w:hAnsi="Book Antiqua" w:hint="default"/>
          <w:sz w:val="18"/>
        </w:rPr>
        <w:t>kona</w:t>
      </w:r>
      <w:r w:rsidRPr="00503EFA" w:rsidR="00DE10E2">
        <w:rPr>
          <w:rFonts w:ascii="Book Antiqua" w:hAnsi="Book Antiqua" w:hint="default"/>
          <w:sz w:val="18"/>
        </w:rPr>
        <w:t xml:space="preserve"> č</w:t>
      </w:r>
      <w:r w:rsidRPr="00503EFA" w:rsidR="00DE10E2">
        <w:rPr>
          <w:rFonts w:ascii="Book Antiqua" w:hAnsi="Book Antiqua" w:hint="default"/>
          <w:sz w:val="18"/>
        </w:rPr>
        <w:t xml:space="preserve">. 184/2006 Z. z. </w:t>
      </w:r>
      <w:r w:rsidR="004C2682">
        <w:rPr>
          <w:rFonts w:ascii="Book Antiqua" w:hAnsi="Book Antiqua" w:hint="default"/>
          <w:sz w:val="18"/>
        </w:rPr>
        <w:t>v znení</w:t>
      </w:r>
      <w:r w:rsidR="004C2682">
        <w:rPr>
          <w:rFonts w:ascii="Book Antiqua" w:hAnsi="Book Antiqua" w:hint="default"/>
          <w:sz w:val="18"/>
        </w:rPr>
        <w:t xml:space="preserve"> </w:t>
      </w:r>
      <w:r w:rsidR="004C2682">
        <w:rPr>
          <w:rFonts w:ascii="Book Antiqua" w:hAnsi="Book Antiqua" w:hint="default"/>
          <w:sz w:val="18"/>
        </w:rPr>
        <w:t>neskorší</w:t>
      </w:r>
      <w:r w:rsidR="004C2682">
        <w:rPr>
          <w:rFonts w:ascii="Book Antiqua" w:hAnsi="Book Antiqua" w:hint="default"/>
          <w:sz w:val="18"/>
        </w:rPr>
        <w:t>ch predpisov.</w:t>
      </w:r>
    </w:p>
  </w:footnote>
  <w:footnote w:id="16">
    <w:p w:rsidP="006663E5">
      <w:pPr>
        <w:pStyle w:val="FootnoteText"/>
        <w:bidi w:val="0"/>
        <w:jc w:val="both"/>
      </w:pPr>
      <w:r w:rsidRPr="00503EFA" w:rsidR="00BE009C">
        <w:rPr>
          <w:rFonts w:ascii="Book Antiqua" w:hAnsi="Book Antiqua"/>
          <w:sz w:val="18"/>
          <w:vertAlign w:val="superscript"/>
        </w:rPr>
        <w:footnoteRef/>
      </w:r>
      <w:r w:rsidRPr="00503EFA" w:rsidR="00BE009C">
        <w:rPr>
          <w:rFonts w:ascii="Book Antiqua" w:hAnsi="Book Antiqua"/>
          <w:sz w:val="18"/>
          <w:vertAlign w:val="superscript"/>
        </w:rPr>
        <w:t xml:space="preserve"> </w:t>
      </w:r>
      <w:r w:rsidRPr="00503EFA" w:rsidR="00BE009C">
        <w:rPr>
          <w:rFonts w:ascii="Book Antiqua" w:hAnsi="Book Antiqua" w:hint="default"/>
          <w:sz w:val="18"/>
        </w:rPr>
        <w:t>) Č</w:t>
      </w:r>
      <w:r w:rsidRPr="00503EFA" w:rsidR="00BE009C">
        <w:rPr>
          <w:rFonts w:ascii="Book Antiqua" w:hAnsi="Book Antiqua" w:hint="default"/>
          <w:sz w:val="18"/>
        </w:rPr>
        <w:t>l. 9 nariadenia Euró</w:t>
      </w:r>
      <w:r w:rsidRPr="00503EFA" w:rsidR="00BE009C">
        <w:rPr>
          <w:rFonts w:ascii="Book Antiqua" w:hAnsi="Book Antiqua" w:hint="default"/>
          <w:sz w:val="18"/>
        </w:rPr>
        <w:t>pskeho parlamentu a Rady (ES) č</w:t>
      </w:r>
      <w:r w:rsidRPr="00503EFA" w:rsidR="00BE009C">
        <w:rPr>
          <w:rFonts w:ascii="Book Antiqua" w:hAnsi="Book Antiqua" w:hint="default"/>
          <w:sz w:val="18"/>
        </w:rPr>
        <w:t>. 1830/2003.</w:t>
      </w:r>
    </w:p>
  </w:footnote>
  <w:footnote w:id="17">
    <w:p w:rsidP="006663E5">
      <w:pPr>
        <w:pStyle w:val="Heading1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663E5" w:rsidR="00BE009C">
        <w:rPr>
          <w:rStyle w:val="FootnoteReference"/>
          <w:rFonts w:ascii="Book Antiqua" w:hAnsi="Book Antiqua"/>
          <w:b w:val="0"/>
          <w:sz w:val="18"/>
          <w:szCs w:val="18"/>
        </w:rPr>
        <w:footnoteRef/>
      </w:r>
      <w:r w:rsidRPr="006663E5" w:rsidR="00BE009C">
        <w:rPr>
          <w:rFonts w:ascii="Book Antiqua" w:hAnsi="Book Antiqua"/>
          <w:b w:val="0"/>
          <w:sz w:val="18"/>
          <w:szCs w:val="18"/>
        </w:rPr>
        <w:t>)</w:t>
      </w:r>
      <w:r w:rsidRPr="006663E5" w:rsidR="00BE009C">
        <w:rPr>
          <w:rFonts w:ascii="Book Antiqua" w:hAnsi="Book Antiqua"/>
          <w:sz w:val="18"/>
          <w:szCs w:val="18"/>
        </w:rPr>
        <w:t xml:space="preserve"> </w:t>
      </w:r>
      <w:r w:rsidRPr="006663E5" w:rsidR="00BE009C">
        <w:rPr>
          <w:rFonts w:ascii="Book Antiqua" w:hAnsi="Book Antiqua"/>
          <w:b w:val="0"/>
          <w:bCs w:val="0"/>
          <w:color w:val="000000"/>
          <w:kern w:val="0"/>
          <w:sz w:val="18"/>
          <w:szCs w:val="18"/>
        </w:rPr>
        <w:t>Zákon</w:t>
      </w:r>
      <w:r w:rsidRPr="006663E5" w:rsidR="00BE009C">
        <w:rPr>
          <w:rFonts w:ascii="Book Antiqua" w:hAnsi="Book Antiqua" w:cs="Arial"/>
          <w:b w:val="0"/>
          <w:bCs w:val="0"/>
          <w:color w:val="000000"/>
          <w:kern w:val="0"/>
          <w:sz w:val="18"/>
          <w:szCs w:val="18"/>
        </w:rPr>
        <w:t xml:space="preserve"> č. 19/2002 Z. z.</w:t>
      </w:r>
      <w:r w:rsidRPr="006663E5" w:rsidR="00BE009C">
        <w:rPr>
          <w:rFonts w:ascii="Book Antiqua" w:hAnsi="Book Antiqua"/>
          <w:b w:val="0"/>
          <w:bCs w:val="0"/>
          <w:color w:val="000000"/>
          <w:kern w:val="0"/>
          <w:sz w:val="18"/>
          <w:szCs w:val="18"/>
        </w:rPr>
        <w:t>, ktorým sa ustanovujú podmienky vydávaní aproximačných nariadení vlády Slovenskej republiky v znení neskorších predpisov.</w:t>
      </w:r>
    </w:p>
  </w:footnote>
  <w:footnote w:id="18">
    <w:p w:rsidP="006663E5">
      <w:pPr>
        <w:pStyle w:val="FootnoteText"/>
        <w:bidi w:val="0"/>
        <w:jc w:val="both"/>
      </w:pPr>
      <w:r w:rsidRPr="006663E5" w:rsidR="00BE009C">
        <w:rPr>
          <w:rStyle w:val="FootnoteReference"/>
          <w:rFonts w:ascii="Book Antiqua" w:hAnsi="Book Antiqua"/>
          <w:sz w:val="18"/>
        </w:rPr>
        <w:footnoteRef/>
      </w:r>
      <w:r w:rsidRPr="006663E5" w:rsidR="00BE009C">
        <w:rPr>
          <w:rFonts w:ascii="Book Antiqua" w:hAnsi="Book Antiqua" w:hint="default"/>
          <w:sz w:val="18"/>
        </w:rPr>
        <w:t>) §</w:t>
      </w:r>
      <w:r w:rsidRPr="006663E5" w:rsidR="00BE009C">
        <w:rPr>
          <w:rFonts w:ascii="Book Antiqua" w:hAnsi="Book Antiqua" w:hint="default"/>
          <w:sz w:val="18"/>
        </w:rPr>
        <w:t xml:space="preserve"> 24 od</w:t>
      </w:r>
      <w:r w:rsidR="009517D7">
        <w:rPr>
          <w:rFonts w:ascii="Book Antiqua" w:hAnsi="Book Antiqua" w:hint="default"/>
          <w:sz w:val="18"/>
        </w:rPr>
        <w:t>s. 2 pí</w:t>
      </w:r>
      <w:r w:rsidR="009517D7">
        <w:rPr>
          <w:rFonts w:ascii="Book Antiqua" w:hAnsi="Book Antiqua" w:hint="default"/>
          <w:sz w:val="18"/>
        </w:rPr>
        <w:t xml:space="preserve">sm. b) </w:t>
      </w:r>
      <w:r w:rsidR="009517D7">
        <w:rPr>
          <w:rFonts w:ascii="Book Antiqua" w:hAnsi="Book Antiqua" w:hint="default"/>
          <w:sz w:val="18"/>
        </w:rPr>
        <w:t>tretí</w:t>
      </w:r>
      <w:r w:rsidR="009517D7">
        <w:rPr>
          <w:rFonts w:ascii="Book Antiqua" w:hAnsi="Book Antiqua" w:hint="default"/>
          <w:sz w:val="18"/>
        </w:rPr>
        <w:t xml:space="preserve"> bod</w:t>
      </w:r>
      <w:r w:rsidRPr="006663E5" w:rsidR="00BE009C">
        <w:rPr>
          <w:rFonts w:ascii="Book Antiqua" w:hAnsi="Book Antiqua" w:hint="default"/>
          <w:sz w:val="18"/>
        </w:rPr>
        <w:t xml:space="preserve"> zá</w:t>
      </w:r>
      <w:r w:rsidRPr="006663E5" w:rsidR="00BE009C">
        <w:rPr>
          <w:rFonts w:ascii="Book Antiqua" w:hAnsi="Book Antiqua" w:hint="default"/>
          <w:sz w:val="18"/>
        </w:rPr>
        <w:t>kona č</w:t>
      </w:r>
      <w:r w:rsidRPr="006663E5" w:rsidR="00BE009C">
        <w:rPr>
          <w:rFonts w:ascii="Book Antiqua" w:hAnsi="Book Antiqua" w:hint="default"/>
          <w:sz w:val="18"/>
        </w:rPr>
        <w:t>. 151/2002  Z. z. v </w:t>
      </w:r>
      <w:r w:rsidRPr="006663E5" w:rsidR="00BE009C">
        <w:rPr>
          <w:rFonts w:ascii="Book Antiqua" w:hAnsi="Book Antiqua" w:hint="default"/>
          <w:sz w:val="18"/>
        </w:rPr>
        <w:t>znení</w:t>
      </w:r>
      <w:r w:rsidRPr="006663E5" w:rsidR="00BE009C">
        <w:rPr>
          <w:rFonts w:ascii="Book Antiqua" w:hAnsi="Book Antiqua" w:hint="default"/>
          <w:sz w:val="18"/>
        </w:rPr>
        <w:t xml:space="preserve"> zá</w:t>
      </w:r>
      <w:r w:rsidRPr="006663E5" w:rsidR="00BE009C">
        <w:rPr>
          <w:rFonts w:ascii="Book Antiqua" w:hAnsi="Book Antiqua" w:hint="default"/>
          <w:sz w:val="18"/>
        </w:rPr>
        <w:t>kona č</w:t>
      </w:r>
      <w:r w:rsidRPr="006663E5" w:rsidR="00BE009C">
        <w:rPr>
          <w:rFonts w:ascii="Book Antiqua" w:hAnsi="Book Antiqua" w:hint="default"/>
          <w:sz w:val="18"/>
        </w:rPr>
        <w:t>. .../2016 Z. z.</w:t>
      </w:r>
    </w:p>
  </w:footnote>
  <w:footnote w:id="19">
    <w:p w:rsidP="006663E5">
      <w:pPr>
        <w:pStyle w:val="FootnoteText"/>
        <w:bidi w:val="0"/>
        <w:jc w:val="both"/>
      </w:pPr>
      <w:r w:rsidRPr="00556D06" w:rsidR="00BE009C">
        <w:rPr>
          <w:rFonts w:ascii="Book Antiqua" w:hAnsi="Book Antiqua"/>
          <w:sz w:val="18"/>
          <w:vertAlign w:val="superscript"/>
        </w:rPr>
        <w:footnoteRef/>
      </w:r>
      <w:r w:rsidRPr="00556D06" w:rsidR="00BE009C">
        <w:rPr>
          <w:rFonts w:ascii="Book Antiqua" w:hAnsi="Book Antiqua" w:hint="default"/>
          <w:sz w:val="18"/>
        </w:rPr>
        <w:t>) Zá</w:t>
      </w:r>
      <w:r w:rsidRPr="00556D06" w:rsidR="00BE009C">
        <w:rPr>
          <w:rFonts w:ascii="Book Antiqua" w:hAnsi="Book Antiqua" w:hint="default"/>
          <w:sz w:val="18"/>
        </w:rPr>
        <w:t>kon Slovenskej ná</w:t>
      </w:r>
      <w:r w:rsidRPr="00556D06" w:rsidR="00BE009C">
        <w:rPr>
          <w:rFonts w:ascii="Book Antiqua" w:hAnsi="Book Antiqua" w:hint="default"/>
          <w:sz w:val="18"/>
        </w:rPr>
        <w:t>rodnej rady č. </w:t>
      </w:r>
      <w:hyperlink r:id="rId1" w:history="1">
        <w:r w:rsidRPr="00556D06" w:rsidR="00BE009C">
          <w:rPr>
            <w:rFonts w:ascii="Book Antiqua" w:hAnsi="Book Antiqua"/>
            <w:sz w:val="18"/>
          </w:rPr>
          <w:t>372/1990 Zb.</w:t>
        </w:r>
      </w:hyperlink>
      <w:r w:rsidRPr="00556D06" w:rsidR="00BE009C">
        <w:rPr>
          <w:rFonts w:ascii="Book Antiqua" w:hAnsi="Book Antiqua"/>
          <w:sz w:val="18"/>
        </w:rPr>
        <w:t> </w:t>
      </w:r>
      <w:r w:rsidRPr="00556D06" w:rsidR="00BE009C">
        <w:rPr>
          <w:rFonts w:ascii="Book Antiqua" w:hAnsi="Book Antiqua" w:hint="default"/>
          <w:sz w:val="18"/>
        </w:rPr>
        <w:t>o priestupkoch v znení</w:t>
      </w:r>
      <w:r w:rsidRPr="00556D06" w:rsidR="00BE009C">
        <w:rPr>
          <w:rFonts w:ascii="Book Antiqua" w:hAnsi="Book Antiqua" w:hint="default"/>
          <w:sz w:val="18"/>
        </w:rPr>
        <w:t xml:space="preserve"> neskorší</w:t>
      </w:r>
      <w:r w:rsidRPr="00556D06" w:rsidR="00BE009C">
        <w:rPr>
          <w:rFonts w:ascii="Book Antiqua" w:hAnsi="Book Antiqua" w:hint="default"/>
          <w:sz w:val="18"/>
        </w:rPr>
        <w:t>ch predpisov.</w:t>
      </w:r>
    </w:p>
  </w:footnote>
  <w:footnote w:id="20">
    <w:p w:rsidP="006663E5">
      <w:pPr>
        <w:pStyle w:val="FootnoteText"/>
        <w:bidi w:val="0"/>
        <w:jc w:val="both"/>
      </w:pPr>
      <w:r w:rsidRPr="00556D06" w:rsidR="00BE009C">
        <w:rPr>
          <w:rStyle w:val="FootnoteReference"/>
          <w:rFonts w:ascii="Book Antiqua" w:hAnsi="Book Antiqua"/>
          <w:sz w:val="18"/>
        </w:rPr>
        <w:footnoteRef/>
      </w:r>
      <w:r w:rsidR="00556D06">
        <w:rPr>
          <w:rFonts w:ascii="Book Antiqua" w:hAnsi="Book Antiqua"/>
          <w:sz w:val="18"/>
        </w:rPr>
        <w:t>)</w:t>
      </w:r>
      <w:r w:rsidRPr="00556D06" w:rsidR="00BE009C">
        <w:rPr>
          <w:rFonts w:ascii="Book Antiqua" w:hAnsi="Book Antiqua" w:hint="default"/>
          <w:sz w:val="18"/>
        </w:rPr>
        <w:t xml:space="preserve"> §</w:t>
      </w:r>
      <w:r w:rsidRPr="00556D06" w:rsidR="00BE009C">
        <w:rPr>
          <w:rFonts w:ascii="Book Antiqua" w:hAnsi="Book Antiqua" w:hint="default"/>
          <w:sz w:val="18"/>
        </w:rPr>
        <w:t xml:space="preserve"> 420a Obč</w:t>
      </w:r>
      <w:r w:rsidRPr="00556D06" w:rsidR="00BE009C">
        <w:rPr>
          <w:rFonts w:ascii="Book Antiqua" w:hAnsi="Book Antiqua" w:hint="default"/>
          <w:sz w:val="18"/>
        </w:rPr>
        <w:t>ianskeho zá</w:t>
      </w:r>
      <w:r w:rsidRPr="00556D06" w:rsidR="00BE009C">
        <w:rPr>
          <w:rFonts w:ascii="Book Antiqua" w:hAnsi="Book Antiqua" w:hint="default"/>
          <w:sz w:val="18"/>
        </w:rPr>
        <w:t>konní</w:t>
      </w:r>
      <w:r w:rsidRPr="00556D06" w:rsidR="00BE009C">
        <w:rPr>
          <w:rFonts w:ascii="Book Antiqua" w:hAnsi="Book Antiqua" w:hint="default"/>
          <w:sz w:val="18"/>
        </w:rPr>
        <w:t>ka v </w:t>
      </w:r>
      <w:r w:rsidRPr="00556D06" w:rsidR="00BE009C">
        <w:rPr>
          <w:rFonts w:ascii="Book Antiqua" w:hAnsi="Book Antiqua" w:hint="default"/>
          <w:sz w:val="18"/>
        </w:rPr>
        <w:t>znení</w:t>
      </w:r>
      <w:r w:rsidRPr="00556D06" w:rsidR="00BE009C">
        <w:rPr>
          <w:rFonts w:ascii="Book Antiqua" w:hAnsi="Book Antiqua" w:hint="default"/>
          <w:sz w:val="18"/>
        </w:rPr>
        <w:t xml:space="preserve"> zá</w:t>
      </w:r>
      <w:r w:rsidRPr="00556D06" w:rsidR="00BE009C">
        <w:rPr>
          <w:rFonts w:ascii="Book Antiqua" w:hAnsi="Book Antiqua" w:hint="default"/>
          <w:sz w:val="18"/>
        </w:rPr>
        <w:t>kona č</w:t>
      </w:r>
      <w:r w:rsidRPr="00556D06" w:rsidR="00BE009C">
        <w:rPr>
          <w:rFonts w:ascii="Book Antiqua" w:hAnsi="Book Antiqua" w:hint="default"/>
          <w:sz w:val="18"/>
        </w:rPr>
        <w:t>. 509/1991 Zb., §</w:t>
      </w:r>
      <w:r w:rsidRPr="00556D06" w:rsidR="00BE009C">
        <w:rPr>
          <w:rFonts w:ascii="Book Antiqua" w:hAnsi="Book Antiqua" w:hint="default"/>
          <w:sz w:val="18"/>
        </w:rPr>
        <w:t xml:space="preserve"> 373 až</w:t>
      </w:r>
      <w:r w:rsidRPr="00556D06" w:rsidR="00BE009C">
        <w:rPr>
          <w:rFonts w:ascii="Book Antiqua" w:hAnsi="Book Antiqua" w:hint="default"/>
          <w:sz w:val="18"/>
        </w:rPr>
        <w:t xml:space="preserve"> 386 Obchodné</w:t>
      </w:r>
      <w:r w:rsidRPr="00556D06" w:rsidR="00BE009C">
        <w:rPr>
          <w:rFonts w:ascii="Book Antiqua" w:hAnsi="Book Antiqua" w:hint="default"/>
          <w:sz w:val="18"/>
        </w:rPr>
        <w:t>ho zá</w:t>
      </w:r>
      <w:r w:rsidRPr="00556D06" w:rsidR="00BE009C">
        <w:rPr>
          <w:rFonts w:ascii="Book Antiqua" w:hAnsi="Book Antiqua" w:hint="default"/>
          <w:sz w:val="18"/>
        </w:rPr>
        <w:t>konní</w:t>
      </w:r>
      <w:r w:rsidRPr="00556D06" w:rsidR="00BE009C">
        <w:rPr>
          <w:rFonts w:ascii="Book Antiqua" w:hAnsi="Book Antiqua" w:hint="default"/>
          <w:sz w:val="18"/>
        </w:rPr>
        <w:t xml:space="preserve">ka.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3">
    <w:nsid w:val="00B13707"/>
    <w:multiLevelType w:val="hybridMultilevel"/>
    <w:tmpl w:val="9D44A6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224E9B"/>
    <w:multiLevelType w:val="hybridMultilevel"/>
    <w:tmpl w:val="586467D6"/>
    <w:lvl w:ilvl="0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5">
    <w:nsid w:val="0D4675AF"/>
    <w:multiLevelType w:val="hybridMultilevel"/>
    <w:tmpl w:val="A8041D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79781D"/>
    <w:multiLevelType w:val="hybridMultilevel"/>
    <w:tmpl w:val="973C41C0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7">
    <w:nsid w:val="1183032D"/>
    <w:multiLevelType w:val="hybridMultilevel"/>
    <w:tmpl w:val="2BF0F9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27848DC"/>
    <w:multiLevelType w:val="hybridMultilevel"/>
    <w:tmpl w:val="E14EFF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30453D"/>
    <w:multiLevelType w:val="hybridMultilevel"/>
    <w:tmpl w:val="DA521C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B83799"/>
    <w:multiLevelType w:val="hybridMultilevel"/>
    <w:tmpl w:val="66D2E0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5104945"/>
    <w:multiLevelType w:val="hybridMultilevel"/>
    <w:tmpl w:val="31AC20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7705663"/>
    <w:multiLevelType w:val="hybridMultilevel"/>
    <w:tmpl w:val="DE3C27DC"/>
    <w:lvl w:ilvl="0">
      <w:start w:val="1"/>
      <w:numFmt w:val="decimal"/>
      <w:lvlText w:val="%1."/>
      <w:lvlJc w:val="left"/>
      <w:pPr>
        <w:ind w:left="15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29" w:hanging="180"/>
      </w:pPr>
      <w:rPr>
        <w:rFonts w:cs="Times New Roman"/>
        <w:rtl w:val="0"/>
        <w:cs w:val="0"/>
      </w:rPr>
    </w:lvl>
  </w:abstractNum>
  <w:abstractNum w:abstractNumId="13">
    <w:nsid w:val="1AEA2E97"/>
    <w:multiLevelType w:val="hybridMultilevel"/>
    <w:tmpl w:val="C280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decimal"/>
      <w:lvlText w:val="(%3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D0C1B15"/>
    <w:multiLevelType w:val="hybridMultilevel"/>
    <w:tmpl w:val="5C0A7F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D475C14"/>
    <w:multiLevelType w:val="hybridMultilevel"/>
    <w:tmpl w:val="62860D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EBC4B3F"/>
    <w:multiLevelType w:val="hybridMultilevel"/>
    <w:tmpl w:val="5BD0B1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2F95454"/>
    <w:multiLevelType w:val="hybridMultilevel"/>
    <w:tmpl w:val="4EEE5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891F34"/>
    <w:multiLevelType w:val="hybridMultilevel"/>
    <w:tmpl w:val="A1E2DD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F9F19D5"/>
    <w:multiLevelType w:val="hybridMultilevel"/>
    <w:tmpl w:val="672EE62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0">
    <w:nsid w:val="3D4306A3"/>
    <w:multiLevelType w:val="hybridMultilevel"/>
    <w:tmpl w:val="F95E53A8"/>
    <w:lvl w:ilvl="0">
      <w:start w:val="1"/>
      <w:numFmt w:val="decimal"/>
      <w:lvlText w:val="(%1)"/>
      <w:lvlJc w:val="left"/>
      <w:pPr>
        <w:ind w:left="786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3F3D4E85"/>
    <w:multiLevelType w:val="hybridMultilevel"/>
    <w:tmpl w:val="17928734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2">
    <w:nsid w:val="43380480"/>
    <w:multiLevelType w:val="hybridMultilevel"/>
    <w:tmpl w:val="B1E42A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524BAD"/>
    <w:multiLevelType w:val="hybridMultilevel"/>
    <w:tmpl w:val="F55444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876143B"/>
    <w:multiLevelType w:val="hybridMultilevel"/>
    <w:tmpl w:val="CDFA6B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8736D1"/>
    <w:multiLevelType w:val="hybridMultilevel"/>
    <w:tmpl w:val="6680B5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4B2E6896"/>
    <w:multiLevelType w:val="hybridMultilevel"/>
    <w:tmpl w:val="202213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4D5926AF"/>
    <w:multiLevelType w:val="hybridMultilevel"/>
    <w:tmpl w:val="A78414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6D454FE"/>
    <w:multiLevelType w:val="hybridMultilevel"/>
    <w:tmpl w:val="DC507A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BE64BE2"/>
    <w:multiLevelType w:val="hybridMultilevel"/>
    <w:tmpl w:val="C1B85E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0B679CF"/>
    <w:multiLevelType w:val="hybridMultilevel"/>
    <w:tmpl w:val="2EC6C7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3F625F3"/>
    <w:multiLevelType w:val="hybridMultilevel"/>
    <w:tmpl w:val="F0FCB23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2">
    <w:nsid w:val="6AE771F3"/>
    <w:multiLevelType w:val="hybridMultilevel"/>
    <w:tmpl w:val="656EB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BB850DD"/>
    <w:multiLevelType w:val="hybridMultilevel"/>
    <w:tmpl w:val="1E60C1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30303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2840599"/>
    <w:multiLevelType w:val="hybridMultilevel"/>
    <w:tmpl w:val="EA1820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84C5697"/>
    <w:multiLevelType w:val="hybridMultilevel"/>
    <w:tmpl w:val="64F6CCF8"/>
    <w:lvl w:ilvl="0">
      <w:start w:val="1"/>
      <w:numFmt w:val="decimal"/>
      <w:lvlText w:val="%1."/>
      <w:lvlJc w:val="left"/>
      <w:pPr>
        <w:ind w:left="12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6" w:hanging="180"/>
      </w:pPr>
      <w:rPr>
        <w:rFonts w:cs="Times New Roman"/>
        <w:rtl w:val="0"/>
        <w:cs w:val="0"/>
      </w:rPr>
    </w:lvl>
  </w:abstractNum>
  <w:abstractNum w:abstractNumId="36">
    <w:nsid w:val="7D520E31"/>
    <w:multiLevelType w:val="hybridMultilevel"/>
    <w:tmpl w:val="271600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2"/>
  </w:num>
  <w:num w:numId="6">
    <w:abstractNumId w:val="4"/>
  </w:num>
  <w:num w:numId="7">
    <w:abstractNumId w:val="24"/>
  </w:num>
  <w:num w:numId="8">
    <w:abstractNumId w:val="35"/>
  </w:num>
  <w:num w:numId="9">
    <w:abstractNumId w:val="20"/>
  </w:num>
  <w:num w:numId="10">
    <w:abstractNumId w:val="31"/>
  </w:num>
  <w:num w:numId="11">
    <w:abstractNumId w:val="3"/>
  </w:num>
  <w:num w:numId="12">
    <w:abstractNumId w:val="27"/>
  </w:num>
  <w:num w:numId="13">
    <w:abstractNumId w:val="15"/>
  </w:num>
  <w:num w:numId="14">
    <w:abstractNumId w:val="5"/>
  </w:num>
  <w:num w:numId="15">
    <w:abstractNumId w:val="7"/>
  </w:num>
  <w:num w:numId="16">
    <w:abstractNumId w:val="17"/>
  </w:num>
  <w:num w:numId="17">
    <w:abstractNumId w:val="9"/>
  </w:num>
  <w:num w:numId="18">
    <w:abstractNumId w:val="29"/>
  </w:num>
  <w:num w:numId="19">
    <w:abstractNumId w:val="36"/>
  </w:num>
  <w:num w:numId="20">
    <w:abstractNumId w:val="30"/>
  </w:num>
  <w:num w:numId="21">
    <w:abstractNumId w:val="10"/>
  </w:num>
  <w:num w:numId="22">
    <w:abstractNumId w:val="22"/>
  </w:num>
  <w:num w:numId="23">
    <w:abstractNumId w:val="18"/>
  </w:num>
  <w:num w:numId="24">
    <w:abstractNumId w:val="33"/>
  </w:num>
  <w:num w:numId="25">
    <w:abstractNumId w:val="23"/>
  </w:num>
  <w:num w:numId="26">
    <w:abstractNumId w:val="16"/>
  </w:num>
  <w:num w:numId="27">
    <w:abstractNumId w:val="25"/>
  </w:num>
  <w:num w:numId="28">
    <w:abstractNumId w:val="32"/>
  </w:num>
  <w:num w:numId="29">
    <w:abstractNumId w:val="34"/>
  </w:num>
  <w:num w:numId="30">
    <w:abstractNumId w:val="8"/>
  </w:num>
  <w:num w:numId="31">
    <w:abstractNumId w:val="14"/>
  </w:num>
  <w:num w:numId="32">
    <w:abstractNumId w:val="28"/>
  </w:num>
  <w:num w:numId="33">
    <w:abstractNumId w:val="6"/>
  </w:num>
  <w:num w:numId="34">
    <w:abstractNumId w:val="11"/>
  </w:num>
  <w:num w:numId="35">
    <w:abstractNumId w:val="26"/>
  </w:num>
  <w:num w:numId="36">
    <w:abstractNumId w:val="19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spaceForUL/>
    <w:balanceSingleByteDoubleByteWidth/>
    <w:doNotLeaveBackslashAlone/>
    <w:ulTrailSpace/>
    <w:adjustLineHeightInTable/>
  </w:compat>
  <w:rsids>
    <w:rsidRoot w:val="00901FF1"/>
    <w:rsid w:val="00023E95"/>
    <w:rsid w:val="000436FF"/>
    <w:rsid w:val="00053839"/>
    <w:rsid w:val="00061D16"/>
    <w:rsid w:val="000A1637"/>
    <w:rsid w:val="000A2433"/>
    <w:rsid w:val="000D66A2"/>
    <w:rsid w:val="000E0F3F"/>
    <w:rsid w:val="000F003E"/>
    <w:rsid w:val="000F45D3"/>
    <w:rsid w:val="00101CE7"/>
    <w:rsid w:val="0011388F"/>
    <w:rsid w:val="00121318"/>
    <w:rsid w:val="00121D73"/>
    <w:rsid w:val="0012782D"/>
    <w:rsid w:val="001337A8"/>
    <w:rsid w:val="00133B7C"/>
    <w:rsid w:val="00136777"/>
    <w:rsid w:val="00140FBF"/>
    <w:rsid w:val="001560B2"/>
    <w:rsid w:val="00156639"/>
    <w:rsid w:val="00156A17"/>
    <w:rsid w:val="00157BA2"/>
    <w:rsid w:val="00162C76"/>
    <w:rsid w:val="00165609"/>
    <w:rsid w:val="00175E03"/>
    <w:rsid w:val="00184049"/>
    <w:rsid w:val="00186A1E"/>
    <w:rsid w:val="00186E1A"/>
    <w:rsid w:val="0019385D"/>
    <w:rsid w:val="00197CC1"/>
    <w:rsid w:val="001B087F"/>
    <w:rsid w:val="001D2BD5"/>
    <w:rsid w:val="001F4A20"/>
    <w:rsid w:val="00204093"/>
    <w:rsid w:val="002148F9"/>
    <w:rsid w:val="00224289"/>
    <w:rsid w:val="00224F5E"/>
    <w:rsid w:val="002370D1"/>
    <w:rsid w:val="002520B9"/>
    <w:rsid w:val="002579EE"/>
    <w:rsid w:val="002622BC"/>
    <w:rsid w:val="0026304E"/>
    <w:rsid w:val="002731DD"/>
    <w:rsid w:val="00275CBC"/>
    <w:rsid w:val="00277B3F"/>
    <w:rsid w:val="002831B7"/>
    <w:rsid w:val="002839BB"/>
    <w:rsid w:val="00287DCD"/>
    <w:rsid w:val="002D0F3C"/>
    <w:rsid w:val="002D34F7"/>
    <w:rsid w:val="002D3F0B"/>
    <w:rsid w:val="002D4DA5"/>
    <w:rsid w:val="002E5A63"/>
    <w:rsid w:val="002E7654"/>
    <w:rsid w:val="002F3D2B"/>
    <w:rsid w:val="00300638"/>
    <w:rsid w:val="0030090A"/>
    <w:rsid w:val="00316856"/>
    <w:rsid w:val="003202FB"/>
    <w:rsid w:val="00330E4E"/>
    <w:rsid w:val="00331B8C"/>
    <w:rsid w:val="00340F50"/>
    <w:rsid w:val="00352EB3"/>
    <w:rsid w:val="00353DB3"/>
    <w:rsid w:val="0036575F"/>
    <w:rsid w:val="00380601"/>
    <w:rsid w:val="003821E5"/>
    <w:rsid w:val="0038457B"/>
    <w:rsid w:val="003862C7"/>
    <w:rsid w:val="003938B6"/>
    <w:rsid w:val="00394E6E"/>
    <w:rsid w:val="003A1C30"/>
    <w:rsid w:val="003A4B57"/>
    <w:rsid w:val="003A619F"/>
    <w:rsid w:val="003B0D6E"/>
    <w:rsid w:val="003B278E"/>
    <w:rsid w:val="003C15FF"/>
    <w:rsid w:val="003D0FA1"/>
    <w:rsid w:val="003D1B85"/>
    <w:rsid w:val="003E5C68"/>
    <w:rsid w:val="003F73FF"/>
    <w:rsid w:val="00400AF2"/>
    <w:rsid w:val="004210F2"/>
    <w:rsid w:val="00441CF2"/>
    <w:rsid w:val="00442FC4"/>
    <w:rsid w:val="00454583"/>
    <w:rsid w:val="004721C8"/>
    <w:rsid w:val="004728AF"/>
    <w:rsid w:val="00473165"/>
    <w:rsid w:val="00481287"/>
    <w:rsid w:val="004B2DA6"/>
    <w:rsid w:val="004B73D3"/>
    <w:rsid w:val="004C102D"/>
    <w:rsid w:val="004C2682"/>
    <w:rsid w:val="004D113F"/>
    <w:rsid w:val="004E7ABD"/>
    <w:rsid w:val="004F4369"/>
    <w:rsid w:val="00503EFA"/>
    <w:rsid w:val="00541856"/>
    <w:rsid w:val="00542829"/>
    <w:rsid w:val="005442F5"/>
    <w:rsid w:val="00545086"/>
    <w:rsid w:val="00555E64"/>
    <w:rsid w:val="00556D06"/>
    <w:rsid w:val="0056108A"/>
    <w:rsid w:val="00573CA8"/>
    <w:rsid w:val="0058284E"/>
    <w:rsid w:val="005A702B"/>
    <w:rsid w:val="005C6F65"/>
    <w:rsid w:val="005D23B3"/>
    <w:rsid w:val="005E3700"/>
    <w:rsid w:val="005E5307"/>
    <w:rsid w:val="005E6429"/>
    <w:rsid w:val="005F1FCA"/>
    <w:rsid w:val="0060277E"/>
    <w:rsid w:val="0060545F"/>
    <w:rsid w:val="00614311"/>
    <w:rsid w:val="00617A43"/>
    <w:rsid w:val="00633BEB"/>
    <w:rsid w:val="00645E8D"/>
    <w:rsid w:val="00653DBC"/>
    <w:rsid w:val="006663E5"/>
    <w:rsid w:val="006943A6"/>
    <w:rsid w:val="006B0A1D"/>
    <w:rsid w:val="006F5ECC"/>
    <w:rsid w:val="00701235"/>
    <w:rsid w:val="00701476"/>
    <w:rsid w:val="00715527"/>
    <w:rsid w:val="007471FE"/>
    <w:rsid w:val="00760011"/>
    <w:rsid w:val="00765526"/>
    <w:rsid w:val="00771C4A"/>
    <w:rsid w:val="00774929"/>
    <w:rsid w:val="00783BF4"/>
    <w:rsid w:val="007850B2"/>
    <w:rsid w:val="0078689A"/>
    <w:rsid w:val="00791F78"/>
    <w:rsid w:val="007931FE"/>
    <w:rsid w:val="00795930"/>
    <w:rsid w:val="007A67CE"/>
    <w:rsid w:val="007B1B55"/>
    <w:rsid w:val="007B3606"/>
    <w:rsid w:val="007E043B"/>
    <w:rsid w:val="007E0A86"/>
    <w:rsid w:val="00807058"/>
    <w:rsid w:val="00814777"/>
    <w:rsid w:val="008157E9"/>
    <w:rsid w:val="00816602"/>
    <w:rsid w:val="008447DB"/>
    <w:rsid w:val="00844EC3"/>
    <w:rsid w:val="00845C21"/>
    <w:rsid w:val="00851107"/>
    <w:rsid w:val="00861DC2"/>
    <w:rsid w:val="00862E7E"/>
    <w:rsid w:val="00877255"/>
    <w:rsid w:val="00891518"/>
    <w:rsid w:val="008A2341"/>
    <w:rsid w:val="008B667F"/>
    <w:rsid w:val="008B66A1"/>
    <w:rsid w:val="008B68A5"/>
    <w:rsid w:val="008D7153"/>
    <w:rsid w:val="008F01C4"/>
    <w:rsid w:val="008F1B2E"/>
    <w:rsid w:val="008F382D"/>
    <w:rsid w:val="00900420"/>
    <w:rsid w:val="00901FF1"/>
    <w:rsid w:val="00950DA2"/>
    <w:rsid w:val="009517D7"/>
    <w:rsid w:val="00955771"/>
    <w:rsid w:val="009701B1"/>
    <w:rsid w:val="009763BA"/>
    <w:rsid w:val="00981254"/>
    <w:rsid w:val="009B7EE0"/>
    <w:rsid w:val="009D2F9A"/>
    <w:rsid w:val="009E0E78"/>
    <w:rsid w:val="009E3D5A"/>
    <w:rsid w:val="009F2EDA"/>
    <w:rsid w:val="00A00B0E"/>
    <w:rsid w:val="00A213BA"/>
    <w:rsid w:val="00A436A2"/>
    <w:rsid w:val="00A44376"/>
    <w:rsid w:val="00A51615"/>
    <w:rsid w:val="00A51B86"/>
    <w:rsid w:val="00A6594B"/>
    <w:rsid w:val="00A72AFB"/>
    <w:rsid w:val="00A771ED"/>
    <w:rsid w:val="00A778D0"/>
    <w:rsid w:val="00A82460"/>
    <w:rsid w:val="00A84F79"/>
    <w:rsid w:val="00A87BE5"/>
    <w:rsid w:val="00A92BF6"/>
    <w:rsid w:val="00A93F05"/>
    <w:rsid w:val="00AA608F"/>
    <w:rsid w:val="00AC4756"/>
    <w:rsid w:val="00AC777F"/>
    <w:rsid w:val="00AF0D48"/>
    <w:rsid w:val="00AF162B"/>
    <w:rsid w:val="00AF4BDB"/>
    <w:rsid w:val="00B023B8"/>
    <w:rsid w:val="00B12323"/>
    <w:rsid w:val="00B17A46"/>
    <w:rsid w:val="00B22831"/>
    <w:rsid w:val="00B301DE"/>
    <w:rsid w:val="00B36EE3"/>
    <w:rsid w:val="00B50093"/>
    <w:rsid w:val="00B62A64"/>
    <w:rsid w:val="00B731D8"/>
    <w:rsid w:val="00B74291"/>
    <w:rsid w:val="00B85265"/>
    <w:rsid w:val="00BB67C6"/>
    <w:rsid w:val="00BC264E"/>
    <w:rsid w:val="00BC3F1B"/>
    <w:rsid w:val="00BE009C"/>
    <w:rsid w:val="00BE093C"/>
    <w:rsid w:val="00BE7D8D"/>
    <w:rsid w:val="00C05E73"/>
    <w:rsid w:val="00C24B32"/>
    <w:rsid w:val="00C24D91"/>
    <w:rsid w:val="00C27E1C"/>
    <w:rsid w:val="00C47C92"/>
    <w:rsid w:val="00C506F3"/>
    <w:rsid w:val="00C64DFF"/>
    <w:rsid w:val="00C82ACA"/>
    <w:rsid w:val="00C82C94"/>
    <w:rsid w:val="00C95DBD"/>
    <w:rsid w:val="00C96AFC"/>
    <w:rsid w:val="00CA2EAF"/>
    <w:rsid w:val="00CA4104"/>
    <w:rsid w:val="00CA4AA8"/>
    <w:rsid w:val="00CD59CE"/>
    <w:rsid w:val="00CD79A6"/>
    <w:rsid w:val="00CF0BD9"/>
    <w:rsid w:val="00D020D7"/>
    <w:rsid w:val="00D0611C"/>
    <w:rsid w:val="00D07B97"/>
    <w:rsid w:val="00D174CA"/>
    <w:rsid w:val="00D3244D"/>
    <w:rsid w:val="00D40DD8"/>
    <w:rsid w:val="00D46A89"/>
    <w:rsid w:val="00D56329"/>
    <w:rsid w:val="00D6478C"/>
    <w:rsid w:val="00D67514"/>
    <w:rsid w:val="00D76826"/>
    <w:rsid w:val="00D81432"/>
    <w:rsid w:val="00D8271F"/>
    <w:rsid w:val="00D91C89"/>
    <w:rsid w:val="00D9611B"/>
    <w:rsid w:val="00DA64B9"/>
    <w:rsid w:val="00DB60CE"/>
    <w:rsid w:val="00DC24DC"/>
    <w:rsid w:val="00DE10E2"/>
    <w:rsid w:val="00DE1ED1"/>
    <w:rsid w:val="00DE765E"/>
    <w:rsid w:val="00DF466B"/>
    <w:rsid w:val="00DF7EE9"/>
    <w:rsid w:val="00E04122"/>
    <w:rsid w:val="00E2650D"/>
    <w:rsid w:val="00E35774"/>
    <w:rsid w:val="00E80007"/>
    <w:rsid w:val="00E923A1"/>
    <w:rsid w:val="00EB471C"/>
    <w:rsid w:val="00EC3B47"/>
    <w:rsid w:val="00ED6BCB"/>
    <w:rsid w:val="00EF1A85"/>
    <w:rsid w:val="00F22AC9"/>
    <w:rsid w:val="00F30C1A"/>
    <w:rsid w:val="00F324C0"/>
    <w:rsid w:val="00F4234C"/>
    <w:rsid w:val="00F570C2"/>
    <w:rsid w:val="00F60416"/>
    <w:rsid w:val="00F612CC"/>
    <w:rsid w:val="00F6624C"/>
    <w:rsid w:val="00F852C7"/>
    <w:rsid w:val="00FA58C0"/>
    <w:rsid w:val="00FC11F3"/>
    <w:rsid w:val="00FC1D06"/>
    <w:rsid w:val="00FC32DF"/>
    <w:rsid w:val="00FC6D94"/>
    <w:rsid w:val="00FC78C8"/>
    <w:rsid w:val="00FC7C97"/>
    <w:rsid w:val="00FD6E1A"/>
    <w:rsid w:val="00FE2D06"/>
    <w:rsid w:val="00FF3F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A771ED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next w:val="Normal"/>
    <w:qFormat/>
    <w:rsid w:val="0060545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  <w:jc w:val="left"/>
    </w:pPr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eastAsia="SimSun"/>
      <w:kern w:val="1"/>
      <w:sz w:val="21"/>
      <w:lang w:val="x-none" w:eastAsia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  <w:style w:type="character" w:customStyle="1" w:styleId="h1a">
    <w:name w:val="h1a"/>
    <w:basedOn w:val="DefaultParagraphFont"/>
    <w:rsid w:val="00A771ED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771C4A"/>
    <w:rPr>
      <w:rFonts w:cs="Times New Roman"/>
      <w:rtl w:val="0"/>
      <w:cs w:val="0"/>
    </w:rPr>
  </w:style>
  <w:style w:type="character" w:styleId="Hyperlink">
    <w:name w:val="Hyperlink"/>
    <w:uiPriority w:val="99"/>
    <w:rsid w:val="0060545F"/>
    <w:rPr>
      <w:color w:val="0000FF"/>
      <w:u w:val="single"/>
    </w:rPr>
  </w:style>
  <w:style w:type="paragraph" w:customStyle="1" w:styleId="l2go">
    <w:name w:val="l2  go"/>
    <w:basedOn w:val="Normal"/>
    <w:rsid w:val="0060545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num">
    <w:name w:val="num"/>
    <w:basedOn w:val="DefaultParagraphFont"/>
    <w:rsid w:val="0060545F"/>
    <w:rPr>
      <w:rFonts w:cs="Times New Roman"/>
      <w:rtl w:val="0"/>
      <w:cs w:val="0"/>
    </w:rPr>
  </w:style>
  <w:style w:type="paragraph" w:customStyle="1" w:styleId="l3go">
    <w:name w:val="l3  go"/>
    <w:basedOn w:val="Normal"/>
    <w:rsid w:val="0060545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l1parago">
    <w:name w:val="l1 para go"/>
    <w:basedOn w:val="Normal"/>
    <w:rsid w:val="0060545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l2">
    <w:name w:val="l2"/>
    <w:basedOn w:val="Normal"/>
    <w:rsid w:val="002622B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l4">
    <w:name w:val="l4"/>
    <w:basedOn w:val="Normal"/>
    <w:rsid w:val="00AF162B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369"/>
    <w:pPr>
      <w:jc w:val="left"/>
    </w:pPr>
    <w:rPr>
      <w:sz w:val="20"/>
      <w:szCs w:val="18"/>
    </w:rPr>
  </w:style>
  <w:style w:type="character" w:customStyle="1" w:styleId="FootnoteTextChar">
    <w:name w:val="Footnote Text Char"/>
    <w:link w:val="FootnoteText"/>
    <w:uiPriority w:val="99"/>
    <w:semiHidden/>
    <w:locked/>
    <w:rsid w:val="004F4369"/>
    <w:rPr>
      <w:rFonts w:eastAsia="SimSun"/>
      <w:kern w:val="1"/>
      <w:sz w:val="18"/>
      <w:lang w:val="x-none" w:eastAsia="hi-IN"/>
    </w:rPr>
  </w:style>
  <w:style w:type="character" w:styleId="FootnoteReference">
    <w:name w:val="footnote reference"/>
    <w:uiPriority w:val="99"/>
    <w:semiHidden/>
    <w:unhideWhenUsed/>
    <w:rsid w:val="004F4369"/>
    <w:rPr>
      <w:vertAlign w:val="superscript"/>
    </w:rPr>
  </w:style>
  <w:style w:type="paragraph" w:customStyle="1" w:styleId="l1">
    <w:name w:val="l1"/>
    <w:basedOn w:val="Normal"/>
    <w:rsid w:val="00CF0BD9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Heading1Char">
    <w:name w:val="Heading 1 Char"/>
    <w:link w:val="Heading1"/>
    <w:uiPriority w:val="9"/>
    <w:locked/>
    <w:rsid w:val="00A72AFB"/>
    <w:rPr>
      <w:b/>
      <w:kern w:val="3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D3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locked/>
    <w:rsid w:val="000F45D3"/>
    <w:rPr>
      <w:rFonts w:ascii="Tahoma" w:eastAsia="SimSun" w:hAnsi="Tahoma"/>
      <w:kern w:val="1"/>
      <w:sz w:val="14"/>
      <w:lang w:val="x-none" w:eastAsia="hi-IN"/>
    </w:rPr>
  </w:style>
  <w:style w:type="character" w:styleId="Strong">
    <w:name w:val="Strong"/>
    <w:uiPriority w:val="22"/>
    <w:qFormat/>
    <w:rsid w:val="00133B7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zakonypreludi.sk/zz/2006-184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zakonypreludi.sk/zz/1990-372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B9F7-7657-49F8-9006-B2B3A9CD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2712</Words>
  <Characters>15462</Characters>
  <Application>Microsoft Office Word</Application>
  <DocSecurity>0</DocSecurity>
  <Lines>0</Lines>
  <Paragraphs>0</Paragraphs>
  <ScaleCrop>false</ScaleCrop>
  <Company>Kancelaria NR SR</Company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Gašparíková, Jarmila</cp:lastModifiedBy>
  <cp:revision>2</cp:revision>
  <cp:lastPrinted>2015-10-23T17:36:00Z</cp:lastPrinted>
  <dcterms:created xsi:type="dcterms:W3CDTF">2015-10-23T17:55:00Z</dcterms:created>
  <dcterms:modified xsi:type="dcterms:W3CDTF">2015-10-23T17:55:00Z</dcterms:modified>
</cp:coreProperties>
</file>