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3920" w:rsidRPr="00AF50E4" w:rsidP="00D43920">
      <w:pPr>
        <w:pStyle w:val="NormalWeb"/>
        <w:bidi w:val="0"/>
        <w:spacing w:before="120" w:beforeAutospacing="0" w:after="0" w:afterAutospacing="0" w:line="300" w:lineRule="exact"/>
        <w:jc w:val="center"/>
        <w:rPr>
          <w:rFonts w:ascii="Book Antiqua" w:hAnsi="Book Antiqua"/>
          <w:b/>
          <w:bCs/>
          <w:caps/>
          <w:spacing w:val="30"/>
          <w:sz w:val="22"/>
          <w:szCs w:val="22"/>
        </w:rPr>
      </w:pPr>
      <w:r w:rsidRPr="00AF50E4">
        <w:rPr>
          <w:rFonts w:ascii="Book Antiqua" w:hAnsi="Book Antiqua"/>
          <w:b/>
          <w:bCs/>
          <w:caps/>
          <w:spacing w:val="30"/>
          <w:sz w:val="22"/>
          <w:szCs w:val="22"/>
        </w:rPr>
        <w:t>Dôvodová správa</w:t>
      </w:r>
    </w:p>
    <w:p w:rsidR="00D43920" w:rsidRPr="00AF50E4" w:rsidP="00D43920">
      <w:pPr>
        <w:pStyle w:val="NormalWeb"/>
        <w:bidi w:val="0"/>
        <w:spacing w:before="120" w:beforeAutospacing="0" w:after="0" w:afterAutospacing="0" w:line="300" w:lineRule="exact"/>
        <w:jc w:val="center"/>
        <w:rPr>
          <w:rFonts w:ascii="Book Antiqua" w:hAnsi="Book Antiqua"/>
          <w:sz w:val="22"/>
          <w:szCs w:val="22"/>
        </w:rPr>
      </w:pPr>
    </w:p>
    <w:p w:rsidR="00D43920" w:rsidRPr="00AF50E4" w:rsidP="00D43920">
      <w:pPr>
        <w:pStyle w:val="Heading1"/>
        <w:bidi w:val="0"/>
        <w:spacing w:line="300" w:lineRule="exact"/>
        <w:jc w:val="both"/>
        <w:rPr>
          <w:rFonts w:ascii="Book Antiqua" w:hAnsi="Book Antiqua"/>
          <w:sz w:val="22"/>
          <w:szCs w:val="22"/>
        </w:rPr>
      </w:pPr>
      <w:r w:rsidRPr="00AF50E4">
        <w:rPr>
          <w:rFonts w:ascii="Book Antiqua" w:hAnsi="Book Antiqua"/>
          <w:sz w:val="22"/>
          <w:szCs w:val="22"/>
        </w:rPr>
        <w:t>A. Všeobecná časť</w:t>
      </w:r>
    </w:p>
    <w:p w:rsidR="00D43920" w:rsidRPr="00AF50E4" w:rsidP="00D43920">
      <w:pPr>
        <w:pStyle w:val="NormalWeb"/>
        <w:bidi w:val="0"/>
        <w:spacing w:before="120" w:beforeAutospacing="0" w:after="0" w:afterAutospacing="0" w:line="300" w:lineRule="exact"/>
        <w:ind w:firstLine="708"/>
        <w:jc w:val="both"/>
        <w:rPr>
          <w:rFonts w:ascii="Book Antiqua" w:hAnsi="Book Antiqua"/>
          <w:sz w:val="22"/>
          <w:szCs w:val="22"/>
        </w:rPr>
      </w:pPr>
      <w:r w:rsidRPr="00AF50E4">
        <w:rPr>
          <w:rFonts w:ascii="Book Antiqua" w:hAnsi="Book Antiqua"/>
          <w:sz w:val="22"/>
          <w:szCs w:val="22"/>
        </w:rPr>
        <w:t>Návrh zákona, ktorým sa zrušuje zákon Slovenskej národnej rady č. 73/1986 Zb. o umelom prerušení tehotenstva v znení neskorších predpisov a ktorým sa menia a dopĺňajú niektoré zákony</w:t>
      </w:r>
      <w:r w:rsidRPr="00AF50E4">
        <w:rPr>
          <w:rFonts w:ascii="Book Antiqua" w:hAnsi="Book Antiqua"/>
          <w:b/>
          <w:sz w:val="22"/>
          <w:szCs w:val="22"/>
        </w:rPr>
        <w:t xml:space="preserve"> </w:t>
      </w:r>
      <w:r w:rsidRPr="00AF50E4">
        <w:rPr>
          <w:rFonts w:ascii="Book Antiqua" w:hAnsi="Book Antiqua"/>
          <w:sz w:val="22"/>
          <w:szCs w:val="22"/>
        </w:rPr>
        <w:t xml:space="preserve">(ďalej len „návrh zákona“) predkladajú poslanci Národnej rady Slovenskej republiky Štefan Kuffa, Marián Kvasnička a Jozef Mikloško. </w:t>
      </w:r>
    </w:p>
    <w:p w:rsidR="00D43920" w:rsidRPr="00AF50E4" w:rsidP="00D43920">
      <w:pPr>
        <w:pStyle w:val="BodyText"/>
        <w:bidi w:val="0"/>
        <w:spacing w:after="0" w:line="300" w:lineRule="exact"/>
        <w:ind w:firstLine="708"/>
        <w:rPr>
          <w:rFonts w:ascii="Book Antiqua" w:hAnsi="Book Antiqua"/>
          <w:sz w:val="22"/>
          <w:szCs w:val="22"/>
        </w:rPr>
      </w:pPr>
      <w:r w:rsidRPr="00AF50E4">
        <w:rPr>
          <w:rFonts w:ascii="Book Antiqua" w:hAnsi="Book Antiqua"/>
          <w:sz w:val="22"/>
          <w:szCs w:val="22"/>
        </w:rPr>
        <w:t xml:space="preserve">Návrh zákona sa predkladá </w:t>
      </w:r>
      <w:r w:rsidRPr="00AF50E4">
        <w:rPr>
          <w:rFonts w:ascii="Book Antiqua" w:hAnsi="Book Antiqua"/>
          <w:b/>
          <w:sz w:val="22"/>
          <w:szCs w:val="22"/>
        </w:rPr>
        <w:t xml:space="preserve">v nadväznosti na súvisiaci návrh ústavného zákona, ktorým sa mení a dopĺňa Ústava Slovenskej republiky č. 460/1992 Zb. v znení neskorších predpisov </w:t>
      </w:r>
      <w:r w:rsidRPr="00AF50E4">
        <w:rPr>
          <w:rFonts w:ascii="Book Antiqua" w:hAnsi="Book Antiqua"/>
          <w:sz w:val="22"/>
          <w:szCs w:val="22"/>
        </w:rPr>
        <w:t>(ďalej len</w:t>
      </w:r>
      <w:r w:rsidRPr="00AF50E4">
        <w:rPr>
          <w:rFonts w:ascii="Book Antiqua" w:hAnsi="Book Antiqua"/>
          <w:b/>
          <w:sz w:val="22"/>
          <w:szCs w:val="22"/>
        </w:rPr>
        <w:t xml:space="preserve"> </w:t>
      </w:r>
      <w:r w:rsidRPr="00AF50E4">
        <w:rPr>
          <w:rFonts w:ascii="Book Antiqua" w:hAnsi="Book Antiqua"/>
          <w:sz w:val="22"/>
          <w:szCs w:val="22"/>
        </w:rPr>
        <w:t xml:space="preserve">„návrh ústavného zákona o ochrane života“), </w:t>
      </w:r>
      <w:r w:rsidRPr="00AF50E4">
        <w:rPr>
          <w:rFonts w:ascii="Book Antiqua" w:hAnsi="Book Antiqua"/>
          <w:b/>
          <w:sz w:val="22"/>
          <w:szCs w:val="22"/>
        </w:rPr>
        <w:t>ktorého cieľom</w:t>
      </w:r>
      <w:r w:rsidRPr="00AF50E4">
        <w:rPr>
          <w:rFonts w:ascii="Book Antiqua" w:hAnsi="Book Antiqua"/>
          <w:sz w:val="22"/>
          <w:szCs w:val="22"/>
        </w:rPr>
        <w:t xml:space="preserve"> je </w:t>
      </w:r>
      <w:r w:rsidRPr="00AF50E4">
        <w:rPr>
          <w:rFonts w:ascii="Book Antiqua" w:hAnsi="Book Antiqua"/>
          <w:b/>
          <w:sz w:val="22"/>
          <w:szCs w:val="22"/>
        </w:rPr>
        <w:t xml:space="preserve">garantovať nenarodeným deťom </w:t>
      </w:r>
      <w:r w:rsidRPr="00AF50E4">
        <w:rPr>
          <w:rFonts w:ascii="Book Antiqua" w:hAnsi="Book Antiqua"/>
          <w:sz w:val="22"/>
          <w:szCs w:val="22"/>
        </w:rPr>
        <w:t xml:space="preserve">od ich vzniku </w:t>
      </w:r>
      <w:r w:rsidRPr="00AF50E4">
        <w:rPr>
          <w:rFonts w:ascii="Book Antiqua" w:hAnsi="Book Antiqua"/>
          <w:b/>
          <w:sz w:val="22"/>
          <w:szCs w:val="22"/>
        </w:rPr>
        <w:t>právo na život, nedotknuteľnosť, ochranu zdravia, zachovanie ľudskej dôstojnosti, ako aj ďalšie základné práva a slobody</w:t>
      </w:r>
      <w:r w:rsidRPr="00AF50E4">
        <w:rPr>
          <w:rFonts w:ascii="Book Antiqua" w:hAnsi="Book Antiqua"/>
          <w:sz w:val="22"/>
          <w:szCs w:val="22"/>
        </w:rPr>
        <w:t>,</w:t>
      </w:r>
      <w:r w:rsidRPr="00AF50E4">
        <w:rPr>
          <w:rFonts w:ascii="Book Antiqua" w:hAnsi="Book Antiqua"/>
          <w:b/>
          <w:sz w:val="22"/>
          <w:szCs w:val="22"/>
        </w:rPr>
        <w:t xml:space="preserve"> </w:t>
      </w:r>
      <w:r w:rsidRPr="00AF50E4">
        <w:rPr>
          <w:rFonts w:ascii="Book Antiqua" w:hAnsi="Book Antiqua"/>
          <w:sz w:val="22"/>
          <w:szCs w:val="22"/>
        </w:rPr>
        <w:t>ktoré sú vzhľadom na špecifické postavenie nenarodeného dieťaťa</w:t>
      </w:r>
      <w:r w:rsidRPr="00AF50E4">
        <w:rPr>
          <w:rFonts w:ascii="Book Antiqua" w:hAnsi="Book Antiqua"/>
          <w:b/>
          <w:sz w:val="22"/>
          <w:szCs w:val="22"/>
        </w:rPr>
        <w:t xml:space="preserve"> </w:t>
      </w:r>
      <w:r w:rsidRPr="00AF50E4">
        <w:rPr>
          <w:rFonts w:ascii="Book Antiqua" w:hAnsi="Book Antiqua"/>
          <w:sz w:val="22"/>
          <w:szCs w:val="22"/>
        </w:rPr>
        <w:t xml:space="preserve">objektívne možné. </w:t>
      </w:r>
    </w:p>
    <w:p w:rsidR="00D43920" w:rsidRPr="00AF50E4" w:rsidP="00D43920">
      <w:pPr>
        <w:pStyle w:val="NormalWeb"/>
        <w:bidi w:val="0"/>
        <w:spacing w:before="120" w:beforeAutospacing="0" w:after="0" w:afterAutospacing="0" w:line="300" w:lineRule="exact"/>
        <w:ind w:firstLine="708"/>
        <w:jc w:val="both"/>
        <w:rPr>
          <w:rFonts w:ascii="Book Antiqua" w:hAnsi="Book Antiqua"/>
          <w:sz w:val="22"/>
          <w:szCs w:val="22"/>
        </w:rPr>
      </w:pPr>
      <w:r w:rsidRPr="00AF50E4">
        <w:rPr>
          <w:rFonts w:ascii="Book Antiqua" w:hAnsi="Book Antiqua"/>
          <w:b/>
          <w:sz w:val="22"/>
          <w:szCs w:val="22"/>
        </w:rPr>
        <w:t xml:space="preserve">Cieľom predkladaného návrhu zákona </w:t>
      </w:r>
      <w:r w:rsidRPr="00AF50E4">
        <w:rPr>
          <w:rFonts w:ascii="Book Antiqua" w:hAnsi="Book Antiqua"/>
          <w:sz w:val="22"/>
          <w:szCs w:val="22"/>
        </w:rPr>
        <w:t>je</w:t>
      </w:r>
      <w:r w:rsidRPr="00AF50E4">
        <w:rPr>
          <w:rFonts w:ascii="Book Antiqua" w:hAnsi="Book Antiqua"/>
          <w:b/>
          <w:sz w:val="22"/>
          <w:szCs w:val="22"/>
        </w:rPr>
        <w:t xml:space="preserve"> </w:t>
      </w:r>
      <w:r w:rsidRPr="00AF50E4">
        <w:rPr>
          <w:rFonts w:ascii="Book Antiqua" w:hAnsi="Book Antiqua"/>
          <w:sz w:val="22"/>
          <w:szCs w:val="22"/>
        </w:rPr>
        <w:t>v súlade s</w:t>
      </w:r>
      <w:r w:rsidRPr="00AF50E4">
        <w:rPr>
          <w:rFonts w:ascii="Book Antiqua" w:hAnsi="Book Antiqua"/>
          <w:b/>
          <w:sz w:val="22"/>
          <w:szCs w:val="22"/>
        </w:rPr>
        <w:t xml:space="preserve"> </w:t>
      </w:r>
      <w:r w:rsidRPr="00AF50E4">
        <w:rPr>
          <w:rFonts w:ascii="Book Antiqua" w:hAnsi="Book Antiqua"/>
          <w:sz w:val="22"/>
          <w:szCs w:val="22"/>
        </w:rPr>
        <w:t>návrhom ústavného zákona o ochrane života</w:t>
      </w:r>
    </w:p>
    <w:p w:rsidR="00D43920" w:rsidRPr="00AF50E4" w:rsidP="00D43920">
      <w:pPr>
        <w:pStyle w:val="NormalWeb"/>
        <w:bidi w:val="0"/>
        <w:spacing w:before="120" w:beforeAutospacing="0" w:after="0" w:afterAutospacing="0" w:line="300" w:lineRule="exact"/>
        <w:ind w:firstLine="708"/>
        <w:jc w:val="both"/>
        <w:rPr>
          <w:rFonts w:ascii="Book Antiqua" w:hAnsi="Book Antiqua"/>
          <w:sz w:val="22"/>
          <w:szCs w:val="22"/>
        </w:rPr>
      </w:pPr>
      <w:r w:rsidRPr="00AF50E4">
        <w:rPr>
          <w:rFonts w:ascii="Book Antiqua" w:hAnsi="Book Antiqua"/>
          <w:sz w:val="22"/>
          <w:szCs w:val="22"/>
        </w:rPr>
        <w:t xml:space="preserve">- </w:t>
      </w:r>
      <w:r w:rsidRPr="00AF50E4">
        <w:rPr>
          <w:rFonts w:ascii="Book Antiqua" w:hAnsi="Book Antiqua"/>
          <w:b/>
          <w:sz w:val="22"/>
          <w:szCs w:val="22"/>
        </w:rPr>
        <w:t>zabezpečiť v Slovenskej republike</w:t>
      </w:r>
      <w:r w:rsidRPr="00AF50E4">
        <w:rPr>
          <w:rFonts w:ascii="Book Antiqua" w:hAnsi="Book Antiqua"/>
          <w:sz w:val="22"/>
          <w:szCs w:val="22"/>
        </w:rPr>
        <w:t xml:space="preserve"> (ďalej aj „SR“) najmä </w:t>
      </w:r>
      <w:r w:rsidRPr="00AF50E4">
        <w:rPr>
          <w:rFonts w:ascii="Book Antiqua" w:hAnsi="Book Antiqua"/>
          <w:b/>
          <w:sz w:val="22"/>
          <w:szCs w:val="22"/>
        </w:rPr>
        <w:t>účinnú ochranu života, nedotknuteľnosti, ľudskej dôstojnosti a zdravia nenarodených detí</w:t>
      </w:r>
      <w:r w:rsidRPr="00AF50E4">
        <w:rPr>
          <w:rFonts w:ascii="Book Antiqua" w:hAnsi="Book Antiqua"/>
          <w:sz w:val="22"/>
          <w:szCs w:val="22"/>
        </w:rPr>
        <w:t>, ako aj ochranu ďalších práv zaručených nenarodenému dieťaťu v návrhu ústavného zákona o ochrane života,</w:t>
      </w:r>
    </w:p>
    <w:p w:rsidR="00D43920" w:rsidRPr="00AF50E4" w:rsidP="00D43920">
      <w:pPr>
        <w:pStyle w:val="NormalWeb"/>
        <w:bidi w:val="0"/>
        <w:spacing w:before="120" w:beforeAutospacing="0" w:after="0" w:afterAutospacing="0" w:line="300" w:lineRule="exact"/>
        <w:ind w:firstLine="708"/>
        <w:jc w:val="both"/>
        <w:rPr>
          <w:rFonts w:ascii="Book Antiqua" w:hAnsi="Book Antiqua"/>
          <w:sz w:val="22"/>
          <w:szCs w:val="22"/>
        </w:rPr>
      </w:pPr>
      <w:r w:rsidRPr="00AF50E4">
        <w:rPr>
          <w:rFonts w:ascii="Book Antiqua" w:hAnsi="Book Antiqua"/>
          <w:b/>
          <w:sz w:val="22"/>
          <w:szCs w:val="22"/>
        </w:rPr>
        <w:t xml:space="preserve">- zrušiť </w:t>
      </w:r>
      <w:r w:rsidRPr="00AF50E4">
        <w:rPr>
          <w:rFonts w:ascii="Book Antiqua" w:hAnsi="Book Antiqua"/>
          <w:sz w:val="22"/>
          <w:szCs w:val="22"/>
        </w:rPr>
        <w:t>zákon Slovenskej národnej rady č. 73/1986 Zb. o umelom prerušení tehotenstva v znení neskorších predpisov (ďalej len „</w:t>
      </w:r>
      <w:r w:rsidRPr="00AF50E4">
        <w:rPr>
          <w:rFonts w:ascii="Book Antiqua" w:hAnsi="Book Antiqua"/>
          <w:b/>
          <w:sz w:val="22"/>
          <w:szCs w:val="22"/>
        </w:rPr>
        <w:t>zákon o umelom prerušení tehotenstva</w:t>
      </w:r>
      <w:r w:rsidRPr="00AF50E4">
        <w:rPr>
          <w:rFonts w:ascii="Book Antiqua" w:hAnsi="Book Antiqua"/>
          <w:sz w:val="22"/>
          <w:szCs w:val="22"/>
        </w:rPr>
        <w:t>“) a </w:t>
      </w:r>
      <w:r w:rsidRPr="00AF50E4">
        <w:rPr>
          <w:rFonts w:ascii="Book Antiqua" w:hAnsi="Book Antiqua"/>
          <w:b/>
          <w:sz w:val="22"/>
          <w:szCs w:val="22"/>
        </w:rPr>
        <w:t>vyhlášku č. 74/1986 Zb., ktorou sa vykonáva zákon Slovenskej národnej rady č. 73/1986 Zb. o umelom prerušení tehotenstva</w:t>
      </w:r>
      <w:r w:rsidRPr="00AF50E4">
        <w:rPr>
          <w:rFonts w:ascii="Book Antiqua" w:hAnsi="Book Antiqua"/>
          <w:sz w:val="22"/>
          <w:szCs w:val="22"/>
        </w:rPr>
        <w:t xml:space="preserve"> v znení neskorších predpisov (ďalej len „vyhláška č. 74/1986 Zb.“), ako aj</w:t>
      </w:r>
    </w:p>
    <w:p w:rsidR="00D43920" w:rsidRPr="00AF50E4" w:rsidP="00D43920">
      <w:pPr>
        <w:pStyle w:val="NormalWeb"/>
        <w:bidi w:val="0"/>
        <w:spacing w:before="120" w:beforeAutospacing="0" w:after="0" w:afterAutospacing="0" w:line="300" w:lineRule="exact"/>
        <w:ind w:firstLine="708"/>
        <w:jc w:val="both"/>
        <w:rPr>
          <w:rFonts w:ascii="Book Antiqua" w:hAnsi="Book Antiqua"/>
          <w:sz w:val="22"/>
          <w:szCs w:val="22"/>
        </w:rPr>
      </w:pPr>
      <w:r w:rsidRPr="00AF50E4">
        <w:rPr>
          <w:rFonts w:ascii="Book Antiqua" w:hAnsi="Book Antiqua"/>
          <w:sz w:val="22"/>
          <w:szCs w:val="22"/>
        </w:rPr>
        <w:t xml:space="preserve">- </w:t>
      </w:r>
      <w:r w:rsidRPr="00AF50E4">
        <w:rPr>
          <w:rFonts w:ascii="Book Antiqua" w:hAnsi="Book Antiqua"/>
          <w:b/>
          <w:sz w:val="22"/>
          <w:szCs w:val="22"/>
        </w:rPr>
        <w:t xml:space="preserve">novelizovať dotknuté ustanovenia Občianskeho zákonníka a Trestného zákona </w:t>
      </w:r>
      <w:r w:rsidRPr="00AF50E4">
        <w:rPr>
          <w:rFonts w:ascii="Book Antiqua" w:hAnsi="Book Antiqua"/>
          <w:sz w:val="22"/>
          <w:szCs w:val="22"/>
        </w:rPr>
        <w:t>(súčasne je potrebné celý právny poriadok SR komplexne prehodnotiť a s rovnakou účinnosťou, aká bude uvedená v schválenom návrhu ústavného zákona o ochrane života predložiť do legislatívneho procesu aj ďalšie návrhy noviel súvisiacich právnych predpisov).</w:t>
      </w:r>
    </w:p>
    <w:p w:rsidR="00D43920" w:rsidRPr="00AF50E4" w:rsidP="00D43920">
      <w:pPr>
        <w:pStyle w:val="NormalWeb"/>
        <w:bidi w:val="0"/>
        <w:spacing w:before="120" w:beforeAutospacing="0" w:after="0" w:afterAutospacing="0" w:line="300" w:lineRule="exact"/>
        <w:jc w:val="both"/>
        <w:rPr>
          <w:rFonts w:ascii="Book Antiqua" w:hAnsi="Book Antiqua"/>
          <w:b/>
          <w:sz w:val="22"/>
          <w:szCs w:val="22"/>
        </w:rPr>
      </w:pPr>
    </w:p>
    <w:p w:rsidR="00D43920" w:rsidRPr="00AF50E4" w:rsidP="00D43920">
      <w:pPr>
        <w:pStyle w:val="NormalWeb"/>
        <w:bidi w:val="0"/>
        <w:spacing w:before="120" w:beforeAutospacing="0" w:after="0" w:afterAutospacing="0" w:line="300" w:lineRule="exact"/>
        <w:ind w:firstLine="708"/>
        <w:jc w:val="both"/>
        <w:rPr>
          <w:rFonts w:ascii="Book Antiqua" w:hAnsi="Book Antiqua"/>
          <w:sz w:val="22"/>
          <w:szCs w:val="22"/>
        </w:rPr>
      </w:pPr>
      <w:r w:rsidRPr="00AF50E4">
        <w:rPr>
          <w:rFonts w:ascii="Book Antiqua" w:hAnsi="Book Antiqua"/>
          <w:sz w:val="22"/>
          <w:szCs w:val="22"/>
        </w:rPr>
        <w:t>Predkladaný návrh zákona zakladá pozitívne sociálne vplyvy. Návrh zákona nemá vplyvy na podnikateľské prostredie, na životné prostredie a na informatizáciu spoločnosti a nemá vplyvy ani na rozpočet verejnej správy.</w:t>
      </w:r>
    </w:p>
    <w:p w:rsidR="00D43920" w:rsidRPr="00AF50E4" w:rsidP="00D43920">
      <w:pPr>
        <w:tabs>
          <w:tab w:val="left" w:pos="709"/>
        </w:tabs>
        <w:bidi w:val="0"/>
        <w:spacing w:line="300" w:lineRule="exact"/>
        <w:jc w:val="both"/>
        <w:rPr>
          <w:rFonts w:ascii="Book Antiqua" w:hAnsi="Book Antiqua"/>
          <w:sz w:val="22"/>
          <w:szCs w:val="22"/>
        </w:rPr>
      </w:pPr>
      <w:r w:rsidRPr="00AF50E4">
        <w:rPr>
          <w:rFonts w:ascii="Book Antiqua" w:hAnsi="Book Antiqua"/>
          <w:sz w:val="22"/>
          <w:szCs w:val="22"/>
        </w:rPr>
        <w:tab/>
        <w:t>Návrh zákona je v súlade s Ústavou Slovenskej republiky (ďalej len „ústava“), s ústavnými zákonmi a všeobecne záväznými právnymi predpismi Slovenskej republiky okrem tých ustanovení, ktoré je potrebné s návrhom ústavného zákona o ochrane života zosúladiť (s rovnakou účinnosťou, akú nadobudne schválený návrh ústavného zákona o ochrane života), s medzinárodnými zmluvami a inými medzinárodnými dokumentmi, ktorými je Slovenská republika viazaná; návrh ústavného zákona je čiastočne zlučiteľný s právom Európskej únie.</w:t>
      </w:r>
    </w:p>
    <w:p w:rsidR="00D43920" w:rsidRPr="00AF50E4" w:rsidP="00D43920">
      <w:pPr>
        <w:pStyle w:val="NormalWeb"/>
        <w:bidi w:val="0"/>
        <w:spacing w:before="120" w:beforeAutospacing="0" w:after="0" w:afterAutospacing="0" w:line="300" w:lineRule="exact"/>
        <w:ind w:firstLine="708"/>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ind w:firstLine="708"/>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b/>
          <w:bCs/>
          <w:sz w:val="22"/>
          <w:szCs w:val="22"/>
        </w:rPr>
        <w:t>B. Osobitná časť</w:t>
      </w:r>
    </w:p>
    <w:p w:rsidR="00D43920" w:rsidRPr="00AF50E4" w:rsidP="00D43920">
      <w:pPr>
        <w:pStyle w:val="NormalWeb"/>
        <w:bidi w:val="0"/>
        <w:spacing w:before="120" w:beforeAutospacing="0" w:after="0" w:afterAutospacing="0" w:line="300" w:lineRule="exact"/>
        <w:jc w:val="both"/>
        <w:rPr>
          <w:rFonts w:ascii="Book Antiqua" w:hAnsi="Book Antiqua"/>
          <w:b/>
          <w:bCs/>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b/>
          <w:bCs/>
          <w:sz w:val="22"/>
          <w:szCs w:val="22"/>
        </w:rPr>
        <w:t>K Čl. I</w:t>
      </w:r>
      <w:r w:rsidRPr="00AF50E4">
        <w:rPr>
          <w:rFonts w:ascii="Book Antiqua" w:hAnsi="Book Antiqua"/>
          <w:sz w:val="22"/>
          <w:szCs w:val="22"/>
        </w:rPr>
        <w:t xml:space="preserve"> </w:t>
      </w:r>
    </w:p>
    <w:p w:rsidR="00D43920" w:rsidRPr="00AF50E4" w:rsidP="00D43920">
      <w:pPr>
        <w:pStyle w:val="NormalWeb"/>
        <w:bidi w:val="0"/>
        <w:spacing w:before="120" w:beforeAutospacing="0" w:after="0" w:afterAutospacing="0" w:line="300" w:lineRule="exact"/>
        <w:ind w:firstLine="708"/>
        <w:jc w:val="both"/>
        <w:rPr>
          <w:rFonts w:ascii="Book Antiqua" w:hAnsi="Book Antiqua"/>
          <w:sz w:val="22"/>
          <w:szCs w:val="22"/>
        </w:rPr>
      </w:pPr>
      <w:r w:rsidRPr="00AF50E4">
        <w:rPr>
          <w:rFonts w:ascii="Book Antiqua" w:hAnsi="Book Antiqua"/>
          <w:sz w:val="22"/>
          <w:szCs w:val="22"/>
        </w:rPr>
        <w:t xml:space="preserve">V súvislosti s navrhovanou ústavnou garanciou práva na život pre nenarodené deti, s navrhovaným ústavným zákazom úmyselných potratov a s ďalším obsahom súvisiaceho a súbežne predkladaného návrhu ústavného zákona o ochrane života, ako aj z morálneho hľadiska </w:t>
      </w:r>
      <w:r w:rsidRPr="00AF50E4">
        <w:rPr>
          <w:rFonts w:ascii="Book Antiqua" w:hAnsi="Book Antiqua"/>
          <w:b/>
          <w:sz w:val="22"/>
          <w:szCs w:val="22"/>
        </w:rPr>
        <w:t>je nevyhnutné zrušiť všetky slovenské právne predpisy upravujúce interrupcie a problematiku s nimi súvisiacu</w:t>
      </w:r>
      <w:r w:rsidRPr="00AF50E4">
        <w:rPr>
          <w:rFonts w:ascii="Book Antiqua" w:hAnsi="Book Antiqua"/>
          <w:sz w:val="22"/>
          <w:szCs w:val="22"/>
        </w:rPr>
        <w:t xml:space="preserve">. </w:t>
      </w:r>
    </w:p>
    <w:p w:rsidR="00D43920" w:rsidRPr="00AF50E4" w:rsidP="00D43920">
      <w:pPr>
        <w:pStyle w:val="NormalWeb"/>
        <w:bidi w:val="0"/>
        <w:spacing w:before="120" w:beforeAutospacing="0" w:after="0" w:afterAutospacing="0" w:line="300" w:lineRule="exact"/>
        <w:ind w:firstLine="708"/>
        <w:jc w:val="both"/>
        <w:rPr>
          <w:rFonts w:ascii="Book Antiqua" w:hAnsi="Book Antiqua"/>
          <w:bCs/>
          <w:sz w:val="22"/>
          <w:szCs w:val="22"/>
        </w:rPr>
      </w:pPr>
      <w:r w:rsidRPr="00AF50E4">
        <w:rPr>
          <w:rFonts w:ascii="Book Antiqua" w:hAnsi="Book Antiqua"/>
          <w:b/>
          <w:sz w:val="22"/>
          <w:szCs w:val="22"/>
        </w:rPr>
        <w:t>V terajšom predkladanom materiáli sa zrušuje zákon o umelom prerušení tehotenstva a vyhláška č. 74/1986 Zb.</w:t>
      </w:r>
      <w:r w:rsidRPr="00AF50E4">
        <w:rPr>
          <w:rFonts w:ascii="Book Antiqua" w:hAnsi="Book Antiqua"/>
          <w:sz w:val="22"/>
          <w:szCs w:val="22"/>
        </w:rPr>
        <w:t xml:space="preserve"> V rámci ďalších noviel právnych predpisov dotknutých návrhom ústavného zákona o ochrane života je však nutné s rovnakou účinnosťou, aká bude uvedená v schválenom návrhu ústavného zákona o ochrane života, zrušiť ďalšie právne predpisy, napr. vyhlášku </w:t>
      </w:r>
      <w:r w:rsidRPr="00AF50E4">
        <w:rPr>
          <w:rFonts w:ascii="Book Antiqua" w:hAnsi="Book Antiqua"/>
          <w:bCs/>
          <w:sz w:val="22"/>
          <w:szCs w:val="22"/>
        </w:rPr>
        <w:t>Ministerstva zdravotníctva Slovenskej republiky  č. 417/2009 Z. z., ktorou sa ustanovujú podrobnosti o informáciách poskytovaných žene a hlásenia o poskytnutí informácií, vzor písomných informácií a určuje sa organizácia zodpovedná za prijímanie a vyhodnocovanie hlásenia, vyhlášku Ministerstva zdravotníctva Slovenskej republiky č. 56/2014 Z. z., ktorou sa ustanovujú podrobnosti o poučení, ktoré predchádza informovanému súhlasu pred vykonaním sterilizácie osoby a vzory informovaného súhlasu pred vykonaním sterilizácie osoby v štátnom jazyku a v jazykoch národnostných menšín, smernice Ministerstva zdravotníctva Slovenskej socialistickej republiky zo 14. apríla 1972 č. Z-4582/1972-B/1 o vykonávaní sterilizácie (registrované v čiastke 13/1972 Zb.).</w:t>
      </w:r>
    </w:p>
    <w:p w:rsidR="00D43920" w:rsidRPr="00AF50E4" w:rsidP="00D43920">
      <w:pPr>
        <w:pStyle w:val="NormalWeb"/>
        <w:bidi w:val="0"/>
        <w:spacing w:before="120" w:beforeAutospacing="0" w:after="0" w:afterAutospacing="0" w:line="300" w:lineRule="exact"/>
        <w:ind w:firstLine="708"/>
        <w:jc w:val="both"/>
        <w:rPr>
          <w:rFonts w:ascii="Book Antiqua" w:hAnsi="Book Antiqua"/>
          <w:b/>
          <w:bCs/>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u w:val="single"/>
        </w:rPr>
        <w:t>K § 1</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V nadväznosti na navrhovanú ústavnú garanciu práva na život pre nenarodené deti v návrhu ústavného zákona o ochrane života sa v návrhu zákona zakazujú pozbavenie</w:t>
      </w:r>
      <w:r w:rsidRPr="00AF50E4">
        <w:rPr>
          <w:rFonts w:ascii="Book Antiqua" w:hAnsi="Book Antiqua"/>
          <w:bCs/>
          <w:sz w:val="22"/>
          <w:szCs w:val="22"/>
        </w:rPr>
        <w:t xml:space="preserve"> nenarodeného dieťaťa života (pričom </w:t>
      </w:r>
      <w:r w:rsidRPr="00AF50E4">
        <w:rPr>
          <w:rFonts w:ascii="Book Antiqua" w:hAnsi="Book Antiqua"/>
          <w:sz w:val="22"/>
          <w:szCs w:val="22"/>
        </w:rPr>
        <w:t xml:space="preserve">nie sú dotknuté relevantné ustanovenia ústavy zaručujúce </w:t>
      </w:r>
      <w:r w:rsidRPr="00AF50E4">
        <w:rPr>
          <w:rFonts w:ascii="Book Antiqua" w:hAnsi="Book Antiqua"/>
          <w:bCs/>
          <w:sz w:val="22"/>
          <w:szCs w:val="22"/>
        </w:rPr>
        <w:t xml:space="preserve">súčasné zohľadnenie práva matky nenarodeného dieťaťa na život a pripúšťajúce v nevyhnutnom rozsahu konanie, ktoré sa nepovažuje za porušenie práva na život) a </w:t>
      </w:r>
      <w:r w:rsidRPr="00AF50E4">
        <w:rPr>
          <w:rFonts w:ascii="Book Antiqua" w:hAnsi="Book Antiqua"/>
          <w:sz w:val="22"/>
          <w:szCs w:val="22"/>
        </w:rPr>
        <w:t xml:space="preserve">úmyselný potrat. </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Nenarodené dieťa je definované v čl. 12 ods. 1 štvrtej vete návrhu ústavného zákona o ochrane života nasledovne: Nenarodené dieťa je ľudské embryo alebo ľudský plod v akomkoľvek štádiu jeho vývoja, a to od oplodnenia ľudského vajíčka alebo od iného zásahu do ľudského vajíčka spôsobujúceho schopnosť delenia ľudského vajíčka; na schopnosť ľudského embrya a ľudského plodu dokončiť svoj vývoj sa pritom neprihliada.</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u w:val="single"/>
        </w:rPr>
        <w:t>K § 2</w:t>
      </w:r>
    </w:p>
    <w:p w:rsidR="00D43920" w:rsidRPr="00AF50E4" w:rsidP="00D43920">
      <w:pPr>
        <w:bidi w:val="0"/>
        <w:spacing w:line="300" w:lineRule="exact"/>
        <w:jc w:val="both"/>
        <w:rPr>
          <w:rFonts w:ascii="Book Antiqua" w:hAnsi="Book Antiqua"/>
          <w:bCs/>
          <w:sz w:val="22"/>
          <w:szCs w:val="22"/>
        </w:rPr>
      </w:pPr>
      <w:r w:rsidRPr="00AF50E4">
        <w:rPr>
          <w:rFonts w:ascii="Book Antiqua" w:hAnsi="Book Antiqua"/>
          <w:sz w:val="22"/>
          <w:szCs w:val="22"/>
        </w:rPr>
        <w:tab/>
        <w:t xml:space="preserve">§ 2 obsahuje viaceré </w:t>
      </w:r>
      <w:r w:rsidRPr="00AF50E4">
        <w:rPr>
          <w:rFonts w:ascii="Book Antiqua" w:hAnsi="Book Antiqua"/>
          <w:bCs/>
          <w:sz w:val="22"/>
          <w:szCs w:val="22"/>
        </w:rPr>
        <w:t xml:space="preserve">prechodné ustanovenia k úpravám účinným od 1. marca 2016. Kvôli jednoznačnosti sa v záujme ochrany nenarodených detí o. i. výslovne uvádza, že ustanovenia predkladanej právnej úpravy sa majú vzťahovať aj na nenarodené deti existujúce k 1. marcu 2016 a vzniknuté pred 1. marcom 2016. </w:t>
      </w:r>
    </w:p>
    <w:p w:rsidR="00D43920" w:rsidRPr="00AF50E4" w:rsidP="00D43920">
      <w:pPr>
        <w:bidi w:val="0"/>
        <w:spacing w:line="300" w:lineRule="exact"/>
        <w:jc w:val="both"/>
        <w:rPr>
          <w:rFonts w:ascii="Book Antiqua" w:hAnsi="Book Antiqua"/>
          <w:bCs/>
          <w:sz w:val="22"/>
          <w:szCs w:val="22"/>
        </w:rPr>
      </w:pPr>
    </w:p>
    <w:p w:rsidR="00D43920" w:rsidRPr="00AF50E4" w:rsidP="00D43920">
      <w:pPr>
        <w:bidi w:val="0"/>
        <w:spacing w:line="300" w:lineRule="exact"/>
        <w:jc w:val="both"/>
        <w:rPr>
          <w:rFonts w:ascii="Book Antiqua" w:hAnsi="Book Antiqua"/>
          <w:bCs/>
          <w:sz w:val="22"/>
          <w:szCs w:val="22"/>
          <w:u w:val="single"/>
        </w:rPr>
      </w:pPr>
      <w:r w:rsidRPr="00AF50E4">
        <w:rPr>
          <w:rFonts w:ascii="Book Antiqua" w:hAnsi="Book Antiqua"/>
          <w:bCs/>
          <w:sz w:val="22"/>
          <w:szCs w:val="22"/>
          <w:u w:val="single"/>
        </w:rPr>
        <w:t>K § 3</w:t>
      </w:r>
    </w:p>
    <w:p w:rsidR="00D43920" w:rsidRPr="00AF50E4" w:rsidP="00D43920">
      <w:pPr>
        <w:pStyle w:val="NormalWeb"/>
        <w:bidi w:val="0"/>
        <w:spacing w:before="120" w:beforeAutospacing="0" w:after="0" w:afterAutospacing="0" w:line="300" w:lineRule="exact"/>
        <w:jc w:val="both"/>
        <w:rPr>
          <w:rFonts w:ascii="Book Antiqua" w:hAnsi="Book Antiqua"/>
          <w:bCs/>
          <w:sz w:val="22"/>
          <w:szCs w:val="22"/>
        </w:rPr>
      </w:pPr>
      <w:r w:rsidRPr="00AF50E4">
        <w:rPr>
          <w:rFonts w:ascii="Book Antiqua" w:hAnsi="Book Antiqua"/>
          <w:bCs/>
          <w:sz w:val="22"/>
          <w:szCs w:val="22"/>
        </w:rPr>
        <w:tab/>
        <w:t xml:space="preserve">V § 3 sa s účinnosťou od 1. marca 2016 </w:t>
      </w:r>
      <w:r w:rsidRPr="00AF50E4">
        <w:rPr>
          <w:rFonts w:ascii="Book Antiqua" w:hAnsi="Book Antiqua"/>
          <w:b/>
          <w:bCs/>
          <w:sz w:val="22"/>
          <w:szCs w:val="22"/>
        </w:rPr>
        <w:t>zrušujú morálne neakceptovateľné právne predpisy dovoľujúce interrupcie</w:t>
      </w:r>
      <w:r w:rsidRPr="00AF50E4">
        <w:rPr>
          <w:rFonts w:ascii="Book Antiqua" w:hAnsi="Book Antiqua"/>
          <w:bCs/>
          <w:sz w:val="22"/>
          <w:szCs w:val="22"/>
        </w:rPr>
        <w:t xml:space="preserve">, a to </w:t>
      </w:r>
      <w:r w:rsidRPr="00AF50E4">
        <w:rPr>
          <w:rFonts w:ascii="Book Antiqua" w:hAnsi="Book Antiqua"/>
          <w:b/>
          <w:bCs/>
          <w:sz w:val="22"/>
          <w:szCs w:val="22"/>
        </w:rPr>
        <w:t>zákon o umelom prerušení tehotenstva</w:t>
      </w:r>
      <w:r w:rsidRPr="00AF50E4">
        <w:rPr>
          <w:rFonts w:ascii="Book Antiqua" w:hAnsi="Book Antiqua"/>
          <w:bCs/>
          <w:sz w:val="22"/>
          <w:szCs w:val="22"/>
        </w:rPr>
        <w:t xml:space="preserve"> a </w:t>
      </w:r>
      <w:r w:rsidRPr="00AF50E4">
        <w:rPr>
          <w:rFonts w:ascii="Book Antiqua" w:hAnsi="Book Antiqua"/>
          <w:b/>
          <w:bCs/>
          <w:sz w:val="22"/>
          <w:szCs w:val="22"/>
        </w:rPr>
        <w:t>vyhláška</w:t>
      </w:r>
      <w:r w:rsidRPr="00AF50E4">
        <w:rPr>
          <w:rFonts w:ascii="Book Antiqua" w:hAnsi="Book Antiqua"/>
          <w:bCs/>
          <w:sz w:val="22"/>
          <w:szCs w:val="22"/>
        </w:rPr>
        <w:t xml:space="preserve"> </w:t>
      </w:r>
      <w:r w:rsidRPr="00AF50E4">
        <w:rPr>
          <w:rFonts w:ascii="Book Antiqua" w:hAnsi="Book Antiqua"/>
          <w:b/>
          <w:bCs/>
          <w:sz w:val="22"/>
          <w:szCs w:val="22"/>
        </w:rPr>
        <w:t>č. 74/1986 Zb</w:t>
      </w:r>
      <w:r w:rsidRPr="00AF50E4">
        <w:rPr>
          <w:rFonts w:ascii="Book Antiqua" w:hAnsi="Book Antiqua"/>
          <w:bCs/>
          <w:sz w:val="22"/>
          <w:szCs w:val="22"/>
        </w:rPr>
        <w:t xml:space="preserve">. Toto zrušenie súvisí </w:t>
      </w:r>
      <w:r w:rsidRPr="00AF50E4">
        <w:rPr>
          <w:rFonts w:ascii="Book Antiqua" w:hAnsi="Book Antiqua"/>
          <w:b/>
          <w:bCs/>
          <w:sz w:val="22"/>
          <w:szCs w:val="22"/>
        </w:rPr>
        <w:t>s ústavnou garanciou práva na život nenarodeným deťom</w:t>
      </w:r>
      <w:r w:rsidRPr="00AF50E4">
        <w:rPr>
          <w:rFonts w:ascii="Book Antiqua" w:hAnsi="Book Antiqua"/>
          <w:bCs/>
          <w:sz w:val="22"/>
          <w:szCs w:val="22"/>
        </w:rPr>
        <w:t>.</w:t>
      </w:r>
    </w:p>
    <w:p w:rsidR="00D43920" w:rsidRPr="00AF50E4" w:rsidP="00D43920">
      <w:pPr>
        <w:pStyle w:val="BodyText"/>
        <w:bidi w:val="0"/>
        <w:spacing w:after="0" w:line="300" w:lineRule="exact"/>
        <w:ind w:firstLine="708"/>
        <w:rPr>
          <w:rFonts w:ascii="Book Antiqua" w:hAnsi="Book Antiqua" w:cs="Tahoma"/>
          <w:sz w:val="22"/>
          <w:szCs w:val="22"/>
        </w:rPr>
      </w:pPr>
      <w:r w:rsidRPr="00AF50E4">
        <w:rPr>
          <w:rFonts w:ascii="Book Antiqua" w:hAnsi="Book Antiqua" w:cs="Tahoma"/>
          <w:sz w:val="22"/>
          <w:szCs w:val="22"/>
        </w:rPr>
        <w:t xml:space="preserve">Čo sa týka aktuálneho právneho stavu, zákon o umelom prerušení tehotenstva účinný od 1. januára 1987 možnosť vykonávania interrupcií značne rozšíril. Podľa § 4 zákona o umelom prerušení tehotenstva sa žene umelo preruší tehotenstvo, ak o to písomne požiada, ak tehotenstvo nepresahuje 12 týždňov a ak tomu nebránia jej zdravotné dôvody.  Podľa § 5 zákona o umelom prerušení tehotenstva žene možno umelo prerušiť tehotenstvo zo zdravotných dôvodov s jej súhlasom alebo na jej podnet, ak je ohrozený jej život alebo zdravie alebo zdravý vývoj plodu alebo ak ide o genetický chybný vývoj plodu (zákon pritom v tomto prípade neuvádza maximálny možný vek plodu a vyhláška č. 74/1986 Zb. časovo obmedzuje vykonávanie umelých potratov výlučne zo zdravotných dôvodov). </w:t>
      </w:r>
    </w:p>
    <w:p w:rsidR="00D43920" w:rsidRPr="00AF50E4" w:rsidP="00D43920">
      <w:pPr>
        <w:pStyle w:val="BodyText"/>
        <w:bidi w:val="0"/>
        <w:spacing w:after="0" w:line="300" w:lineRule="exact"/>
        <w:ind w:firstLine="708"/>
        <w:rPr>
          <w:rFonts w:ascii="Book Antiqua" w:hAnsi="Book Antiqua" w:cs="Tahoma"/>
          <w:i/>
          <w:sz w:val="22"/>
          <w:szCs w:val="22"/>
        </w:rPr>
      </w:pPr>
      <w:r w:rsidRPr="00AF50E4">
        <w:rPr>
          <w:rFonts w:ascii="Book Antiqua" w:hAnsi="Book Antiqua" w:cs="Tahoma"/>
          <w:sz w:val="22"/>
          <w:szCs w:val="22"/>
        </w:rPr>
        <w:t>Podľa vyhlášky č. 74/1986 Zb.  </w:t>
      </w:r>
      <w:r w:rsidRPr="00AF50E4">
        <w:rPr>
          <w:rFonts w:ascii="Book Antiqua" w:hAnsi="Book Antiqua" w:cs="Tahoma"/>
          <w:b/>
          <w:sz w:val="22"/>
          <w:szCs w:val="22"/>
        </w:rPr>
        <w:t>zo zdravotných dôvodov možno umelo prerušiť tehotenstvo najneskoršie do dvanásť týždňov jeho trvania</w:t>
      </w:r>
      <w:r w:rsidRPr="00AF50E4">
        <w:rPr>
          <w:rFonts w:ascii="Book Antiqua" w:hAnsi="Book Antiqua" w:cs="Tahoma"/>
          <w:sz w:val="22"/>
          <w:szCs w:val="22"/>
        </w:rPr>
        <w:t xml:space="preserve"> a </w:t>
      </w:r>
      <w:r w:rsidRPr="00AF50E4">
        <w:rPr>
          <w:rFonts w:ascii="Book Antiqua" w:hAnsi="Book Antiqua" w:cs="Tahoma"/>
          <w:b/>
          <w:sz w:val="22"/>
          <w:szCs w:val="22"/>
        </w:rPr>
        <w:t>bez ohľadu na trvanie tehotenstva možno ho umelo prerušiť, ak je ohrozený život ženy alebo ak sa zistilo, že plod nie je schopný života alebo že je ťažko poškodený</w:t>
      </w:r>
      <w:r w:rsidRPr="00AF50E4">
        <w:rPr>
          <w:rFonts w:ascii="Book Antiqua" w:hAnsi="Book Antiqua" w:cs="Tahoma"/>
          <w:sz w:val="22"/>
          <w:szCs w:val="22"/>
        </w:rPr>
        <w:t xml:space="preserve">. V § 2 ods. 2 spomínanej vyhlášky sa výslovne ustanovuje </w:t>
      </w:r>
      <w:r w:rsidRPr="00AF50E4">
        <w:rPr>
          <w:rFonts w:ascii="Book Antiqua" w:hAnsi="Book Antiqua" w:cs="Tahoma"/>
          <w:b/>
          <w:sz w:val="22"/>
          <w:szCs w:val="22"/>
        </w:rPr>
        <w:t>možnosť v určitých prípadoch vykonať interrupcie bez ohľadu na trvanie tehotenstva: ak je ohrozený život ženy alebo ak sa zistilo, že plod nie je schopný života alebo že je ťažko poškodený</w:t>
      </w:r>
      <w:r w:rsidRPr="00AF50E4">
        <w:rPr>
          <w:rFonts w:ascii="Book Antiqua" w:hAnsi="Book Antiqua" w:cs="Tahoma"/>
          <w:sz w:val="22"/>
          <w:szCs w:val="22"/>
        </w:rPr>
        <w:t xml:space="preserve">. </w:t>
      </w:r>
      <w:r w:rsidRPr="00AF50E4">
        <w:rPr>
          <w:rFonts w:ascii="Book Antiqua" w:hAnsi="Book Antiqua" w:cs="Tahoma"/>
          <w:b/>
          <w:sz w:val="22"/>
          <w:szCs w:val="22"/>
        </w:rPr>
        <w:t>Ťažké poškodenie plodu sa pritom vôbec bližšie nešpecifikuje</w:t>
      </w:r>
      <w:r w:rsidRPr="00AF50E4">
        <w:rPr>
          <w:rFonts w:ascii="Book Antiqua" w:hAnsi="Book Antiqua" w:cs="Tahoma"/>
          <w:sz w:val="22"/>
          <w:szCs w:val="22"/>
        </w:rPr>
        <w:t xml:space="preserve">. Spomínané ustanovenie § 2 ods. 2  považujeme za mimoriadne zneužiteľné a zvlášť nehumánne, </w:t>
      </w:r>
      <w:r w:rsidRPr="00AF50E4">
        <w:rPr>
          <w:rFonts w:ascii="Book Antiqua" w:hAnsi="Book Antiqua" w:cs="Tahoma"/>
          <w:b/>
          <w:sz w:val="22"/>
          <w:szCs w:val="22"/>
        </w:rPr>
        <w:t>zvlášť nehumánnym je však každý úmyselný potrat v akomkoľvek štádiu vývoja plodu</w:t>
      </w:r>
      <w:r w:rsidRPr="00AF50E4">
        <w:rPr>
          <w:rFonts w:ascii="Book Antiqua" w:hAnsi="Book Antiqua" w:cs="Tahoma"/>
          <w:sz w:val="22"/>
          <w:szCs w:val="22"/>
        </w:rPr>
        <w:t xml:space="preserve">. </w:t>
      </w:r>
      <w:r w:rsidRPr="00AF50E4">
        <w:rPr>
          <w:rFonts w:ascii="Book Antiqua" w:hAnsi="Book Antiqua" w:cs="Tahoma"/>
          <w:b/>
          <w:sz w:val="22"/>
          <w:szCs w:val="22"/>
        </w:rPr>
        <w:t xml:space="preserve">Interrupcia vo vyššom štádiu tehotenstva navyše podľa odborníkov spôsobuje nenarodenému dieťaťu bolesť </w:t>
      </w:r>
      <w:r w:rsidRPr="00AF50E4">
        <w:rPr>
          <w:rFonts w:ascii="Book Antiqua" w:hAnsi="Book Antiqua" w:cs="Tahoma"/>
          <w:sz w:val="22"/>
          <w:szCs w:val="22"/>
        </w:rPr>
        <w:t xml:space="preserve">- podľa experta na bolesť Dr. K. Ananda má byť prah pre fetálnu bolesť dvadsať, možno už šestnásť týždňov; podľa názoru iných odborníkov vzniká fetálna bolesť ešte v skoršom čase. Podľa Dr. K. Ananda </w:t>
      </w:r>
      <w:r w:rsidRPr="00AF50E4">
        <w:rPr>
          <w:rFonts w:ascii="Book Antiqua" w:hAnsi="Book Antiqua" w:cs="Tahoma"/>
          <w:i/>
          <w:sz w:val="22"/>
          <w:szCs w:val="22"/>
        </w:rPr>
        <w:t xml:space="preserve">„na bolesť nie je nutná mozgová kôra, keďže niektorí dospelí pacienti cítili bolesť aj bez nej. Bolesť má sprostredkovať aj thalamus (časť medzimozgu)“ </w:t>
      </w:r>
      <w:r w:rsidRPr="00AF50E4">
        <w:rPr>
          <w:rFonts w:ascii="Book Antiqua" w:hAnsi="Book Antiqua" w:cs="Tahoma"/>
          <w:sz w:val="22"/>
          <w:szCs w:val="22"/>
        </w:rPr>
        <w:t>(</w:t>
      </w:r>
      <w:hyperlink r:id="rId4" w:history="1">
        <w:r w:rsidRPr="00AF50E4">
          <w:rPr>
            <w:rStyle w:val="Hyperlink"/>
            <w:rFonts w:ascii="Book Antiqua" w:hAnsi="Book Antiqua" w:cs="Tahoma"/>
            <w:sz w:val="22"/>
            <w:szCs w:val="22"/>
          </w:rPr>
          <w:t>http://www.sme.sk/c/6940045/americania-riesia-odkedy-citi-plod-bolest.html?utm_source=link&amp;utm_medium=rss&amp;utm_campaign=rss</w:t>
        </w:r>
      </w:hyperlink>
      <w:r w:rsidRPr="00AF50E4">
        <w:rPr>
          <w:rFonts w:ascii="Book Antiqua" w:hAnsi="Book Antiqua" w:cs="Tahoma"/>
          <w:sz w:val="22"/>
          <w:szCs w:val="22"/>
        </w:rPr>
        <w:t xml:space="preserve">). Usmrcovaným nenarodeným deťom v SR sa podľa našich informácií neposkytuje anestézia, a to ani vo vyššom štádiu tehotenstva ich matiek.  </w:t>
      </w:r>
    </w:p>
    <w:p w:rsidR="00D43920" w:rsidRPr="00AF50E4" w:rsidP="00D43920">
      <w:pPr>
        <w:pStyle w:val="BodyText"/>
        <w:bidi w:val="0"/>
        <w:spacing w:after="0" w:line="300" w:lineRule="exact"/>
        <w:ind w:firstLine="708"/>
        <w:rPr>
          <w:rFonts w:ascii="Book Antiqua" w:hAnsi="Book Antiqua" w:cs="Tahoma"/>
          <w:sz w:val="22"/>
          <w:szCs w:val="22"/>
        </w:rPr>
      </w:pPr>
      <w:r w:rsidRPr="00AF50E4">
        <w:rPr>
          <w:rFonts w:ascii="Book Antiqua" w:hAnsi="Book Antiqua" w:cs="Tahoma"/>
          <w:sz w:val="22"/>
          <w:szCs w:val="22"/>
        </w:rPr>
        <w:t xml:space="preserve">V zmysle § 3 ods. 1 vyhlášky č. 74/1986 Zb. zo zdravotných dôvodov sa žene s jej súhlasom umelo preruší tehotenstvo, ak k tomu dalo podnet zdravotnícke zariadenie, alebo z jej podnetu, ak sa zdravotný dôvod potvrdí podľa prílohy tejto vyhlášky. </w:t>
      </w:r>
      <w:r w:rsidRPr="00AF50E4">
        <w:rPr>
          <w:rFonts w:ascii="Book Antiqua" w:hAnsi="Book Antiqua" w:cs="Tahoma"/>
          <w:b/>
          <w:sz w:val="22"/>
          <w:szCs w:val="22"/>
        </w:rPr>
        <w:t>Tieto úmyselné potraty zo zdravotných dôvodov sú v súčasnosti hradené z verejného zdravotného poistenia, čo považujeme za úplne neprijateľné</w:t>
      </w:r>
      <w:r w:rsidRPr="00AF50E4">
        <w:rPr>
          <w:rFonts w:ascii="Book Antiqua" w:hAnsi="Book Antiqua" w:cs="Tahoma"/>
          <w:sz w:val="22"/>
          <w:szCs w:val="22"/>
        </w:rPr>
        <w:t xml:space="preserve">. Podľa </w:t>
      </w:r>
      <w:r w:rsidRPr="00AF50E4">
        <w:rPr>
          <w:rFonts w:ascii="Book Antiqua" w:hAnsi="Book Antiqua"/>
          <w:sz w:val="22"/>
          <w:szCs w:val="22"/>
        </w:rPr>
        <w:t xml:space="preserve">prílohy č. 2 nariadenia vlády SR č. 777/2004 Z. z. </w:t>
      </w:r>
      <w:r w:rsidRPr="00AF50E4">
        <w:rPr>
          <w:rFonts w:ascii="Book Antiqua" w:hAnsi="Book Antiqua"/>
          <w:b/>
          <w:sz w:val="22"/>
          <w:szCs w:val="22"/>
        </w:rPr>
        <w:t>na základe verejného zdravotného poistenia sa plne uhrádzajú zdravotné výkony</w:t>
      </w:r>
      <w:r w:rsidRPr="00AF50E4">
        <w:rPr>
          <w:rFonts w:ascii="Book Antiqua" w:hAnsi="Book Antiqua"/>
          <w:sz w:val="22"/>
          <w:szCs w:val="22"/>
        </w:rPr>
        <w:t xml:space="preserve"> z katalógu výkonov pri </w:t>
      </w:r>
      <w:r w:rsidRPr="00AF50E4">
        <w:rPr>
          <w:rFonts w:ascii="Book Antiqua" w:hAnsi="Book Antiqua"/>
          <w:b/>
          <w:sz w:val="22"/>
          <w:szCs w:val="22"/>
        </w:rPr>
        <w:t>interrupcii vykonanej zo zdravotných dôvodov</w:t>
      </w:r>
      <w:r w:rsidRPr="00AF50E4">
        <w:rPr>
          <w:rFonts w:ascii="Book Antiqua" w:hAnsi="Book Antiqua"/>
          <w:sz w:val="22"/>
          <w:szCs w:val="22"/>
        </w:rPr>
        <w:t xml:space="preserve"> </w:t>
      </w:r>
      <w:r w:rsidRPr="00AF50E4">
        <w:rPr>
          <w:rFonts w:ascii="Book Antiqua" w:hAnsi="Book Antiqua"/>
          <w:b/>
          <w:sz w:val="22"/>
          <w:szCs w:val="22"/>
        </w:rPr>
        <w:t>uvedených vo vyhláške č. 74/1986 Zb</w:t>
      </w:r>
      <w:r w:rsidRPr="00AF50E4">
        <w:rPr>
          <w:rFonts w:ascii="Book Antiqua" w:hAnsi="Book Antiqua"/>
          <w:sz w:val="22"/>
          <w:szCs w:val="22"/>
        </w:rPr>
        <w:t xml:space="preserve">. </w:t>
      </w:r>
      <w:r w:rsidRPr="00AF50E4">
        <w:rPr>
          <w:rFonts w:ascii="Book Antiqua" w:hAnsi="Book Antiqua" w:cs="Tahoma"/>
          <w:sz w:val="22"/>
          <w:szCs w:val="22"/>
        </w:rPr>
        <w:t xml:space="preserve">Zoznam chorôb, syndrómov a stavov, ktoré sú zdravotnými dôvodmi pre umelé prerušenie tehotenstva, uvedený v prílohe vyhlášky č. 74/1986 Zb. je navyše veľmi rozsiahly. Tento zoznam zahŕňa veľmi širokú škálu dôvodov vrátane zlyhania intrauterinnej antikoncepcie; alkoholizmu u jedného z rodičov, ak sa prejavuje aj povahovými defektami; dedičnej hluchoty alebo ťažkej vnútroušnej nedoslýchavosti heredodegeneratívneho pôvodu oboch alebo jedného z rodičov, keď oddelenie pre lekársku genetiku určí riziko možného postihnutia dieťaťa; ako aj skutočnosti, že žena je v čase tehotenstva aktívne liečená alebo doliečovaná psychofarmakami (podľa MUDr. A. Marsalovej pritom </w:t>
      </w:r>
      <w:r w:rsidRPr="00AF50E4">
        <w:rPr>
          <w:rFonts w:ascii="Book Antiqua" w:hAnsi="Book Antiqua" w:cs="Tahoma"/>
          <w:i/>
          <w:sz w:val="22"/>
          <w:szCs w:val="22"/>
        </w:rPr>
        <w:t>„Približne tretina tehotných žien užíva počas tehotenstva nejaký psychotropný liek.“</w:t>
      </w:r>
      <w:r w:rsidRPr="00AF50E4">
        <w:rPr>
          <w:rFonts w:ascii="Book Antiqua" w:hAnsi="Book Antiqua" w:cs="Tahoma"/>
          <w:sz w:val="22"/>
          <w:szCs w:val="22"/>
        </w:rPr>
        <w:t>http://www.psychiatriapreprax.sk/index.php?page=pdf_view&amp;pdf_id=3623&amp;magazine_id=2</w:t>
      </w:r>
      <w:r w:rsidRPr="00AF50E4">
        <w:rPr>
          <w:rFonts w:ascii="Book Antiqua" w:hAnsi="Book Antiqua" w:cs="Tahoma"/>
          <w:i/>
          <w:sz w:val="22"/>
          <w:szCs w:val="22"/>
        </w:rPr>
        <w:t xml:space="preserve"> </w:t>
      </w:r>
      <w:r w:rsidRPr="00AF50E4">
        <w:rPr>
          <w:rFonts w:ascii="Book Antiqua" w:hAnsi="Book Antiqua" w:cs="Tahoma"/>
          <w:sz w:val="22"/>
          <w:szCs w:val="22"/>
        </w:rPr>
        <w:t xml:space="preserve">). </w:t>
      </w:r>
      <w:r w:rsidRPr="00AF50E4">
        <w:rPr>
          <w:rFonts w:ascii="Book Antiqua" w:hAnsi="Book Antiqua" w:cs="Tahoma"/>
          <w:b/>
          <w:sz w:val="22"/>
          <w:szCs w:val="22"/>
        </w:rPr>
        <w:t xml:space="preserve">Nie je prijateľné, aby choroba matky </w:t>
      </w:r>
      <w:r w:rsidRPr="00AF50E4">
        <w:rPr>
          <w:rFonts w:ascii="Book Antiqua" w:hAnsi="Book Antiqua" w:cs="Tahoma"/>
          <w:sz w:val="22"/>
          <w:szCs w:val="22"/>
        </w:rPr>
        <w:t>alebo</w:t>
      </w:r>
      <w:r w:rsidRPr="00AF50E4">
        <w:rPr>
          <w:rFonts w:ascii="Book Antiqua" w:hAnsi="Book Antiqua" w:cs="Tahoma"/>
          <w:b/>
          <w:sz w:val="22"/>
          <w:szCs w:val="22"/>
        </w:rPr>
        <w:t xml:space="preserve"> jedného z rodičov </w:t>
      </w:r>
      <w:r w:rsidRPr="00AF50E4">
        <w:rPr>
          <w:rFonts w:ascii="Book Antiqua" w:hAnsi="Book Antiqua" w:cs="Tahoma"/>
          <w:sz w:val="22"/>
          <w:szCs w:val="22"/>
        </w:rPr>
        <w:t>nenarodeného dieťaťa</w:t>
      </w:r>
      <w:r w:rsidRPr="00AF50E4">
        <w:rPr>
          <w:rFonts w:ascii="Book Antiqua" w:hAnsi="Book Antiqua" w:cs="Tahoma"/>
          <w:b/>
          <w:sz w:val="22"/>
          <w:szCs w:val="22"/>
        </w:rPr>
        <w:t xml:space="preserve"> mohla byť dôvodom </w:t>
      </w:r>
      <w:r w:rsidRPr="00AF50E4">
        <w:rPr>
          <w:rFonts w:ascii="Book Antiqua" w:hAnsi="Book Antiqua" w:cs="Tahoma"/>
          <w:sz w:val="22"/>
          <w:szCs w:val="22"/>
        </w:rPr>
        <w:t>či</w:t>
      </w:r>
      <w:r w:rsidRPr="00AF50E4">
        <w:rPr>
          <w:rFonts w:ascii="Book Antiqua" w:hAnsi="Book Antiqua" w:cs="Tahoma"/>
          <w:b/>
          <w:sz w:val="22"/>
          <w:szCs w:val="22"/>
        </w:rPr>
        <w:t xml:space="preserve"> ospravedlnením úmyselného ukončenia života nenarodeného dieťaťa</w:t>
      </w:r>
      <w:r w:rsidRPr="00AF50E4">
        <w:rPr>
          <w:rFonts w:ascii="Book Antiqua" w:hAnsi="Book Antiqua" w:cs="Tahoma"/>
          <w:sz w:val="22"/>
          <w:szCs w:val="22"/>
        </w:rPr>
        <w:t>.</w:t>
      </w:r>
    </w:p>
    <w:p w:rsidR="00D43920" w:rsidRPr="00AF50E4" w:rsidP="00D43920">
      <w:pPr>
        <w:pStyle w:val="BodyText"/>
        <w:bidi w:val="0"/>
        <w:spacing w:after="0" w:line="300" w:lineRule="exact"/>
        <w:ind w:firstLine="708"/>
        <w:rPr>
          <w:rFonts w:ascii="Book Antiqua" w:hAnsi="Book Antiqua" w:cs="Tahoma"/>
          <w:sz w:val="22"/>
          <w:szCs w:val="22"/>
        </w:rPr>
      </w:pPr>
      <w:r w:rsidRPr="00AF50E4">
        <w:rPr>
          <w:rFonts w:ascii="Book Antiqua" w:hAnsi="Book Antiqua" w:cs="Tahoma"/>
          <w:sz w:val="22"/>
          <w:szCs w:val="22"/>
        </w:rPr>
        <w:t xml:space="preserve">Predkladatelia </w:t>
      </w:r>
      <w:r w:rsidRPr="00AF50E4">
        <w:rPr>
          <w:rFonts w:ascii="Book Antiqua" w:hAnsi="Book Antiqua" w:cs="Tahoma"/>
          <w:iCs/>
          <w:sz w:val="22"/>
          <w:szCs w:val="22"/>
        </w:rPr>
        <w:t>návrhu zákona</w:t>
      </w:r>
      <w:r w:rsidRPr="00AF50E4">
        <w:rPr>
          <w:rFonts w:ascii="Book Antiqua" w:hAnsi="Book Antiqua" w:cs="Tahoma"/>
          <w:sz w:val="22"/>
          <w:szCs w:val="22"/>
        </w:rPr>
        <w:t xml:space="preserve"> </w:t>
      </w:r>
      <w:r w:rsidRPr="00AF50E4">
        <w:rPr>
          <w:rFonts w:ascii="Book Antiqua" w:hAnsi="Book Antiqua" w:cs="Tahoma"/>
          <w:b/>
          <w:sz w:val="22"/>
          <w:szCs w:val="22"/>
        </w:rPr>
        <w:t xml:space="preserve">zásadne nesúhlasia s legalizáciou akéhokoľvek úmyselného potratu, pričom je v súvisiacej predkladanej právnej úprave súčasne nevyhnutné chrániť právo </w:t>
      </w:r>
      <w:r w:rsidRPr="00AF50E4">
        <w:rPr>
          <w:rFonts w:ascii="Book Antiqua" w:hAnsi="Book Antiqua" w:cs="Tahoma"/>
          <w:b/>
          <w:bCs/>
          <w:sz w:val="22"/>
          <w:szCs w:val="22"/>
        </w:rPr>
        <w:t>matky nenarodeného dieťaťa na život</w:t>
      </w:r>
      <w:r w:rsidRPr="00AF50E4">
        <w:rPr>
          <w:rFonts w:ascii="Book Antiqua" w:hAnsi="Book Antiqua" w:cs="Tahoma"/>
          <w:sz w:val="22"/>
          <w:szCs w:val="22"/>
        </w:rPr>
        <w:t xml:space="preserve">. V súvisiacom návrhu ústavného zákona o ochrane života sa preto ustanovuje nasledovné: </w:t>
      </w:r>
      <w:r w:rsidRPr="00AF50E4">
        <w:rPr>
          <w:rFonts w:ascii="Book Antiqua" w:hAnsi="Book Antiqua" w:cs="Tahoma"/>
          <w:i/>
          <w:sz w:val="22"/>
          <w:szCs w:val="22"/>
        </w:rPr>
        <w:t>„</w:t>
      </w:r>
      <w:r w:rsidRPr="00AF50E4">
        <w:rPr>
          <w:rFonts w:ascii="Book Antiqua" w:hAnsi="Book Antiqua" w:cs="Tahoma"/>
          <w:bCs/>
          <w:i/>
          <w:sz w:val="22"/>
          <w:szCs w:val="22"/>
        </w:rPr>
        <w:t>Nenarodené dieťa nesmie byť pozbavené života, pričom sa súčasne zohľadňuje právo matky nenarodeného dieťaťa na život.“</w:t>
      </w:r>
      <w:r w:rsidRPr="00AF50E4">
        <w:rPr>
          <w:rFonts w:ascii="Book Antiqua" w:hAnsi="Book Antiqua" w:cs="Tahoma"/>
          <w:bCs/>
          <w:sz w:val="22"/>
          <w:szCs w:val="22"/>
        </w:rPr>
        <w:t xml:space="preserve">. </w:t>
      </w:r>
      <w:r w:rsidRPr="00AF50E4">
        <w:rPr>
          <w:rFonts w:ascii="Book Antiqua" w:hAnsi="Book Antiqua" w:cs="Tahoma"/>
          <w:sz w:val="22"/>
          <w:szCs w:val="22"/>
        </w:rPr>
        <w:t xml:space="preserve">Ak je bezprostredne ohrozený život matky, jej nevyhnutná liečba sa podľa súvisiaceho návrhu ústavného zákona o ochrane života umožňuje [podrobnejšie viď čl. 16 ods. 2 písm. o) bod 2b návrhu ústavného zákona o ochrane života], </w:t>
      </w:r>
      <w:r w:rsidRPr="00AF50E4">
        <w:rPr>
          <w:rFonts w:ascii="Book Antiqua" w:hAnsi="Book Antiqua" w:cs="Tahoma"/>
          <w:b/>
          <w:sz w:val="22"/>
          <w:szCs w:val="22"/>
        </w:rPr>
        <w:t xml:space="preserve">úmyselný priamy potrat sa však podľa návrhu ústavného zákona </w:t>
      </w:r>
      <w:r w:rsidRPr="00AF50E4">
        <w:rPr>
          <w:rFonts w:ascii="Book Antiqua" w:hAnsi="Book Antiqua" w:cs="Tahoma"/>
          <w:sz w:val="22"/>
          <w:szCs w:val="22"/>
        </w:rPr>
        <w:t>o ochrane života</w:t>
      </w:r>
      <w:r w:rsidRPr="00AF50E4">
        <w:rPr>
          <w:rFonts w:ascii="Book Antiqua" w:hAnsi="Book Antiqua" w:cs="Tahoma"/>
          <w:b/>
          <w:sz w:val="22"/>
          <w:szCs w:val="22"/>
        </w:rPr>
        <w:t xml:space="preserve"> vôbec nepripúšťa</w:t>
      </w:r>
      <w:r w:rsidRPr="00AF50E4">
        <w:rPr>
          <w:rFonts w:ascii="Book Antiqua" w:hAnsi="Book Antiqua" w:cs="Tahoma"/>
          <w:sz w:val="22"/>
          <w:szCs w:val="22"/>
        </w:rPr>
        <w:t xml:space="preserve"> [podrobnejšie viď čl. 15 a čl. 16 ods. 2 písm. o) bod 2b. návrhu ústavného zákona o ochrane života].</w:t>
      </w:r>
    </w:p>
    <w:p w:rsidR="00D43920" w:rsidRPr="00AF50E4" w:rsidP="00D43920">
      <w:pPr>
        <w:pStyle w:val="BodyText"/>
        <w:bidi w:val="0"/>
        <w:spacing w:after="0" w:line="300" w:lineRule="exact"/>
        <w:ind w:firstLine="708"/>
        <w:rPr>
          <w:rFonts w:ascii="Book Antiqua" w:hAnsi="Book Antiqua" w:cs="Tahom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b/>
          <w:bCs/>
          <w:sz w:val="22"/>
          <w:szCs w:val="22"/>
        </w:rPr>
      </w:pPr>
      <w:r w:rsidRPr="00AF50E4">
        <w:rPr>
          <w:rFonts w:ascii="Book Antiqua" w:hAnsi="Book Antiqua"/>
          <w:b/>
          <w:bCs/>
          <w:sz w:val="22"/>
          <w:szCs w:val="22"/>
        </w:rPr>
        <w:t>K Čl. I</w:t>
      </w:r>
      <w:r w:rsidRPr="00AF50E4">
        <w:rPr>
          <w:rFonts w:ascii="Book Antiqua" w:hAnsi="Book Antiqua"/>
          <w:b/>
          <w:sz w:val="22"/>
          <w:szCs w:val="22"/>
        </w:rPr>
        <w:t>I</w:t>
      </w:r>
    </w:p>
    <w:p w:rsidR="00D43920" w:rsidRPr="00AF50E4" w:rsidP="00D43920">
      <w:pPr>
        <w:pStyle w:val="BodyText"/>
        <w:bidi w:val="0"/>
        <w:spacing w:after="0" w:line="300" w:lineRule="exact"/>
        <w:ind w:firstLine="708"/>
        <w:rPr>
          <w:rFonts w:ascii="Book Antiqua" w:hAnsi="Book Antiqua"/>
          <w:sz w:val="22"/>
          <w:szCs w:val="22"/>
        </w:rPr>
      </w:pPr>
      <w:r w:rsidRPr="00AF50E4">
        <w:rPr>
          <w:rFonts w:ascii="Book Antiqua" w:hAnsi="Book Antiqua"/>
          <w:sz w:val="22"/>
          <w:szCs w:val="22"/>
        </w:rPr>
        <w:t xml:space="preserve">V Čl. II sa v nadväznosti na návrh ústavného zákona </w:t>
      </w:r>
      <w:r w:rsidRPr="00AF50E4">
        <w:rPr>
          <w:rFonts w:ascii="Book Antiqua" w:hAnsi="Book Antiqua" w:cs="Tahoma"/>
          <w:sz w:val="22"/>
          <w:szCs w:val="22"/>
        </w:rPr>
        <w:t xml:space="preserve">o ochrane života </w:t>
      </w:r>
      <w:r w:rsidRPr="00AF50E4">
        <w:rPr>
          <w:rFonts w:ascii="Book Antiqua" w:hAnsi="Book Antiqua"/>
          <w:sz w:val="22"/>
          <w:szCs w:val="22"/>
        </w:rPr>
        <w:t xml:space="preserve">garantujúci </w:t>
      </w:r>
      <w:r w:rsidRPr="00AF50E4">
        <w:rPr>
          <w:rFonts w:ascii="Book Antiqua" w:hAnsi="Book Antiqua" w:cs="Tahoma"/>
          <w:sz w:val="22"/>
          <w:szCs w:val="22"/>
        </w:rPr>
        <w:t xml:space="preserve">určité základné práva </w:t>
      </w:r>
      <w:r w:rsidRPr="00AF50E4">
        <w:rPr>
          <w:rFonts w:ascii="Book Antiqua" w:hAnsi="Book Antiqua"/>
          <w:sz w:val="22"/>
          <w:szCs w:val="22"/>
        </w:rPr>
        <w:t xml:space="preserve">nenarodenému dieťaťu (napr. práva nenarodeného dieťaťa na život, nedotknuteľnosť, ochranu zdravia a zachovanie ľudskej dôstojnosti) novelizuje základný predpis súkromného práva: Občiansky zákonník. </w:t>
      </w:r>
      <w:r w:rsidRPr="00AF50E4">
        <w:rPr>
          <w:rFonts w:ascii="Book Antiqua" w:hAnsi="Book Antiqua"/>
          <w:b/>
          <w:sz w:val="22"/>
          <w:szCs w:val="22"/>
        </w:rPr>
        <w:t>Podstatným spôsobom sa mení úprava spôsobilosti nenarodeného dieťaťa mať práva a povinnosti</w:t>
      </w:r>
      <w:r w:rsidRPr="00AF50E4">
        <w:rPr>
          <w:rFonts w:ascii="Book Antiqua" w:hAnsi="Book Antiqua"/>
          <w:sz w:val="22"/>
          <w:szCs w:val="22"/>
        </w:rPr>
        <w:t>.</w:t>
      </w:r>
    </w:p>
    <w:p w:rsidR="00D43920" w:rsidRPr="00AF50E4" w:rsidP="00D43920">
      <w:pPr>
        <w:pStyle w:val="BodyText"/>
        <w:bidi w:val="0"/>
        <w:spacing w:after="0" w:line="300" w:lineRule="exact"/>
        <w:ind w:firstLine="708"/>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u w:val="single"/>
        </w:rPr>
        <w:t>K bodom 1 až 5</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 xml:space="preserve">Právne úpravy a legislatívno-technické úpravy bezprostredne súvisiace s </w:t>
      </w:r>
      <w:r w:rsidRPr="00AF50E4">
        <w:rPr>
          <w:rFonts w:ascii="Book Antiqua" w:hAnsi="Book Antiqua" w:cs="Tahoma"/>
          <w:sz w:val="22"/>
          <w:szCs w:val="22"/>
        </w:rPr>
        <w:t xml:space="preserve">navrhovanou ústavnou garanciou určitých základných práv </w:t>
      </w:r>
      <w:r w:rsidRPr="00AF50E4">
        <w:rPr>
          <w:rFonts w:ascii="Book Antiqua" w:hAnsi="Book Antiqua"/>
          <w:sz w:val="22"/>
          <w:szCs w:val="22"/>
        </w:rPr>
        <w:t>nenarodenému dieťaťu a s </w:t>
      </w:r>
      <w:r w:rsidRPr="00AF50E4">
        <w:rPr>
          <w:rFonts w:ascii="Book Antiqua" w:hAnsi="Book Antiqua" w:cs="Tahoma"/>
          <w:sz w:val="22"/>
          <w:szCs w:val="22"/>
        </w:rPr>
        <w:t xml:space="preserve">navrhovanou </w:t>
      </w:r>
      <w:r w:rsidRPr="00AF50E4">
        <w:rPr>
          <w:rFonts w:ascii="Book Antiqua" w:hAnsi="Book Antiqua"/>
          <w:sz w:val="22"/>
          <w:szCs w:val="22"/>
        </w:rPr>
        <w:t>podstatnou úpravou spôsobilosti nenarodeného dieťaťa mať práva a povinnosti.</w:t>
      </w: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u w:val="single"/>
        </w:rPr>
        <w:t>K bodu 6</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 xml:space="preserve">S cieľom ochrany života, nedotknuteľnosti, ľudskej dôstojnosti a zdravia nenarodených detí </w:t>
      </w:r>
      <w:r w:rsidRPr="00AF50E4">
        <w:rPr>
          <w:rFonts w:ascii="Book Antiqua" w:hAnsi="Book Antiqua"/>
          <w:b/>
          <w:sz w:val="22"/>
          <w:szCs w:val="22"/>
        </w:rPr>
        <w:t>sa zásadne mení inštitút spôsobilosti nenarodeného dieťaťa</w:t>
      </w:r>
      <w:r w:rsidRPr="00AF50E4">
        <w:rPr>
          <w:rFonts w:ascii="Book Antiqua" w:hAnsi="Book Antiqua"/>
          <w:sz w:val="22"/>
          <w:szCs w:val="22"/>
        </w:rPr>
        <w:t xml:space="preserve"> </w:t>
      </w:r>
      <w:r w:rsidRPr="00AF50E4">
        <w:rPr>
          <w:rFonts w:ascii="Book Antiqua" w:hAnsi="Book Antiqua"/>
          <w:b/>
          <w:sz w:val="22"/>
          <w:szCs w:val="22"/>
        </w:rPr>
        <w:t xml:space="preserve">mať práva a povinnosti. </w:t>
      </w:r>
      <w:r w:rsidRPr="00AF50E4">
        <w:rPr>
          <w:rFonts w:ascii="Book Antiqua" w:hAnsi="Book Antiqua"/>
          <w:sz w:val="22"/>
          <w:szCs w:val="22"/>
        </w:rPr>
        <w:t>Spôsobilosť na práva a povinnosti (resp. právnu spôsobilosť či právnu subjektivitu) nemožno zmluvne obmedziť ani zrušiť a nemožno sa jej vzdať.</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 xml:space="preserve">Nenarodené dieťa má mať spôsobilosť na práva v rozsahu podľa čl. 14 ods. 2 návrhu ústavného zákona o ochrane života: </w:t>
      </w:r>
      <w:r w:rsidRPr="00AF50E4">
        <w:rPr>
          <w:rFonts w:ascii="Book Antiqua" w:hAnsi="Book Antiqua"/>
          <w:b/>
          <w:sz w:val="22"/>
          <w:szCs w:val="22"/>
        </w:rPr>
        <w:t>Nenarodené dieťa má mať spôsobilosť na práva</w:t>
      </w:r>
      <w:r w:rsidRPr="00AF50E4">
        <w:rPr>
          <w:rFonts w:ascii="Book Antiqua" w:hAnsi="Book Antiqua"/>
          <w:sz w:val="22"/>
          <w:szCs w:val="22"/>
        </w:rPr>
        <w:t>,</w:t>
      </w:r>
      <w:r w:rsidRPr="00AF50E4">
        <w:rPr>
          <w:rFonts w:ascii="Book Antiqua" w:hAnsi="Book Antiqua"/>
          <w:b/>
          <w:sz w:val="22"/>
          <w:szCs w:val="22"/>
        </w:rPr>
        <w:t xml:space="preserve"> </w:t>
      </w:r>
      <w:r w:rsidRPr="00AF50E4">
        <w:rPr>
          <w:rFonts w:ascii="Book Antiqua" w:hAnsi="Book Antiqua"/>
          <w:sz w:val="22"/>
          <w:szCs w:val="22"/>
        </w:rPr>
        <w:t>pričom iba pri práve nenarodeného dieťaťa vlastniť majetok a dediť má zostať zachovaná podmienka narodenia sa živého dieťaťa;</w:t>
      </w:r>
      <w:r w:rsidRPr="00AF50E4">
        <w:rPr>
          <w:rFonts w:ascii="Book Antiqua" w:hAnsi="Book Antiqua"/>
          <w:b/>
          <w:sz w:val="22"/>
          <w:szCs w:val="22"/>
        </w:rPr>
        <w:t xml:space="preserve"> </w:t>
      </w:r>
      <w:r w:rsidRPr="00AF50E4">
        <w:rPr>
          <w:rFonts w:ascii="Book Antiqua" w:hAnsi="Book Antiqua"/>
          <w:sz w:val="22"/>
          <w:szCs w:val="22"/>
        </w:rPr>
        <w:t>pokiaľ ide o</w:t>
      </w:r>
      <w:r w:rsidRPr="00AF50E4">
        <w:rPr>
          <w:rFonts w:ascii="Book Antiqua" w:hAnsi="Book Antiqua"/>
          <w:b/>
          <w:sz w:val="22"/>
          <w:szCs w:val="22"/>
        </w:rPr>
        <w:t xml:space="preserve"> </w:t>
      </w:r>
      <w:r w:rsidRPr="00AF50E4">
        <w:rPr>
          <w:rFonts w:ascii="Book Antiqua" w:hAnsi="Book Antiqua"/>
          <w:sz w:val="22"/>
          <w:szCs w:val="22"/>
        </w:rPr>
        <w:t>skupinu ústavných práv, nenarodené dieťa má mať spôsobilosť na tie z nich, ktoré budú nenarodenému dieťaťu ústavou výslovne zaručené.</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Pokiaľ ide o skupinu ústavných práv, zaručujú sa napr.</w:t>
      </w:r>
      <w:r w:rsidRPr="00AF50E4">
        <w:rPr>
          <w:rFonts w:ascii="Book Antiqua" w:hAnsi="Book Antiqua"/>
          <w:b/>
          <w:sz w:val="22"/>
          <w:szCs w:val="22"/>
        </w:rPr>
        <w:t xml:space="preserve"> práva nenarodeného dieťaťa na život, nedotknuteľnosť, ochranu zdravia, zachovanie ľudskej dôstojnosti a jeho ďalšie práva, </w:t>
      </w:r>
      <w:r w:rsidRPr="00AF50E4">
        <w:rPr>
          <w:rFonts w:ascii="Book Antiqua" w:hAnsi="Book Antiqua"/>
          <w:sz w:val="22"/>
          <w:szCs w:val="22"/>
        </w:rPr>
        <w:t>ktoré</w:t>
      </w:r>
      <w:r w:rsidRPr="00AF50E4">
        <w:rPr>
          <w:rFonts w:ascii="Book Antiqua" w:hAnsi="Book Antiqua"/>
          <w:b/>
          <w:sz w:val="22"/>
          <w:szCs w:val="22"/>
        </w:rPr>
        <w:t xml:space="preserve"> </w:t>
      </w:r>
      <w:r w:rsidRPr="00AF50E4">
        <w:rPr>
          <w:rFonts w:ascii="Book Antiqua" w:hAnsi="Book Antiqua"/>
          <w:sz w:val="22"/>
          <w:szCs w:val="22"/>
        </w:rPr>
        <w:t>sú vzhľadom na špecifické postavenie nenarodeného dieťaťa</w:t>
      </w:r>
      <w:r w:rsidRPr="00AF50E4">
        <w:rPr>
          <w:rFonts w:ascii="Book Antiqua" w:hAnsi="Book Antiqua"/>
          <w:b/>
          <w:sz w:val="22"/>
          <w:szCs w:val="22"/>
        </w:rPr>
        <w:t xml:space="preserve"> </w:t>
      </w:r>
      <w:r w:rsidRPr="00AF50E4">
        <w:rPr>
          <w:rFonts w:ascii="Book Antiqua" w:hAnsi="Book Antiqua"/>
          <w:sz w:val="22"/>
          <w:szCs w:val="22"/>
        </w:rPr>
        <w:t>objektívne možné)</w:t>
      </w:r>
      <w:r w:rsidRPr="00AF50E4">
        <w:rPr>
          <w:rFonts w:ascii="Book Antiqua" w:hAnsi="Book Antiqua"/>
          <w:b/>
          <w:sz w:val="22"/>
          <w:szCs w:val="22"/>
        </w:rPr>
        <w:t xml:space="preserve"> </w:t>
      </w:r>
      <w:r w:rsidRPr="00AF50E4">
        <w:rPr>
          <w:rFonts w:ascii="Book Antiqua" w:hAnsi="Book Antiqua"/>
          <w:sz w:val="22"/>
          <w:szCs w:val="22"/>
        </w:rPr>
        <w:t>– podrobnejšie viď súvisiaci návrh ústavného zákona o ochrane života. Súčasne majú platiť podmienky uvedené v čl. 20 ods. 1 piatej vete a šiestej vete návrhu ústavného zákona o ochrane života (podmienka narodenia živého dieťaťa má zostať zachovaná len pri majetkových právach nenarodeného dieťaťa, a to vzhľadom na ich špecifický charakter).</w:t>
      </w:r>
    </w:p>
    <w:p w:rsidR="00D43920" w:rsidRPr="00AF50E4" w:rsidP="00D43920">
      <w:pPr>
        <w:pStyle w:val="BodyText"/>
        <w:bidi w:val="0"/>
        <w:spacing w:after="0" w:line="300" w:lineRule="exact"/>
        <w:ind w:firstLine="708"/>
        <w:rPr>
          <w:rFonts w:ascii="Book Antiqua" w:hAnsi="Book Antiqua"/>
          <w:bCs/>
          <w:sz w:val="22"/>
          <w:szCs w:val="22"/>
        </w:rPr>
      </w:pPr>
      <w:r w:rsidRPr="00AF50E4">
        <w:rPr>
          <w:rFonts w:ascii="Book Antiqua" w:hAnsi="Book Antiqua" w:cs="Tahoma"/>
          <w:sz w:val="22"/>
          <w:szCs w:val="22"/>
        </w:rPr>
        <w:t xml:space="preserve">Čo sa týka </w:t>
      </w:r>
      <w:r w:rsidRPr="00AF50E4">
        <w:rPr>
          <w:rFonts w:ascii="Book Antiqua" w:hAnsi="Book Antiqua" w:cs="Tahoma"/>
          <w:b/>
          <w:sz w:val="22"/>
          <w:szCs w:val="22"/>
        </w:rPr>
        <w:t>platného slovenského právneho poriadku</w:t>
      </w:r>
      <w:r w:rsidRPr="00AF50E4">
        <w:rPr>
          <w:rFonts w:ascii="Book Antiqua" w:hAnsi="Book Antiqua" w:cs="Tahoma"/>
          <w:sz w:val="22"/>
          <w:szCs w:val="22"/>
        </w:rPr>
        <w:t xml:space="preserve">, v ustanovení § 7 </w:t>
      </w:r>
      <w:r w:rsidRPr="00AF50E4">
        <w:rPr>
          <w:rFonts w:ascii="Book Antiqua" w:hAnsi="Book Antiqua" w:cs="Tahoma"/>
          <w:b/>
          <w:sz w:val="22"/>
          <w:szCs w:val="22"/>
        </w:rPr>
        <w:t xml:space="preserve">platného Občianskeho zákonníka sa za splnenia zákonnej podmienky (z morálneho hľadiska voči nenarodenému dieťaťu okrem majetkových práv absolútne neprijateľnej, najmä vo vzťahu k ochrane života, nedotknuteľnosti, ľudskej dôstojnosti a zdravia nenarodeného dieťaťa) </w:t>
      </w:r>
      <w:r w:rsidRPr="00AF50E4">
        <w:rPr>
          <w:rFonts w:ascii="Book Antiqua" w:hAnsi="Book Antiqua" w:cs="Tahoma"/>
          <w:sz w:val="22"/>
          <w:szCs w:val="22"/>
        </w:rPr>
        <w:t>priznávajú práva aj počatému dieťaťu a nevylučuje sa ani prípadná povinnosť počatého dieťaťa:</w:t>
      </w:r>
      <w:r w:rsidRPr="00AF50E4">
        <w:rPr>
          <w:rFonts w:ascii="Book Antiqua" w:hAnsi="Book Antiqua" w:cs="Tahoma"/>
          <w:b/>
          <w:sz w:val="22"/>
          <w:szCs w:val="22"/>
        </w:rPr>
        <w:t xml:space="preserve"> </w:t>
      </w:r>
      <w:r w:rsidRPr="00AF50E4">
        <w:rPr>
          <w:rFonts w:ascii="Book Antiqua" w:hAnsi="Book Antiqua" w:cs="Tahoma"/>
          <w:b/>
          <w:i/>
          <w:sz w:val="22"/>
          <w:szCs w:val="22"/>
        </w:rPr>
        <w:t>„Spôsobilosť fyzickej osoby mať práva a povinnosti vzniká narodením. Túto spôsobilosť má aj počaté dieťa, ak sa narodí živé</w:t>
      </w:r>
      <w:r w:rsidRPr="00AF50E4">
        <w:rPr>
          <w:rFonts w:ascii="Book Antiqua" w:hAnsi="Book Antiqua" w:cs="Tahoma"/>
          <w:i/>
          <w:sz w:val="22"/>
          <w:szCs w:val="22"/>
        </w:rPr>
        <w:t>.“</w:t>
      </w:r>
      <w:r w:rsidRPr="00AF50E4">
        <w:rPr>
          <w:rFonts w:ascii="Book Antiqua" w:hAnsi="Book Antiqua" w:cs="Tahoma"/>
          <w:sz w:val="22"/>
          <w:szCs w:val="22"/>
        </w:rPr>
        <w:t xml:space="preserve">. Napr. podľa </w:t>
      </w:r>
      <w:r w:rsidRPr="00AF50E4">
        <w:rPr>
          <w:rFonts w:ascii="Book Antiqua" w:hAnsi="Book Antiqua"/>
          <w:bCs/>
          <w:sz w:val="22"/>
          <w:szCs w:val="22"/>
        </w:rPr>
        <w:t xml:space="preserve">komentára k platnému § 7 Občianskeho zákonníka </w:t>
      </w:r>
      <w:r w:rsidRPr="00AF50E4">
        <w:rPr>
          <w:rFonts w:ascii="Book Antiqua" w:hAnsi="Book Antiqua"/>
          <w:bCs/>
          <w:i/>
          <w:sz w:val="22"/>
          <w:szCs w:val="22"/>
        </w:rPr>
        <w:t>„Ak sa zistí, že v dobe smrti poručiteľa je potrebné počítať s existenciou jeho priameho potomka a ak sa tento potomok (nasciturus) potom narodí živý, splní sa tým podmienka uvedená v § 7 ods. 1 OZ a poručiteľov pohrobok nadobudne dedičstvo ku dňu smrti poručiteľa (§ 460 OZ).“</w:t>
      </w:r>
      <w:r w:rsidRPr="00AF50E4">
        <w:rPr>
          <w:rFonts w:ascii="Book Antiqua" w:hAnsi="Book Antiqua"/>
          <w:bCs/>
          <w:sz w:val="22"/>
          <w:szCs w:val="22"/>
        </w:rPr>
        <w:t xml:space="preserve">. </w:t>
      </w:r>
      <w:r w:rsidRPr="00AF50E4">
        <w:rPr>
          <w:rFonts w:ascii="Book Antiqua" w:hAnsi="Book Antiqua"/>
          <w:sz w:val="22"/>
          <w:szCs w:val="22"/>
        </w:rPr>
        <w:t xml:space="preserve">Spôsobilosť na práva a povinnosti zaniká podľa Občianskeho zákonníka smrťou. </w:t>
      </w:r>
      <w:r w:rsidRPr="00AF50E4">
        <w:rPr>
          <w:rFonts w:ascii="Book Antiqua" w:hAnsi="Book Antiqua" w:cs="Tahoma"/>
          <w:sz w:val="22"/>
          <w:szCs w:val="22"/>
        </w:rPr>
        <w:t xml:space="preserve">  </w:t>
      </w:r>
    </w:p>
    <w:p w:rsidR="00D43920" w:rsidRPr="00AF50E4" w:rsidP="00D43920">
      <w:pPr>
        <w:pStyle w:val="BodyText"/>
        <w:bidi w:val="0"/>
        <w:spacing w:after="0" w:line="300" w:lineRule="exact"/>
        <w:ind w:firstLine="708"/>
        <w:rPr>
          <w:rFonts w:ascii="Book Antiqua" w:hAnsi="Book Antiqua"/>
          <w:sz w:val="22"/>
          <w:szCs w:val="22"/>
        </w:rPr>
      </w:pPr>
      <w:r w:rsidRPr="00AF50E4">
        <w:rPr>
          <w:rFonts w:ascii="Book Antiqua" w:hAnsi="Book Antiqua" w:cs="Tahoma"/>
          <w:b/>
          <w:sz w:val="22"/>
          <w:szCs w:val="22"/>
        </w:rPr>
        <w:t xml:space="preserve">Súvisiaci návrh ústavného zákona o ochrane života priznáva každému nenarodenému dieťaťu </w:t>
      </w:r>
      <w:r w:rsidRPr="00AF50E4">
        <w:rPr>
          <w:rFonts w:ascii="Book Antiqua" w:hAnsi="Book Antiqua" w:cs="Tahoma"/>
          <w:sz w:val="22"/>
          <w:szCs w:val="22"/>
        </w:rPr>
        <w:t xml:space="preserve">rovnako ako narodenému človeku bez akejkoľvek diskriminácie </w:t>
      </w:r>
      <w:r w:rsidRPr="00AF50E4">
        <w:rPr>
          <w:rFonts w:ascii="Book Antiqua" w:hAnsi="Book Antiqua" w:cs="Tahoma"/>
          <w:b/>
          <w:sz w:val="22"/>
          <w:szCs w:val="22"/>
        </w:rPr>
        <w:t>právo na život, právo na zachovanie ľudskej dôstojnosti, záruku nedotknuteľnosti, právo na ochranu zdravia, ako aj ďalšie základné práva a slobody</w:t>
      </w:r>
      <w:r w:rsidRPr="00AF50E4">
        <w:rPr>
          <w:rFonts w:ascii="Book Antiqua" w:hAnsi="Book Antiqua" w:cs="Tahoma"/>
          <w:sz w:val="22"/>
          <w:szCs w:val="22"/>
        </w:rPr>
        <w:t>, pri ktorých to vzhľadom na štádium života nenarodeného dieťaťa a jeho špecifické postavenie prichádza do úvahy. Podmienka narodenia sa živého dieťaťa sa preto v súvisiacom návrhu ústavného zákona o ochrane života navrhuje ponechať výlučne pri majetkových právach nenarodeného dieťaťa, a to vzhľadom na ich charakter a osobitnú situáciu nenarodeného dieťaťa</w:t>
      </w:r>
      <w:r w:rsidRPr="00AF50E4">
        <w:rPr>
          <w:rFonts w:ascii="Book Antiqua" w:hAnsi="Book Antiqua"/>
          <w:sz w:val="22"/>
          <w:szCs w:val="22"/>
        </w:rPr>
        <w:t xml:space="preserve">. </w:t>
      </w:r>
    </w:p>
    <w:p w:rsidR="00D43920" w:rsidRPr="00AF50E4" w:rsidP="00D43920">
      <w:pPr>
        <w:pStyle w:val="BodyText"/>
        <w:bidi w:val="0"/>
        <w:spacing w:after="0" w:line="300" w:lineRule="exact"/>
        <w:ind w:firstLine="708"/>
        <w:rPr>
          <w:rFonts w:ascii="Book Antiqua" w:hAnsi="Book Antiqua"/>
          <w:sz w:val="22"/>
          <w:szCs w:val="22"/>
        </w:rPr>
      </w:pPr>
      <w:r w:rsidRPr="00AF50E4">
        <w:rPr>
          <w:rFonts w:ascii="Book Antiqua" w:hAnsi="Book Antiqua"/>
          <w:b/>
          <w:sz w:val="22"/>
          <w:szCs w:val="22"/>
        </w:rPr>
        <w:t>Podmienka narodenia živého dieťaťa je pri určitých základných právach (napr. pri práve na život, na nedotknuteľnosť, na zachovanie ľudskej dôstojnosti, na súdnu a inú právnu ochranu) voči nenarodenému dieťaťu</w:t>
      </w:r>
      <w:r w:rsidRPr="00AF50E4">
        <w:rPr>
          <w:rFonts w:ascii="Book Antiqua" w:hAnsi="Book Antiqua"/>
          <w:sz w:val="22"/>
          <w:szCs w:val="22"/>
        </w:rPr>
        <w:t xml:space="preserve">, </w:t>
      </w:r>
      <w:r w:rsidRPr="00AF50E4">
        <w:rPr>
          <w:rFonts w:ascii="Book Antiqua" w:hAnsi="Book Antiqua"/>
          <w:b/>
          <w:sz w:val="22"/>
          <w:szCs w:val="22"/>
        </w:rPr>
        <w:t>ktoré sa nachádza v zvlášť zraniteľnom postavení a je absolútne neschopné samo sa brániť</w:t>
      </w:r>
      <w:r w:rsidRPr="00AF50E4">
        <w:rPr>
          <w:rFonts w:ascii="Book Antiqua" w:hAnsi="Book Antiqua"/>
          <w:sz w:val="22"/>
          <w:szCs w:val="22"/>
        </w:rPr>
        <w:t xml:space="preserve">, </w:t>
      </w:r>
      <w:r w:rsidRPr="00AF50E4">
        <w:rPr>
          <w:rFonts w:ascii="Book Antiqua" w:hAnsi="Book Antiqua"/>
          <w:b/>
          <w:sz w:val="22"/>
          <w:szCs w:val="22"/>
        </w:rPr>
        <w:t>jednoznačne krajne nemorálna a aj absurdná</w:t>
      </w:r>
      <w:r w:rsidRPr="00AF50E4">
        <w:rPr>
          <w:rFonts w:ascii="Book Antiqua" w:hAnsi="Book Antiqua"/>
          <w:sz w:val="22"/>
          <w:szCs w:val="22"/>
        </w:rPr>
        <w:t>. Napr.</w:t>
      </w:r>
      <w:r w:rsidRPr="00AF50E4">
        <w:rPr>
          <w:rFonts w:ascii="Book Antiqua" w:hAnsi="Book Antiqua"/>
          <w:b/>
          <w:sz w:val="22"/>
          <w:szCs w:val="22"/>
        </w:rPr>
        <w:t xml:space="preserve"> v súčasnosti nenarodené dieťa, ktoré sa nemohlo narodiť z dôvodu, že bolo </w:t>
      </w:r>
      <w:r w:rsidRPr="00AF50E4">
        <w:rPr>
          <w:rFonts w:ascii="Book Antiqua" w:hAnsi="Book Antiqua"/>
          <w:sz w:val="22"/>
          <w:szCs w:val="22"/>
        </w:rPr>
        <w:t>akýmkoľvek spôsobom</w:t>
      </w:r>
      <w:r w:rsidRPr="00AF50E4">
        <w:rPr>
          <w:rFonts w:ascii="Book Antiqua" w:hAnsi="Book Antiqua"/>
          <w:b/>
          <w:sz w:val="22"/>
          <w:szCs w:val="22"/>
        </w:rPr>
        <w:t xml:space="preserve"> </w:t>
      </w:r>
      <w:r w:rsidRPr="00AF50E4">
        <w:rPr>
          <w:rFonts w:ascii="Book Antiqua" w:hAnsi="Book Antiqua"/>
          <w:sz w:val="22"/>
          <w:szCs w:val="22"/>
        </w:rPr>
        <w:t xml:space="preserve">(vrátane v súčasnosti nelegálneho konania) </w:t>
      </w:r>
      <w:r w:rsidRPr="00AF50E4">
        <w:rPr>
          <w:rFonts w:ascii="Book Antiqua" w:hAnsi="Book Antiqua"/>
          <w:b/>
          <w:sz w:val="22"/>
          <w:szCs w:val="22"/>
        </w:rPr>
        <w:t>úmyselne pozbavené života</w:t>
      </w:r>
      <w:r w:rsidRPr="00AF50E4">
        <w:rPr>
          <w:rFonts w:ascii="Book Antiqua" w:hAnsi="Book Antiqua"/>
          <w:sz w:val="22"/>
          <w:szCs w:val="22"/>
        </w:rPr>
        <w:t xml:space="preserve">, </w:t>
      </w:r>
      <w:r w:rsidRPr="00AF50E4">
        <w:rPr>
          <w:rFonts w:ascii="Book Antiqua" w:hAnsi="Book Antiqua"/>
          <w:b/>
          <w:sz w:val="22"/>
          <w:szCs w:val="22"/>
        </w:rPr>
        <w:t xml:space="preserve">vôbec nie je subjektom práva a priamo nenarodenému dieťaťu neprináleží žiadna právna ochrana. </w:t>
      </w:r>
      <w:r w:rsidRPr="00AF50E4">
        <w:rPr>
          <w:rFonts w:ascii="Book Antiqua" w:hAnsi="Book Antiqua"/>
          <w:sz w:val="22"/>
          <w:szCs w:val="22"/>
        </w:rPr>
        <w:t xml:space="preserve">Ak bol spôsobený v súčasnosti nelegálny umelý potrat, ide o trestný čin nedovoleného prerušenia tehotenstva, a nie vraždy či pozbavenia života nenarodeného dieťaťa. Vlastná matka nenarodeného dieťaťa, ktorá svoje tehotenstvo v súčasnosti sama nelegálne umelo preruší alebo iného o to požiada, alebo mu to dovolí, nie je podľa platného Trestného zákona za taký čin nikdy trestne zodpovedná. Ak bol z nedbanlivosti  vyvolaný potrat alebo usmrtený plod, podľa platného Trestného zákona ide iba o ťažkú ujmu na zdraví ženy, nie o usmrtenie nenarodeného dieťaťa. Aj v komentári k čl. 15 ústavy sa spomína iba nepriama ochrana plodu v trestnom zákonodarstve (priamo chránená je iba žena). Návrh ústavného zákona o ochrane života, ako aj súvisiace návrhy noviel dotknutých zákonov takéto </w:t>
      </w:r>
      <w:r w:rsidRPr="00AF50E4">
        <w:rPr>
          <w:rFonts w:ascii="Book Antiqua" w:hAnsi="Book Antiqua"/>
          <w:b/>
          <w:sz w:val="22"/>
          <w:szCs w:val="22"/>
        </w:rPr>
        <w:t>neodôvodnené a extrémne nespravodlivé ustanovenia voči nenarodenému dieťaťu buď menia v jeho prospech, alebo ich úplne rušia</w:t>
      </w:r>
      <w:r w:rsidRPr="00AF50E4">
        <w:rPr>
          <w:rFonts w:ascii="Book Antiqua" w:hAnsi="Book Antiqua"/>
          <w:sz w:val="22"/>
          <w:szCs w:val="22"/>
        </w:rPr>
        <w:t xml:space="preserve">. V súčasnosti ide predbežne o návrh noviel Občianskeho zákonníka, Trestného zákona a o návrh zrušenia zákona o umelom prerušení tehotenstva, pripravené sú však viaceré návrhy noviel dotknutých zákonov (napr. z oblasti zdravotníctva), ktoré je nevyhnutné predložiť do legislatívneho procesu s rovnakou účinnosťou, aká sa navrhuje v návrhu ústavného zákona o ochrane života. Celý právny poriadok SR je potrebné komplexne posúdiť a zosúladiť s návrhom ústavného zákona o ochrane života s rovnakou účinnosťou, aká bude uvedená v schválenom návrhu ústavného zákona o ochrane života – s cieľom ochrany života nenarodených detí je v terajšej predkladanej právnej úprave o ochrane života navrhovaný najskorší možný dátum účinnosti. </w:t>
      </w:r>
    </w:p>
    <w:p w:rsidR="00D43920" w:rsidRPr="00AF50E4" w:rsidP="00D43920">
      <w:pPr>
        <w:pStyle w:val="BodyText"/>
        <w:bidi w:val="0"/>
        <w:spacing w:after="0" w:line="300" w:lineRule="exact"/>
        <w:ind w:firstLine="708"/>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u w:val="single"/>
        </w:rPr>
        <w:t>K bodu 7</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 xml:space="preserve">V súčasnosti platná </w:t>
      </w:r>
      <w:r w:rsidRPr="00AF50E4">
        <w:rPr>
          <w:rFonts w:ascii="Book Antiqua" w:hAnsi="Book Antiqua"/>
          <w:b/>
          <w:sz w:val="22"/>
          <w:szCs w:val="22"/>
        </w:rPr>
        <w:t>podmienka, podľa ktorej má nenarodené dieťa spôsobilosť mať povinnosti, ak sa narodí živé, zostáva zachovaná</w:t>
      </w:r>
      <w:r w:rsidRPr="00AF50E4">
        <w:rPr>
          <w:rFonts w:ascii="Book Antiqua" w:hAnsi="Book Antiqua"/>
          <w:sz w:val="22"/>
          <w:szCs w:val="22"/>
        </w:rPr>
        <w:t>. Ako sa uvádza v komentári k platnému § 7 Občianskeho zákonníka, „</w:t>
      </w:r>
      <w:r w:rsidRPr="00AF50E4">
        <w:rPr>
          <w:rFonts w:ascii="Book Antiqua" w:hAnsi="Book Antiqua"/>
          <w:i/>
          <w:sz w:val="22"/>
          <w:szCs w:val="22"/>
        </w:rPr>
        <w:t>nasciturovi môžu vzniknúť i povinnosti ...Môže napr. zdediť nehnuteľnosť zaťaženú vecným bremenom ... Dedením môžu na neho prejsť i dlhy poručiteľa.“</w:t>
      </w:r>
      <w:r w:rsidRPr="00AF50E4">
        <w:rPr>
          <w:rFonts w:ascii="Book Antiqua" w:hAnsi="Book Antiqua"/>
          <w:sz w:val="22"/>
          <w:szCs w:val="22"/>
        </w:rPr>
        <w:t>.</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u w:val="single"/>
        </w:rPr>
        <w:t>K bodu 8</w:t>
      </w: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rPr>
        <w:tab/>
        <w:t>Dopĺňa sa úprava zániku spôsobilosti nenarodeného dieťaťa mať práva. Ukončením života nenarodeného dieťaťa zanikne aj jeho spôsobilosť mať práva (napr. právo na život, právo na ochranu zdravia), to sa však nevzťahuje na majetkové práva. Ak sa totiž nenarodené dieťa nenarodí živé, spôsobilosť mať majetkové práva mu nevznikne a nemôže teda ani zaniknúť. Obdobne to platí pri povinnostiach nenarodených detí.</w:t>
      </w: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u w:val="single"/>
        </w:rPr>
        <w:t xml:space="preserve">K bodom 9 až 41 </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 xml:space="preserve">Ide o právne úpravy a legislatívno-technické úpravy bezprostredne súvisiace s </w:t>
      </w:r>
      <w:r w:rsidRPr="00AF50E4">
        <w:rPr>
          <w:rFonts w:ascii="Book Antiqua" w:hAnsi="Book Antiqua" w:cs="Tahoma"/>
          <w:sz w:val="22"/>
          <w:szCs w:val="22"/>
        </w:rPr>
        <w:t xml:space="preserve">navrhovanou ústavnou garanciou určitých základných práv </w:t>
      </w:r>
      <w:r w:rsidRPr="00AF50E4">
        <w:rPr>
          <w:rFonts w:ascii="Book Antiqua" w:hAnsi="Book Antiqua"/>
          <w:sz w:val="22"/>
          <w:szCs w:val="22"/>
        </w:rPr>
        <w:t>nenarodenému dieťaťu a s </w:t>
      </w:r>
      <w:r w:rsidRPr="00AF50E4">
        <w:rPr>
          <w:rFonts w:ascii="Book Antiqua" w:hAnsi="Book Antiqua" w:cs="Tahoma"/>
          <w:sz w:val="22"/>
          <w:szCs w:val="22"/>
        </w:rPr>
        <w:t xml:space="preserve">navrhovanou </w:t>
      </w:r>
      <w:r w:rsidRPr="00AF50E4">
        <w:rPr>
          <w:rFonts w:ascii="Book Antiqua" w:hAnsi="Book Antiqua"/>
          <w:sz w:val="22"/>
          <w:szCs w:val="22"/>
        </w:rPr>
        <w:t>podstatnou úpravou spôsobilosti nenarodeného dieťaťa mať práva a povinnosti.</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u w:val="single"/>
        </w:rPr>
        <w:t>K bodu 42</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 xml:space="preserve">Podľa platného Občianskeho zákonníka blízkou osobou je príbuzný v priamom rade, súrodenec a manžel; iné osoby v pomere rodinnom alebo obdobnom sa pokladajú za osoby sebe navzájom blízke, ak by ujmu, ktorú utrpela jedna z nich, druhá dôvodne pociťovala ako vlastnú ujmu. Stupeň príbuzenstva dvoch osôb sa určuje podľa počtu zrodení, ktorými v priamom rade pochádza jedna od druhej a v pobočnom rade obidve od najbližšieho spoločného predka. </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Navrhuje sa, aby sa ustanovenia § 116 a 117 Občianskeho zákonníka o blízkych osobách primerane vzťahovali aj na nenarodené dieťa. Slovo „primerane“ bolo zvolené z dôvodu, že pri nenarodenom dieťati nie je možné považovať za rozhodujúcu skutočnosť zrodenie. Javí sa byť vhodné zvážiť aj inú konkrétnejšiu právnu úpravu blízkych osôb zohľadňujúcu špecifické postavenie nenarodených detí.</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rPr>
        <w:tab/>
      </w:r>
      <w:r w:rsidRPr="00AF50E4">
        <w:rPr>
          <w:rFonts w:ascii="Book Antiqua" w:hAnsi="Book Antiqua"/>
          <w:sz w:val="22"/>
          <w:szCs w:val="22"/>
          <w:u w:val="single"/>
        </w:rPr>
        <w:t>K bodom 43 až 49</w:t>
      </w:r>
    </w:p>
    <w:p w:rsidR="00D43920" w:rsidRPr="00AF50E4" w:rsidP="00D43920">
      <w:pPr>
        <w:pStyle w:val="BodyText"/>
        <w:bidi w:val="0"/>
        <w:spacing w:after="0" w:line="300" w:lineRule="exact"/>
        <w:ind w:firstLine="708"/>
        <w:rPr>
          <w:rFonts w:ascii="Book Antiqua" w:hAnsi="Book Antiqua"/>
          <w:sz w:val="22"/>
          <w:szCs w:val="22"/>
        </w:rPr>
      </w:pPr>
      <w:r w:rsidRPr="00AF50E4">
        <w:rPr>
          <w:rFonts w:ascii="Book Antiqua" w:hAnsi="Book Antiqua"/>
          <w:sz w:val="22"/>
          <w:szCs w:val="22"/>
        </w:rPr>
        <w:t xml:space="preserve">Ide o právne úpravy a legislatívno-technické úpravy bezprostredne súvisiace s </w:t>
      </w:r>
      <w:r w:rsidRPr="00AF50E4">
        <w:rPr>
          <w:rFonts w:ascii="Book Antiqua" w:hAnsi="Book Antiqua" w:cs="Tahoma"/>
          <w:sz w:val="22"/>
          <w:szCs w:val="22"/>
        </w:rPr>
        <w:t xml:space="preserve">navrhovanou ústavnou garanciou určitých základných práv </w:t>
      </w:r>
      <w:r w:rsidRPr="00AF50E4">
        <w:rPr>
          <w:rFonts w:ascii="Book Antiqua" w:hAnsi="Book Antiqua"/>
          <w:sz w:val="22"/>
          <w:szCs w:val="22"/>
        </w:rPr>
        <w:t>nenarodenému dieťaťu a s </w:t>
      </w:r>
      <w:r w:rsidRPr="00AF50E4">
        <w:rPr>
          <w:rFonts w:ascii="Book Antiqua" w:hAnsi="Book Antiqua" w:cs="Tahoma"/>
          <w:sz w:val="22"/>
          <w:szCs w:val="22"/>
        </w:rPr>
        <w:t xml:space="preserve">navrhovanou </w:t>
      </w:r>
      <w:r w:rsidRPr="00AF50E4">
        <w:rPr>
          <w:rFonts w:ascii="Book Antiqua" w:hAnsi="Book Antiqua"/>
          <w:sz w:val="22"/>
          <w:szCs w:val="22"/>
        </w:rPr>
        <w:t>podstatnou úpravou spôsobilosti nenarodeného dieťaťa mať práva a povinnosti.</w:t>
      </w:r>
    </w:p>
    <w:p w:rsidR="00D43920" w:rsidRPr="00AF50E4" w:rsidP="00D43920">
      <w:pPr>
        <w:pStyle w:val="BodyText"/>
        <w:bidi w:val="0"/>
        <w:spacing w:after="0" w:line="300" w:lineRule="exact"/>
        <w:ind w:firstLine="708"/>
        <w:rPr>
          <w:rFonts w:ascii="Book Antiqua" w:hAnsi="Book Antiqua"/>
          <w:sz w:val="22"/>
          <w:szCs w:val="22"/>
        </w:rPr>
      </w:pPr>
    </w:p>
    <w:p w:rsidR="00D43920" w:rsidRPr="00AF50E4" w:rsidP="00D43920">
      <w:pPr>
        <w:pStyle w:val="BodyText"/>
        <w:bidi w:val="0"/>
        <w:spacing w:after="0" w:line="300" w:lineRule="exact"/>
        <w:ind w:firstLine="708"/>
        <w:rPr>
          <w:rFonts w:ascii="Book Antiqua" w:hAnsi="Book Antiqua"/>
          <w:sz w:val="22"/>
          <w:szCs w:val="22"/>
          <w:u w:val="single"/>
        </w:rPr>
      </w:pPr>
      <w:r w:rsidRPr="00AF50E4">
        <w:rPr>
          <w:rFonts w:ascii="Book Antiqua" w:hAnsi="Book Antiqua"/>
          <w:sz w:val="22"/>
          <w:szCs w:val="22"/>
          <w:u w:val="single"/>
        </w:rPr>
        <w:t>K bodom 50 až 60</w:t>
      </w:r>
    </w:p>
    <w:p w:rsidR="00D43920" w:rsidRPr="00AF50E4" w:rsidP="00D43920">
      <w:pPr>
        <w:pStyle w:val="BodyText"/>
        <w:bidi w:val="0"/>
        <w:spacing w:after="0" w:line="300" w:lineRule="exact"/>
        <w:ind w:firstLine="708"/>
        <w:rPr>
          <w:rFonts w:ascii="Book Antiqua" w:hAnsi="Book Antiqua" w:cs="Tahoma"/>
          <w:sz w:val="22"/>
          <w:szCs w:val="22"/>
        </w:rPr>
      </w:pPr>
      <w:r w:rsidRPr="00AF50E4">
        <w:rPr>
          <w:rFonts w:ascii="Book Antiqua" w:hAnsi="Book Antiqua"/>
          <w:sz w:val="22"/>
          <w:szCs w:val="22"/>
        </w:rPr>
        <w:t xml:space="preserve">Ide o právne úpravy a legislatívno-technické úpravy problematiky zodpovednosti za škodu a za bezdôvodné obohatenie. Úpravy bezprostredne súvisia s </w:t>
      </w:r>
      <w:r w:rsidRPr="00AF50E4">
        <w:rPr>
          <w:rFonts w:ascii="Book Antiqua" w:hAnsi="Book Antiqua" w:cs="Tahoma"/>
          <w:sz w:val="22"/>
          <w:szCs w:val="22"/>
        </w:rPr>
        <w:t xml:space="preserve">navrhovanou ústavnou garanciou určitých základných práv </w:t>
      </w:r>
      <w:r w:rsidRPr="00AF50E4">
        <w:rPr>
          <w:rFonts w:ascii="Book Antiqua" w:hAnsi="Book Antiqua"/>
          <w:sz w:val="22"/>
          <w:szCs w:val="22"/>
        </w:rPr>
        <w:t xml:space="preserve">nenarodenému dieťaťu a  s </w:t>
      </w:r>
      <w:r w:rsidRPr="00AF50E4">
        <w:rPr>
          <w:rFonts w:ascii="Book Antiqua" w:hAnsi="Book Antiqua" w:cs="Tahoma"/>
          <w:sz w:val="22"/>
          <w:szCs w:val="22"/>
        </w:rPr>
        <w:t xml:space="preserve">navrhovanou </w:t>
      </w:r>
      <w:r w:rsidRPr="00AF50E4">
        <w:rPr>
          <w:rFonts w:ascii="Book Antiqua" w:hAnsi="Book Antiqua"/>
          <w:sz w:val="22"/>
          <w:szCs w:val="22"/>
        </w:rPr>
        <w:t>podstatnou úpravou spôsobilosti nenarodeného dieťaťa mať práva a povinnosti.</w:t>
      </w:r>
    </w:p>
    <w:p w:rsidR="00D43920" w:rsidRPr="00AF50E4" w:rsidP="00D43920">
      <w:pPr>
        <w:pStyle w:val="BodyText"/>
        <w:bidi w:val="0"/>
        <w:spacing w:after="0" w:line="300" w:lineRule="exact"/>
        <w:ind w:firstLine="708"/>
        <w:rPr>
          <w:rFonts w:ascii="Book Antiqua" w:hAnsi="Book Antiqua"/>
          <w:sz w:val="22"/>
          <w:szCs w:val="22"/>
        </w:rPr>
      </w:pPr>
      <w:r w:rsidRPr="00AF50E4">
        <w:rPr>
          <w:rFonts w:ascii="Book Antiqua" w:hAnsi="Book Antiqua"/>
          <w:sz w:val="22"/>
          <w:szCs w:val="22"/>
        </w:rPr>
        <w:t>S cieľom ochrany nenarodených detí sa o. i. ustanovuje, že škodou na zdraví sa rozumie aj škoda na zdraví nenarodeného dieťaťa. Ak bude hroziť škoda nenarodenému dieťaťu, má byť povinný na jej odvrátenie zakročiť spôsobom primeraným okolnostiam ohrozenia zákonný zástupca nenarodeného dieťaťa. Vydanie bezdôvodného obohatenia sa podľa návrhu zákona vyžaduje aj v prípade bezdôvodného obohatenia sa na úkor nenarodeného dieťaťa, nielen na úkor narodenej osoby.</w:t>
      </w:r>
    </w:p>
    <w:p w:rsidR="00D43920" w:rsidRPr="00AF50E4" w:rsidP="00D43920">
      <w:pPr>
        <w:pStyle w:val="BodyText"/>
        <w:bidi w:val="0"/>
        <w:spacing w:after="0" w:line="300" w:lineRule="exact"/>
        <w:ind w:firstLine="708"/>
        <w:rPr>
          <w:rFonts w:ascii="Book Antiqua" w:hAnsi="Book Antiqua"/>
          <w:sz w:val="22"/>
          <w:szCs w:val="22"/>
          <w:u w:val="single"/>
        </w:rPr>
      </w:pPr>
    </w:p>
    <w:p w:rsidR="00D43920" w:rsidRPr="00AF50E4" w:rsidP="00D43920">
      <w:pPr>
        <w:pStyle w:val="BodyText"/>
        <w:bidi w:val="0"/>
        <w:spacing w:after="0" w:line="300" w:lineRule="exact"/>
        <w:ind w:firstLine="708"/>
        <w:rPr>
          <w:rFonts w:ascii="Book Antiqua" w:hAnsi="Book Antiqua"/>
          <w:sz w:val="22"/>
          <w:szCs w:val="22"/>
          <w:u w:val="single"/>
        </w:rPr>
      </w:pPr>
      <w:r w:rsidRPr="00AF50E4">
        <w:rPr>
          <w:rFonts w:ascii="Book Antiqua" w:hAnsi="Book Antiqua"/>
          <w:sz w:val="22"/>
          <w:szCs w:val="22"/>
          <w:u w:val="single"/>
        </w:rPr>
        <w:t>K bodom 61 až 63</w:t>
      </w:r>
    </w:p>
    <w:p w:rsidR="00D43920" w:rsidRPr="00AF50E4" w:rsidP="00D43920">
      <w:pPr>
        <w:pStyle w:val="BodyText"/>
        <w:bidi w:val="0"/>
        <w:spacing w:after="0" w:line="300" w:lineRule="exact"/>
        <w:ind w:firstLine="708"/>
        <w:rPr>
          <w:rFonts w:ascii="Book Antiqua" w:hAnsi="Book Antiqua"/>
          <w:sz w:val="22"/>
          <w:szCs w:val="22"/>
        </w:rPr>
      </w:pPr>
      <w:r w:rsidRPr="00AF50E4">
        <w:rPr>
          <w:rFonts w:ascii="Book Antiqua" w:hAnsi="Book Antiqua"/>
          <w:sz w:val="22"/>
          <w:szCs w:val="22"/>
        </w:rPr>
        <w:t xml:space="preserve">Ide o právne úpravy a legislatívno-technické úpravy problematiky dedenia. Úpravy bezprostredne súvisia s </w:t>
      </w:r>
      <w:r w:rsidRPr="00AF50E4">
        <w:rPr>
          <w:rFonts w:ascii="Book Antiqua" w:hAnsi="Book Antiqua" w:cs="Tahoma"/>
          <w:sz w:val="22"/>
          <w:szCs w:val="22"/>
        </w:rPr>
        <w:t xml:space="preserve">navrhovanou ústavnou garanciou určitých základných práv </w:t>
      </w:r>
      <w:r w:rsidRPr="00AF50E4">
        <w:rPr>
          <w:rFonts w:ascii="Book Antiqua" w:hAnsi="Book Antiqua"/>
          <w:sz w:val="22"/>
          <w:szCs w:val="22"/>
        </w:rPr>
        <w:t xml:space="preserve">nenarodenému dieťaťu, s </w:t>
      </w:r>
      <w:r w:rsidRPr="00AF50E4">
        <w:rPr>
          <w:rFonts w:ascii="Book Antiqua" w:hAnsi="Book Antiqua" w:cs="Tahoma"/>
          <w:sz w:val="22"/>
          <w:szCs w:val="22"/>
        </w:rPr>
        <w:t xml:space="preserve">navrhovanou </w:t>
      </w:r>
      <w:r w:rsidRPr="00AF50E4">
        <w:rPr>
          <w:rFonts w:ascii="Book Antiqua" w:hAnsi="Book Antiqua"/>
          <w:sz w:val="22"/>
          <w:szCs w:val="22"/>
        </w:rPr>
        <w:t>podstatnou úpravou spôsobilosti nenarodeného dieťaťa mať práva a povinnosti, ako aj s navrhovanou novelizáciou Trestného zákona.</w:t>
      </w:r>
    </w:p>
    <w:p w:rsidR="00D43920" w:rsidRPr="00AF50E4" w:rsidP="00D43920">
      <w:pPr>
        <w:pStyle w:val="BodyText"/>
        <w:bidi w:val="0"/>
        <w:spacing w:after="0" w:line="300" w:lineRule="exact"/>
        <w:ind w:firstLine="708"/>
        <w:rPr>
          <w:rFonts w:ascii="Book Antiqua" w:hAnsi="Book Antiqua"/>
          <w:sz w:val="22"/>
          <w:szCs w:val="22"/>
        </w:rPr>
      </w:pPr>
      <w:r w:rsidRPr="00AF50E4">
        <w:rPr>
          <w:rFonts w:ascii="Book Antiqua" w:hAnsi="Book Antiqua"/>
          <w:sz w:val="22"/>
          <w:szCs w:val="22"/>
        </w:rPr>
        <w:t>Napr. v súčasnosti nededí, kto sa dopustil úmyselného trestného činu proti poručiteľovi, jeho manželovi, deťom alebo rodičom alebo zavrhnutia hodného konania proti prejavu poručiteľovej poslednej vôle. Môže však dediť, ak mu poručiteľ tento čin odpustil. K subjektom vymenovaným v prvej vete tohto odseku sa v návrhu zákona dopĺňajú nenarodené deti poručiteľa.</w:t>
      </w:r>
    </w:p>
    <w:p w:rsidR="00D43920" w:rsidRPr="00AF50E4" w:rsidP="00D43920">
      <w:pPr>
        <w:pStyle w:val="BodyText"/>
        <w:bidi w:val="0"/>
        <w:spacing w:after="0" w:line="300" w:lineRule="exact"/>
        <w:ind w:firstLine="708"/>
        <w:rPr>
          <w:rFonts w:ascii="Book Antiqua" w:hAnsi="Book Antiqua"/>
          <w:sz w:val="22"/>
          <w:szCs w:val="22"/>
          <w:u w:val="single"/>
        </w:rPr>
      </w:pPr>
      <w:r w:rsidRPr="00AF50E4">
        <w:rPr>
          <w:rFonts w:ascii="Book Antiqua" w:hAnsi="Book Antiqua"/>
          <w:sz w:val="22"/>
          <w:szCs w:val="22"/>
          <w:u w:val="single"/>
        </w:rPr>
        <w:t xml:space="preserve">K bodom 64 až 75 </w:t>
      </w:r>
    </w:p>
    <w:p w:rsidR="00D43920" w:rsidRPr="00AF50E4" w:rsidP="00D43920">
      <w:pPr>
        <w:pStyle w:val="BodyText"/>
        <w:bidi w:val="0"/>
        <w:spacing w:after="0" w:line="300" w:lineRule="exact"/>
        <w:ind w:firstLine="708"/>
        <w:rPr>
          <w:rFonts w:ascii="Book Antiqua" w:hAnsi="Book Antiqua"/>
          <w:sz w:val="22"/>
          <w:szCs w:val="22"/>
        </w:rPr>
      </w:pPr>
      <w:r w:rsidRPr="00AF50E4">
        <w:rPr>
          <w:rFonts w:ascii="Book Antiqua" w:hAnsi="Book Antiqua"/>
          <w:sz w:val="22"/>
          <w:szCs w:val="22"/>
        </w:rPr>
        <w:t xml:space="preserve">Ide o právne úpravy a legislatívno-technické úpravy bezprostredne súvisiace s </w:t>
      </w:r>
      <w:r w:rsidRPr="00AF50E4">
        <w:rPr>
          <w:rFonts w:ascii="Book Antiqua" w:hAnsi="Book Antiqua" w:cs="Tahoma"/>
          <w:sz w:val="22"/>
          <w:szCs w:val="22"/>
        </w:rPr>
        <w:t xml:space="preserve">navrhovanou ústavnou garanciou určitých základných práv </w:t>
      </w:r>
      <w:r w:rsidRPr="00AF50E4">
        <w:rPr>
          <w:rFonts w:ascii="Book Antiqua" w:hAnsi="Book Antiqua"/>
          <w:sz w:val="22"/>
          <w:szCs w:val="22"/>
        </w:rPr>
        <w:t xml:space="preserve">nenarodenému dieťaťu a s </w:t>
      </w:r>
      <w:r w:rsidRPr="00AF50E4">
        <w:rPr>
          <w:rFonts w:ascii="Book Antiqua" w:hAnsi="Book Antiqua" w:cs="Tahoma"/>
          <w:sz w:val="22"/>
          <w:szCs w:val="22"/>
        </w:rPr>
        <w:t xml:space="preserve">navrhovanou </w:t>
      </w:r>
      <w:r w:rsidRPr="00AF50E4">
        <w:rPr>
          <w:rFonts w:ascii="Book Antiqua" w:hAnsi="Book Antiqua"/>
          <w:sz w:val="22"/>
          <w:szCs w:val="22"/>
        </w:rPr>
        <w:t>podstatnou úpravou spôsobilosti nenarodeného dieťaťa mať práva a povinnosti.</w:t>
      </w:r>
    </w:p>
    <w:p w:rsidR="00D43920" w:rsidRPr="00AF50E4" w:rsidP="00D43920">
      <w:pPr>
        <w:pStyle w:val="BodyText"/>
        <w:bidi w:val="0"/>
        <w:spacing w:after="0" w:line="300" w:lineRule="exact"/>
        <w:ind w:firstLine="708"/>
        <w:rPr>
          <w:rFonts w:ascii="Book Antiqua" w:hAnsi="Book Antiqua"/>
          <w:sz w:val="22"/>
          <w:szCs w:val="22"/>
        </w:rPr>
      </w:pPr>
    </w:p>
    <w:p w:rsidR="00D43920" w:rsidRPr="00AF50E4" w:rsidP="00D43920">
      <w:pPr>
        <w:pStyle w:val="BodyText"/>
        <w:bidi w:val="0"/>
        <w:spacing w:after="0" w:line="300" w:lineRule="exact"/>
        <w:ind w:firstLine="708"/>
        <w:rPr>
          <w:rFonts w:ascii="Book Antiqua" w:hAnsi="Book Antiqua"/>
          <w:sz w:val="22"/>
          <w:szCs w:val="22"/>
          <w:u w:val="single"/>
        </w:rPr>
      </w:pPr>
      <w:r w:rsidRPr="00AF50E4">
        <w:rPr>
          <w:rFonts w:ascii="Book Antiqua" w:hAnsi="Book Antiqua"/>
          <w:sz w:val="22"/>
          <w:szCs w:val="22"/>
          <w:u w:val="single"/>
        </w:rPr>
        <w:t>K bodu 76</w:t>
      </w:r>
    </w:p>
    <w:p w:rsidR="00D43920" w:rsidRPr="00AF50E4" w:rsidP="00D43920">
      <w:pPr>
        <w:pStyle w:val="BodyText"/>
        <w:bidi w:val="0"/>
        <w:spacing w:after="0" w:line="300" w:lineRule="exact"/>
        <w:ind w:firstLine="708"/>
        <w:rPr>
          <w:rFonts w:ascii="Book Antiqua" w:hAnsi="Book Antiqua"/>
          <w:sz w:val="22"/>
          <w:szCs w:val="22"/>
        </w:rPr>
      </w:pPr>
      <w:r w:rsidRPr="00AF50E4">
        <w:rPr>
          <w:rFonts w:ascii="Book Antiqua" w:hAnsi="Book Antiqua"/>
          <w:sz w:val="22"/>
          <w:szCs w:val="22"/>
        </w:rPr>
        <w:t xml:space="preserve">V prechodných ustanoveniach sa kvôli ochrane nenarodených detí a na účel jednoznačnosti uvádza, že </w:t>
      </w:r>
      <w:r w:rsidRPr="00AF50E4">
        <w:rPr>
          <w:rFonts w:ascii="Book Antiqua" w:hAnsi="Book Antiqua"/>
          <w:bCs/>
          <w:sz w:val="22"/>
          <w:szCs w:val="22"/>
        </w:rPr>
        <w:t>ustanovenia Občianskeho zákonníka v znení účinnom od 1. marca 2016 sa majú vzťahovať aj na nenarodené deti existujúce k 1. marcu 2016 a vzniknuté pred 1. marcom 2016.</w:t>
      </w:r>
      <w:r w:rsidRPr="00AF50E4">
        <w:rPr>
          <w:rFonts w:ascii="Book Antiqua" w:hAnsi="Book Antiqua"/>
          <w:sz w:val="22"/>
          <w:szCs w:val="22"/>
        </w:rPr>
        <w:t xml:space="preserve"> Ustanoveniami tohto zákona </w:t>
      </w:r>
      <w:r w:rsidRPr="00AF50E4">
        <w:rPr>
          <w:rFonts w:ascii="Book Antiqua" w:hAnsi="Book Antiqua"/>
          <w:bCs/>
          <w:sz w:val="22"/>
          <w:szCs w:val="22"/>
        </w:rPr>
        <w:t>zákonníka v znení účinnom od 1. marca 2016</w:t>
      </w:r>
      <w:r w:rsidRPr="00AF50E4">
        <w:rPr>
          <w:rFonts w:ascii="Book Antiqua" w:hAnsi="Book Antiqua"/>
          <w:sz w:val="22"/>
          <w:szCs w:val="22"/>
        </w:rPr>
        <w:t xml:space="preserve"> sa majú spravovať aj právne vzťahy vzniknuté pred 1. marcom 2016.</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b/>
          <w:sz w:val="22"/>
          <w:szCs w:val="22"/>
        </w:rPr>
      </w:pPr>
      <w:r w:rsidRPr="00AF50E4">
        <w:rPr>
          <w:rFonts w:ascii="Book Antiqua" w:hAnsi="Book Antiqua"/>
          <w:b/>
          <w:sz w:val="22"/>
          <w:szCs w:val="22"/>
        </w:rPr>
        <w:t>K Čl. III</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V súvislosti s návrhom ústavného zákona o ochrane života je nevyhnutné novelizovať aj Trestný zákon.</w:t>
      </w:r>
    </w:p>
    <w:p w:rsidR="00D43920" w:rsidRPr="00AF50E4" w:rsidP="00D43920">
      <w:pPr>
        <w:pStyle w:val="NormalWeb"/>
        <w:bidi w:val="0"/>
        <w:spacing w:before="120" w:beforeAutospacing="0" w:after="0" w:afterAutospacing="0" w:line="300" w:lineRule="exact"/>
        <w:jc w:val="both"/>
        <w:rPr>
          <w:rFonts w:ascii="Book Antiqua" w:hAnsi="Book Antiqua"/>
          <w:b/>
          <w:sz w:val="22"/>
          <w:szCs w:val="22"/>
        </w:rPr>
      </w:pPr>
      <w:r w:rsidRPr="00AF50E4">
        <w:rPr>
          <w:rFonts w:ascii="Book Antiqua" w:hAnsi="Book Antiqua"/>
          <w:sz w:val="22"/>
          <w:szCs w:val="22"/>
        </w:rPr>
        <w:tab/>
        <w:t>Podľa platného právneho poriadku nenarodené dieťa,</w:t>
      </w:r>
      <w:r w:rsidRPr="00AF50E4">
        <w:rPr>
          <w:rFonts w:ascii="Book Antiqua" w:hAnsi="Book Antiqua"/>
          <w:b/>
          <w:sz w:val="22"/>
          <w:szCs w:val="22"/>
        </w:rPr>
        <w:t xml:space="preserve"> ktoré sa nemohlo narodiť z dôvodu, že bolo </w:t>
      </w:r>
      <w:r w:rsidRPr="00AF50E4">
        <w:rPr>
          <w:rFonts w:ascii="Book Antiqua" w:hAnsi="Book Antiqua"/>
          <w:sz w:val="22"/>
          <w:szCs w:val="22"/>
        </w:rPr>
        <w:t>akýmkoľvek spôsobom</w:t>
      </w:r>
      <w:r w:rsidRPr="00AF50E4">
        <w:rPr>
          <w:rFonts w:ascii="Book Antiqua" w:hAnsi="Book Antiqua"/>
          <w:b/>
          <w:sz w:val="22"/>
          <w:szCs w:val="22"/>
        </w:rPr>
        <w:t xml:space="preserve"> </w:t>
      </w:r>
      <w:r w:rsidRPr="00AF50E4">
        <w:rPr>
          <w:rFonts w:ascii="Book Antiqua" w:hAnsi="Book Antiqua"/>
          <w:sz w:val="22"/>
          <w:szCs w:val="22"/>
        </w:rPr>
        <w:t xml:space="preserve">(vrátane v súčasnosti nelegálneho konania) </w:t>
      </w:r>
      <w:r w:rsidRPr="00AF50E4">
        <w:rPr>
          <w:rFonts w:ascii="Book Antiqua" w:hAnsi="Book Antiqua"/>
          <w:b/>
          <w:sz w:val="22"/>
          <w:szCs w:val="22"/>
        </w:rPr>
        <w:t>úmyselne pozbavené života</w:t>
      </w:r>
      <w:r w:rsidRPr="00AF50E4">
        <w:rPr>
          <w:rFonts w:ascii="Book Antiqua" w:hAnsi="Book Antiqua"/>
          <w:sz w:val="22"/>
          <w:szCs w:val="22"/>
        </w:rPr>
        <w:t xml:space="preserve">, </w:t>
      </w:r>
      <w:r w:rsidRPr="00AF50E4">
        <w:rPr>
          <w:rFonts w:ascii="Book Antiqua" w:hAnsi="Book Antiqua"/>
          <w:b/>
          <w:sz w:val="22"/>
          <w:szCs w:val="22"/>
        </w:rPr>
        <w:t xml:space="preserve">nie je subjektom práva a priamo jemu neprináleží žiadna právna ochrana. </w:t>
      </w:r>
      <w:r w:rsidRPr="00AF50E4">
        <w:rPr>
          <w:rFonts w:ascii="Book Antiqua" w:hAnsi="Book Antiqua"/>
          <w:sz w:val="22"/>
          <w:szCs w:val="22"/>
        </w:rPr>
        <w:t>Paradoxne, trestné činy nedovoleného prerušenia tehotenstva sú už toho času v rámci Trestného zákona umiestnené v jeho druhej časti prvej hlave prvom diele s názvom „Trestné činy proti životu“.</w:t>
      </w:r>
    </w:p>
    <w:p w:rsidR="00D43920" w:rsidRPr="00AF50E4" w:rsidP="00D43920">
      <w:pPr>
        <w:pStyle w:val="NormalWeb"/>
        <w:bidi w:val="0"/>
        <w:spacing w:before="120" w:beforeAutospacing="0" w:after="0" w:afterAutospacing="0" w:line="300" w:lineRule="exact"/>
        <w:jc w:val="both"/>
        <w:rPr>
          <w:rFonts w:ascii="Book Antiqua" w:hAnsi="Book Antiqua"/>
          <w:b/>
          <w:sz w:val="22"/>
          <w:szCs w:val="22"/>
        </w:rPr>
      </w:pPr>
      <w:r w:rsidRPr="00AF50E4">
        <w:rPr>
          <w:rFonts w:ascii="Book Antiqua" w:hAnsi="Book Antiqua"/>
          <w:b/>
          <w:sz w:val="22"/>
          <w:szCs w:val="22"/>
        </w:rPr>
        <w:tab/>
        <w:t xml:space="preserve">Nelegálnym a trestným by mal byť jednoznačne každý umelý, resp. úmyselný potrat </w:t>
      </w:r>
      <w:r w:rsidRPr="00AF50E4">
        <w:rPr>
          <w:rFonts w:ascii="Book Antiqua" w:hAnsi="Book Antiqua"/>
          <w:sz w:val="22"/>
          <w:szCs w:val="22"/>
        </w:rPr>
        <w:t>bez výnimky</w:t>
      </w:r>
      <w:r w:rsidRPr="00AF50E4">
        <w:rPr>
          <w:rFonts w:ascii="Book Antiqua" w:hAnsi="Book Antiqua"/>
          <w:b/>
          <w:sz w:val="22"/>
          <w:szCs w:val="22"/>
        </w:rPr>
        <w:t xml:space="preserve"> </w:t>
      </w:r>
      <w:r w:rsidRPr="00AF50E4">
        <w:rPr>
          <w:rFonts w:ascii="Book Antiqua" w:hAnsi="Book Antiqua"/>
          <w:sz w:val="22"/>
          <w:szCs w:val="22"/>
        </w:rPr>
        <w:t>(</w:t>
      </w:r>
      <w:r w:rsidRPr="00AF50E4">
        <w:rPr>
          <w:rFonts w:ascii="Book Antiqua" w:hAnsi="Book Antiqua"/>
          <w:b/>
          <w:sz w:val="22"/>
          <w:szCs w:val="22"/>
        </w:rPr>
        <w:t>podľa návrhu ústavného zákona o ochrane života je akýkoľvek úmyselný potrat zakázaný</w:t>
      </w:r>
      <w:r w:rsidRPr="00AF50E4">
        <w:rPr>
          <w:rFonts w:ascii="Book Antiqua" w:hAnsi="Book Antiqua"/>
          <w:sz w:val="22"/>
          <w:szCs w:val="22"/>
        </w:rPr>
        <w:t xml:space="preserve">). Návrh ústavného zákona o ochrane života </w:t>
      </w:r>
      <w:r w:rsidRPr="00AF50E4">
        <w:rPr>
          <w:rFonts w:ascii="Book Antiqua" w:hAnsi="Book Antiqua"/>
          <w:b/>
          <w:sz w:val="22"/>
          <w:szCs w:val="22"/>
        </w:rPr>
        <w:t>zakazuje aj pozbavenie nenarodeného dieťaťa života</w:t>
      </w:r>
      <w:r w:rsidRPr="00AF50E4">
        <w:rPr>
          <w:rFonts w:ascii="Book Antiqua" w:hAnsi="Book Antiqua"/>
          <w:sz w:val="22"/>
          <w:szCs w:val="22"/>
        </w:rPr>
        <w:t xml:space="preserve"> okrem morálne a právne prípustných prípadných výnimiek, ktoré sa v zmysle čl. 15 ods. 4 písm. b) a c) návrhu ústavného zákona o ochrane života nepovažujú za porušenie práva na život nenarodeného dieťaťa (napr. nevyhnutná liečba matky pri bezprostrednom ohrození jej života, </w:t>
      </w:r>
      <w:r w:rsidRPr="00AF50E4">
        <w:rPr>
          <w:rFonts w:ascii="Book Antiqua" w:hAnsi="Book Antiqua"/>
          <w:sz w:val="22"/>
        </w:rPr>
        <w:t>pri ktorej nie je možné ako jej prípadný následok vylúčiť neúmyselné a nepriame ukončenie života nenarodeného dieťaťa; táto výnimka platí, len ak život matky nenarodeného dieťaťa nie je možné zachrániť bez takého prípadného následku na jej nenarodené dieťa</w:t>
      </w:r>
      <w:r w:rsidRPr="00AF50E4">
        <w:rPr>
          <w:rFonts w:ascii="Book Antiqua" w:hAnsi="Book Antiqua"/>
          <w:sz w:val="22"/>
          <w:szCs w:val="22"/>
        </w:rPr>
        <w:t>).</w:t>
      </w:r>
      <w:r w:rsidRPr="00AF50E4">
        <w:rPr>
          <w:rFonts w:ascii="Book Antiqua" w:hAnsi="Book Antiqua"/>
          <w:b/>
          <w:sz w:val="22"/>
          <w:szCs w:val="22"/>
        </w:rPr>
        <w:t xml:space="preserve"> Návrh ústavného zákona o ochrane života</w:t>
      </w:r>
      <w:r w:rsidRPr="00AF50E4">
        <w:rPr>
          <w:rFonts w:ascii="Book Antiqua" w:hAnsi="Book Antiqua"/>
          <w:sz w:val="22"/>
          <w:szCs w:val="22"/>
        </w:rPr>
        <w:t xml:space="preserve"> však </w:t>
      </w:r>
      <w:r w:rsidRPr="00AF50E4">
        <w:rPr>
          <w:rFonts w:ascii="Book Antiqua" w:hAnsi="Book Antiqua"/>
          <w:b/>
          <w:sz w:val="22"/>
          <w:szCs w:val="22"/>
        </w:rPr>
        <w:t>v žiadnom prípade nepripúšťa úmyselný potrat.</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b/>
          <w:sz w:val="22"/>
          <w:szCs w:val="22"/>
        </w:rPr>
        <w:tab/>
      </w:r>
      <w:r w:rsidRPr="00AF50E4">
        <w:rPr>
          <w:rFonts w:ascii="Book Antiqua" w:hAnsi="Book Antiqua"/>
          <w:sz w:val="22"/>
          <w:szCs w:val="22"/>
        </w:rPr>
        <w:t>Čo sa týka platného právneho stavu,</w:t>
      </w:r>
      <w:r w:rsidRPr="00AF50E4">
        <w:rPr>
          <w:rFonts w:ascii="Book Antiqua" w:hAnsi="Book Antiqua"/>
          <w:b/>
          <w:sz w:val="22"/>
          <w:szCs w:val="22"/>
        </w:rPr>
        <w:t xml:space="preserve"> </w:t>
      </w:r>
      <w:r w:rsidRPr="00AF50E4">
        <w:rPr>
          <w:rFonts w:ascii="Book Antiqua" w:hAnsi="Book Antiqua"/>
          <w:sz w:val="22"/>
          <w:szCs w:val="22"/>
        </w:rPr>
        <w:t xml:space="preserve">ak je spôsobený v súčasnosti nelegálny umelý potrat, ide o trestný čin nedovoleného prerušenia tehotenstva, a nie vraždy či pozbavenia života nenarodeného dieťaťa. Vlastná matka nenarodeného dieťaťa, ktorá svoje tehotenstvo sama nelegálne umelo preruší alebo iného o to požiada, alebo mu to dovolí, nie je podľa platného Trestného zákona za taký čin nikdy trestne zodpovedná. Ak bol z nedbanlivosti  vyvolaný potrat alebo usmrtený plod, podľa platného Trestného zákona ide iba o ťažkú ujmu na zdraví ženy, nie (aj) o usmrtenie nenarodeného dieťaťa. Aj v komentári k čl. 15 ústavy sa spomína iba nepriama ochrana plodu v trestnom zákonodarstve (priamo chránená je iba žena). Takéto neodôvodnené a extrémne nespravodlivé ustanovenia voči nenarodenému dieťaťu je nevyhnutné zmeniť. </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 xml:space="preserve">Z  uvedených dôvodov a s cieľom dosiahnutia spravodlivosti a odradenia od páchania predmetných trestných činov, ale najmä na účel </w:t>
      </w:r>
      <w:r w:rsidRPr="00AF50E4">
        <w:rPr>
          <w:rFonts w:ascii="Book Antiqua" w:hAnsi="Book Antiqua"/>
          <w:b/>
          <w:sz w:val="22"/>
          <w:szCs w:val="22"/>
        </w:rPr>
        <w:t>účinnej prevencie</w:t>
      </w:r>
      <w:r w:rsidRPr="00AF50E4">
        <w:rPr>
          <w:rFonts w:ascii="Book Antiqua" w:hAnsi="Book Antiqua"/>
          <w:sz w:val="22"/>
          <w:szCs w:val="22"/>
        </w:rPr>
        <w:t xml:space="preserve"> a </w:t>
      </w:r>
      <w:r w:rsidRPr="00AF50E4">
        <w:rPr>
          <w:rFonts w:ascii="Book Antiqua" w:hAnsi="Book Antiqua"/>
          <w:b/>
          <w:sz w:val="22"/>
          <w:szCs w:val="22"/>
        </w:rPr>
        <w:t xml:space="preserve">ochrany života nenarodených detí, </w:t>
      </w:r>
      <w:r w:rsidRPr="00AF50E4">
        <w:rPr>
          <w:rFonts w:ascii="Book Antiqua" w:hAnsi="Book Antiqua"/>
          <w:sz w:val="22"/>
          <w:szCs w:val="22"/>
        </w:rPr>
        <w:t>ako aj</w:t>
      </w:r>
      <w:r w:rsidRPr="00AF50E4">
        <w:rPr>
          <w:rFonts w:ascii="Book Antiqua" w:hAnsi="Book Antiqua"/>
          <w:b/>
          <w:sz w:val="22"/>
          <w:szCs w:val="22"/>
        </w:rPr>
        <w:t xml:space="preserve"> zosúladenia trestného hmotného kódexu s celým obsahom návrhu ústavného zákona o ochrane života</w:t>
      </w:r>
      <w:r w:rsidRPr="00AF50E4">
        <w:rPr>
          <w:rFonts w:ascii="Book Antiqua" w:hAnsi="Book Antiqua"/>
          <w:sz w:val="22"/>
          <w:szCs w:val="22"/>
        </w:rPr>
        <w:t xml:space="preserve"> sa v Trestnom zákone v trestných činoch</w:t>
      </w:r>
      <w:r w:rsidRPr="00AF50E4">
        <w:rPr>
          <w:rFonts w:ascii="Book Antiqua" w:hAnsi="Book Antiqua"/>
          <w:b/>
          <w:sz w:val="22"/>
          <w:szCs w:val="22"/>
        </w:rPr>
        <w:t xml:space="preserve"> pozbavenia</w:t>
      </w:r>
      <w:r w:rsidRPr="00AF50E4">
        <w:rPr>
          <w:rFonts w:ascii="Book Antiqua" w:hAnsi="Book Antiqua"/>
          <w:b/>
          <w:bCs/>
          <w:sz w:val="22"/>
          <w:szCs w:val="22"/>
        </w:rPr>
        <w:t xml:space="preserve"> </w:t>
      </w:r>
      <w:r w:rsidRPr="00AF50E4">
        <w:rPr>
          <w:rFonts w:ascii="Book Antiqua" w:hAnsi="Book Antiqua"/>
          <w:b/>
          <w:sz w:val="22"/>
          <w:szCs w:val="22"/>
        </w:rPr>
        <w:t xml:space="preserve">nenarodeného dieťaťa </w:t>
      </w:r>
      <w:r w:rsidRPr="00AF50E4">
        <w:rPr>
          <w:rFonts w:ascii="Book Antiqua" w:hAnsi="Book Antiqua"/>
          <w:b/>
          <w:bCs/>
          <w:sz w:val="22"/>
          <w:szCs w:val="22"/>
        </w:rPr>
        <w:t>života</w:t>
      </w:r>
      <w:r w:rsidRPr="00AF50E4">
        <w:rPr>
          <w:rFonts w:ascii="Book Antiqua" w:hAnsi="Book Antiqua"/>
          <w:b/>
          <w:sz w:val="22"/>
          <w:szCs w:val="22"/>
        </w:rPr>
        <w:t xml:space="preserve"> ustanovuje trestnosť všetkých úmyselných potratov a trestnosť spôsobenia ukončenia života nenarodeného dieťaťa (rovnako ako pri usmrtení narodeného dieťaťa), </w:t>
      </w:r>
      <w:r w:rsidRPr="00AF50E4">
        <w:rPr>
          <w:rFonts w:ascii="Book Antiqua" w:hAnsi="Book Antiqua"/>
          <w:sz w:val="22"/>
          <w:szCs w:val="22"/>
        </w:rPr>
        <w:t>ako aj</w:t>
      </w:r>
      <w:r w:rsidRPr="00AF50E4">
        <w:rPr>
          <w:rFonts w:ascii="Book Antiqua" w:hAnsi="Book Antiqua"/>
          <w:b/>
          <w:sz w:val="22"/>
          <w:szCs w:val="22"/>
        </w:rPr>
        <w:t xml:space="preserve"> trestnosť ďalších konaní zakázaných v návrhu ústavného zákona o ochrane života</w:t>
      </w:r>
      <w:r w:rsidRPr="00AF50E4">
        <w:rPr>
          <w:rFonts w:ascii="Book Antiqua" w:hAnsi="Book Antiqua"/>
          <w:sz w:val="22"/>
          <w:szCs w:val="22"/>
        </w:rPr>
        <w:t xml:space="preserve">. </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 xml:space="preserve">Vzhľadom na čl. 15 v spojení s čl. 12 a 14 návrhu ústavného zákona o ochrane života (na </w:t>
      </w:r>
      <w:r w:rsidRPr="00AF50E4">
        <w:rPr>
          <w:rFonts w:ascii="Book Antiqua" w:hAnsi="Book Antiqua"/>
          <w:b/>
          <w:sz w:val="22"/>
          <w:szCs w:val="22"/>
        </w:rPr>
        <w:t>ústavnú garanciu rovnosti práva na život narodenej osoby a práva na život nenarodeného dieťaťa</w:t>
      </w:r>
      <w:r w:rsidRPr="00AF50E4">
        <w:rPr>
          <w:rFonts w:ascii="Book Antiqua" w:hAnsi="Book Antiqua"/>
          <w:sz w:val="22"/>
          <w:szCs w:val="22"/>
        </w:rPr>
        <w:t>), ako aj na čl. I ods. 1 prvú vetu ústavy a na princípy právneho štátu nie je prijateľné robiť rozdiely medzi potrestaním páchateľa, ktorý usmrtil narodené dieťa, a páchateľa, ktorý to isté spáchal voči nenarodenému dieťaťu. Usmrtenie nenarodeného dieťaťa je preto podľa čl. III návrhu zákona trestané rovnako ako usmrtenie narodeného dieťaťa (</w:t>
      </w:r>
      <w:r w:rsidRPr="00AF50E4">
        <w:rPr>
          <w:rFonts w:ascii="Book Antiqua" w:hAnsi="Book Antiqua"/>
          <w:b/>
          <w:sz w:val="22"/>
          <w:szCs w:val="22"/>
        </w:rPr>
        <w:t>nenarodené dieťa sa</w:t>
      </w:r>
      <w:r w:rsidRPr="00AF50E4">
        <w:rPr>
          <w:rFonts w:ascii="Book Antiqua" w:hAnsi="Book Antiqua"/>
          <w:sz w:val="22"/>
          <w:szCs w:val="22"/>
        </w:rPr>
        <w:t xml:space="preserve"> tiež </w:t>
      </w:r>
      <w:r w:rsidRPr="00AF50E4">
        <w:rPr>
          <w:rFonts w:ascii="Book Antiqua" w:hAnsi="Book Antiqua"/>
          <w:b/>
          <w:sz w:val="22"/>
          <w:szCs w:val="22"/>
        </w:rPr>
        <w:t>má</w:t>
      </w:r>
      <w:r w:rsidRPr="00AF50E4">
        <w:rPr>
          <w:rFonts w:ascii="Book Antiqua" w:hAnsi="Book Antiqua"/>
          <w:sz w:val="22"/>
          <w:szCs w:val="22"/>
        </w:rPr>
        <w:t xml:space="preserve"> vzhľadom na jeho zvlášť zraniteľné postavenie a absolútnu neschopnosť obrany </w:t>
      </w:r>
      <w:r w:rsidRPr="00AF50E4">
        <w:rPr>
          <w:rFonts w:ascii="Book Antiqua" w:hAnsi="Book Antiqua"/>
          <w:b/>
          <w:sz w:val="22"/>
          <w:szCs w:val="22"/>
        </w:rPr>
        <w:t>považovať za chránenú osobu</w:t>
      </w:r>
      <w:r w:rsidRPr="00AF50E4">
        <w:rPr>
          <w:rFonts w:ascii="Book Antiqua" w:hAnsi="Book Antiqua"/>
          <w:sz w:val="22"/>
          <w:szCs w:val="22"/>
        </w:rPr>
        <w:t xml:space="preserve">, podobne ako dieťa narodené). </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 xml:space="preserve">Je potrebné zdôrazniť, že trestné nemá byť konanie, ktoré je z morálneho hľadiska aj právneho hľadiska prípustné a ktoré sa podľa čl. 15 ods. 4 písm. b) a c) návrhu ústavného zákona o ochrane života nepovažuje za porušenie práva na život nenarodeného dieťaťa. </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 xml:space="preserve">Súčasne sa z vyššie uvedených dôvodov v čl. III návrhu zákona ustanovuje trestná zodpovednosť matky nenarodeného dieťaťa, ktorá vlastné nenarodené dieťa usmrtí alebo mu spôsobí ujmu na zdraví nenarodeného dieťaťa, a to rovnako ako pre iných páchateľov predmetných trestných činov. </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u w:val="single"/>
        </w:rPr>
        <w:t>K bodu 1</w:t>
      </w:r>
    </w:p>
    <w:p w:rsidR="00D43920" w:rsidRPr="00AF50E4" w:rsidP="00D43920">
      <w:pPr>
        <w:pStyle w:val="BodyText"/>
        <w:bidi w:val="0"/>
        <w:spacing w:after="0" w:line="300" w:lineRule="exact"/>
        <w:ind w:firstLine="708"/>
        <w:rPr>
          <w:rFonts w:ascii="Book Antiqua" w:hAnsi="Book Antiqua"/>
          <w:sz w:val="22"/>
          <w:szCs w:val="22"/>
        </w:rPr>
      </w:pPr>
      <w:r w:rsidRPr="00AF50E4">
        <w:rPr>
          <w:rFonts w:ascii="Book Antiqua" w:hAnsi="Book Antiqua"/>
          <w:sz w:val="22"/>
          <w:szCs w:val="22"/>
        </w:rPr>
        <w:t xml:space="preserve">Legislatívno-technická úprava bezprostredne súvisiaca s </w:t>
      </w:r>
      <w:r w:rsidRPr="00AF50E4">
        <w:rPr>
          <w:rFonts w:ascii="Book Antiqua" w:hAnsi="Book Antiqua" w:cs="Tahoma"/>
          <w:sz w:val="22"/>
          <w:szCs w:val="22"/>
        </w:rPr>
        <w:t xml:space="preserve">navrhovanou ústavnou garanciou určitých základných práv </w:t>
      </w:r>
      <w:r w:rsidRPr="00AF50E4">
        <w:rPr>
          <w:rFonts w:ascii="Book Antiqua" w:hAnsi="Book Antiqua"/>
          <w:sz w:val="22"/>
          <w:szCs w:val="22"/>
        </w:rPr>
        <w:t xml:space="preserve">nenarodenému dieťaťu a s </w:t>
      </w:r>
      <w:r w:rsidRPr="00AF50E4">
        <w:rPr>
          <w:rFonts w:ascii="Book Antiqua" w:hAnsi="Book Antiqua" w:cs="Tahoma"/>
          <w:sz w:val="22"/>
          <w:szCs w:val="22"/>
        </w:rPr>
        <w:t>navrhovanou</w:t>
      </w:r>
      <w:r w:rsidRPr="00AF50E4">
        <w:rPr>
          <w:rFonts w:ascii="Book Antiqua" w:hAnsi="Book Antiqua"/>
          <w:sz w:val="22"/>
          <w:szCs w:val="22"/>
        </w:rPr>
        <w:t xml:space="preserve"> podstatnou úpravou spôsobilosti nenarodeného dieťaťa na práva.</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u w:val="single"/>
        </w:rPr>
        <w:t>K bodu 2</w:t>
      </w:r>
    </w:p>
    <w:p w:rsidR="00D43920" w:rsidRPr="00AF50E4" w:rsidP="00D43920">
      <w:pPr>
        <w:pStyle w:val="NormalWeb"/>
        <w:bidi w:val="0"/>
        <w:spacing w:before="120" w:beforeAutospacing="0" w:after="0" w:afterAutospacing="0" w:line="300" w:lineRule="exact"/>
        <w:ind w:firstLine="708"/>
        <w:jc w:val="both"/>
        <w:rPr>
          <w:rFonts w:ascii="Book Antiqua" w:hAnsi="Book Antiqua"/>
          <w:bCs/>
          <w:sz w:val="22"/>
          <w:szCs w:val="22"/>
        </w:rPr>
      </w:pPr>
      <w:r w:rsidRPr="00AF50E4">
        <w:rPr>
          <w:rFonts w:ascii="Book Antiqua" w:hAnsi="Book Antiqua"/>
          <w:bCs/>
          <w:sz w:val="22"/>
          <w:szCs w:val="22"/>
        </w:rPr>
        <w:t>Precizujú sa dôvody, za ktorých nejde o dovolené riziko.</w:t>
      </w:r>
    </w:p>
    <w:p w:rsidR="00D43920" w:rsidRPr="00AF50E4" w:rsidP="00D43920">
      <w:pPr>
        <w:pStyle w:val="NormalWeb"/>
        <w:bidi w:val="0"/>
        <w:spacing w:before="120" w:beforeAutospacing="0" w:after="0" w:afterAutospacing="0" w:line="300" w:lineRule="exact"/>
        <w:ind w:firstLine="708"/>
        <w:jc w:val="both"/>
        <w:rPr>
          <w:rFonts w:ascii="Book Antiqua" w:hAnsi="Book Antiqua"/>
          <w:bCs/>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u w:val="single"/>
        </w:rPr>
        <w:t>K bodom 3 až 28</w:t>
      </w:r>
    </w:p>
    <w:p w:rsidR="00D43920" w:rsidRPr="00AF50E4" w:rsidP="00D43920">
      <w:pPr>
        <w:pStyle w:val="BodyText"/>
        <w:bidi w:val="0"/>
        <w:spacing w:after="0" w:line="300" w:lineRule="exact"/>
        <w:ind w:firstLine="708"/>
        <w:rPr>
          <w:rFonts w:ascii="Book Antiqua" w:hAnsi="Book Antiqua"/>
          <w:sz w:val="22"/>
          <w:szCs w:val="22"/>
        </w:rPr>
      </w:pPr>
      <w:r w:rsidRPr="00AF50E4">
        <w:rPr>
          <w:rFonts w:ascii="Book Antiqua" w:hAnsi="Book Antiqua"/>
          <w:sz w:val="22"/>
          <w:szCs w:val="22"/>
        </w:rPr>
        <w:t xml:space="preserve">Ide o úpravy a legislatívno-technické úpravy bezprostredne súvisiace s </w:t>
      </w:r>
      <w:r w:rsidRPr="00AF50E4">
        <w:rPr>
          <w:rFonts w:ascii="Book Antiqua" w:hAnsi="Book Antiqua" w:cs="Tahoma"/>
          <w:sz w:val="22"/>
          <w:szCs w:val="22"/>
        </w:rPr>
        <w:t xml:space="preserve">navrhovanou ústavnou garanciou určitých základných práv </w:t>
      </w:r>
      <w:r w:rsidRPr="00AF50E4">
        <w:rPr>
          <w:rFonts w:ascii="Book Antiqua" w:hAnsi="Book Antiqua"/>
          <w:sz w:val="22"/>
          <w:szCs w:val="22"/>
        </w:rPr>
        <w:t xml:space="preserve">nenarodenému dieťaťu a s </w:t>
      </w:r>
      <w:r w:rsidRPr="00AF50E4">
        <w:rPr>
          <w:rFonts w:ascii="Book Antiqua" w:hAnsi="Book Antiqua" w:cs="Tahoma"/>
          <w:sz w:val="22"/>
          <w:szCs w:val="22"/>
        </w:rPr>
        <w:t xml:space="preserve">navrhovanou </w:t>
      </w:r>
      <w:r w:rsidRPr="00AF50E4">
        <w:rPr>
          <w:rFonts w:ascii="Book Antiqua" w:hAnsi="Book Antiqua"/>
          <w:sz w:val="22"/>
          <w:szCs w:val="22"/>
        </w:rPr>
        <w:t>podstatnou úpravou spôsobilosti nenarodeného dieťaťa na práva.</w:t>
      </w:r>
    </w:p>
    <w:p w:rsidR="00D43920" w:rsidRPr="00AF50E4" w:rsidP="00D43920">
      <w:pPr>
        <w:pStyle w:val="NormalWeb"/>
        <w:bidi w:val="0"/>
        <w:spacing w:before="120" w:beforeAutospacing="0" w:after="0" w:afterAutospacing="0" w:line="300" w:lineRule="exact"/>
        <w:jc w:val="both"/>
        <w:rPr>
          <w:rFonts w:ascii="Book Antiqua" w:hAnsi="Book Antiqua"/>
          <w:bCs/>
          <w:sz w:val="22"/>
          <w:szCs w:val="22"/>
          <w:u w:val="single"/>
        </w:rPr>
      </w:pPr>
    </w:p>
    <w:p w:rsidR="00D43920" w:rsidRPr="00AF50E4" w:rsidP="00D43920">
      <w:pPr>
        <w:pStyle w:val="NormalWeb"/>
        <w:bidi w:val="0"/>
        <w:spacing w:before="120" w:beforeAutospacing="0" w:after="0" w:afterAutospacing="0" w:line="300" w:lineRule="exact"/>
        <w:jc w:val="both"/>
        <w:rPr>
          <w:rFonts w:ascii="Book Antiqua" w:hAnsi="Book Antiqua"/>
          <w:bCs/>
          <w:sz w:val="22"/>
          <w:szCs w:val="22"/>
          <w:u w:val="single"/>
        </w:rPr>
      </w:pPr>
      <w:r w:rsidRPr="00AF50E4">
        <w:rPr>
          <w:rFonts w:ascii="Book Antiqua" w:hAnsi="Book Antiqua"/>
          <w:bCs/>
          <w:sz w:val="22"/>
          <w:szCs w:val="22"/>
          <w:u w:val="single"/>
        </w:rPr>
        <w:t>K bodu 29</w:t>
      </w:r>
    </w:p>
    <w:p w:rsidR="00D43920" w:rsidRPr="00AF50E4" w:rsidP="00D43920">
      <w:pPr>
        <w:pStyle w:val="NormalWeb"/>
        <w:bidi w:val="0"/>
        <w:spacing w:before="120" w:beforeAutospacing="0" w:after="0" w:afterAutospacing="0" w:line="300" w:lineRule="exact"/>
        <w:jc w:val="both"/>
        <w:rPr>
          <w:rFonts w:ascii="Book Antiqua" w:hAnsi="Book Antiqua"/>
          <w:bCs/>
          <w:sz w:val="22"/>
          <w:szCs w:val="22"/>
          <w:u w:val="single"/>
        </w:rPr>
      </w:pPr>
      <w:r w:rsidRPr="00AF50E4">
        <w:rPr>
          <w:rFonts w:ascii="Book Antiqua" w:hAnsi="Book Antiqua"/>
          <w:bCs/>
          <w:sz w:val="22"/>
          <w:szCs w:val="22"/>
        </w:rPr>
        <w:tab/>
      </w:r>
      <w:r w:rsidRPr="00AF50E4">
        <w:rPr>
          <w:rFonts w:ascii="Book Antiqua" w:hAnsi="Book Antiqua"/>
          <w:sz w:val="22"/>
          <w:szCs w:val="22"/>
        </w:rPr>
        <w:t xml:space="preserve">Ide o právnu úpravu na účel dosiahnutia spravodlivosti. Navrhuje sa všeobecnejšia úprava, teda aby sa osobitným motívom podľa § 140 písm. f) Trestného zákona rozumelo spáchanie trestného činu z národnostnej, etnickej alebo rasovej nenávisti, nenávisti z dôvodu farby pleti a nenávisti pre príslušnosť k určitej sociálnej skupine (nielen nenávisti pre sexuálnu orientáciu). </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u w:val="single"/>
        </w:rPr>
        <w:t>K bodom 30 až 36</w:t>
      </w:r>
    </w:p>
    <w:p w:rsidR="00D43920" w:rsidRPr="00AF50E4" w:rsidP="00D43920">
      <w:pPr>
        <w:pStyle w:val="BodyText"/>
        <w:bidi w:val="0"/>
        <w:spacing w:after="0" w:line="300" w:lineRule="exact"/>
        <w:ind w:firstLine="708"/>
        <w:rPr>
          <w:rFonts w:ascii="Book Antiqua" w:hAnsi="Book Antiqua"/>
          <w:sz w:val="22"/>
          <w:szCs w:val="22"/>
        </w:rPr>
      </w:pPr>
      <w:r w:rsidRPr="00AF50E4">
        <w:rPr>
          <w:rFonts w:ascii="Book Antiqua" w:hAnsi="Book Antiqua"/>
          <w:sz w:val="22"/>
          <w:szCs w:val="22"/>
        </w:rPr>
        <w:t xml:space="preserve">Ide o právne úpravy a legislatívno-technické úpravy bezprostredne súvisiace s </w:t>
      </w:r>
      <w:r w:rsidRPr="00AF50E4">
        <w:rPr>
          <w:rFonts w:ascii="Book Antiqua" w:hAnsi="Book Antiqua" w:cs="Tahoma"/>
          <w:sz w:val="22"/>
          <w:szCs w:val="22"/>
        </w:rPr>
        <w:t xml:space="preserve">navrhovanou ústavnou garanciou určitých základných práv </w:t>
      </w:r>
      <w:r w:rsidRPr="00AF50E4">
        <w:rPr>
          <w:rFonts w:ascii="Book Antiqua" w:hAnsi="Book Antiqua"/>
          <w:sz w:val="22"/>
          <w:szCs w:val="22"/>
        </w:rPr>
        <w:t xml:space="preserve">nenarodenému dieťaťu a s </w:t>
      </w:r>
      <w:r w:rsidRPr="00AF50E4">
        <w:rPr>
          <w:rFonts w:ascii="Book Antiqua" w:hAnsi="Book Antiqua" w:cs="Tahoma"/>
          <w:sz w:val="22"/>
          <w:szCs w:val="22"/>
        </w:rPr>
        <w:t xml:space="preserve">navrhovanou </w:t>
      </w:r>
      <w:r w:rsidRPr="00AF50E4">
        <w:rPr>
          <w:rFonts w:ascii="Book Antiqua" w:hAnsi="Book Antiqua"/>
          <w:sz w:val="22"/>
          <w:szCs w:val="22"/>
        </w:rPr>
        <w:t>podstatnou úpravou spôsobilosti nenarodeného dieťaťa na práva.</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u w:val="single"/>
        </w:rPr>
        <w:t>K bodom 37 až  41</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 xml:space="preserve">V nadväznosti na súvisiaci návrh ústavného zákona o ochrane </w:t>
      </w:r>
      <w:r w:rsidRPr="00AF50E4">
        <w:rPr>
          <w:rFonts w:ascii="Book Antiqua" w:hAnsi="Book Antiqua"/>
          <w:b/>
          <w:sz w:val="22"/>
          <w:szCs w:val="22"/>
        </w:rPr>
        <w:t xml:space="preserve">života sa vypúšťajú súčasné trestné činy nedovoleného prerušenia tehotenstva </w:t>
      </w:r>
      <w:r w:rsidRPr="00AF50E4">
        <w:rPr>
          <w:rFonts w:ascii="Book Antiqua" w:hAnsi="Book Antiqua"/>
          <w:sz w:val="22"/>
          <w:szCs w:val="22"/>
        </w:rPr>
        <w:t>a dopĺňajú sa</w:t>
      </w:r>
      <w:r w:rsidRPr="00AF50E4">
        <w:rPr>
          <w:rFonts w:ascii="Book Antiqua" w:hAnsi="Book Antiqua"/>
          <w:b/>
          <w:sz w:val="22"/>
          <w:szCs w:val="22"/>
        </w:rPr>
        <w:t xml:space="preserve"> nové </w:t>
      </w:r>
      <w:r w:rsidRPr="00AF50E4">
        <w:rPr>
          <w:rFonts w:ascii="Book Antiqua" w:hAnsi="Book Antiqua"/>
          <w:sz w:val="22"/>
          <w:szCs w:val="22"/>
        </w:rPr>
        <w:t>skutkové podstaty</w:t>
      </w:r>
      <w:r w:rsidRPr="00AF50E4">
        <w:rPr>
          <w:rFonts w:ascii="Book Antiqua" w:hAnsi="Book Antiqua"/>
          <w:b/>
          <w:sz w:val="22"/>
          <w:szCs w:val="22"/>
        </w:rPr>
        <w:t xml:space="preserve"> trestných činov pozbavenia nenarodeného dieťaťa života </w:t>
      </w:r>
      <w:r w:rsidRPr="00AF50E4">
        <w:rPr>
          <w:rFonts w:ascii="Book Antiqua" w:hAnsi="Book Antiqua"/>
          <w:sz w:val="22"/>
          <w:szCs w:val="22"/>
        </w:rPr>
        <w:t>a</w:t>
      </w:r>
      <w:r w:rsidRPr="00AF50E4">
        <w:rPr>
          <w:rFonts w:ascii="Book Antiqua" w:hAnsi="Book Antiqua"/>
          <w:b/>
          <w:sz w:val="22"/>
          <w:szCs w:val="22"/>
        </w:rPr>
        <w:t> spôsobenia ujmy na zdraví nenarodeného dieťaťa</w:t>
      </w:r>
      <w:r w:rsidRPr="00AF50E4">
        <w:rPr>
          <w:rFonts w:ascii="Book Antiqua" w:hAnsi="Book Antiqua"/>
          <w:sz w:val="22"/>
          <w:szCs w:val="22"/>
        </w:rPr>
        <w:t xml:space="preserve">. </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Odporúčame prehodnotiť potrebu navrhovaného § 153c Účastníctvo na pozbavení nenarodeného dieťaťa života. Tento § bol do návrhu zákona doplnený vzhľadom na odlišný súčasný právny stav (podľa platného Trestného zákona tehotná žena, ktorá svoje tehotenstvo sama umelo preruší alebo iného o to požiada, alebo mu to dovolí, nie je za taký čin trestne zodpovedná, a to ani podľa ustanovení o návodcovi a pomocníkovi, čo považujeme za neprijateľné). Obsah doplnených ustanovení by však mal vyplývať aj zo všeobecných ustanovení Trestného zákona (z § 21 Trestného zákona) v spojení so schváleným návrhom zákona.</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 xml:space="preserve">Čo sa týka vyššie uvedených nových skutkových podstát trestných činov pozbavenia nenarodeného dieťaťa života a spôsobenia ujmy na zdraví nenarodeného dieťaťa, </w:t>
      </w:r>
      <w:r w:rsidRPr="00AF50E4">
        <w:rPr>
          <w:rFonts w:ascii="Book Antiqua" w:hAnsi="Book Antiqua"/>
          <w:b/>
          <w:sz w:val="22"/>
          <w:szCs w:val="22"/>
        </w:rPr>
        <w:t xml:space="preserve">vzhľadom na navrhovanú ústavou garantovanú rovnosť v právach zaručených tak narodeným ľuďom, ako aj nenarodeným deťom </w:t>
      </w:r>
      <w:r w:rsidRPr="00AF50E4">
        <w:rPr>
          <w:rFonts w:ascii="Book Antiqua" w:hAnsi="Book Antiqua"/>
          <w:sz w:val="22"/>
          <w:szCs w:val="22"/>
        </w:rPr>
        <w:t>(viď čl. 12 súvisiaceho návrhu ústavného zákona o ochrane života), ako aj na čl. 14 a 15 návrhu ústavného zákona o ochrane života a na čl. 1 ods. 1 prvú vetu platnej ústavy</w:t>
      </w:r>
      <w:r w:rsidRPr="00AF50E4">
        <w:rPr>
          <w:rFonts w:ascii="Book Antiqua" w:hAnsi="Book Antiqua"/>
          <w:b/>
          <w:sz w:val="22"/>
          <w:szCs w:val="22"/>
        </w:rPr>
        <w:t xml:space="preserve"> sa navrhujú za ukončenie života nenarodeného dieťaťa a za spôsobenie ujmy na zdraví nenarodeného dieťaťa rovnaké tresty, ako je tomu pri usmrtení narodeného dieťaťa alebo pri ublížení na zdraví narodenému dieťaťu. Deti aj nenarodené deti sa majú vzhľadom na ich zraniteľné postavenie považovať za chránené osoby</w:t>
      </w:r>
      <w:r w:rsidRPr="00AF50E4">
        <w:rPr>
          <w:rFonts w:ascii="Book Antiqua" w:hAnsi="Book Antiqua"/>
          <w:sz w:val="22"/>
          <w:szCs w:val="22"/>
        </w:rPr>
        <w:t xml:space="preserve"> (s výnimkami podľa § 139 ods. 2 Trestného zákona v spojení s úpravami podľa návrhu ústavného zákona o ochrane života). Úmyselné pozbavenie nenarodeného dieťaťa života, úmyselné spôsobenie alebo úmyselné vykonanie úmyselného potratu a úmyselné spôsobenie ukončenia života nenarodeného dieťaťa je napr. podľa návrhu zákona trestané ako vražda, prípadne ako úkladná vražda (podľa naplnenia jednotlivých znakov skutkovej podstaty). </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 xml:space="preserve">Súčasne je však potrebné si uvedomiť, že pri určovaní druhu trestu a jeho výmery súd prihliada na rôzne konkrétne skutočnosti, najmä na spôsob spáchania činu a jeho následok, zavinenie, pohnútku, priťažujúce okolnosti, poľahčujúce okolnosti a na osobu páchateľa, jeho pomery a možnosť jeho nápravy. Poľahčujúcou okolnosťou napr. je, ak páchateľ spáchal trestný čin v ospravedlniteľnom silnom citovom rozrušení; v dôsledku nedostatku vedomostí alebo skúseností; vo veku blízkom veku mladistvých; pod tlakom odkázanosti alebo podriadenosti; pod vplyvom hrozby alebo nátlaku; v dôsledku núdze, ktorú si sám nespôsobil; pod vplyvom tiesnivých osobných pomerov alebo rodinných pomerov, ktoré si sám nespôsobil; ak páchateľ viedol pred spáchaním trestného činu riadny život;  ak sa páchateľ priznal k spáchaniu trestného činu a trestný čin úprimne oľutoval alebo sám oznámil trestný čin príslušným orgánom. Ak prevažuje pomer poľahčujúcich okolností, znižuje sa horná hranica zákonom ustanovenej trestnej sadzby o jednu tretinu. </w:t>
      </w:r>
    </w:p>
    <w:p w:rsidR="00D43920" w:rsidRPr="00AF50E4" w:rsidP="00D43920">
      <w:pPr>
        <w:pStyle w:val="NormalWeb"/>
        <w:bidi w:val="0"/>
        <w:spacing w:before="120" w:beforeAutospacing="0" w:after="0" w:afterAutospacing="0" w:line="300" w:lineRule="exact"/>
        <w:jc w:val="both"/>
        <w:rPr>
          <w:rFonts w:ascii="Book Antiqua" w:hAnsi="Book Antiqua"/>
          <w:b/>
          <w:sz w:val="22"/>
          <w:szCs w:val="22"/>
        </w:rPr>
      </w:pPr>
      <w:r w:rsidRPr="00AF50E4">
        <w:rPr>
          <w:rFonts w:ascii="Book Antiqua" w:hAnsi="Book Antiqua"/>
          <w:sz w:val="22"/>
          <w:szCs w:val="22"/>
        </w:rPr>
        <w:tab/>
      </w:r>
      <w:r w:rsidRPr="00AF50E4">
        <w:rPr>
          <w:rFonts w:ascii="Book Antiqua" w:hAnsi="Book Antiqua"/>
          <w:b/>
          <w:sz w:val="22"/>
          <w:szCs w:val="22"/>
        </w:rPr>
        <w:t xml:space="preserve">Pri menej závažných trestných činoch vrátane trestných činov spáchaných proti životu alebo zdraviu nenarodeného dieťaťa </w:t>
      </w:r>
      <w:r w:rsidRPr="00AF50E4">
        <w:rPr>
          <w:rFonts w:ascii="Book Antiqua" w:hAnsi="Book Antiqua"/>
          <w:sz w:val="22"/>
          <w:szCs w:val="22"/>
        </w:rPr>
        <w:t>(viď napr. trestný čin podľa § 153d ods. 1 a 2 návrhu zákona),</w:t>
      </w:r>
      <w:r w:rsidRPr="00AF50E4">
        <w:rPr>
          <w:rFonts w:ascii="Book Antiqua" w:hAnsi="Book Antiqua"/>
          <w:b/>
          <w:sz w:val="22"/>
          <w:szCs w:val="22"/>
        </w:rPr>
        <w:t xml:space="preserve"> </w:t>
      </w:r>
      <w:r w:rsidRPr="00AF50E4">
        <w:rPr>
          <w:rFonts w:ascii="Book Antiqua" w:hAnsi="Book Antiqua"/>
          <w:sz w:val="22"/>
          <w:szCs w:val="22"/>
        </w:rPr>
        <w:t>bude navyše možné za predpokladu splnenia zákonných podmienok</w:t>
      </w:r>
      <w:r w:rsidRPr="00AF50E4">
        <w:rPr>
          <w:rFonts w:ascii="Book Antiqua" w:hAnsi="Book Antiqua"/>
          <w:b/>
          <w:sz w:val="22"/>
          <w:szCs w:val="22"/>
        </w:rPr>
        <w:t xml:space="preserve"> uloženie alternatívneho trestu </w:t>
      </w:r>
      <w:r w:rsidRPr="00AF50E4">
        <w:rPr>
          <w:rFonts w:ascii="Book Antiqua" w:hAnsi="Book Antiqua"/>
          <w:sz w:val="22"/>
          <w:szCs w:val="22"/>
        </w:rPr>
        <w:t xml:space="preserve">(napr. podmienkami uloženia trestu povinnej práce sú o. i. súhlas páchateľa, výmera v rozpätí od 40 do 300 hodín, odsúdenie za prečin, za ktorý zákon umožňuje uložiť trest odňatia slobody, ktorého horná hranica sadzby trestu odňatia slobody nepresahuje päť rokov). V SR je možné </w:t>
      </w:r>
      <w:r w:rsidRPr="00AF50E4">
        <w:rPr>
          <w:rFonts w:ascii="Book Antiqua" w:hAnsi="Book Antiqua"/>
          <w:b/>
          <w:sz w:val="22"/>
          <w:szCs w:val="22"/>
        </w:rPr>
        <w:t>namiesto trestu odňatia slobody</w:t>
      </w:r>
      <w:r w:rsidRPr="00AF50E4">
        <w:rPr>
          <w:rFonts w:ascii="Book Antiqua" w:hAnsi="Book Antiqua"/>
          <w:sz w:val="22"/>
          <w:szCs w:val="22"/>
        </w:rPr>
        <w:t xml:space="preserve"> (resp.</w:t>
      </w:r>
      <w:r w:rsidRPr="00AF50E4">
        <w:rPr>
          <w:rFonts w:ascii="Book Antiqua" w:hAnsi="Book Antiqua"/>
          <w:b/>
          <w:sz w:val="22"/>
          <w:szCs w:val="22"/>
        </w:rPr>
        <w:t xml:space="preserve"> </w:t>
      </w:r>
      <w:r w:rsidRPr="00AF50E4">
        <w:rPr>
          <w:rFonts w:ascii="Book Antiqua" w:hAnsi="Book Antiqua"/>
          <w:sz w:val="22"/>
          <w:szCs w:val="22"/>
        </w:rPr>
        <w:t>popri ňom, to sa však netýka všetkých alternatívnych možností potrestania)</w:t>
      </w:r>
      <w:r w:rsidRPr="00AF50E4">
        <w:rPr>
          <w:rFonts w:ascii="Book Antiqua" w:hAnsi="Book Antiqua"/>
          <w:b/>
          <w:sz w:val="22"/>
          <w:szCs w:val="22"/>
        </w:rPr>
        <w:t xml:space="preserve"> </w:t>
      </w:r>
      <w:r w:rsidRPr="00AF50E4">
        <w:rPr>
          <w:rFonts w:ascii="Book Antiqua" w:hAnsi="Book Antiqua"/>
          <w:sz w:val="22"/>
          <w:szCs w:val="22"/>
        </w:rPr>
        <w:t xml:space="preserve">uložiť niektorý z </w:t>
      </w:r>
      <w:r w:rsidRPr="00AF50E4">
        <w:rPr>
          <w:rFonts w:ascii="Book Antiqua" w:hAnsi="Book Antiqua"/>
          <w:b/>
          <w:sz w:val="22"/>
          <w:szCs w:val="22"/>
        </w:rPr>
        <w:t xml:space="preserve">alternatívnych trestov </w:t>
      </w:r>
      <w:r w:rsidRPr="00AF50E4">
        <w:rPr>
          <w:rFonts w:ascii="Book Antiqua" w:hAnsi="Book Antiqua"/>
          <w:sz w:val="22"/>
          <w:szCs w:val="22"/>
        </w:rPr>
        <w:t xml:space="preserve">(trest domáceho väzenia, trest povinnej práce, peňažný trest, trest prepadnutia majetku, trest prepadnutia veci, trest zákazu činnosti, trest zákazu pobytu, trest straty čestných titulov a vyznamenaní, trest straty vojenskej a inej hodnosti, trest vyhostenia). Cieľom rozšírenia alternatívnych trestov v Trestnom zákone bolo posilniť zásadu, že nepodmienečný trest odňatia slobody je len „ultima ratio“, t. j. krajný prostriedok, ktorý treba uplatniť len vtedy, ak by iné, menej závažné tresty neboli účinné. V prípade uloženia alternatívnych trestov je pre páchateľa pozitívnym faktorom aj skutočnosť, že </w:t>
      </w:r>
      <w:r w:rsidRPr="00AF50E4">
        <w:rPr>
          <w:rFonts w:ascii="Book Antiqua" w:hAnsi="Book Antiqua"/>
          <w:b/>
          <w:sz w:val="22"/>
          <w:szCs w:val="22"/>
        </w:rPr>
        <w:t>k zahladeniu odsúdenia dochádza už ich vykonaním</w:t>
      </w:r>
      <w:r w:rsidRPr="00AF50E4">
        <w:rPr>
          <w:rFonts w:ascii="Book Antiqua" w:hAnsi="Book Antiqua"/>
          <w:sz w:val="22"/>
          <w:szCs w:val="22"/>
        </w:rPr>
        <w:t xml:space="preserve">. Ak bolo odsúdenie zahladené, hľadí sa na páchateľa, ako keby nebol odsúdený. Tresty možno ukladať samostatne alebo viac trestov popri sebe. V § 34 ods. 7 Trestného zákona je uvedené, ktoré konkrétne tresty </w:t>
      </w:r>
      <w:r w:rsidRPr="00AF50E4">
        <w:rPr>
          <w:rFonts w:ascii="Book Antiqua" w:hAnsi="Book Antiqua"/>
          <w:b/>
          <w:sz w:val="22"/>
          <w:szCs w:val="22"/>
        </w:rPr>
        <w:t>nemožno uložiť popri se</w:t>
      </w:r>
      <w:r w:rsidRPr="00AF50E4">
        <w:rPr>
          <w:rFonts w:ascii="Book Antiqua" w:hAnsi="Book Antiqua"/>
          <w:sz w:val="22"/>
          <w:szCs w:val="22"/>
        </w:rPr>
        <w:t xml:space="preserve">be (napr. odňatia slobody a domáceho väzenia, odňatia slobody a povinnej práce). Za trestný čin, ktorého </w:t>
      </w:r>
      <w:r w:rsidRPr="00AF50E4">
        <w:rPr>
          <w:rFonts w:ascii="Book Antiqua" w:hAnsi="Book Antiqua"/>
          <w:b/>
          <w:sz w:val="22"/>
          <w:szCs w:val="22"/>
        </w:rPr>
        <w:t>horná hranica trestnej sadzby</w:t>
      </w:r>
      <w:r w:rsidRPr="00AF50E4">
        <w:rPr>
          <w:rFonts w:ascii="Book Antiqua" w:hAnsi="Book Antiqua"/>
          <w:sz w:val="22"/>
          <w:szCs w:val="22"/>
        </w:rPr>
        <w:t xml:space="preserve"> trestu odňatia slobody ustanovená v osobitnej časti Trestného zákona </w:t>
      </w:r>
      <w:r w:rsidRPr="00AF50E4">
        <w:rPr>
          <w:rFonts w:ascii="Book Antiqua" w:hAnsi="Book Antiqua"/>
          <w:b/>
          <w:sz w:val="22"/>
          <w:szCs w:val="22"/>
        </w:rPr>
        <w:t>prevyšuje päť rokov</w:t>
      </w:r>
      <w:r w:rsidRPr="00AF50E4">
        <w:rPr>
          <w:rFonts w:ascii="Book Antiqua" w:hAnsi="Book Antiqua"/>
          <w:sz w:val="22"/>
          <w:szCs w:val="22"/>
        </w:rPr>
        <w:t xml:space="preserve">, však </w:t>
      </w:r>
      <w:r w:rsidRPr="00AF50E4">
        <w:rPr>
          <w:rFonts w:ascii="Book Antiqua" w:hAnsi="Book Antiqua"/>
          <w:b/>
          <w:sz w:val="22"/>
          <w:szCs w:val="22"/>
        </w:rPr>
        <w:t>musí súd uložiť trest odňatia slobody.</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b/>
          <w:sz w:val="22"/>
          <w:szCs w:val="22"/>
        </w:rPr>
        <w:tab/>
      </w:r>
      <w:r w:rsidRPr="00AF50E4">
        <w:rPr>
          <w:rFonts w:ascii="Book Antiqua" w:hAnsi="Book Antiqua"/>
          <w:sz w:val="22"/>
          <w:szCs w:val="22"/>
        </w:rPr>
        <w:t>V zmysle § 89 Trestného zákona je možné aj odpustenie alebo zmiernenie trestu prezidentom SR.</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ab/>
        <w:t>Na záver podotýkame, že by bolo možné zvážiť aj stručnejšie znenie jednotlivých skutkových podstát predmetných nových trestných činov (kvôli vylúčeniu obchádzania zákona je zatiaľ navrhované ich podrobnejšie a konkrétnejšie znenie).</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u w:val="single"/>
        </w:rPr>
        <w:t>K bodom 42 až 48</w:t>
      </w:r>
    </w:p>
    <w:p w:rsidR="00D43920" w:rsidRPr="00AF50E4" w:rsidP="00D43920">
      <w:pPr>
        <w:pStyle w:val="BodyText"/>
        <w:bidi w:val="0"/>
        <w:spacing w:after="0" w:line="300" w:lineRule="exact"/>
        <w:ind w:firstLine="708"/>
        <w:rPr>
          <w:rFonts w:ascii="Book Antiqua" w:hAnsi="Book Antiqua"/>
          <w:sz w:val="22"/>
          <w:szCs w:val="22"/>
        </w:rPr>
      </w:pPr>
      <w:r w:rsidRPr="00AF50E4">
        <w:rPr>
          <w:rFonts w:ascii="Book Antiqua" w:hAnsi="Book Antiqua"/>
          <w:sz w:val="22"/>
          <w:szCs w:val="22"/>
        </w:rPr>
        <w:t xml:space="preserve">Ide o právne úpravy a legislatívno-technické úpravy bezprostredne súvisiace s </w:t>
      </w:r>
      <w:r w:rsidRPr="00AF50E4">
        <w:rPr>
          <w:rFonts w:ascii="Book Antiqua" w:hAnsi="Book Antiqua" w:cs="Tahoma"/>
          <w:sz w:val="22"/>
          <w:szCs w:val="22"/>
        </w:rPr>
        <w:t xml:space="preserve">navrhovanou ústavnou garanciou určitých základných práv </w:t>
      </w:r>
      <w:r w:rsidRPr="00AF50E4">
        <w:rPr>
          <w:rFonts w:ascii="Book Antiqua" w:hAnsi="Book Antiqua"/>
          <w:sz w:val="22"/>
          <w:szCs w:val="22"/>
        </w:rPr>
        <w:t xml:space="preserve">nenarodenému dieťaťu a s </w:t>
      </w:r>
      <w:r w:rsidRPr="00AF50E4">
        <w:rPr>
          <w:rFonts w:ascii="Book Antiqua" w:hAnsi="Book Antiqua" w:cs="Tahoma"/>
          <w:sz w:val="22"/>
          <w:szCs w:val="22"/>
        </w:rPr>
        <w:t xml:space="preserve">navrhovanou </w:t>
      </w:r>
      <w:r w:rsidRPr="00AF50E4">
        <w:rPr>
          <w:rFonts w:ascii="Book Antiqua" w:hAnsi="Book Antiqua"/>
          <w:sz w:val="22"/>
          <w:szCs w:val="22"/>
        </w:rPr>
        <w:t>podstatnou úpravou spôsobilosti nenarodeného dieťaťa na práva.</w:t>
      </w:r>
    </w:p>
    <w:p w:rsidR="00D43920" w:rsidRPr="00AF50E4" w:rsidP="00D43920">
      <w:pPr>
        <w:pStyle w:val="BodyText"/>
        <w:bidi w:val="0"/>
        <w:spacing w:after="0" w:line="300" w:lineRule="exact"/>
        <w:ind w:firstLine="708"/>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u w:val="single"/>
        </w:rPr>
        <w:t>K bodom 49 až 52</w:t>
      </w:r>
    </w:p>
    <w:p w:rsidR="00D43920" w:rsidRPr="00AF50E4" w:rsidP="00D43920">
      <w:pPr>
        <w:pStyle w:val="BodyText"/>
        <w:bidi w:val="0"/>
        <w:spacing w:after="0" w:line="300" w:lineRule="exact"/>
        <w:ind w:firstLine="708"/>
        <w:rPr>
          <w:rFonts w:ascii="Book Antiqua" w:hAnsi="Book Antiqua"/>
          <w:sz w:val="22"/>
          <w:szCs w:val="22"/>
        </w:rPr>
      </w:pPr>
      <w:r w:rsidRPr="00AF50E4">
        <w:rPr>
          <w:rFonts w:ascii="Book Antiqua" w:hAnsi="Book Antiqua"/>
          <w:sz w:val="22"/>
          <w:szCs w:val="22"/>
        </w:rPr>
        <w:t>Upravuje sa nadpis a skutkové podstaty súčasného trestného činu podľa § 161 Trestného zákona (Neoprávnený experiment na človeku a klonovanie ľudskej bytosti). Tieto úpravy sa navrhujú s cieľom ustanoviť trestnosť porušenia ústavných zákazov uvedených v čl. 16 ods. 2 návrhu ústavného zákona o ochrane života.</w:t>
      </w:r>
    </w:p>
    <w:p w:rsidR="00D43920" w:rsidRPr="00AF50E4" w:rsidP="00D43920">
      <w:pPr>
        <w:pStyle w:val="BodyText"/>
        <w:bidi w:val="0"/>
        <w:spacing w:after="0" w:line="300" w:lineRule="exact"/>
        <w:ind w:firstLine="708"/>
        <w:rPr>
          <w:rFonts w:ascii="Book Antiqua" w:hAnsi="Book Antiqua"/>
          <w:sz w:val="22"/>
          <w:szCs w:val="22"/>
        </w:rPr>
      </w:pPr>
      <w:r w:rsidRPr="00AF50E4">
        <w:rPr>
          <w:rFonts w:ascii="Book Antiqua" w:hAnsi="Book Antiqua"/>
          <w:sz w:val="22"/>
          <w:szCs w:val="22"/>
        </w:rPr>
        <w:t xml:space="preserve"> </w:t>
      </w: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u w:val="single"/>
        </w:rPr>
        <w:t>K bodom 53 až 219</w:t>
      </w:r>
    </w:p>
    <w:p w:rsidR="00D43920" w:rsidRPr="00AF50E4" w:rsidP="00D43920">
      <w:pPr>
        <w:pStyle w:val="NormalWeb"/>
        <w:bidi w:val="0"/>
        <w:spacing w:before="120" w:beforeAutospacing="0" w:after="0" w:afterAutospacing="0" w:line="300" w:lineRule="exact"/>
        <w:jc w:val="both"/>
        <w:rPr>
          <w:rFonts w:ascii="Book Antiqua" w:hAnsi="Book Antiqua"/>
          <w:sz w:val="22"/>
          <w:szCs w:val="22"/>
          <w:u w:val="single"/>
        </w:rPr>
      </w:pPr>
      <w:r w:rsidRPr="00AF50E4">
        <w:rPr>
          <w:rFonts w:ascii="Book Antiqua" w:hAnsi="Book Antiqua"/>
          <w:sz w:val="22"/>
          <w:szCs w:val="22"/>
        </w:rPr>
        <w:tab/>
        <w:t xml:space="preserve">Ide o právne úpravy a legislatívno-technické úpravy súvisiace s </w:t>
      </w:r>
      <w:r w:rsidRPr="00AF50E4">
        <w:rPr>
          <w:rFonts w:ascii="Book Antiqua" w:hAnsi="Book Antiqua" w:cs="Tahoma"/>
          <w:sz w:val="22"/>
          <w:szCs w:val="22"/>
        </w:rPr>
        <w:t xml:space="preserve">navrhovanou ústavnou garanciou určitých základných práv </w:t>
      </w:r>
      <w:r w:rsidRPr="00AF50E4">
        <w:rPr>
          <w:rFonts w:ascii="Book Antiqua" w:hAnsi="Book Antiqua"/>
          <w:sz w:val="22"/>
          <w:szCs w:val="22"/>
        </w:rPr>
        <w:t xml:space="preserve">nenarodenému dieťaťu a s </w:t>
      </w:r>
      <w:r w:rsidRPr="00AF50E4">
        <w:rPr>
          <w:rFonts w:ascii="Book Antiqua" w:hAnsi="Book Antiqua" w:cs="Tahoma"/>
          <w:sz w:val="22"/>
          <w:szCs w:val="22"/>
        </w:rPr>
        <w:t xml:space="preserve">navrhovanou </w:t>
      </w:r>
      <w:r w:rsidRPr="00AF50E4">
        <w:rPr>
          <w:rFonts w:ascii="Book Antiqua" w:hAnsi="Book Antiqua"/>
          <w:sz w:val="22"/>
          <w:szCs w:val="22"/>
        </w:rPr>
        <w:t>podstatnou úpravou spôsobilosti nenarodeného dieťaťa na práva. Súčasne sa precizujú určité ustanovenia platného Trestného zákona a odstraňujú sa jeho nedostatky (napr. výška trestov za spáchanie jednotlivých skutkových podstát trestného činu obchodovania s ľuďmi a nenarodenými deťmi v záujme účinnej ochrany detí a nenarodených detí).</w:t>
      </w:r>
    </w:p>
    <w:p w:rsidR="00D43920" w:rsidRPr="00AF50E4" w:rsidP="00D43920">
      <w:pPr>
        <w:pStyle w:val="NormalWeb"/>
        <w:bidi w:val="0"/>
        <w:spacing w:before="120" w:beforeAutospacing="0" w:after="0" w:afterAutospacing="0" w:line="300" w:lineRule="exact"/>
        <w:ind w:firstLine="708"/>
        <w:jc w:val="both"/>
        <w:rPr>
          <w:rFonts w:ascii="Book Antiqua" w:hAnsi="Book Antiqua"/>
          <w:b/>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b/>
          <w:sz w:val="22"/>
          <w:szCs w:val="22"/>
        </w:rPr>
      </w:pPr>
      <w:r w:rsidRPr="00AF50E4">
        <w:rPr>
          <w:rFonts w:ascii="Book Antiqua" w:hAnsi="Book Antiqua"/>
          <w:b/>
          <w:sz w:val="22"/>
          <w:szCs w:val="22"/>
        </w:rPr>
        <w:t>K Čl. IV</w:t>
      </w:r>
    </w:p>
    <w:p w:rsidR="00D43920" w:rsidRPr="00AF50E4" w:rsidP="00D43920">
      <w:pPr>
        <w:pStyle w:val="NormalWeb"/>
        <w:bidi w:val="0"/>
        <w:spacing w:before="120" w:beforeAutospacing="0" w:after="0" w:afterAutospacing="0" w:line="300" w:lineRule="exact"/>
        <w:ind w:firstLine="708"/>
        <w:jc w:val="both"/>
        <w:rPr>
          <w:rFonts w:ascii="Book Antiqua" w:hAnsi="Book Antiqua"/>
          <w:sz w:val="22"/>
          <w:szCs w:val="22"/>
        </w:rPr>
      </w:pPr>
      <w:r w:rsidRPr="00AF50E4">
        <w:rPr>
          <w:rFonts w:ascii="Book Antiqua" w:hAnsi="Book Antiqua"/>
          <w:sz w:val="22"/>
          <w:szCs w:val="22"/>
        </w:rPr>
        <w:t xml:space="preserve">Navrhuje sa účinnosť predkladaného zákona, a to od 1. </w:t>
      </w:r>
      <w:r w:rsidRPr="00AF50E4">
        <w:rPr>
          <w:rFonts w:ascii="Book Antiqua" w:hAnsi="Book Antiqua"/>
          <w:bCs/>
          <w:iCs/>
          <w:sz w:val="22"/>
          <w:szCs w:val="22"/>
        </w:rPr>
        <w:t xml:space="preserve">marca </w:t>
      </w:r>
      <w:r w:rsidRPr="00AF50E4">
        <w:rPr>
          <w:rFonts w:ascii="Book Antiqua" w:hAnsi="Book Antiqua"/>
          <w:sz w:val="22"/>
          <w:szCs w:val="22"/>
        </w:rPr>
        <w:t>2016.</w:t>
      </w: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rPr>
          <w:rFonts w:ascii="Book Antiqua" w:hAnsi="Book Antiqua"/>
          <w:b/>
          <w:bCs/>
          <w:caps/>
          <w:spacing w:val="30"/>
          <w:sz w:val="22"/>
          <w:szCs w:val="22"/>
        </w:rPr>
      </w:pPr>
    </w:p>
    <w:p w:rsidR="00D43920" w:rsidRPr="00AF50E4" w:rsidP="00D43920">
      <w:pPr>
        <w:pStyle w:val="NormalWeb"/>
        <w:tabs>
          <w:tab w:val="left" w:pos="2590"/>
          <w:tab w:val="center" w:pos="4536"/>
        </w:tabs>
        <w:bidi w:val="0"/>
        <w:spacing w:before="120" w:beforeAutospacing="0" w:after="0" w:afterAutospacing="0" w:line="300" w:lineRule="exact"/>
        <w:jc w:val="center"/>
        <w:rPr>
          <w:rFonts w:ascii="Book Antiqua" w:hAnsi="Book Antiqua"/>
          <w:sz w:val="22"/>
          <w:szCs w:val="22"/>
        </w:rPr>
      </w:pPr>
      <w:r w:rsidRPr="00AF50E4">
        <w:rPr>
          <w:rFonts w:ascii="Book Antiqua" w:hAnsi="Book Antiqua"/>
          <w:b/>
          <w:bCs/>
          <w:caps/>
          <w:spacing w:val="30"/>
          <w:sz w:val="22"/>
          <w:szCs w:val="22"/>
        </w:rPr>
        <w:t>DOLOŽKA ZLUČITEĽNOSTI</w:t>
      </w:r>
    </w:p>
    <w:p w:rsidR="00D43920" w:rsidRPr="00AF50E4" w:rsidP="00D43920">
      <w:pPr>
        <w:pStyle w:val="NormalWeb"/>
        <w:bidi w:val="0"/>
        <w:spacing w:before="120" w:beforeAutospacing="0" w:after="0" w:afterAutospacing="0" w:line="300" w:lineRule="exact"/>
        <w:jc w:val="center"/>
        <w:rPr>
          <w:rFonts w:ascii="Book Antiqua" w:hAnsi="Book Antiqua"/>
          <w:sz w:val="22"/>
          <w:szCs w:val="22"/>
        </w:rPr>
      </w:pPr>
      <w:r w:rsidRPr="00AF50E4">
        <w:rPr>
          <w:rFonts w:ascii="Book Antiqua" w:hAnsi="Book Antiqua"/>
          <w:b/>
          <w:bCs/>
          <w:sz w:val="22"/>
          <w:szCs w:val="22"/>
        </w:rPr>
        <w:t>návrhu zákona</w:t>
      </w:r>
      <w:r w:rsidRPr="00AF50E4">
        <w:rPr>
          <w:rFonts w:ascii="Book Antiqua" w:hAnsi="Book Antiqua"/>
          <w:sz w:val="22"/>
          <w:szCs w:val="22"/>
        </w:rPr>
        <w:t xml:space="preserve"> </w:t>
      </w:r>
      <w:r w:rsidRPr="00AF50E4">
        <w:rPr>
          <w:rFonts w:ascii="Book Antiqua" w:hAnsi="Book Antiqua"/>
          <w:b/>
          <w:bCs/>
          <w:sz w:val="22"/>
          <w:szCs w:val="22"/>
        </w:rPr>
        <w:t>s právom Európskej únie</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b/>
          <w:bCs/>
          <w:sz w:val="22"/>
          <w:szCs w:val="22"/>
        </w:rPr>
        <w:t>1. Navrhovateľ zákona:</w:t>
      </w:r>
      <w:r w:rsidRPr="00AF50E4">
        <w:rPr>
          <w:rFonts w:ascii="Book Antiqua" w:hAnsi="Book Antiqua"/>
          <w:sz w:val="22"/>
          <w:szCs w:val="22"/>
        </w:rPr>
        <w:t xml:space="preserve"> poslanci Národnej rady Slovenskej republiky Štefan Kuffa, Marián Kvasnička a Jozef Mikloško</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b/>
          <w:bCs/>
          <w:sz w:val="22"/>
          <w:szCs w:val="22"/>
        </w:rPr>
        <w:t>2. Názov návrhu zákona:</w:t>
      </w:r>
      <w:r w:rsidRPr="00AF50E4">
        <w:rPr>
          <w:rFonts w:ascii="Book Antiqua" w:hAnsi="Book Antiqua"/>
          <w:sz w:val="22"/>
          <w:szCs w:val="22"/>
        </w:rPr>
        <w:t xml:space="preserve"> návrh zákona, ktorým sa zrušuje zákon Slovenskej národnej rady č. 73/1986 Zb. o umelom prerušení tehotenstva v znení neskorších predpisov a ktorým sa menia a dopĺňajú niektoré zákony</w:t>
      </w:r>
    </w:p>
    <w:p w:rsidR="00D43920" w:rsidRPr="00AF50E4" w:rsidP="00D43920">
      <w:pPr>
        <w:pStyle w:val="NormalWeb"/>
        <w:bidi w:val="0"/>
        <w:spacing w:before="120" w:beforeAutospacing="0" w:after="0" w:afterAutospacing="0" w:line="300" w:lineRule="exact"/>
        <w:jc w:val="both"/>
        <w:rPr>
          <w:rFonts w:ascii="Book Antiqua" w:hAnsi="Book Antiqua"/>
          <w:b/>
          <w:bCs/>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b/>
          <w:bCs/>
          <w:sz w:val="22"/>
          <w:szCs w:val="22"/>
        </w:rPr>
      </w:pPr>
      <w:r w:rsidRPr="00AF50E4">
        <w:rPr>
          <w:rFonts w:ascii="Book Antiqua" w:hAnsi="Book Antiqua"/>
          <w:b/>
          <w:bCs/>
          <w:sz w:val="22"/>
          <w:szCs w:val="22"/>
        </w:rPr>
        <w:t>3. Predmet návrhu zákona:</w:t>
      </w:r>
    </w:p>
    <w:p w:rsidR="00D43920" w:rsidRPr="00AF50E4" w:rsidP="00D43920">
      <w:pPr>
        <w:pStyle w:val="NormalWeb"/>
        <w:numPr>
          <w:numId w:val="1"/>
        </w:numPr>
        <w:bidi w:val="0"/>
        <w:spacing w:before="120" w:beforeAutospacing="0" w:after="0" w:afterAutospacing="0" w:line="300" w:lineRule="exact"/>
        <w:jc w:val="both"/>
        <w:rPr>
          <w:rFonts w:ascii="Book Antiqua" w:hAnsi="Book Antiqua"/>
          <w:bCs/>
          <w:sz w:val="22"/>
          <w:szCs w:val="22"/>
        </w:rPr>
      </w:pPr>
      <w:r w:rsidRPr="00AF50E4">
        <w:rPr>
          <w:rFonts w:ascii="Book Antiqua" w:hAnsi="Book Antiqua"/>
          <w:bCs/>
          <w:sz w:val="22"/>
          <w:szCs w:val="22"/>
        </w:rPr>
        <w:t>je upravený v primárnom práve Európskej únie, a to v čl. 36 (obmedzenie voľného pohybu tovaru napr. z dôvodu verejnej morálky a ochrany zdravia a života ľudí) Zmluvy o fungovaní Európskej únie, a v čl. 1 až 4,  9, 20, 21, 24 a 33 a hlave VI (Spravodlivosť) Charty základných práv Európskej únie,</w:t>
      </w:r>
    </w:p>
    <w:p w:rsidR="00D43920" w:rsidRPr="00AF50E4" w:rsidP="00D43920">
      <w:pPr>
        <w:pStyle w:val="NormalWeb"/>
        <w:bidi w:val="0"/>
        <w:spacing w:before="120" w:beforeAutospacing="0" w:after="0" w:afterAutospacing="0" w:line="300" w:lineRule="exact"/>
        <w:ind w:left="720"/>
        <w:jc w:val="both"/>
        <w:rPr>
          <w:rFonts w:ascii="Book Antiqua" w:hAnsi="Book Antiqua"/>
          <w:bCs/>
          <w:sz w:val="22"/>
          <w:szCs w:val="22"/>
        </w:rPr>
      </w:pPr>
    </w:p>
    <w:p w:rsidR="00D43920" w:rsidRPr="00AF50E4" w:rsidP="00D43920">
      <w:pPr>
        <w:pStyle w:val="NormalWeb"/>
        <w:numPr>
          <w:numId w:val="1"/>
        </w:numPr>
        <w:bidi w:val="0"/>
        <w:spacing w:before="120" w:beforeAutospacing="0" w:after="0" w:afterAutospacing="0" w:line="300" w:lineRule="exact"/>
        <w:jc w:val="both"/>
        <w:rPr>
          <w:rFonts w:ascii="Book Antiqua" w:hAnsi="Book Antiqua"/>
          <w:bCs/>
          <w:sz w:val="22"/>
          <w:szCs w:val="22"/>
        </w:rPr>
      </w:pPr>
      <w:r w:rsidRPr="00AF50E4">
        <w:rPr>
          <w:rFonts w:ascii="Book Antiqua" w:hAnsi="Book Antiqua"/>
          <w:bCs/>
          <w:sz w:val="22"/>
          <w:szCs w:val="22"/>
        </w:rPr>
        <w:t>je upravený v sekundárnom práve Európskej únie, a to v</w:t>
      </w:r>
    </w:p>
    <w:p w:rsidR="00D43920" w:rsidRPr="00AF50E4" w:rsidP="00D43920">
      <w:pPr>
        <w:pStyle w:val="NormalWeb"/>
        <w:numPr>
          <w:numId w:val="3"/>
        </w:numPr>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 xml:space="preserve">nariadení </w:t>
      </w:r>
      <w:r w:rsidRPr="00AF50E4">
        <w:rPr>
          <w:rFonts w:ascii="Book Antiqua" w:hAnsi="Book Antiqua" w:cs="Tahoma"/>
          <w:bCs/>
          <w:sz w:val="22"/>
          <w:szCs w:val="22"/>
        </w:rPr>
        <w:t>Európskeho parlamentu a Rady (ES) č. 726/2004 z 31. marca 2004, ktorým sa stanovujú postupy Spoločenstva pri povoľovaní liekov na humánne použitie a na veterinárne použitie a pri vykonávaní dozoru nad týmito liekmi a ktorým sa zriaďuje Európska agentúra pre lieky (</w:t>
      </w:r>
      <w:r w:rsidRPr="00AF50E4">
        <w:rPr>
          <w:rFonts w:ascii="Book Antiqua" w:hAnsi="Book Antiqua"/>
          <w:sz w:val="22"/>
          <w:szCs w:val="22"/>
        </w:rPr>
        <w:t>Mimoriadne vydanie Ú. v. EÚ, kap. 13/zv. 34) v platnom znení,</w:t>
      </w:r>
    </w:p>
    <w:p w:rsidR="00D43920" w:rsidRPr="00AF50E4" w:rsidP="00D43920">
      <w:pPr>
        <w:pStyle w:val="NormalWeb"/>
        <w:numPr>
          <w:numId w:val="3"/>
        </w:numPr>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 xml:space="preserve">smernici 2001/83/ES Európskeho parlamentu a Rady zo 6. novembra 2001, ktorým sa ustanovuje Zákonník Spoločenstva o humánnych liekoch </w:t>
      </w:r>
      <w:r w:rsidRPr="00AF50E4">
        <w:rPr>
          <w:rFonts w:ascii="Book Antiqua" w:hAnsi="Book Antiqua" w:cs="Tahoma"/>
          <w:bCs/>
          <w:sz w:val="22"/>
          <w:szCs w:val="22"/>
        </w:rPr>
        <w:t>(</w:t>
      </w:r>
      <w:r w:rsidRPr="00AF50E4">
        <w:rPr>
          <w:rFonts w:ascii="Book Antiqua" w:hAnsi="Book Antiqua"/>
          <w:sz w:val="22"/>
          <w:szCs w:val="22"/>
        </w:rPr>
        <w:t>Mimoriadne vydanie Ú. v. EÚ, kap. 13/zv. 27) v platnom znení – osobitne v čl. 4 ods. 4 (podľa tohto ustanovenia je potrebné oznámiť dotknuté slovenské právne predpisy Európskej Komisii),</w:t>
      </w:r>
    </w:p>
    <w:p w:rsidR="00D43920" w:rsidRPr="00AF50E4" w:rsidP="00D43920">
      <w:pPr>
        <w:pStyle w:val="NormalWeb"/>
        <w:numPr>
          <w:numId w:val="3"/>
        </w:numPr>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smernici 2011/36/EÚ Európskeho parlamentu a Rady 2011/36/EÚ z 5. apríla 2011 o prevencii obchodovania s ľuďmi a boji proti nemu a o ochrane obetí obchodovania, ktorou sa nahrádza rámcové rozhodnutie Rady 2002/629/SVV (Ú.v. EÚ L 101, 15.4.2011),</w:t>
      </w:r>
    </w:p>
    <w:p w:rsidR="00D43920" w:rsidRPr="00AF50E4" w:rsidP="00D43920">
      <w:pPr>
        <w:pStyle w:val="NormalWeb"/>
        <w:bidi w:val="0"/>
        <w:spacing w:before="120" w:beforeAutospacing="0" w:after="0" w:afterAutospacing="0" w:line="300" w:lineRule="exact"/>
        <w:ind w:left="720"/>
        <w:jc w:val="both"/>
        <w:rPr>
          <w:rFonts w:ascii="Book Antiqua" w:hAnsi="Book Antiqua"/>
          <w:sz w:val="22"/>
          <w:szCs w:val="22"/>
        </w:rPr>
      </w:pPr>
    </w:p>
    <w:p w:rsidR="00D43920" w:rsidRPr="00AF50E4" w:rsidP="00D43920">
      <w:pPr>
        <w:pStyle w:val="NormalWeb"/>
        <w:numPr>
          <w:numId w:val="1"/>
        </w:numPr>
        <w:bidi w:val="0"/>
        <w:spacing w:before="120" w:beforeAutospacing="0" w:after="0" w:afterAutospacing="0" w:line="300" w:lineRule="exact"/>
        <w:jc w:val="both"/>
        <w:rPr>
          <w:rFonts w:ascii="Book Antiqua" w:hAnsi="Book Antiqua"/>
          <w:bCs/>
          <w:sz w:val="22"/>
          <w:szCs w:val="22"/>
        </w:rPr>
      </w:pPr>
      <w:r w:rsidRPr="00AF50E4">
        <w:rPr>
          <w:rFonts w:ascii="Book Antiqua" w:hAnsi="Book Antiqua"/>
          <w:bCs/>
          <w:sz w:val="22"/>
          <w:szCs w:val="22"/>
        </w:rPr>
        <w:t>je obsiahnutý v judikatúre Súdneho dvora Európskej únie, napr.</w:t>
      </w:r>
      <w:r w:rsidRPr="00AF50E4">
        <w:rPr>
          <w:rFonts w:ascii="Book Antiqua" w:hAnsi="Book Antiqua"/>
          <w:sz w:val="22"/>
          <w:szCs w:val="22"/>
        </w:rPr>
        <w:t> v</w:t>
      </w:r>
    </w:p>
    <w:p w:rsidR="00D43920" w:rsidRPr="00AF50E4" w:rsidP="00D43920">
      <w:pPr>
        <w:pStyle w:val="NormalWeb"/>
        <w:bidi w:val="0"/>
        <w:spacing w:before="120" w:beforeAutospacing="0" w:after="0" w:afterAutospacing="0" w:line="300" w:lineRule="exact"/>
        <w:ind w:left="360"/>
        <w:rPr>
          <w:rFonts w:ascii="Book Antiqua" w:hAnsi="Book Antiqua"/>
          <w:sz w:val="22"/>
          <w:szCs w:val="22"/>
        </w:rPr>
      </w:pPr>
      <w:r w:rsidRPr="00AF50E4">
        <w:rPr>
          <w:rFonts w:ascii="Book Antiqua" w:hAnsi="Book Antiqua"/>
          <w:bCs/>
          <w:sz w:val="22"/>
          <w:szCs w:val="22"/>
        </w:rPr>
        <w:t xml:space="preserve">- </w:t>
      </w:r>
      <w:r w:rsidRPr="00AF50E4">
        <w:rPr>
          <w:rFonts w:ascii="Book Antiqua" w:hAnsi="Book Antiqua"/>
          <w:sz w:val="22"/>
          <w:szCs w:val="22"/>
        </w:rPr>
        <w:t xml:space="preserve"> rozsudku  Súdneho dvora vo veci C</w:t>
      </w:r>
      <w:r w:rsidRPr="00AF50E4">
        <w:rPr>
          <w:rFonts w:ascii="Book Antiqua" w:hAnsi="Book Antiqua"/>
          <w:sz w:val="22"/>
          <w:szCs w:val="22"/>
        </w:rPr>
        <w:noBreakHyphen/>
        <w:t>34/10 Oliver Brüstle/Greenpeace eV [2011],</w:t>
      </w:r>
    </w:p>
    <w:p w:rsidR="00D43920" w:rsidRPr="00AF50E4" w:rsidP="00D43920">
      <w:pPr>
        <w:pStyle w:val="NormalWeb"/>
        <w:bidi w:val="0"/>
        <w:spacing w:before="120" w:beforeAutospacing="0" w:after="0" w:afterAutospacing="0" w:line="300" w:lineRule="exact"/>
        <w:ind w:left="360"/>
        <w:jc w:val="both"/>
        <w:rPr>
          <w:rFonts w:ascii="Book Antiqua" w:hAnsi="Book Antiqua"/>
          <w:sz w:val="22"/>
          <w:szCs w:val="22"/>
        </w:rPr>
      </w:pPr>
      <w:r w:rsidRPr="00AF50E4">
        <w:rPr>
          <w:rFonts w:ascii="Book Antiqua" w:hAnsi="Book Antiqua"/>
          <w:sz w:val="22"/>
          <w:szCs w:val="22"/>
        </w:rPr>
        <w:t>- rozsudku Súdneho dvora vo veci C-364/13 International Stem Cells Corporation [2014] – nesúlad s obsahom návrhu zákona.</w:t>
      </w:r>
    </w:p>
    <w:p w:rsidR="00D43920" w:rsidRPr="00AF50E4" w:rsidP="00D43920">
      <w:pPr>
        <w:pStyle w:val="NormalWeb"/>
        <w:bidi w:val="0"/>
        <w:spacing w:before="120" w:beforeAutospacing="0" w:after="0" w:afterAutospacing="0" w:line="300" w:lineRule="exact"/>
        <w:jc w:val="both"/>
        <w:rPr>
          <w:rFonts w:ascii="Book Antiqua" w:hAnsi="Book Antiqua"/>
          <w:b/>
          <w:bCs/>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b/>
          <w:sz w:val="22"/>
          <w:szCs w:val="22"/>
        </w:rPr>
      </w:pPr>
      <w:r w:rsidRPr="00AF50E4">
        <w:rPr>
          <w:rFonts w:ascii="Book Antiqua" w:hAnsi="Book Antiqua"/>
          <w:b/>
          <w:sz w:val="22"/>
          <w:szCs w:val="22"/>
        </w:rPr>
        <w:t>4. Záväzky Slovenskej republiky vo vzťahu k Európskej únii:</w:t>
      </w:r>
    </w:p>
    <w:p w:rsidR="00D43920" w:rsidRPr="00AF50E4" w:rsidP="00D43920">
      <w:pPr>
        <w:pStyle w:val="NormalWeb"/>
        <w:numPr>
          <w:numId w:val="2"/>
        </w:numPr>
        <w:bidi w:val="0"/>
        <w:spacing w:before="120" w:beforeAutospacing="0" w:after="0" w:afterAutospacing="0" w:line="300" w:lineRule="exact"/>
        <w:jc w:val="both"/>
        <w:rPr>
          <w:rFonts w:ascii="Book Antiqua" w:hAnsi="Book Antiqua"/>
          <w:sz w:val="22"/>
          <w:szCs w:val="22"/>
        </w:rPr>
      </w:pPr>
      <w:r w:rsidRPr="00AF50E4">
        <w:rPr>
          <w:rFonts w:ascii="Book Antiqua" w:hAnsi="Book Antiqua"/>
          <w:bCs/>
          <w:sz w:val="22"/>
          <w:szCs w:val="22"/>
        </w:rPr>
        <w:t xml:space="preserve">lehota na transpozíciu smernice </w:t>
      </w:r>
      <w:r w:rsidRPr="00AF50E4">
        <w:rPr>
          <w:rFonts w:ascii="Book Antiqua" w:hAnsi="Book Antiqua"/>
          <w:sz w:val="22"/>
          <w:szCs w:val="22"/>
        </w:rPr>
        <w:t xml:space="preserve">2001/83/ES bola stanovená vo viacerých ustanoveniach tejto smernice rozdielne, a to podľa upravovanej otázky, napr. do 2. januára 2013 alebo do 22. júla 2013 a lehota </w:t>
      </w:r>
      <w:r w:rsidRPr="00AF50E4">
        <w:rPr>
          <w:rFonts w:ascii="Book Antiqua" w:hAnsi="Book Antiqua"/>
          <w:bCs/>
          <w:sz w:val="22"/>
          <w:szCs w:val="22"/>
        </w:rPr>
        <w:t xml:space="preserve">na transpozíciu smernice </w:t>
      </w:r>
      <w:r w:rsidRPr="00AF50E4">
        <w:rPr>
          <w:rFonts w:ascii="Book Antiqua" w:hAnsi="Book Antiqua"/>
          <w:sz w:val="22"/>
          <w:szCs w:val="22"/>
        </w:rPr>
        <w:t>2011/36/EÚ uplynula 6. apríla 2013,</w:t>
      </w:r>
    </w:p>
    <w:p w:rsidR="00D43920" w:rsidRPr="00AF50E4" w:rsidP="00D43920">
      <w:pPr>
        <w:pStyle w:val="NormalWeb"/>
        <w:numPr>
          <w:numId w:val="2"/>
        </w:numPr>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D43920" w:rsidRPr="00AF50E4" w:rsidP="00D43920">
      <w:pPr>
        <w:pStyle w:val="NormalWeb"/>
        <w:numPr>
          <w:numId w:val="2"/>
        </w:numPr>
        <w:bidi w:val="0"/>
        <w:spacing w:before="120" w:beforeAutospacing="0" w:after="0" w:afterAutospacing="0" w:line="300" w:lineRule="exact"/>
        <w:jc w:val="both"/>
        <w:rPr>
          <w:rFonts w:ascii="Book Antiqua" w:hAnsi="Book Antiqua"/>
          <w:sz w:val="22"/>
          <w:szCs w:val="22"/>
        </w:rPr>
      </w:pPr>
      <w:r w:rsidRPr="00AF50E4">
        <w:rPr>
          <w:rFonts w:ascii="Book Antiqua" w:hAnsi="Book Antiqua"/>
          <w:sz w:val="22"/>
          <w:szCs w:val="22"/>
        </w:rPr>
        <w:t>smernica 2001/83/ES bola prebratá do týchto právnych predpisov:</w:t>
      </w:r>
    </w:p>
    <w:p w:rsidR="00D43920" w:rsidRPr="00AF50E4" w:rsidP="00D43920">
      <w:pPr>
        <w:bidi w:val="0"/>
        <w:spacing w:line="300" w:lineRule="exact"/>
        <w:ind w:left="539" w:hanging="255"/>
        <w:jc w:val="both"/>
        <w:rPr>
          <w:rFonts w:ascii="Book Antiqua" w:hAnsi="Book Antiqua"/>
          <w:sz w:val="22"/>
          <w:szCs w:val="22"/>
        </w:rPr>
      </w:pPr>
      <w:r w:rsidRPr="00AF50E4">
        <w:rPr>
          <w:rFonts w:ascii="Book Antiqua" w:hAnsi="Book Antiqua"/>
          <w:sz w:val="22"/>
          <w:szCs w:val="22"/>
        </w:rPr>
        <w:t xml:space="preserve"> </w:t>
        <w:tab/>
        <w:t>- zákon č. 362/2011 Z. z. o liekoch a zdravotníckych pomôckach a o zmene a doplnení niektorých zákonov v znení neskorších predpisov,</w:t>
      </w:r>
    </w:p>
    <w:p w:rsidR="00D43920" w:rsidRPr="00AF50E4" w:rsidP="00D43920">
      <w:pPr>
        <w:bidi w:val="0"/>
        <w:spacing w:line="300" w:lineRule="exact"/>
        <w:ind w:left="539" w:hanging="255"/>
        <w:jc w:val="both"/>
        <w:rPr>
          <w:rFonts w:ascii="Book Antiqua" w:hAnsi="Book Antiqua"/>
          <w:sz w:val="22"/>
          <w:szCs w:val="22"/>
        </w:rPr>
      </w:pPr>
      <w:r w:rsidRPr="00AF50E4">
        <w:rPr>
          <w:rFonts w:ascii="Book Antiqua" w:hAnsi="Book Antiqua"/>
          <w:sz w:val="22"/>
          <w:szCs w:val="22"/>
        </w:rPr>
        <w:tab/>
        <w:t>- zákon č. 147/2001 Z. z. o reklame a o zmene a doplnení niektorých zákonov v znení neskorších predpisov,</w:t>
      </w:r>
    </w:p>
    <w:p w:rsidR="00D43920" w:rsidRPr="00AF50E4" w:rsidP="00D43920">
      <w:pPr>
        <w:bidi w:val="0"/>
        <w:spacing w:line="300" w:lineRule="exact"/>
        <w:ind w:left="539" w:hanging="255"/>
        <w:jc w:val="both"/>
        <w:rPr>
          <w:rFonts w:ascii="Book Antiqua" w:hAnsi="Book Antiqua"/>
          <w:sz w:val="22"/>
          <w:szCs w:val="22"/>
        </w:rPr>
      </w:pPr>
      <w:r w:rsidRPr="00AF50E4">
        <w:rPr>
          <w:rFonts w:ascii="Book Antiqua" w:hAnsi="Book Antiqua"/>
          <w:sz w:val="22"/>
          <w:szCs w:val="22"/>
        </w:rPr>
        <w:tab/>
      </w:r>
      <w:bookmarkStart w:id="0" w:name="FIELD_SK"/>
      <w:r w:rsidRPr="00AF50E4">
        <w:rPr>
          <w:rFonts w:ascii="Book Antiqua" w:hAnsi="Book Antiqua"/>
          <w:sz w:val="22"/>
          <w:szCs w:val="22"/>
        </w:rPr>
        <w:t>- zákon č. 435/2001 Z. z. o patentoch, dodatkových ochranných osvedčeniach a o zmene a doplnení niektorých zákonov (patentový zákon) v znení neskorších predpisov,</w:t>
      </w:r>
    </w:p>
    <w:p w:rsidR="00D43920" w:rsidRPr="00AF50E4" w:rsidP="00D43920">
      <w:pPr>
        <w:bidi w:val="0"/>
        <w:spacing w:line="300" w:lineRule="exact"/>
        <w:ind w:left="539" w:hanging="255"/>
        <w:jc w:val="both"/>
        <w:rPr>
          <w:rFonts w:ascii="Book Antiqua" w:hAnsi="Book Antiqua"/>
          <w:sz w:val="22"/>
          <w:szCs w:val="22"/>
        </w:rPr>
      </w:pPr>
      <w:r w:rsidRPr="00AF50E4">
        <w:rPr>
          <w:rFonts w:ascii="Book Antiqua" w:hAnsi="Book Antiqua"/>
          <w:sz w:val="22"/>
          <w:szCs w:val="22"/>
        </w:rPr>
        <w:tab/>
        <w:t>- zákon č. 553/2001 Z. z. o zrušení niektorých štátnych fondov, o niektorých opatreniach súvisiacich s ich zrušením a o zmene a doplnení niektorých zákonov v znení neskorších predpisov,</w:t>
      </w:r>
    </w:p>
    <w:p w:rsidR="00D43920" w:rsidRPr="00AF50E4" w:rsidP="00D43920">
      <w:pPr>
        <w:bidi w:val="0"/>
        <w:spacing w:line="300" w:lineRule="exact"/>
        <w:ind w:left="539" w:hanging="255"/>
        <w:jc w:val="both"/>
        <w:rPr>
          <w:rFonts w:ascii="Book Antiqua" w:hAnsi="Book Antiqua"/>
          <w:sz w:val="22"/>
          <w:szCs w:val="22"/>
        </w:rPr>
      </w:pPr>
      <w:r w:rsidRPr="00AF50E4">
        <w:rPr>
          <w:rFonts w:ascii="Book Antiqua" w:hAnsi="Book Antiqua"/>
          <w:sz w:val="22"/>
          <w:szCs w:val="22"/>
        </w:rPr>
        <w:tab/>
        <w:t>- zákon č. 264/1999 Z. z. o technických požiadavkách na výrobky a o posudzovaní zhody a o zmene a doplnení niektorých zákonov v znení neskorších predpisov,</w:t>
      </w:r>
    </w:p>
    <w:p w:rsidR="00D43920" w:rsidRPr="00AF50E4" w:rsidP="00D43920">
      <w:pPr>
        <w:bidi w:val="0"/>
        <w:spacing w:line="300" w:lineRule="exact"/>
        <w:ind w:left="539" w:hanging="255"/>
        <w:jc w:val="both"/>
        <w:rPr>
          <w:rFonts w:ascii="Book Antiqua" w:hAnsi="Book Antiqua"/>
          <w:sz w:val="22"/>
          <w:szCs w:val="22"/>
        </w:rPr>
      </w:pPr>
      <w:r w:rsidRPr="00AF50E4">
        <w:rPr>
          <w:rFonts w:ascii="Book Antiqua" w:hAnsi="Book Antiqua"/>
          <w:sz w:val="22"/>
          <w:szCs w:val="22"/>
        </w:rPr>
        <w:tab/>
        <w:t>- zákon č. 578/2004 Z. z. o poskytovateľoch zdravotnej starostlivosti, zdravotníckych pracovníkoch, stavovských organizáciách v zdravotníctve a o zmene a doplnení niektorých zákonov v znení neskorších predpisov,</w:t>
      </w:r>
    </w:p>
    <w:p w:rsidR="00D43920" w:rsidRPr="00AF50E4" w:rsidP="00D43920">
      <w:pPr>
        <w:bidi w:val="0"/>
        <w:spacing w:line="300" w:lineRule="exact"/>
        <w:ind w:left="539" w:hanging="255"/>
        <w:jc w:val="both"/>
        <w:rPr>
          <w:rFonts w:ascii="Book Antiqua" w:hAnsi="Book Antiqua"/>
          <w:sz w:val="22"/>
          <w:szCs w:val="22"/>
        </w:rPr>
      </w:pPr>
      <w:r w:rsidRPr="00AF50E4">
        <w:rPr>
          <w:rFonts w:ascii="Book Antiqua" w:hAnsi="Book Antiqua"/>
          <w:sz w:val="22"/>
          <w:szCs w:val="22"/>
        </w:rPr>
        <w:tab/>
        <w:t>- nariadenie vlády Slovenskej republiky č. 120/2009 Z. z., ktorým sa ustanovujú analytické normy, toxikologicko-farmakologické normy, klinické normy a protokoly vzťahujúce sa na dokumentáciu o výsledkoch farmaceutického skúšania, toxikologicko-farmakologického skúšania a klinického skúšania vykonávaného na účely registrácie liekov v znení nariadenia vlády č. 68/2010 Z. z.,</w:t>
      </w:r>
    </w:p>
    <w:p w:rsidR="00D43920" w:rsidRPr="00AF50E4" w:rsidP="00D43920">
      <w:pPr>
        <w:bidi w:val="0"/>
        <w:spacing w:line="300" w:lineRule="exact"/>
        <w:ind w:left="539" w:hanging="255"/>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ind w:firstLine="539"/>
        <w:jc w:val="both"/>
        <w:rPr>
          <w:rFonts w:ascii="Book Antiqua" w:hAnsi="Book Antiqua"/>
          <w:sz w:val="22"/>
          <w:szCs w:val="22"/>
        </w:rPr>
      </w:pPr>
      <w:r w:rsidRPr="00AF50E4">
        <w:rPr>
          <w:rFonts w:ascii="Book Antiqua" w:hAnsi="Book Antiqua"/>
          <w:sz w:val="22"/>
          <w:szCs w:val="22"/>
        </w:rPr>
        <w:t>smernica 2011/36/EÚ bola prebratá do týchto právnych predpisov:</w:t>
      </w:r>
    </w:p>
    <w:p w:rsidR="00D43920" w:rsidRPr="00AF50E4" w:rsidP="00D43920">
      <w:pPr>
        <w:pStyle w:val="NormalWeb"/>
        <w:bidi w:val="0"/>
        <w:spacing w:before="120" w:beforeAutospacing="0" w:after="0" w:afterAutospacing="0" w:line="300" w:lineRule="exact"/>
        <w:ind w:firstLine="539"/>
        <w:jc w:val="both"/>
        <w:rPr>
          <w:rFonts w:ascii="Book Antiqua" w:hAnsi="Book Antiqua"/>
          <w:sz w:val="22"/>
          <w:szCs w:val="22"/>
        </w:rPr>
      </w:pPr>
      <w:r w:rsidRPr="00AF50E4">
        <w:rPr>
          <w:rFonts w:ascii="Book Antiqua" w:hAnsi="Book Antiqua"/>
          <w:sz w:val="22"/>
          <w:szCs w:val="22"/>
        </w:rPr>
        <w:t>- zákon č. 300/2005 Z. z. Trestný zákon v znení neskorších predpisov,</w:t>
      </w:r>
    </w:p>
    <w:p w:rsidR="00D43920" w:rsidRPr="00AF50E4" w:rsidP="00D43920">
      <w:pPr>
        <w:pStyle w:val="NormalWeb"/>
        <w:bidi w:val="0"/>
        <w:spacing w:before="120" w:beforeAutospacing="0" w:after="0" w:afterAutospacing="0" w:line="300" w:lineRule="exact"/>
        <w:ind w:firstLine="539"/>
        <w:jc w:val="both"/>
        <w:rPr>
          <w:rFonts w:ascii="Book Antiqua" w:hAnsi="Book Antiqua"/>
          <w:sz w:val="22"/>
          <w:szCs w:val="22"/>
        </w:rPr>
      </w:pPr>
      <w:r w:rsidRPr="00AF50E4">
        <w:rPr>
          <w:rFonts w:ascii="Book Antiqua" w:hAnsi="Book Antiqua"/>
          <w:sz w:val="22"/>
          <w:szCs w:val="22"/>
        </w:rPr>
        <w:t>- zákon č. 301/2005 Z. z. Trestný poriadok v znení neskorších predpisov.</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bookmarkEnd w:id="0"/>
    </w:p>
    <w:p w:rsidR="00D43920" w:rsidRPr="00AF50E4" w:rsidP="00D43920">
      <w:pPr>
        <w:pStyle w:val="NormalWeb"/>
        <w:bidi w:val="0"/>
        <w:spacing w:before="120" w:beforeAutospacing="0" w:after="0" w:afterAutospacing="0" w:line="300" w:lineRule="exact"/>
        <w:jc w:val="both"/>
        <w:rPr>
          <w:rFonts w:ascii="Book Antiqua" w:hAnsi="Book Antiqua"/>
          <w:b/>
          <w:sz w:val="22"/>
          <w:szCs w:val="22"/>
        </w:rPr>
      </w:pPr>
      <w:r w:rsidRPr="00AF50E4">
        <w:rPr>
          <w:rFonts w:ascii="Book Antiqua" w:hAnsi="Book Antiqua"/>
          <w:b/>
          <w:sz w:val="22"/>
          <w:szCs w:val="22"/>
        </w:rPr>
        <w:t>5.        Návrh zákona je zlučiteľný s právom Európskej únie</w:t>
      </w:r>
    </w:p>
    <w:p w:rsidR="00D43920" w:rsidRPr="00AF50E4" w:rsidP="00D43920">
      <w:pPr>
        <w:pStyle w:val="NormalWeb"/>
        <w:bidi w:val="0"/>
        <w:spacing w:before="120" w:beforeAutospacing="0" w:after="0" w:afterAutospacing="0" w:line="300" w:lineRule="exact"/>
        <w:ind w:firstLine="426"/>
        <w:jc w:val="both"/>
        <w:rPr>
          <w:rFonts w:ascii="Book Antiqua" w:hAnsi="Book Antiqua"/>
          <w:sz w:val="22"/>
          <w:szCs w:val="22"/>
        </w:rPr>
      </w:pPr>
      <w:r w:rsidRPr="00AF50E4">
        <w:rPr>
          <w:rFonts w:ascii="Book Antiqua" w:hAnsi="Book Antiqua"/>
          <w:sz w:val="22"/>
          <w:szCs w:val="22"/>
        </w:rPr>
        <w:t>- čiastočne</w:t>
      </w:r>
    </w:p>
    <w:p w:rsidR="00D43920" w:rsidRPr="00AF50E4" w:rsidP="00D43920">
      <w:pPr>
        <w:pStyle w:val="NormalWeb"/>
        <w:bidi w:val="0"/>
        <w:spacing w:before="120" w:beforeAutospacing="0" w:after="0" w:afterAutospacing="0" w:line="300" w:lineRule="exact"/>
        <w:jc w:val="both"/>
        <w:rPr>
          <w:rFonts w:ascii="Book Antiqua" w:hAnsi="Book Antiqua"/>
          <w:b/>
          <w:bCs/>
          <w:caps/>
          <w:color w:val="000000"/>
          <w:spacing w:val="30"/>
          <w:sz w:val="22"/>
          <w:szCs w:val="22"/>
        </w:rPr>
      </w:pPr>
    </w:p>
    <w:p w:rsidR="00D43920" w:rsidRPr="00AF50E4" w:rsidP="00D43920">
      <w:pPr>
        <w:pStyle w:val="NormalWeb"/>
        <w:bidi w:val="0"/>
        <w:spacing w:before="120" w:beforeAutospacing="0" w:after="0" w:afterAutospacing="0" w:line="300" w:lineRule="exact"/>
        <w:rPr>
          <w:rFonts w:ascii="Book Antiqua" w:hAnsi="Book Antiqua"/>
          <w:b/>
          <w:bCs/>
          <w:caps/>
          <w:color w:val="000000"/>
          <w:spacing w:val="30"/>
          <w:sz w:val="22"/>
          <w:szCs w:val="22"/>
        </w:rPr>
      </w:pPr>
    </w:p>
    <w:p w:rsidR="00D43920" w:rsidRPr="00AF50E4" w:rsidP="00D43920">
      <w:pPr>
        <w:pStyle w:val="NormalWeb"/>
        <w:bidi w:val="0"/>
        <w:spacing w:before="120" w:beforeAutospacing="0" w:after="0" w:afterAutospacing="0" w:line="300" w:lineRule="exact"/>
        <w:rPr>
          <w:rFonts w:ascii="Book Antiqua" w:hAnsi="Book Antiqua"/>
          <w:b/>
          <w:bCs/>
          <w:caps/>
          <w:color w:val="000000"/>
          <w:spacing w:val="30"/>
          <w:sz w:val="22"/>
          <w:szCs w:val="22"/>
        </w:rPr>
      </w:pPr>
    </w:p>
    <w:p w:rsidR="00D43920" w:rsidRPr="00AF50E4" w:rsidP="00D43920">
      <w:pPr>
        <w:pStyle w:val="NormalWeb"/>
        <w:bidi w:val="0"/>
        <w:spacing w:before="120" w:beforeAutospacing="0" w:after="0" w:afterAutospacing="0" w:line="300" w:lineRule="exact"/>
        <w:rPr>
          <w:rFonts w:ascii="Book Antiqua" w:hAnsi="Book Antiqua"/>
          <w:b/>
          <w:bCs/>
          <w:caps/>
          <w:color w:val="000000"/>
          <w:spacing w:val="30"/>
          <w:sz w:val="22"/>
          <w:szCs w:val="22"/>
        </w:rPr>
      </w:pPr>
    </w:p>
    <w:p w:rsidR="00D43920" w:rsidRPr="00AF50E4" w:rsidP="00D43920">
      <w:pPr>
        <w:pStyle w:val="NormalWeb"/>
        <w:bidi w:val="0"/>
        <w:spacing w:before="120" w:beforeAutospacing="0" w:after="0" w:afterAutospacing="0" w:line="300" w:lineRule="exact"/>
        <w:rPr>
          <w:rFonts w:ascii="Book Antiqua" w:hAnsi="Book Antiqua"/>
          <w:b/>
          <w:bCs/>
          <w:caps/>
          <w:color w:val="000000"/>
          <w:spacing w:val="30"/>
          <w:sz w:val="22"/>
          <w:szCs w:val="22"/>
        </w:rPr>
      </w:pPr>
    </w:p>
    <w:p w:rsidR="00D43920" w:rsidRPr="00AF50E4" w:rsidP="00D43920">
      <w:pPr>
        <w:pStyle w:val="NormalWeb"/>
        <w:bidi w:val="0"/>
        <w:spacing w:before="120" w:beforeAutospacing="0" w:after="0" w:afterAutospacing="0" w:line="300" w:lineRule="exact"/>
        <w:jc w:val="center"/>
        <w:rPr>
          <w:rFonts w:ascii="Book Antiqua" w:hAnsi="Book Antiqua"/>
          <w:sz w:val="22"/>
          <w:szCs w:val="22"/>
        </w:rPr>
      </w:pPr>
      <w:r w:rsidRPr="00AF50E4">
        <w:rPr>
          <w:rFonts w:ascii="Book Antiqua" w:hAnsi="Book Antiqua"/>
          <w:b/>
          <w:bCs/>
          <w:caps/>
          <w:color w:val="000000"/>
          <w:spacing w:val="30"/>
          <w:sz w:val="22"/>
          <w:szCs w:val="22"/>
        </w:rPr>
        <w:t>Doložka</w:t>
      </w:r>
    </w:p>
    <w:p w:rsidR="00D43920" w:rsidRPr="00AF50E4" w:rsidP="00D43920">
      <w:pPr>
        <w:pStyle w:val="NormalWeb"/>
        <w:bidi w:val="0"/>
        <w:spacing w:before="120" w:beforeAutospacing="0" w:after="0" w:afterAutospacing="0" w:line="300" w:lineRule="exact"/>
        <w:jc w:val="center"/>
        <w:rPr>
          <w:rFonts w:ascii="Book Antiqua" w:hAnsi="Book Antiqua"/>
          <w:sz w:val="22"/>
          <w:szCs w:val="22"/>
        </w:rPr>
      </w:pPr>
      <w:r w:rsidRPr="00AF50E4">
        <w:rPr>
          <w:rFonts w:ascii="Book Antiqua" w:hAnsi="Book Antiqua"/>
          <w:b/>
          <w:bCs/>
          <w:color w:val="000000"/>
          <w:sz w:val="22"/>
          <w:szCs w:val="22"/>
        </w:rPr>
        <w:t>vybraných vplyvov</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color w:val="000000"/>
          <w:sz w:val="22"/>
          <w:szCs w:val="22"/>
        </w:rPr>
        <w:t> </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b/>
          <w:bCs/>
          <w:color w:val="000000"/>
          <w:sz w:val="22"/>
          <w:szCs w:val="22"/>
        </w:rPr>
        <w:t xml:space="preserve">A.1. Názov materiálu: </w:t>
      </w:r>
      <w:r w:rsidRPr="00AF50E4">
        <w:rPr>
          <w:rFonts w:ascii="Book Antiqua" w:hAnsi="Book Antiqua"/>
          <w:sz w:val="22"/>
          <w:szCs w:val="22"/>
        </w:rPr>
        <w:t>návrh zákona, ktorým sa zrušuje zákon Slovenskej národnej rady č. 73/1986 Zb. o umelom prerušení tehotenstva v znení neskorších predpisov a ktorým sa menia a dopĺňajú niektoré zákony</w:t>
      </w:r>
    </w:p>
    <w:p w:rsidR="00D43920" w:rsidRPr="00AF50E4" w:rsidP="00D43920">
      <w:pPr>
        <w:pStyle w:val="NormalWeb"/>
        <w:bidi w:val="0"/>
        <w:spacing w:before="120" w:beforeAutospacing="0" w:after="0" w:afterAutospacing="0" w:line="300" w:lineRule="exact"/>
        <w:jc w:val="both"/>
        <w:rPr>
          <w:rFonts w:ascii="Book Antiqua" w:hAnsi="Book Antiqua"/>
          <w:b/>
          <w:bCs/>
          <w:color w:val="000000"/>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i/>
          <w:iCs/>
          <w:color w:val="000000"/>
          <w:sz w:val="22"/>
          <w:szCs w:val="22"/>
        </w:rPr>
      </w:pPr>
      <w:r w:rsidRPr="00AF50E4">
        <w:rPr>
          <w:rFonts w:ascii="Book Antiqua" w:hAnsi="Book Antiqua"/>
          <w:b/>
          <w:bCs/>
          <w:color w:val="000000"/>
          <w:sz w:val="22"/>
          <w:szCs w:val="22"/>
        </w:rPr>
        <w:t>Termín začatia a ukončenia PPK:</w:t>
      </w:r>
      <w:r w:rsidRPr="00AF50E4">
        <w:rPr>
          <w:rFonts w:ascii="Book Antiqua" w:hAnsi="Book Antiqua"/>
          <w:color w:val="000000"/>
          <w:sz w:val="22"/>
          <w:szCs w:val="22"/>
        </w:rPr>
        <w:t xml:space="preserve"> </w:t>
      </w:r>
      <w:r w:rsidRPr="00AF50E4">
        <w:rPr>
          <w:rFonts w:ascii="Book Antiqua" w:hAnsi="Book Antiqua"/>
          <w:i/>
          <w:iCs/>
          <w:color w:val="000000"/>
          <w:sz w:val="22"/>
          <w:szCs w:val="22"/>
        </w:rPr>
        <w:t>bezpredmetné</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center"/>
              <w:rPr>
                <w:rFonts w:ascii="Book Antiqua" w:hAnsi="Book Antiqua"/>
              </w:rPr>
            </w:pPr>
            <w:r w:rsidRPr="00AF50E4">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center"/>
              <w:rPr>
                <w:rFonts w:ascii="Book Antiqua" w:hAnsi="Book Antiqua"/>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center"/>
              <w:rPr>
                <w:rFonts w:ascii="Book Antiqua" w:hAnsi="Book Antiqua"/>
              </w:rPr>
            </w:pPr>
            <w:r w:rsidRPr="00AF50E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center"/>
              <w:rPr>
                <w:rFonts w:ascii="Book Antiqua" w:hAnsi="Book Antiqua"/>
              </w:rPr>
            </w:pPr>
            <w:r w:rsidRPr="00AF50E4">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center"/>
              <w:rPr>
                <w:rFonts w:ascii="Book Antiqua" w:hAnsi="Book Antiqua"/>
              </w:rPr>
            </w:pPr>
            <w:r w:rsidRPr="00AF50E4">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center"/>
              <w:rPr>
                <w:rFonts w:ascii="Book Antiqua" w:hAnsi="Book Antiqua"/>
              </w:rPr>
            </w:pPr>
            <w:r w:rsidRPr="00AF50E4">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center"/>
              <w:rPr>
                <w:rFonts w:ascii="Book Antiqua" w:hAnsi="Book Antiqua"/>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center"/>
              <w:rPr>
                <w:rFonts w:ascii="Book Antiqua" w:hAnsi="Book Antiqua"/>
              </w:rPr>
            </w:pPr>
            <w:r w:rsidRPr="00AF50E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w:t>
            </w:r>
          </w:p>
        </w:tc>
      </w:tr>
      <w:tr>
        <w:tblPrEx>
          <w:tblW w:w="5000" w:type="pct"/>
          <w:tblCellMar>
            <w:left w:w="0" w:type="dxa"/>
            <w:right w:w="0" w:type="dxa"/>
          </w:tblCellMar>
        </w:tblPrEx>
        <w:trPr>
          <w:trHeight w:val="65"/>
        </w:trPr>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center"/>
              <w:rPr>
                <w:rFonts w:ascii="Book Antiqua" w:hAnsi="Book Antiqua"/>
              </w:rPr>
            </w:pPr>
            <w:r w:rsidRPr="00AF50E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center"/>
              <w:rPr>
                <w:rFonts w:ascii="Book Antiqua" w:hAnsi="Book Antiqua"/>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center"/>
              <w:rPr>
                <w:rFonts w:ascii="Book Antiqua" w:hAnsi="Book Antiqua"/>
              </w:rPr>
            </w:pPr>
            <w:r w:rsidRPr="00AF50E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43920" w:rsidRPr="00AF50E4" w:rsidP="00D82EB7">
            <w:pPr>
              <w:pStyle w:val="NormalWeb"/>
              <w:bidi w:val="0"/>
              <w:spacing w:before="120" w:beforeAutospacing="0" w:after="0" w:afterAutospacing="0" w:line="300" w:lineRule="exact"/>
              <w:jc w:val="both"/>
              <w:rPr>
                <w:rFonts w:ascii="Book Antiqua" w:hAnsi="Book Antiqua"/>
              </w:rPr>
            </w:pPr>
            <w:r w:rsidRPr="00AF50E4">
              <w:rPr>
                <w:rFonts w:ascii="Book Antiqua" w:hAnsi="Book Antiqua"/>
                <w:color w:val="000000"/>
                <w:sz w:val="22"/>
                <w:szCs w:val="22"/>
              </w:rPr>
              <w:t> </w:t>
            </w:r>
          </w:p>
        </w:tc>
      </w:tr>
    </w:tbl>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b/>
          <w:bCs/>
          <w:color w:val="000000"/>
          <w:sz w:val="22"/>
          <w:szCs w:val="22"/>
        </w:rPr>
        <w:t>A.3. Poznámky</w:t>
      </w:r>
    </w:p>
    <w:p w:rsidR="00D43920" w:rsidRPr="00AF50E4" w:rsidP="00D43920">
      <w:pPr>
        <w:pStyle w:val="NormalWeb"/>
        <w:bidi w:val="0"/>
        <w:spacing w:before="120" w:beforeAutospacing="0" w:after="0" w:afterAutospacing="0" w:line="300" w:lineRule="exact"/>
        <w:jc w:val="both"/>
        <w:rPr>
          <w:rFonts w:ascii="Book Antiqua" w:hAnsi="Book Antiqua"/>
          <w:bCs/>
          <w:i/>
          <w:color w:val="000000"/>
          <w:sz w:val="22"/>
          <w:szCs w:val="22"/>
        </w:rPr>
      </w:pPr>
      <w:r w:rsidRPr="00AF50E4">
        <w:rPr>
          <w:rFonts w:ascii="Book Antiqua" w:hAnsi="Book Antiqua"/>
          <w:bCs/>
          <w:i/>
          <w:color w:val="000000"/>
          <w:sz w:val="22"/>
          <w:szCs w:val="22"/>
        </w:rPr>
        <w:t xml:space="preserve">Predpokladajú sa pozitívne sociálne vplyvy </w:t>
      </w:r>
      <w:r w:rsidRPr="00AF50E4">
        <w:rPr>
          <w:rFonts w:ascii="Book Antiqua" w:hAnsi="Book Antiqua"/>
          <w:i/>
          <w:iCs/>
          <w:color w:val="000000"/>
          <w:sz w:val="22"/>
          <w:szCs w:val="22"/>
        </w:rPr>
        <w:t>návrhu zákona súvisiace so zvýšenou ochranou nenarodených detí, rodiny a morálnych hodnôt.</w:t>
      </w:r>
    </w:p>
    <w:p w:rsidR="00D43920" w:rsidRPr="00AF50E4" w:rsidP="00D43920">
      <w:pPr>
        <w:pStyle w:val="NormalWeb"/>
        <w:bidi w:val="0"/>
        <w:spacing w:before="120" w:beforeAutospacing="0" w:after="0" w:afterAutospacing="0" w:line="300" w:lineRule="exact"/>
        <w:jc w:val="both"/>
        <w:rPr>
          <w:rFonts w:ascii="Book Antiqua" w:hAnsi="Book Antiqua"/>
          <w:bCs/>
          <w:color w:val="000000"/>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b/>
          <w:bCs/>
          <w:color w:val="000000"/>
          <w:sz w:val="22"/>
          <w:szCs w:val="22"/>
        </w:rPr>
        <w:t>A.4. Alternatívne riešenia</w:t>
      </w:r>
    </w:p>
    <w:p w:rsidR="00D43920" w:rsidRPr="00AF50E4" w:rsidP="00D43920">
      <w:pPr>
        <w:pStyle w:val="NormalWeb"/>
        <w:bidi w:val="0"/>
        <w:spacing w:before="120" w:beforeAutospacing="0" w:after="0" w:afterAutospacing="0" w:line="300" w:lineRule="exact"/>
        <w:jc w:val="both"/>
        <w:rPr>
          <w:rFonts w:ascii="Book Antiqua" w:hAnsi="Book Antiqua"/>
          <w:i/>
          <w:iCs/>
          <w:color w:val="000000"/>
          <w:sz w:val="22"/>
          <w:szCs w:val="22"/>
        </w:rPr>
      </w:pPr>
      <w:r w:rsidRPr="00AF50E4">
        <w:rPr>
          <w:rFonts w:ascii="Book Antiqua" w:hAnsi="Book Antiqua"/>
          <w:i/>
          <w:iCs/>
          <w:color w:val="000000"/>
          <w:sz w:val="22"/>
          <w:szCs w:val="22"/>
        </w:rPr>
        <w:t>bezpredmetné</w:t>
      </w: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p>
    <w:p w:rsidR="00D43920" w:rsidRPr="00AF50E4" w:rsidP="00D43920">
      <w:pPr>
        <w:pStyle w:val="NormalWeb"/>
        <w:bidi w:val="0"/>
        <w:spacing w:before="120" w:beforeAutospacing="0" w:after="0" w:afterAutospacing="0" w:line="300" w:lineRule="exact"/>
        <w:jc w:val="both"/>
        <w:rPr>
          <w:rFonts w:ascii="Book Antiqua" w:hAnsi="Book Antiqua"/>
          <w:sz w:val="22"/>
          <w:szCs w:val="22"/>
        </w:rPr>
      </w:pPr>
      <w:r w:rsidRPr="00AF50E4">
        <w:rPr>
          <w:rFonts w:ascii="Book Antiqua" w:hAnsi="Book Antiqua"/>
          <w:b/>
          <w:bCs/>
          <w:color w:val="000000"/>
          <w:sz w:val="22"/>
          <w:szCs w:val="22"/>
        </w:rPr>
        <w:t>A.5. Stanovisko gestorov</w:t>
      </w:r>
    </w:p>
    <w:p w:rsidR="00D43920" w:rsidRPr="00927509" w:rsidP="00D43920">
      <w:pPr>
        <w:pStyle w:val="NormalWeb"/>
        <w:bidi w:val="0"/>
        <w:spacing w:before="120" w:beforeAutospacing="0" w:after="0" w:afterAutospacing="0" w:line="300" w:lineRule="exact"/>
        <w:jc w:val="both"/>
        <w:rPr>
          <w:rFonts w:ascii="Book Antiqua" w:hAnsi="Book Antiqua"/>
          <w:i/>
          <w:sz w:val="22"/>
          <w:szCs w:val="22"/>
        </w:rPr>
      </w:pPr>
      <w:r w:rsidRPr="00AF50E4">
        <w:rPr>
          <w:rFonts w:ascii="Book Antiqua" w:hAnsi="Book Antiqua"/>
          <w:i/>
          <w:iCs/>
          <w:color w:val="000000"/>
          <w:sz w:val="22"/>
          <w:szCs w:val="22"/>
        </w:rPr>
        <w:t>Návrh zákona bol zaslaný na vyjadrenie Ministerstvu financií SR a stanovisko tohto ministerstva tvorí súčasť predkladaného materiálu.</w:t>
      </w:r>
    </w:p>
    <w:p w:rsidR="00A974A3">
      <w:pPr>
        <w:bidi w:val="0"/>
        <w:rPr>
          <w:rFonts w:ascii="Times New Roman" w:hAnsi="Times New Roman"/>
        </w:rPr>
      </w:pP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altName w:val="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5D" w:rsidP="00E130D0">
    <w:pPr>
      <w:pStyle w:val="Footer"/>
      <w:framePr w:wrap="around" w:vAnchor="text" w:hAnchor="margin" w:xAlign="right"/>
      <w:bidi w:val="0"/>
      <w:rPr>
        <w:rStyle w:val="PageNumber"/>
        <w:rFonts w:ascii="Times New Roman" w:hAnsi="Times New Roman"/>
      </w:rPr>
    </w:pPr>
    <w:r w:rsidR="00D43920">
      <w:rPr>
        <w:rStyle w:val="PageNumber"/>
        <w:rFonts w:ascii="Times New Roman" w:hAnsi="Times New Roman"/>
      </w:rPr>
      <w:fldChar w:fldCharType="begin"/>
    </w:r>
    <w:r w:rsidR="00D43920">
      <w:rPr>
        <w:rStyle w:val="PageNumber"/>
        <w:rFonts w:ascii="Times New Roman" w:hAnsi="Times New Roman"/>
      </w:rPr>
      <w:instrText xml:space="preserve">PAGE  </w:instrText>
    </w:r>
    <w:r w:rsidR="00D43920">
      <w:rPr>
        <w:rStyle w:val="PageNumber"/>
        <w:rFonts w:ascii="Times New Roman" w:hAnsi="Times New Roman"/>
      </w:rPr>
      <w:fldChar w:fldCharType="separate"/>
    </w:r>
    <w:r w:rsidR="00D43920">
      <w:rPr>
        <w:rStyle w:val="PageNumber"/>
        <w:rFonts w:ascii="Times New Roman" w:hAnsi="Times New Roman"/>
      </w:rPr>
      <w:fldChar w:fldCharType="end"/>
    </w:r>
  </w:p>
  <w:p w:rsidR="002C185D"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5D" w:rsidP="00E130D0">
    <w:pPr>
      <w:pStyle w:val="Footer"/>
      <w:framePr w:wrap="around" w:vAnchor="text" w:hAnchor="margin" w:xAlign="right"/>
      <w:bidi w:val="0"/>
      <w:rPr>
        <w:rStyle w:val="PageNumber"/>
        <w:rFonts w:ascii="Times New Roman" w:hAnsi="Times New Roman"/>
      </w:rPr>
    </w:pPr>
    <w:r w:rsidR="00D43920">
      <w:rPr>
        <w:rStyle w:val="PageNumber"/>
        <w:rFonts w:ascii="Times New Roman" w:hAnsi="Times New Roman"/>
      </w:rPr>
      <w:fldChar w:fldCharType="begin"/>
    </w:r>
    <w:r w:rsidR="00D43920">
      <w:rPr>
        <w:rStyle w:val="PageNumber"/>
        <w:rFonts w:ascii="Times New Roman" w:hAnsi="Times New Roman"/>
      </w:rPr>
      <w:instrText xml:space="preserve">PAGE  </w:instrText>
    </w:r>
    <w:r w:rsidR="00D43920">
      <w:rPr>
        <w:rStyle w:val="PageNumber"/>
        <w:rFonts w:ascii="Times New Roman" w:hAnsi="Times New Roman"/>
      </w:rPr>
      <w:fldChar w:fldCharType="separate"/>
    </w:r>
    <w:r w:rsidR="0089411B">
      <w:rPr>
        <w:rStyle w:val="PageNumber"/>
        <w:rFonts w:ascii="Times New Roman" w:hAnsi="Times New Roman"/>
        <w:noProof/>
      </w:rPr>
      <w:t>1</w:t>
    </w:r>
    <w:r w:rsidR="00D43920">
      <w:rPr>
        <w:rStyle w:val="PageNumber"/>
        <w:rFonts w:ascii="Times New Roman" w:hAnsi="Times New Roman"/>
      </w:rPr>
      <w:fldChar w:fldCharType="end"/>
    </w:r>
  </w:p>
  <w:p w:rsidR="002C185D" w:rsidP="00C8440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B065F"/>
    <w:multiLevelType w:val="hybridMultilevel"/>
    <w:tmpl w:val="41C6BF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43920"/>
    <w:rsid w:val="002C185D"/>
    <w:rsid w:val="00714570"/>
    <w:rsid w:val="0089411B"/>
    <w:rsid w:val="00927509"/>
    <w:rsid w:val="00A974A3"/>
    <w:rsid w:val="00AF50E4"/>
    <w:rsid w:val="00C84405"/>
    <w:rsid w:val="00D43920"/>
    <w:rsid w:val="00D82EB7"/>
    <w:rsid w:val="00E130D0"/>
    <w:rsid w:val="00E948E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920"/>
    <w:pPr>
      <w:framePr w:wrap="auto"/>
      <w:widowControl/>
      <w:autoSpaceDE/>
      <w:autoSpaceDN/>
      <w:adjustRightInd/>
      <w:spacing w:before="120" w:line="276" w:lineRule="auto"/>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D43920"/>
    <w:pPr>
      <w:keepNext/>
      <w:autoSpaceDE w:val="0"/>
      <w:autoSpaceDN w:val="0"/>
      <w:adjustRightInd w:val="0"/>
      <w:jc w:val="center"/>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D43920"/>
    <w:rPr>
      <w:rFonts w:ascii="Cambria" w:hAnsi="Cambria" w:cs="Times New Roman"/>
      <w:b/>
      <w:kern w:val="32"/>
      <w:sz w:val="20"/>
      <w:szCs w:val="20"/>
      <w:rtl w:val="0"/>
      <w:cs w:val="0"/>
      <w:lang w:val="x-none" w:eastAsia="sk-SK"/>
    </w:rPr>
  </w:style>
  <w:style w:type="paragraph" w:styleId="Footer">
    <w:name w:val="footer"/>
    <w:basedOn w:val="Normal"/>
    <w:link w:val="FooterChar"/>
    <w:uiPriority w:val="99"/>
    <w:rsid w:val="00D43920"/>
    <w:pPr>
      <w:tabs>
        <w:tab w:val="center" w:pos="4536"/>
        <w:tab w:val="right" w:pos="9072"/>
      </w:tabs>
      <w:jc w:val="left"/>
    </w:pPr>
    <w:rPr>
      <w:szCs w:val="20"/>
    </w:rPr>
  </w:style>
  <w:style w:type="character" w:customStyle="1" w:styleId="FooterChar">
    <w:name w:val="Footer Char"/>
    <w:basedOn w:val="DefaultParagraphFont"/>
    <w:link w:val="Footer"/>
    <w:uiPriority w:val="99"/>
    <w:locked/>
    <w:rsid w:val="00D43920"/>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D43920"/>
    <w:rPr>
      <w:rFonts w:cs="Times New Roman"/>
      <w:rtl w:val="0"/>
      <w:cs w:val="0"/>
    </w:rPr>
  </w:style>
  <w:style w:type="paragraph" w:styleId="NormalWeb">
    <w:name w:val="Normal (Web)"/>
    <w:basedOn w:val="Normal"/>
    <w:uiPriority w:val="99"/>
    <w:rsid w:val="00D43920"/>
    <w:pPr>
      <w:spacing w:before="100" w:beforeAutospacing="1" w:after="100" w:afterAutospacing="1"/>
      <w:jc w:val="left"/>
    </w:pPr>
  </w:style>
  <w:style w:type="character" w:styleId="Hyperlink">
    <w:name w:val="Hyperlink"/>
    <w:basedOn w:val="DefaultParagraphFont"/>
    <w:uiPriority w:val="99"/>
    <w:unhideWhenUsed/>
    <w:rsid w:val="00D43920"/>
    <w:rPr>
      <w:rFonts w:cs="Times New Roman"/>
      <w:color w:val="0000FF"/>
      <w:u w:val="single"/>
      <w:rtl w:val="0"/>
      <w:cs w:val="0"/>
    </w:rPr>
  </w:style>
  <w:style w:type="paragraph" w:styleId="BodyText">
    <w:name w:val="Body Text"/>
    <w:basedOn w:val="Normal"/>
    <w:link w:val="BodyTextChar"/>
    <w:uiPriority w:val="99"/>
    <w:rsid w:val="00D43920"/>
    <w:pPr>
      <w:autoSpaceDE w:val="0"/>
      <w:autoSpaceDN w:val="0"/>
      <w:spacing w:after="120" w:line="240" w:lineRule="auto"/>
      <w:jc w:val="both"/>
    </w:pPr>
  </w:style>
  <w:style w:type="character" w:customStyle="1" w:styleId="BodyTextChar">
    <w:name w:val="Body Text Char"/>
    <w:basedOn w:val="DefaultParagraphFont"/>
    <w:link w:val="BodyText"/>
    <w:uiPriority w:val="99"/>
    <w:locked/>
    <w:rsid w:val="00D43920"/>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me.sk/c/6940045/americania-riesia-odkedy-citi-plod-bolest.html?utm_source=link&amp;utm_medium=rss&amp;utm_campaign=rss"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15</Pages>
  <Words>5622</Words>
  <Characters>32050</Characters>
  <Application>Microsoft Office Word</Application>
  <DocSecurity>0</DocSecurity>
  <Lines>0</Lines>
  <Paragraphs>0</Paragraphs>
  <ScaleCrop>false</ScaleCrop>
  <Company>Kancelaria NR SR</Company>
  <LinksUpToDate>false</LinksUpToDate>
  <CharactersWithSpaces>37597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Stefan_Kuffa</dc:creator>
  <cp:lastModifiedBy>Gašparíková, Jarmila</cp:lastModifiedBy>
  <cp:revision>2</cp:revision>
  <dcterms:created xsi:type="dcterms:W3CDTF">2015-10-23T17:53:00Z</dcterms:created>
  <dcterms:modified xsi:type="dcterms:W3CDTF">2015-10-23T17:53:00Z</dcterms:modified>
</cp:coreProperties>
</file>