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1009C" w:rsidRPr="00A34F7D" w:rsidP="00A34F7D">
      <w:pPr>
        <w:pStyle w:val="NoSpacing"/>
        <w:bidi w:val="0"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A34F7D" w:rsidR="00AC0606">
        <w:rPr>
          <w:rFonts w:ascii="Times New Roman" w:hAnsi="Times New Roman" w:cs="Times New Roman" w:hint="default"/>
          <w:b/>
          <w:sz w:val="28"/>
          <w:szCs w:val="28"/>
          <w:lang w:val="sk-SK"/>
        </w:rPr>
        <w:t>Dô</w:t>
      </w:r>
      <w:r w:rsidRPr="00A34F7D" w:rsidR="00AC0606">
        <w:rPr>
          <w:rFonts w:ascii="Times New Roman" w:hAnsi="Times New Roman" w:cs="Times New Roman" w:hint="default"/>
          <w:b/>
          <w:sz w:val="28"/>
          <w:szCs w:val="28"/>
          <w:lang w:val="sk-SK"/>
        </w:rPr>
        <w:t>vodová</w:t>
      </w:r>
      <w:r w:rsidRPr="00A34F7D" w:rsidR="00AC0606">
        <w:rPr>
          <w:rFonts w:ascii="Times New Roman" w:hAnsi="Times New Roman" w:cs="Times New Roman" w:hint="default"/>
          <w:b/>
          <w:sz w:val="28"/>
          <w:szCs w:val="28"/>
          <w:lang w:val="sk-SK"/>
        </w:rPr>
        <w:t xml:space="preserve"> sprá</w:t>
      </w:r>
      <w:r w:rsidRPr="00A34F7D" w:rsidR="00AC0606">
        <w:rPr>
          <w:rFonts w:ascii="Times New Roman" w:hAnsi="Times New Roman" w:cs="Times New Roman" w:hint="default"/>
          <w:b/>
          <w:sz w:val="28"/>
          <w:szCs w:val="28"/>
          <w:lang w:val="sk-SK"/>
        </w:rPr>
        <w:t>va</w:t>
      </w:r>
    </w:p>
    <w:p w:rsidR="0061009C" w:rsidRPr="00A34F7D" w:rsidP="00D279CF">
      <w:pPr>
        <w:pStyle w:val="NoSpacing"/>
        <w:bidi w:val="0"/>
        <w:jc w:val="both"/>
        <w:rPr>
          <w:rFonts w:ascii="Times New Roman" w:hAnsi="Times New Roman" w:cs="Times New Roman"/>
          <w:sz w:val="28"/>
          <w:szCs w:val="28"/>
          <w:lang w:val="sk-SK"/>
        </w:rPr>
      </w:pPr>
    </w:p>
    <w:p w:rsidR="00967E23" w:rsidRPr="00A34F7D" w:rsidP="00D279CF">
      <w:pPr>
        <w:pStyle w:val="NoSpacing"/>
        <w:bidi w:val="0"/>
        <w:jc w:val="both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A34F7D">
        <w:rPr>
          <w:rFonts w:ascii="Times New Roman" w:hAnsi="Times New Roman" w:cs="Times New Roman"/>
          <w:b/>
          <w:sz w:val="28"/>
          <w:szCs w:val="28"/>
          <w:lang w:val="sk-SK"/>
        </w:rPr>
        <w:t>A. Všeobecná časť</w:t>
      </w:r>
    </w:p>
    <w:p w:rsidR="00967E23" w:rsidRPr="00043CA7" w:rsidP="00D279CF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61009C" w:rsidRPr="00043CA7" w:rsidP="00C52FE7">
      <w:pPr>
        <w:pStyle w:val="NoSpacing"/>
        <w:bidi w:val="0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Podľ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a platnej ú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stavnej ú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pravy prezident republiky môž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e odvolať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 xml:space="preserve"> sudcu vš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eobecné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ho sú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du po dosiahnutí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 xml:space="preserve"> veku 65 rokov. Predpokladom na také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to rozhodnutie prezidenta republiky je ná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vrh Sú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dnej rady Slovenskej republiky, ktorý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 xml:space="preserve"> 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je sú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dna rada povinná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 xml:space="preserve"> podať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 xml:space="preserve">. </w:t>
      </w:r>
    </w:p>
    <w:p w:rsidR="0061009C" w:rsidRPr="00043CA7" w:rsidP="00D279CF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61009C" w:rsidRPr="00043CA7" w:rsidP="00C52FE7">
      <w:pPr>
        <w:pStyle w:val="NoSpacing"/>
        <w:bidi w:val="0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43CA7" w:rsidR="00AC0606">
        <w:rPr>
          <w:rFonts w:ascii="Times New Roman" w:hAnsi="Times New Roman" w:cs="Times New Roman"/>
          <w:sz w:val="24"/>
          <w:szCs w:val="24"/>
          <w:lang w:val="sk-SK"/>
        </w:rPr>
        <w:t>V</w:t>
      </w:r>
      <w:r w:rsidRPr="00043CA7" w:rsidR="00C52FE7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043CA7" w:rsidR="00C52FE7">
        <w:rPr>
          <w:rFonts w:ascii="Times New Roman" w:hAnsi="Times New Roman" w:cs="Times New Roman" w:hint="default"/>
          <w:sz w:val="24"/>
          <w:szCs w:val="24"/>
          <w:lang w:val="sk-SK"/>
        </w:rPr>
        <w:t>Ú</w:t>
      </w:r>
      <w:r w:rsidRPr="00043CA7" w:rsidR="00C52FE7">
        <w:rPr>
          <w:rFonts w:ascii="Times New Roman" w:hAnsi="Times New Roman" w:cs="Times New Roman" w:hint="default"/>
          <w:sz w:val="24"/>
          <w:szCs w:val="24"/>
          <w:lang w:val="sk-SK"/>
        </w:rPr>
        <w:t>stave Slovenskej republiky ani v nadvä</w:t>
      </w:r>
      <w:r w:rsidRPr="00043CA7" w:rsidR="00C52FE7">
        <w:rPr>
          <w:rFonts w:ascii="Times New Roman" w:hAnsi="Times New Roman" w:cs="Times New Roman" w:hint="default"/>
          <w:sz w:val="24"/>
          <w:szCs w:val="24"/>
          <w:lang w:val="sk-SK"/>
        </w:rPr>
        <w:t>zujú</w:t>
      </w:r>
      <w:r w:rsidRPr="00043CA7" w:rsidR="00C52FE7">
        <w:rPr>
          <w:rFonts w:ascii="Times New Roman" w:hAnsi="Times New Roman" w:cs="Times New Roman" w:hint="default"/>
          <w:sz w:val="24"/>
          <w:szCs w:val="24"/>
          <w:lang w:val="sk-SK"/>
        </w:rPr>
        <w:t>cej </w:t>
      </w:r>
      <w:r w:rsidRPr="00043CA7" w:rsidR="00C52FE7">
        <w:rPr>
          <w:rFonts w:ascii="Times New Roman" w:hAnsi="Times New Roman" w:cs="Times New Roman" w:hint="default"/>
          <w:sz w:val="24"/>
          <w:szCs w:val="24"/>
          <w:lang w:val="sk-SK"/>
        </w:rPr>
        <w:t>zá</w:t>
      </w:r>
      <w:r w:rsidRPr="00043CA7" w:rsidR="00C52FE7">
        <w:rPr>
          <w:rFonts w:ascii="Times New Roman" w:hAnsi="Times New Roman" w:cs="Times New Roman" w:hint="default"/>
          <w:sz w:val="24"/>
          <w:szCs w:val="24"/>
          <w:lang w:val="sk-SK"/>
        </w:rPr>
        <w:t>konnej ú</w:t>
      </w:r>
      <w:r w:rsidRPr="00043CA7" w:rsidR="00C52FE7">
        <w:rPr>
          <w:rFonts w:ascii="Times New Roman" w:hAnsi="Times New Roman" w:cs="Times New Roman" w:hint="default"/>
          <w:sz w:val="24"/>
          <w:szCs w:val="24"/>
          <w:lang w:val="sk-SK"/>
        </w:rPr>
        <w:t xml:space="preserve">prave 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nie sú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 xml:space="preserve"> ustanovené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 xml:space="preserve"> ž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iadne krité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riá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, ktoré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 xml:space="preserve"> urč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ujú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, aký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m spô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sobom prezident republiky vykoná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va tú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to svoju prá</w:t>
      </w:r>
      <w:r w:rsidRPr="00043CA7" w:rsidR="00C52FE7">
        <w:rPr>
          <w:rFonts w:ascii="Times New Roman" w:hAnsi="Times New Roman" w:cs="Times New Roman"/>
          <w:sz w:val="24"/>
          <w:szCs w:val="24"/>
          <w:lang w:val="sk-SK"/>
        </w:rPr>
        <w:t xml:space="preserve">vomoc. </w:t>
      </w:r>
      <w:r w:rsidRPr="00043CA7" w:rsidR="00AC0606">
        <w:rPr>
          <w:rFonts w:ascii="Times New Roman" w:hAnsi="Times New Roman" w:cs="Times New Roman"/>
          <w:sz w:val="24"/>
          <w:szCs w:val="24"/>
          <w:lang w:val="sk-SK"/>
        </w:rPr>
        <w:t>Z 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toho vyplý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va, ž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 xml:space="preserve">e </w:t>
      </w:r>
      <w:r w:rsidR="00755CC0">
        <w:rPr>
          <w:rFonts w:ascii="Times New Roman" w:hAnsi="Times New Roman" w:cs="Times New Roman"/>
          <w:sz w:val="24"/>
          <w:szCs w:val="24"/>
          <w:lang w:val="sk-SK"/>
        </w:rPr>
        <w:t>rozhodnutie</w:t>
      </w:r>
      <w:r w:rsidRPr="00043CA7" w:rsidR="00AC0606">
        <w:rPr>
          <w:rFonts w:ascii="Times New Roman" w:hAnsi="Times New Roman" w:cs="Times New Roman"/>
          <w:sz w:val="24"/>
          <w:szCs w:val="24"/>
          <w:lang w:val="sk-SK"/>
        </w:rPr>
        <w:t xml:space="preserve"> prezidenta repub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liky č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i, kedy a koho odvolá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 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funkcie sudcu nemá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 xml:space="preserve"> prakticky ž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iadne objektí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 xml:space="preserve">vne obmedzenie. </w:t>
      </w:r>
    </w:p>
    <w:p w:rsidR="0061009C" w:rsidRPr="00043CA7" w:rsidP="00D279CF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61009C" w:rsidRPr="00043CA7" w:rsidP="00C52FE7">
      <w:pPr>
        <w:pStyle w:val="NoSpacing"/>
        <w:bidi w:val="0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Prezident republiky je ú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stavne zaradený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 xml:space="preserve"> </w:t>
      </w:r>
      <w:r w:rsidRPr="00043CA7" w:rsidR="000E37DC">
        <w:rPr>
          <w:rFonts w:ascii="Times New Roman" w:hAnsi="Times New Roman" w:cs="Times New Roman"/>
          <w:sz w:val="24"/>
          <w:szCs w:val="24"/>
          <w:lang w:val="sk-SK"/>
        </w:rPr>
        <w:t>k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 xml:space="preserve"> vý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konnej moci. Toto ú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stavné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 xml:space="preserve"> postavenie priamo volenej hlavy š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tá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tu vš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a</w:t>
      </w:r>
      <w:r w:rsidR="00A34F7D">
        <w:rPr>
          <w:rFonts w:ascii="Times New Roman" w:hAnsi="Times New Roman" w:cs="Times New Roman"/>
          <w:sz w:val="24"/>
          <w:szCs w:val="24"/>
          <w:lang w:val="sk-SK"/>
        </w:rPr>
        <w:t>k v</w:t>
      </w:r>
      <w:r w:rsidR="00755CC0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755CC0">
        <w:rPr>
          <w:rFonts w:ascii="Times New Roman" w:hAnsi="Times New Roman" w:cs="Times New Roman" w:hint="default"/>
          <w:sz w:val="24"/>
          <w:szCs w:val="24"/>
          <w:lang w:val="sk-SK"/>
        </w:rPr>
        <w:t>sú</w:t>
      </w:r>
      <w:r w:rsidR="00755CC0">
        <w:rPr>
          <w:rFonts w:ascii="Times New Roman" w:hAnsi="Times New Roman" w:cs="Times New Roman" w:hint="default"/>
          <w:sz w:val="24"/>
          <w:szCs w:val="24"/>
          <w:lang w:val="sk-SK"/>
        </w:rPr>
        <w:t>vislosti s </w:t>
      </w:r>
      <w:r w:rsidR="00755CC0">
        <w:rPr>
          <w:rFonts w:ascii="Times New Roman" w:hAnsi="Times New Roman" w:cs="Times New Roman" w:hint="default"/>
          <w:sz w:val="24"/>
          <w:szCs w:val="24"/>
          <w:lang w:val="sk-SK"/>
        </w:rPr>
        <w:t>prakticky neexistujú</w:t>
      </w:r>
      <w:r w:rsidR="00755CC0">
        <w:rPr>
          <w:rFonts w:ascii="Times New Roman" w:hAnsi="Times New Roman" w:cs="Times New Roman" w:hint="default"/>
          <w:sz w:val="24"/>
          <w:szCs w:val="24"/>
          <w:lang w:val="sk-SK"/>
        </w:rPr>
        <w:t>cim objektí</w:t>
      </w:r>
      <w:r w:rsidR="00755CC0">
        <w:rPr>
          <w:rFonts w:ascii="Times New Roman" w:hAnsi="Times New Roman" w:cs="Times New Roman" w:hint="default"/>
          <w:sz w:val="24"/>
          <w:szCs w:val="24"/>
          <w:lang w:val="sk-SK"/>
        </w:rPr>
        <w:t>vnym o</w:t>
      </w:r>
      <w:r w:rsidR="00755CC0">
        <w:rPr>
          <w:rFonts w:ascii="Times New Roman" w:hAnsi="Times New Roman" w:cs="Times New Roman" w:hint="default"/>
          <w:sz w:val="24"/>
          <w:szCs w:val="24"/>
          <w:lang w:val="sk-SK"/>
        </w:rPr>
        <w:t>bmedzení</w:t>
      </w:r>
      <w:r w:rsidR="00755CC0">
        <w:rPr>
          <w:rFonts w:ascii="Times New Roman" w:hAnsi="Times New Roman" w:cs="Times New Roman" w:hint="default"/>
          <w:sz w:val="24"/>
          <w:szCs w:val="24"/>
          <w:lang w:val="sk-SK"/>
        </w:rPr>
        <w:t>m</w:t>
      </w:r>
      <w:r w:rsidR="00A34F7D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A34F7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pri odvolá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vaní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 xml:space="preserve"> sudcov, ktorí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 xml:space="preserve"> dosiahli vek 65 rokov, vyvolá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va otá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zky, č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i t</w:t>
      </w:r>
      <w:r w:rsidRPr="00043CA7" w:rsidR="00C52FE7">
        <w:rPr>
          <w:rFonts w:ascii="Times New Roman" w:hAnsi="Times New Roman" w:cs="Times New Roman" w:hint="default"/>
          <w:sz w:val="24"/>
          <w:szCs w:val="24"/>
          <w:lang w:val="sk-SK"/>
        </w:rPr>
        <w:t>aká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to ú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 xml:space="preserve">prava </w:t>
      </w:r>
      <w:r w:rsidRPr="00043CA7" w:rsidR="00C52FE7">
        <w:rPr>
          <w:rFonts w:ascii="Times New Roman" w:hAnsi="Times New Roman" w:cs="Times New Roman" w:hint="default"/>
          <w:sz w:val="24"/>
          <w:szCs w:val="24"/>
          <w:lang w:val="sk-SK"/>
        </w:rPr>
        <w:t>dostatoč</w:t>
      </w:r>
      <w:r w:rsidRPr="00043CA7" w:rsidR="00C52FE7">
        <w:rPr>
          <w:rFonts w:ascii="Times New Roman" w:hAnsi="Times New Roman" w:cs="Times New Roman" w:hint="default"/>
          <w:sz w:val="24"/>
          <w:szCs w:val="24"/>
          <w:lang w:val="sk-SK"/>
        </w:rPr>
        <w:t>ne garantuje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nezá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vislosť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 xml:space="preserve"> sú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dnej moci od moci vý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 xml:space="preserve">konnej. </w:t>
      </w:r>
    </w:p>
    <w:p w:rsidR="0061009C" w:rsidRPr="00043CA7" w:rsidP="00D279CF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61009C" w:rsidRPr="00043CA7" w:rsidP="00485123">
      <w:pPr>
        <w:pStyle w:val="NoSpacing"/>
        <w:bidi w:val="0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Vzhľ</w:t>
      </w:r>
      <w:r w:rsidRPr="00043CA7" w:rsidR="00C52FE7">
        <w:rPr>
          <w:rFonts w:ascii="Times New Roman" w:hAnsi="Times New Roman" w:cs="Times New Roman" w:hint="default"/>
          <w:sz w:val="24"/>
          <w:szCs w:val="24"/>
          <w:lang w:val="sk-SK"/>
        </w:rPr>
        <w:t>adom na uvedené</w:t>
      </w:r>
      <w:r w:rsidRPr="00043CA7" w:rsidR="00C52FE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skutoč</w:t>
      </w:r>
      <w:r w:rsidRPr="00043CA7" w:rsidR="00C52FE7">
        <w:rPr>
          <w:rFonts w:ascii="Times New Roman" w:hAnsi="Times New Roman" w:cs="Times New Roman" w:hint="default"/>
          <w:sz w:val="24"/>
          <w:szCs w:val="24"/>
          <w:lang w:val="sk-SK"/>
        </w:rPr>
        <w:t>nosti sa navrhuje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, aby dosiahnutie urč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ité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ho veku sudcu bolo dô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 xml:space="preserve">vodom 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zá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niku jeh</w:t>
      </w:r>
      <w:r w:rsidR="00DC1789">
        <w:rPr>
          <w:rFonts w:ascii="Times New Roman" w:hAnsi="Times New Roman" w:cs="Times New Roman"/>
          <w:sz w:val="24"/>
          <w:szCs w:val="24"/>
          <w:lang w:val="sk-SK"/>
        </w:rPr>
        <w:t>o funkcie ex constitution</w:t>
      </w:r>
      <w:r w:rsidRPr="00043CA7" w:rsidR="00AC0606">
        <w:rPr>
          <w:rFonts w:ascii="Times New Roman" w:hAnsi="Times New Roman" w:cs="Times New Roman"/>
          <w:sz w:val="24"/>
          <w:szCs w:val="24"/>
          <w:lang w:val="sk-SK"/>
        </w:rPr>
        <w:t xml:space="preserve">e. Dosiahnutie veku 67 rokov </w:t>
      </w:r>
      <w:r w:rsidR="00A34F7D">
        <w:rPr>
          <w:rFonts w:ascii="Times New Roman" w:hAnsi="Times New Roman" w:cs="Times New Roman" w:hint="default"/>
          <w:sz w:val="24"/>
          <w:szCs w:val="24"/>
          <w:lang w:val="sk-SK"/>
        </w:rPr>
        <w:t>je veková</w:t>
      </w:r>
      <w:r w:rsidR="00A34F7D">
        <w:rPr>
          <w:rFonts w:ascii="Times New Roman" w:hAnsi="Times New Roman" w:cs="Times New Roman" w:hint="default"/>
          <w:sz w:val="24"/>
          <w:szCs w:val="24"/>
          <w:lang w:val="sk-SK"/>
        </w:rPr>
        <w:t xml:space="preserve"> hranica, ktorá</w:t>
      </w:r>
      <w:r w:rsidRPr="00043CA7" w:rsidR="00AC0606">
        <w:rPr>
          <w:rFonts w:ascii="Times New Roman" w:hAnsi="Times New Roman" w:cs="Times New Roman"/>
          <w:sz w:val="24"/>
          <w:szCs w:val="24"/>
          <w:lang w:val="sk-SK"/>
        </w:rPr>
        <w:t xml:space="preserve"> reflektu</w:t>
      </w:r>
      <w:r w:rsidR="00A34F7D">
        <w:rPr>
          <w:rFonts w:ascii="Times New Roman" w:hAnsi="Times New Roman" w:cs="Times New Roman"/>
          <w:sz w:val="24"/>
          <w:szCs w:val="24"/>
          <w:lang w:val="sk-SK"/>
        </w:rPr>
        <w:t>je</w:t>
      </w:r>
      <w:r w:rsidRPr="00043CA7" w:rsidR="00AC0606">
        <w:rPr>
          <w:rFonts w:ascii="Times New Roman" w:hAnsi="Times New Roman" w:cs="Times New Roman"/>
          <w:sz w:val="24"/>
          <w:szCs w:val="24"/>
          <w:lang w:val="sk-SK"/>
        </w:rPr>
        <w:t xml:space="preserve"> pred</w:t>
      </w:r>
      <w:r w:rsidR="00A34F7D">
        <w:rPr>
          <w:rFonts w:ascii="Times New Roman" w:hAnsi="Times New Roman" w:cs="Times New Roman" w:hint="default"/>
          <w:sz w:val="24"/>
          <w:szCs w:val="24"/>
          <w:lang w:val="sk-SK"/>
        </w:rPr>
        <w:t>ĺž</w:t>
      </w:r>
      <w:r w:rsidR="00A34F7D">
        <w:rPr>
          <w:rFonts w:ascii="Times New Roman" w:hAnsi="Times New Roman" w:cs="Times New Roman" w:hint="default"/>
          <w:sz w:val="24"/>
          <w:szCs w:val="24"/>
          <w:lang w:val="sk-SK"/>
        </w:rPr>
        <w:t>enie priemernej dĺž</w:t>
      </w:r>
      <w:r w:rsidR="00A34F7D">
        <w:rPr>
          <w:rFonts w:ascii="Times New Roman" w:hAnsi="Times New Roman" w:cs="Times New Roman" w:hint="default"/>
          <w:sz w:val="24"/>
          <w:szCs w:val="24"/>
          <w:lang w:val="sk-SK"/>
        </w:rPr>
        <w:t>ky ž</w:t>
      </w:r>
      <w:r w:rsidR="00A34F7D">
        <w:rPr>
          <w:rFonts w:ascii="Times New Roman" w:hAnsi="Times New Roman" w:cs="Times New Roman" w:hint="default"/>
          <w:sz w:val="24"/>
          <w:szCs w:val="24"/>
          <w:lang w:val="sk-SK"/>
        </w:rPr>
        <w:t xml:space="preserve">ivota 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a súč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asne aj obdobné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 xml:space="preserve"> vekové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 xml:space="preserve"> limity v 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iný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ch š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tá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toch, predovš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etký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m v 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č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lenský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ch š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tá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toch Euró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pskej ú</w:t>
      </w:r>
      <w:r w:rsidRPr="00043CA7" w:rsidR="00AC0606">
        <w:rPr>
          <w:rFonts w:ascii="Times New Roman" w:hAnsi="Times New Roman" w:cs="Times New Roman" w:hint="default"/>
          <w:sz w:val="24"/>
          <w:szCs w:val="24"/>
          <w:lang w:val="sk-SK"/>
        </w:rPr>
        <w:t>nie.</w:t>
      </w:r>
    </w:p>
    <w:p w:rsidR="0061009C" w:rsidRPr="00043CA7" w:rsidP="00D279CF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48321A" w:rsidRPr="00043CA7" w:rsidP="00D279CF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43CA7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Zá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roveň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sa ustanov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uje aj pre</w:t>
      </w:r>
      <w:r w:rsidR="003A6BCE">
        <w:rPr>
          <w:rFonts w:ascii="Times New Roman" w:hAnsi="Times New Roman" w:cs="Times New Roman" w:hint="default"/>
          <w:sz w:val="24"/>
          <w:szCs w:val="24"/>
          <w:lang w:val="sk-SK"/>
        </w:rPr>
        <w:t>chodné</w:t>
      </w:r>
      <w:r w:rsidR="003A6BCE">
        <w:rPr>
          <w:rFonts w:ascii="Times New Roman" w:hAnsi="Times New Roman" w:cs="Times New Roman" w:hint="default"/>
          <w:sz w:val="24"/>
          <w:szCs w:val="24"/>
          <w:lang w:val="sk-SK"/>
        </w:rPr>
        <w:t xml:space="preserve"> obdobie pre sudcov, ktorí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dosiahli vek 67 rokov  pred nadobudnutí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m úč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 xml:space="preserve">innosti tohto </w:t>
      </w:r>
      <w:r w:rsidR="009717A8">
        <w:rPr>
          <w:rFonts w:ascii="Times New Roman" w:hAnsi="Times New Roman" w:cs="Times New Roman" w:hint="default"/>
          <w:sz w:val="24"/>
          <w:szCs w:val="24"/>
          <w:lang w:val="sk-SK"/>
        </w:rPr>
        <w:t>ú</w:t>
      </w:r>
      <w:r w:rsidR="009717A8">
        <w:rPr>
          <w:rFonts w:ascii="Times New Roman" w:hAnsi="Times New Roman" w:cs="Times New Roman" w:hint="default"/>
          <w:sz w:val="24"/>
          <w:szCs w:val="24"/>
          <w:lang w:val="sk-SK"/>
        </w:rPr>
        <w:t>stavné</w:t>
      </w:r>
      <w:r w:rsidR="009717A8">
        <w:rPr>
          <w:rFonts w:ascii="Times New Roman" w:hAnsi="Times New Roman" w:cs="Times New Roman" w:hint="default"/>
          <w:sz w:val="24"/>
          <w:szCs w:val="24"/>
          <w:lang w:val="sk-SK"/>
        </w:rPr>
        <w:t>ho zá</w:t>
      </w:r>
      <w:r w:rsidR="009717A8">
        <w:rPr>
          <w:rFonts w:ascii="Times New Roman" w:hAnsi="Times New Roman" w:cs="Times New Roman" w:hint="default"/>
          <w:sz w:val="24"/>
          <w:szCs w:val="24"/>
          <w:lang w:val="sk-SK"/>
        </w:rPr>
        <w:t xml:space="preserve">kona. 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Úč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elom tejto ú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pravy je zabezpeč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iť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, aby sa nenaruš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ila rozhodovacia 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innosť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sú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dov a 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aby bol predsedom sú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dov poskytnutý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dostatoč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ný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as na rie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š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 xml:space="preserve">enie </w:t>
      </w:r>
      <w:r w:rsidR="00755CC0">
        <w:rPr>
          <w:rFonts w:ascii="Times New Roman" w:hAnsi="Times New Roman" w:cs="Times New Roman" w:hint="default"/>
          <w:sz w:val="24"/>
          <w:szCs w:val="24"/>
          <w:lang w:val="sk-SK"/>
        </w:rPr>
        <w:t>personá</w:t>
      </w:r>
      <w:r w:rsidR="00755CC0">
        <w:rPr>
          <w:rFonts w:ascii="Times New Roman" w:hAnsi="Times New Roman" w:cs="Times New Roman" w:hint="default"/>
          <w:sz w:val="24"/>
          <w:szCs w:val="24"/>
          <w:lang w:val="sk-SK"/>
        </w:rPr>
        <w:t>lneho obsadenia sú</w:t>
      </w:r>
      <w:r w:rsidR="00755CC0">
        <w:rPr>
          <w:rFonts w:ascii="Times New Roman" w:hAnsi="Times New Roman" w:cs="Times New Roman" w:hint="default"/>
          <w:sz w:val="24"/>
          <w:szCs w:val="24"/>
          <w:lang w:val="sk-SK"/>
        </w:rPr>
        <w:t>dov</w:t>
      </w:r>
      <w:r w:rsidRPr="00043CA7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:rsidR="00967E23" w:rsidP="00D279CF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9C6FB4" w:rsidRPr="00043CA7" w:rsidP="00D279CF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Ná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vrh 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stavné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ho zá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kona nezakladá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ž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iadne ná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roky na verejné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financie, nemá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sociá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lne vplyvy, ani vplyv na zamestnanosť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, podnikateľ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ské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prostredie alebo na ž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ivotné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prostredie.</w:t>
      </w:r>
    </w:p>
    <w:p w:rsidR="00A34F7D" w:rsidP="00043CA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34F7D" w:rsidP="00043CA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34F7D" w:rsidP="00043CA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34F7D" w:rsidP="00043CA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34F7D" w:rsidP="00043CA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34F7D" w:rsidP="00043CA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34F7D" w:rsidP="00043CA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34F7D" w:rsidP="00043CA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34F7D" w:rsidP="00043CA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34F7D" w:rsidP="00043CA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34F7D" w:rsidP="00043CA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34F7D" w:rsidP="00043CA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34F7D" w:rsidP="00043CA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34F7D" w:rsidP="00043CA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34F7D" w:rsidP="00043CA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34F7D" w:rsidP="00043CA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34F7D" w:rsidP="00043CA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34F7D" w:rsidP="00043CA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34F7D" w:rsidP="00043CA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34F7D" w:rsidP="00043CA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43CA7" w:rsidRPr="00A34F7D" w:rsidP="00A34F7D">
      <w:pPr>
        <w:pStyle w:val="NoSpacing"/>
        <w:bidi w:val="0"/>
        <w:jc w:val="center"/>
        <w:rPr>
          <w:rFonts w:ascii="Times New Roman" w:hAnsi="Times New Roman" w:cs="Times New Roman" w:hint="default"/>
          <w:b/>
          <w:sz w:val="28"/>
          <w:szCs w:val="28"/>
          <w:lang w:val="sk-SK"/>
        </w:rPr>
      </w:pPr>
      <w:r w:rsidRPr="00A34F7D">
        <w:rPr>
          <w:rFonts w:ascii="Times New Roman" w:hAnsi="Times New Roman" w:cs="Times New Roman" w:hint="default"/>
          <w:b/>
          <w:sz w:val="28"/>
          <w:szCs w:val="28"/>
          <w:lang w:val="sk-SK"/>
        </w:rPr>
        <w:t>Dolož</w:t>
      </w:r>
      <w:r w:rsidRPr="00A34F7D">
        <w:rPr>
          <w:rFonts w:ascii="Times New Roman" w:hAnsi="Times New Roman" w:cs="Times New Roman" w:hint="default"/>
          <w:b/>
          <w:sz w:val="28"/>
          <w:szCs w:val="28"/>
          <w:lang w:val="sk-SK"/>
        </w:rPr>
        <w:t>ka zluč</w:t>
      </w:r>
      <w:r w:rsidRPr="00A34F7D">
        <w:rPr>
          <w:rFonts w:ascii="Times New Roman" w:hAnsi="Times New Roman" w:cs="Times New Roman" w:hint="default"/>
          <w:b/>
          <w:sz w:val="28"/>
          <w:szCs w:val="28"/>
          <w:lang w:val="sk-SK"/>
        </w:rPr>
        <w:t>iteľ</w:t>
      </w:r>
      <w:r w:rsidRPr="00A34F7D">
        <w:rPr>
          <w:rFonts w:ascii="Times New Roman" w:hAnsi="Times New Roman" w:cs="Times New Roman" w:hint="default"/>
          <w:b/>
          <w:sz w:val="28"/>
          <w:szCs w:val="28"/>
          <w:lang w:val="sk-SK"/>
        </w:rPr>
        <w:t>nosti</w:t>
      </w:r>
    </w:p>
    <w:p w:rsidR="00043CA7" w:rsidRPr="00A34F7D" w:rsidP="00A34F7D">
      <w:pPr>
        <w:pStyle w:val="NoSpacing"/>
        <w:bidi w:val="0"/>
        <w:jc w:val="center"/>
        <w:rPr>
          <w:rFonts w:ascii="Times New Roman" w:hAnsi="Times New Roman" w:cs="Times New Roman" w:hint="default"/>
          <w:b/>
          <w:sz w:val="28"/>
          <w:szCs w:val="28"/>
          <w:lang w:val="sk-SK"/>
        </w:rPr>
      </w:pPr>
      <w:r w:rsidRPr="00A34F7D">
        <w:rPr>
          <w:rFonts w:ascii="Times New Roman" w:hAnsi="Times New Roman" w:cs="Times New Roman" w:hint="default"/>
          <w:b/>
          <w:sz w:val="28"/>
          <w:szCs w:val="28"/>
          <w:lang w:val="sk-SK"/>
        </w:rPr>
        <w:t>ná</w:t>
      </w:r>
      <w:r w:rsidRPr="00A34F7D">
        <w:rPr>
          <w:rFonts w:ascii="Times New Roman" w:hAnsi="Times New Roman" w:cs="Times New Roman" w:hint="default"/>
          <w:b/>
          <w:sz w:val="28"/>
          <w:szCs w:val="28"/>
          <w:lang w:val="sk-SK"/>
        </w:rPr>
        <w:t>vr</w:t>
      </w:r>
      <w:r w:rsidRPr="00A34F7D">
        <w:rPr>
          <w:rFonts w:ascii="Times New Roman" w:hAnsi="Times New Roman" w:cs="Times New Roman" w:hint="default"/>
          <w:b/>
          <w:sz w:val="28"/>
          <w:szCs w:val="28"/>
          <w:lang w:val="sk-SK"/>
        </w:rPr>
        <w:t>hu zá</w:t>
      </w:r>
      <w:r w:rsidRPr="00A34F7D">
        <w:rPr>
          <w:rFonts w:ascii="Times New Roman" w:hAnsi="Times New Roman" w:cs="Times New Roman" w:hint="default"/>
          <w:b/>
          <w:sz w:val="28"/>
          <w:szCs w:val="28"/>
          <w:lang w:val="sk-SK"/>
        </w:rPr>
        <w:t>kona s prá</w:t>
      </w:r>
      <w:r w:rsidRPr="00A34F7D">
        <w:rPr>
          <w:rFonts w:ascii="Times New Roman" w:hAnsi="Times New Roman" w:cs="Times New Roman" w:hint="default"/>
          <w:b/>
          <w:sz w:val="28"/>
          <w:szCs w:val="28"/>
          <w:lang w:val="sk-SK"/>
        </w:rPr>
        <w:t>vom Euró</w:t>
      </w:r>
      <w:r w:rsidRPr="00A34F7D">
        <w:rPr>
          <w:rFonts w:ascii="Times New Roman" w:hAnsi="Times New Roman" w:cs="Times New Roman" w:hint="default"/>
          <w:b/>
          <w:sz w:val="28"/>
          <w:szCs w:val="28"/>
          <w:lang w:val="sk-SK"/>
        </w:rPr>
        <w:t>pskej ú</w:t>
      </w:r>
      <w:r w:rsidRPr="00A34F7D">
        <w:rPr>
          <w:rFonts w:ascii="Times New Roman" w:hAnsi="Times New Roman" w:cs="Times New Roman" w:hint="default"/>
          <w:b/>
          <w:sz w:val="28"/>
          <w:szCs w:val="28"/>
          <w:lang w:val="sk-SK"/>
        </w:rPr>
        <w:t>nie</w:t>
      </w:r>
    </w:p>
    <w:p w:rsidR="00043CA7" w:rsidRPr="00043CA7" w:rsidP="00043CA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43CA7">
        <w:rPr>
          <w:rFonts w:ascii="Times New Roman" w:hAnsi="Times New Roman" w:cs="Times New Roman"/>
          <w:sz w:val="24"/>
          <w:szCs w:val="24"/>
          <w:lang w:val="sk-SK"/>
        </w:rPr>
        <w:t>_____________________________________________________________________</w:t>
      </w:r>
      <w:r w:rsidR="00A34F7D">
        <w:rPr>
          <w:rFonts w:ascii="Times New Roman" w:hAnsi="Times New Roman" w:cs="Times New Roman"/>
          <w:sz w:val="24"/>
          <w:szCs w:val="24"/>
          <w:lang w:val="sk-SK"/>
        </w:rPr>
        <w:t>______</w:t>
      </w:r>
    </w:p>
    <w:p w:rsidR="00043CA7" w:rsidRPr="00043CA7" w:rsidP="00043CA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34F7D" w:rsidP="00A34F7D">
      <w:pPr>
        <w:pStyle w:val="NoSpacing"/>
        <w:bidi w:val="0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43CA7" w:rsidP="00B12718">
      <w:pPr>
        <w:pStyle w:val="NoSpacing"/>
        <w:numPr>
          <w:numId w:val="13"/>
        </w:numPr>
        <w:bidi w:val="0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A34F7D">
        <w:rPr>
          <w:rFonts w:ascii="Times New Roman" w:hAnsi="Times New Roman" w:cs="Times New Roman" w:hint="default"/>
          <w:sz w:val="24"/>
          <w:szCs w:val="24"/>
          <w:lang w:val="sk-SK"/>
        </w:rPr>
        <w:t>Navrhovateľ</w:t>
      </w:r>
      <w:r w:rsidRPr="00A34F7D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zá</w:t>
      </w:r>
      <w:r w:rsidRPr="00A34F7D">
        <w:rPr>
          <w:rFonts w:ascii="Times New Roman" w:hAnsi="Times New Roman" w:cs="Times New Roman" w:hint="default"/>
          <w:sz w:val="24"/>
          <w:szCs w:val="24"/>
          <w:lang w:val="sk-SK"/>
        </w:rPr>
        <w:t>kona:</w:t>
      </w:r>
      <w:r w:rsidR="00A34F7D">
        <w:rPr>
          <w:rFonts w:ascii="Times New Roman" w:hAnsi="Times New Roman" w:cs="Times New Roman"/>
          <w:sz w:val="24"/>
          <w:szCs w:val="24"/>
          <w:lang w:val="sk-SK"/>
        </w:rPr>
        <w:t xml:space="preserve"> p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oslanci Ná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rodnej rady Slovenskej repub</w:t>
      </w:r>
      <w:r w:rsidR="00A34F7D">
        <w:rPr>
          <w:rFonts w:ascii="Times New Roman" w:hAnsi="Times New Roman" w:cs="Times New Roman" w:hint="default"/>
          <w:sz w:val="24"/>
          <w:szCs w:val="24"/>
          <w:lang w:val="sk-SK"/>
        </w:rPr>
        <w:t>liky Pavol Hruš</w:t>
      </w:r>
      <w:r w:rsidR="00A34F7D">
        <w:rPr>
          <w:rFonts w:ascii="Times New Roman" w:hAnsi="Times New Roman" w:cs="Times New Roman" w:hint="default"/>
          <w:sz w:val="24"/>
          <w:szCs w:val="24"/>
          <w:lang w:val="sk-SK"/>
        </w:rPr>
        <w:t>ovský</w:t>
      </w:r>
      <w:r w:rsidR="00A34F7D">
        <w:rPr>
          <w:rFonts w:ascii="Times New Roman" w:hAnsi="Times New Roman" w:cs="Times New Roman" w:hint="default"/>
          <w:sz w:val="24"/>
          <w:szCs w:val="24"/>
          <w:lang w:val="sk-SK"/>
        </w:rPr>
        <w:t xml:space="preserve"> a </w:t>
      </w:r>
      <w:r w:rsidR="00A34F7D">
        <w:rPr>
          <w:rFonts w:ascii="Times New Roman" w:hAnsi="Times New Roman" w:cs="Times New Roman" w:hint="default"/>
          <w:sz w:val="24"/>
          <w:szCs w:val="24"/>
          <w:lang w:val="sk-SK"/>
        </w:rPr>
        <w:t>Lucia Ž</w:t>
      </w:r>
      <w:r w:rsidR="00A34F7D">
        <w:rPr>
          <w:rFonts w:ascii="Times New Roman" w:hAnsi="Times New Roman" w:cs="Times New Roman" w:hint="default"/>
          <w:sz w:val="24"/>
          <w:szCs w:val="24"/>
          <w:lang w:val="sk-SK"/>
        </w:rPr>
        <w:t>itň</w:t>
      </w:r>
      <w:r w:rsidR="00A34F7D">
        <w:rPr>
          <w:rFonts w:ascii="Times New Roman" w:hAnsi="Times New Roman" w:cs="Times New Roman" w:hint="default"/>
          <w:sz w:val="24"/>
          <w:szCs w:val="24"/>
          <w:lang w:val="sk-SK"/>
        </w:rPr>
        <w:t>anská</w:t>
      </w:r>
    </w:p>
    <w:p w:rsidR="00A34F7D" w:rsidP="00B12718">
      <w:pPr>
        <w:pStyle w:val="NoSpacing"/>
        <w:bidi w:val="0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43CA7" w:rsidP="00B12718">
      <w:pPr>
        <w:pStyle w:val="NoSpacing"/>
        <w:numPr>
          <w:numId w:val="13"/>
        </w:numPr>
        <w:bidi w:val="0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A34F7D" w:rsidR="00A34F7D">
        <w:rPr>
          <w:rFonts w:ascii="Times New Roman" w:hAnsi="Times New Roman" w:cs="Times New Roman"/>
          <w:sz w:val="24"/>
          <w:szCs w:val="24"/>
          <w:lang w:val="sk-SK"/>
        </w:rPr>
        <w:t>N</w:t>
      </w:r>
      <w:r w:rsidRPr="00A34F7D">
        <w:rPr>
          <w:rFonts w:ascii="Times New Roman" w:hAnsi="Times New Roman" w:cs="Times New Roman" w:hint="default"/>
          <w:sz w:val="24"/>
          <w:szCs w:val="24"/>
          <w:lang w:val="sk-SK"/>
        </w:rPr>
        <w:t>á</w:t>
      </w:r>
      <w:r w:rsidRPr="00A34F7D">
        <w:rPr>
          <w:rFonts w:ascii="Times New Roman" w:hAnsi="Times New Roman" w:cs="Times New Roman" w:hint="default"/>
          <w:sz w:val="24"/>
          <w:szCs w:val="24"/>
          <w:lang w:val="sk-SK"/>
        </w:rPr>
        <w:t>zov ná</w:t>
      </w:r>
      <w:r w:rsidRPr="00A34F7D">
        <w:rPr>
          <w:rFonts w:ascii="Times New Roman" w:hAnsi="Times New Roman" w:cs="Times New Roman" w:hint="default"/>
          <w:sz w:val="24"/>
          <w:szCs w:val="24"/>
          <w:lang w:val="sk-SK"/>
        </w:rPr>
        <w:t>vrhu zá</w:t>
      </w:r>
      <w:r w:rsidRPr="00A34F7D">
        <w:rPr>
          <w:rFonts w:ascii="Times New Roman" w:hAnsi="Times New Roman" w:cs="Times New Roman" w:hint="default"/>
          <w:sz w:val="24"/>
          <w:szCs w:val="24"/>
          <w:lang w:val="sk-SK"/>
        </w:rPr>
        <w:t xml:space="preserve">kona: </w:t>
      </w:r>
      <w:r w:rsidR="00A34F7D">
        <w:rPr>
          <w:rFonts w:ascii="Times New Roman" w:hAnsi="Times New Roman" w:cs="Times New Roman" w:hint="default"/>
          <w:sz w:val="24"/>
          <w:szCs w:val="24"/>
          <w:lang w:val="sk-SK"/>
        </w:rPr>
        <w:t>Ná</w:t>
      </w:r>
      <w:r w:rsidR="00A34F7D">
        <w:rPr>
          <w:rFonts w:ascii="Times New Roman" w:hAnsi="Times New Roman" w:cs="Times New Roman" w:hint="default"/>
          <w:sz w:val="24"/>
          <w:szCs w:val="24"/>
          <w:lang w:val="sk-SK"/>
        </w:rPr>
        <w:t>vrh ú</w:t>
      </w:r>
      <w:r w:rsidR="00A34F7D">
        <w:rPr>
          <w:rFonts w:ascii="Times New Roman" w:hAnsi="Times New Roman" w:cs="Times New Roman" w:hint="default"/>
          <w:sz w:val="24"/>
          <w:szCs w:val="24"/>
          <w:lang w:val="sk-SK"/>
        </w:rPr>
        <w:t>stavné</w:t>
      </w:r>
      <w:r w:rsidR="00A34F7D">
        <w:rPr>
          <w:rFonts w:ascii="Times New Roman" w:hAnsi="Times New Roman" w:cs="Times New Roman" w:hint="default"/>
          <w:sz w:val="24"/>
          <w:szCs w:val="24"/>
          <w:lang w:val="sk-SK"/>
        </w:rPr>
        <w:t>ho zá</w:t>
      </w:r>
      <w:r w:rsidR="00A34F7D">
        <w:rPr>
          <w:rFonts w:ascii="Times New Roman" w:hAnsi="Times New Roman" w:cs="Times New Roman" w:hint="default"/>
          <w:sz w:val="24"/>
          <w:szCs w:val="24"/>
          <w:lang w:val="sk-SK"/>
        </w:rPr>
        <w:t>kona</w:t>
      </w:r>
      <w:r w:rsidRPr="00A34F7D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Pr="00A34F7D" w:rsidR="00A34F7D">
        <w:rPr>
          <w:rFonts w:ascii="Times New Roman" w:hAnsi="Times New Roman" w:cs="Times New Roman" w:hint="default"/>
          <w:sz w:val="24"/>
          <w:szCs w:val="24"/>
          <w:lang w:val="sk-SK"/>
        </w:rPr>
        <w:t>ktorý</w:t>
      </w:r>
      <w:r w:rsidRPr="00A34F7D" w:rsidR="00A34F7D">
        <w:rPr>
          <w:rFonts w:ascii="Times New Roman" w:hAnsi="Times New Roman" w:cs="Times New Roman" w:hint="default"/>
          <w:sz w:val="24"/>
          <w:szCs w:val="24"/>
          <w:lang w:val="sk-SK"/>
        </w:rPr>
        <w:t>m sa mení</w:t>
      </w:r>
      <w:r w:rsidRPr="00A34F7D" w:rsidR="00A34F7D">
        <w:rPr>
          <w:rFonts w:ascii="Times New Roman" w:hAnsi="Times New Roman" w:cs="Times New Roman" w:hint="default"/>
          <w:sz w:val="24"/>
          <w:szCs w:val="24"/>
          <w:lang w:val="sk-SK"/>
        </w:rPr>
        <w:t xml:space="preserve"> a dopĺň</w:t>
      </w:r>
      <w:r w:rsidRPr="00A34F7D" w:rsidR="00A34F7D">
        <w:rPr>
          <w:rFonts w:ascii="Times New Roman" w:hAnsi="Times New Roman" w:cs="Times New Roman" w:hint="default"/>
          <w:sz w:val="24"/>
          <w:szCs w:val="24"/>
          <w:lang w:val="sk-SK"/>
        </w:rPr>
        <w:t>a Ú</w:t>
      </w:r>
      <w:r w:rsidRPr="00A34F7D" w:rsidR="00A34F7D">
        <w:rPr>
          <w:rFonts w:ascii="Times New Roman" w:hAnsi="Times New Roman" w:cs="Times New Roman" w:hint="default"/>
          <w:sz w:val="24"/>
          <w:szCs w:val="24"/>
          <w:lang w:val="sk-SK"/>
        </w:rPr>
        <w:t>stava Slovenskej republiky č</w:t>
      </w:r>
      <w:r w:rsidRPr="00A34F7D" w:rsidR="00A34F7D">
        <w:rPr>
          <w:rFonts w:ascii="Times New Roman" w:hAnsi="Times New Roman" w:cs="Times New Roman" w:hint="default"/>
          <w:sz w:val="24"/>
          <w:szCs w:val="24"/>
          <w:lang w:val="sk-SK"/>
        </w:rPr>
        <w:t>. 460/1992 Zb. v znení</w:t>
      </w:r>
      <w:r w:rsidRPr="00A34F7D" w:rsidR="00A34F7D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neskorší</w:t>
      </w:r>
      <w:r w:rsidRPr="00A34F7D" w:rsidR="00A34F7D">
        <w:rPr>
          <w:rFonts w:ascii="Times New Roman" w:hAnsi="Times New Roman" w:cs="Times New Roman" w:hint="default"/>
          <w:sz w:val="24"/>
          <w:szCs w:val="24"/>
          <w:lang w:val="sk-SK"/>
        </w:rPr>
        <w:t>ch predpisov</w:t>
      </w:r>
      <w:r w:rsidRPr="00A34F7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B12718" w:rsidP="00B12718">
      <w:pPr>
        <w:pStyle w:val="NoSpacing"/>
        <w:bidi w:val="0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43CA7" w:rsidP="00B12718">
      <w:pPr>
        <w:pStyle w:val="NoSpacing"/>
        <w:numPr>
          <w:numId w:val="13"/>
        </w:numPr>
        <w:bidi w:val="0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V prá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ve Euró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pskej ú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nie problematika ná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vrhu zá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kona upravená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 xml:space="preserve">: Nie je </w:t>
      </w:r>
    </w:p>
    <w:p w:rsidR="00B12718" w:rsidP="00B12718">
      <w:pPr>
        <w:pStyle w:val="NoSpacing"/>
        <w:bidi w:val="0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43CA7" w:rsidP="00B12718">
      <w:pPr>
        <w:pStyle w:val="NoSpacing"/>
        <w:numPr>
          <w:numId w:val="13"/>
        </w:numPr>
        <w:bidi w:val="0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Zá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vä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zky Slovenskej republiky vo vzť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ahu k Euró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pskej ú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nii: Nie sú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 xml:space="preserve"> </w:t>
      </w:r>
    </w:p>
    <w:p w:rsidR="00B12718" w:rsidP="00B12718">
      <w:pPr>
        <w:pStyle w:val="NoSpacing"/>
        <w:bidi w:val="0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43CA7" w:rsidP="00B12718">
      <w:pPr>
        <w:pStyle w:val="NoSpacing"/>
        <w:numPr>
          <w:numId w:val="13"/>
        </w:numPr>
        <w:bidi w:val="0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Charakteristika prá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vny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ch noriem Euró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pskej ú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nie, kto</w:t>
      </w:r>
      <w:r w:rsidR="00B12718">
        <w:rPr>
          <w:rFonts w:ascii="Times New Roman" w:hAnsi="Times New Roman" w:cs="Times New Roman" w:hint="default"/>
          <w:sz w:val="24"/>
          <w:szCs w:val="24"/>
          <w:lang w:val="sk-SK"/>
        </w:rPr>
        <w:t>rý</w:t>
      </w:r>
      <w:r w:rsidR="00B12718">
        <w:rPr>
          <w:rFonts w:ascii="Times New Roman" w:hAnsi="Times New Roman" w:cs="Times New Roman" w:hint="default"/>
          <w:sz w:val="24"/>
          <w:szCs w:val="24"/>
          <w:lang w:val="sk-SK"/>
        </w:rPr>
        <w:t>mi je upravená</w:t>
      </w:r>
      <w:r w:rsidR="00B12718">
        <w:rPr>
          <w:rFonts w:ascii="Times New Roman" w:hAnsi="Times New Roman" w:cs="Times New Roman" w:hint="default"/>
          <w:sz w:val="24"/>
          <w:szCs w:val="24"/>
          <w:lang w:val="sk-SK"/>
        </w:rPr>
        <w:t xml:space="preserve"> problematika: v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zhľ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adom na bod 3. sa neuvá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 xml:space="preserve">dza </w:t>
      </w:r>
    </w:p>
    <w:p w:rsidR="00B12718" w:rsidP="00B12718">
      <w:pPr>
        <w:pStyle w:val="NoSpacing"/>
        <w:bidi w:val="0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43CA7" w:rsidRPr="00B12718" w:rsidP="00B12718">
      <w:pPr>
        <w:pStyle w:val="NoSpacing"/>
        <w:numPr>
          <w:numId w:val="13"/>
        </w:numPr>
        <w:bidi w:val="0"/>
        <w:ind w:left="709"/>
        <w:jc w:val="both"/>
        <w:rPr>
          <w:rFonts w:ascii="Times New Roman" w:hAnsi="Times New Roman" w:cs="Times New Roman" w:hint="default"/>
          <w:sz w:val="24"/>
          <w:szCs w:val="24"/>
          <w:lang w:val="sk-SK"/>
        </w:rPr>
      </w:pP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Vyjadrenie stupň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a zluč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iteľ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n</w:t>
      </w:r>
      <w:r w:rsidRPr="00B12718" w:rsidR="00B12718">
        <w:rPr>
          <w:rFonts w:ascii="Times New Roman" w:hAnsi="Times New Roman" w:cs="Times New Roman" w:hint="default"/>
          <w:sz w:val="24"/>
          <w:szCs w:val="24"/>
          <w:lang w:val="sk-SK"/>
        </w:rPr>
        <w:t>osti ná</w:t>
      </w:r>
      <w:r w:rsidRPr="00B12718" w:rsidR="00B12718">
        <w:rPr>
          <w:rFonts w:ascii="Times New Roman" w:hAnsi="Times New Roman" w:cs="Times New Roman" w:hint="default"/>
          <w:sz w:val="24"/>
          <w:szCs w:val="24"/>
          <w:lang w:val="sk-SK"/>
        </w:rPr>
        <w:t>vrhu zá</w:t>
      </w:r>
      <w:r w:rsidRPr="00B12718" w:rsidR="00B12718">
        <w:rPr>
          <w:rFonts w:ascii="Times New Roman" w:hAnsi="Times New Roman" w:cs="Times New Roman" w:hint="default"/>
          <w:sz w:val="24"/>
          <w:szCs w:val="24"/>
          <w:lang w:val="sk-SK"/>
        </w:rPr>
        <w:t>kona s prá</w:t>
      </w:r>
      <w:r w:rsidRPr="00B12718" w:rsidR="00B12718">
        <w:rPr>
          <w:rFonts w:ascii="Times New Roman" w:hAnsi="Times New Roman" w:cs="Times New Roman" w:hint="default"/>
          <w:sz w:val="24"/>
          <w:szCs w:val="24"/>
          <w:lang w:val="sk-SK"/>
        </w:rPr>
        <w:t>vom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 xml:space="preserve"> EÚ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 xml:space="preserve">:  </w:t>
      </w:r>
    </w:p>
    <w:p w:rsidR="00B12718" w:rsidP="00B12718">
      <w:pPr>
        <w:pStyle w:val="NoSpacing"/>
        <w:bidi w:val="0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43CA7" w:rsidR="00043CA7">
        <w:rPr>
          <w:rFonts w:ascii="Times New Roman" w:hAnsi="Times New Roman" w:cs="Times New Roman" w:hint="default"/>
          <w:sz w:val="24"/>
          <w:szCs w:val="24"/>
          <w:lang w:val="sk-SK"/>
        </w:rPr>
        <w:t>Keďž</w:t>
      </w:r>
      <w:r w:rsidRPr="00043CA7" w:rsidR="00043CA7">
        <w:rPr>
          <w:rFonts w:ascii="Times New Roman" w:hAnsi="Times New Roman" w:cs="Times New Roman" w:hint="default"/>
          <w:sz w:val="24"/>
          <w:szCs w:val="24"/>
          <w:lang w:val="sk-SK"/>
        </w:rPr>
        <w:t>e predmetná</w:t>
      </w:r>
      <w:r w:rsidRPr="00043CA7" w:rsidR="00043CA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problematika je ponechaná</w:t>
      </w:r>
      <w:r w:rsidRPr="00043CA7" w:rsidR="00043CA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na vnú</w:t>
      </w:r>
      <w:r w:rsidRPr="00043CA7" w:rsidR="00043CA7">
        <w:rPr>
          <w:rFonts w:ascii="Times New Roman" w:hAnsi="Times New Roman" w:cs="Times New Roman" w:hint="default"/>
          <w:sz w:val="24"/>
          <w:szCs w:val="24"/>
          <w:lang w:val="sk-SK"/>
        </w:rPr>
        <w:t>troš</w:t>
      </w:r>
      <w:r w:rsidRPr="00043CA7" w:rsidR="00043CA7">
        <w:rPr>
          <w:rFonts w:ascii="Times New Roman" w:hAnsi="Times New Roman" w:cs="Times New Roman" w:hint="default"/>
          <w:sz w:val="24"/>
          <w:szCs w:val="24"/>
          <w:lang w:val="sk-SK"/>
        </w:rPr>
        <w:t>tá</w:t>
      </w:r>
      <w:r w:rsidRPr="00043CA7" w:rsidR="00043CA7">
        <w:rPr>
          <w:rFonts w:ascii="Times New Roman" w:hAnsi="Times New Roman" w:cs="Times New Roman" w:hint="default"/>
          <w:sz w:val="24"/>
          <w:szCs w:val="24"/>
          <w:lang w:val="sk-SK"/>
        </w:rPr>
        <w:t>tnu ú</w:t>
      </w:r>
      <w:r w:rsidRPr="00043CA7" w:rsidR="00043CA7">
        <w:rPr>
          <w:rFonts w:ascii="Times New Roman" w:hAnsi="Times New Roman" w:cs="Times New Roman" w:hint="default"/>
          <w:sz w:val="24"/>
          <w:szCs w:val="24"/>
          <w:lang w:val="sk-SK"/>
        </w:rPr>
        <w:t>pravu jednotlivý</w:t>
      </w:r>
      <w:r w:rsidRPr="00043CA7" w:rsidR="00043CA7">
        <w:rPr>
          <w:rFonts w:ascii="Times New Roman" w:hAnsi="Times New Roman" w:cs="Times New Roman" w:hint="default"/>
          <w:sz w:val="24"/>
          <w:szCs w:val="24"/>
          <w:lang w:val="sk-SK"/>
        </w:rPr>
        <w:t xml:space="preserve">ch </w:t>
      </w:r>
    </w:p>
    <w:p w:rsidR="00043CA7" w:rsidRPr="00043CA7" w:rsidP="00B12718">
      <w:pPr>
        <w:pStyle w:val="NoSpacing"/>
        <w:bidi w:val="0"/>
        <w:ind w:left="708"/>
        <w:jc w:val="both"/>
        <w:rPr>
          <w:rFonts w:ascii="Times New Roman" w:hAnsi="Times New Roman" w:cs="Times New Roman" w:hint="default"/>
          <w:sz w:val="24"/>
          <w:szCs w:val="24"/>
          <w:lang w:val="sk-SK"/>
        </w:rPr>
      </w:pP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lenský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ch š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tá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tov, stupeň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zluč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iteľ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nosti s prá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vom EÚ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sa nevyjadruje. </w:t>
      </w:r>
    </w:p>
    <w:p w:rsidR="00043CA7" w:rsidRPr="00043CA7" w:rsidP="00B12718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43CA7" w:rsidP="00043CA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B12718" w:rsidRPr="00043CA7" w:rsidP="00043CA7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43CA7" w:rsidRPr="00B12718" w:rsidP="00043CA7">
      <w:pPr>
        <w:bidi w:val="0"/>
        <w:jc w:val="center"/>
        <w:outlineLvl w:val="0"/>
        <w:rPr>
          <w:rFonts w:ascii="Times New Roman" w:hAnsi="Times New Roman" w:cs="Times New Roman" w:hint="default"/>
          <w:b/>
          <w:bCs/>
          <w:sz w:val="28"/>
          <w:szCs w:val="28"/>
          <w:lang w:val="sk-SK"/>
        </w:rPr>
      </w:pPr>
      <w:r w:rsidRPr="00B12718">
        <w:rPr>
          <w:rFonts w:ascii="Times New Roman" w:hAnsi="Times New Roman" w:cs="Times New Roman" w:hint="default"/>
          <w:b/>
          <w:bCs/>
          <w:sz w:val="28"/>
          <w:szCs w:val="28"/>
          <w:lang w:val="sk-SK"/>
        </w:rPr>
        <w:t>Dolož</w:t>
      </w:r>
      <w:r w:rsidRPr="00B12718">
        <w:rPr>
          <w:rFonts w:ascii="Times New Roman" w:hAnsi="Times New Roman" w:cs="Times New Roman" w:hint="default"/>
          <w:b/>
          <w:bCs/>
          <w:sz w:val="28"/>
          <w:szCs w:val="28"/>
          <w:lang w:val="sk-SK"/>
        </w:rPr>
        <w:t>ka finanč</w:t>
      </w:r>
      <w:r w:rsidRPr="00B12718">
        <w:rPr>
          <w:rFonts w:ascii="Times New Roman" w:hAnsi="Times New Roman" w:cs="Times New Roman" w:hint="default"/>
          <w:b/>
          <w:bCs/>
          <w:sz w:val="28"/>
          <w:szCs w:val="28"/>
          <w:lang w:val="sk-SK"/>
        </w:rPr>
        <w:t>ný</w:t>
      </w:r>
      <w:r w:rsidRPr="00B12718">
        <w:rPr>
          <w:rFonts w:ascii="Times New Roman" w:hAnsi="Times New Roman" w:cs="Times New Roman" w:hint="default"/>
          <w:b/>
          <w:bCs/>
          <w:sz w:val="28"/>
          <w:szCs w:val="28"/>
          <w:lang w:val="sk-SK"/>
        </w:rPr>
        <w:t>ch, ekonomický</w:t>
      </w:r>
      <w:r w:rsidRPr="00B12718">
        <w:rPr>
          <w:rFonts w:ascii="Times New Roman" w:hAnsi="Times New Roman" w:cs="Times New Roman" w:hint="default"/>
          <w:b/>
          <w:bCs/>
          <w:sz w:val="28"/>
          <w:szCs w:val="28"/>
          <w:lang w:val="sk-SK"/>
        </w:rPr>
        <w:t>ch, environmentá</w:t>
      </w:r>
      <w:r w:rsidRPr="00B12718">
        <w:rPr>
          <w:rFonts w:ascii="Times New Roman" w:hAnsi="Times New Roman" w:cs="Times New Roman" w:hint="default"/>
          <w:b/>
          <w:bCs/>
          <w:sz w:val="28"/>
          <w:szCs w:val="28"/>
          <w:lang w:val="sk-SK"/>
        </w:rPr>
        <w:t>lnych vplyvov a vplyvov</w:t>
      </w:r>
    </w:p>
    <w:p w:rsidR="00043CA7" w:rsidRPr="00B12718" w:rsidP="00043CA7">
      <w:pPr>
        <w:bidi w:val="0"/>
        <w:jc w:val="center"/>
        <w:outlineLvl w:val="0"/>
        <w:rPr>
          <w:rFonts w:ascii="Times New Roman" w:hAnsi="Times New Roman" w:cs="Times New Roman" w:hint="default"/>
          <w:b/>
          <w:bCs/>
          <w:sz w:val="28"/>
          <w:szCs w:val="28"/>
          <w:lang w:val="sk-SK"/>
        </w:rPr>
      </w:pPr>
      <w:r w:rsidRPr="00B12718">
        <w:rPr>
          <w:rFonts w:ascii="Times New Roman" w:hAnsi="Times New Roman" w:cs="Times New Roman" w:hint="default"/>
          <w:b/>
          <w:bCs/>
          <w:sz w:val="28"/>
          <w:szCs w:val="28"/>
          <w:lang w:val="sk-SK"/>
        </w:rPr>
        <w:t>na zamestnanosť</w:t>
      </w:r>
      <w:r w:rsidRPr="00B12718">
        <w:rPr>
          <w:rFonts w:ascii="Times New Roman" w:hAnsi="Times New Roman" w:cs="Times New Roman" w:hint="default"/>
          <w:b/>
          <w:bCs/>
          <w:sz w:val="28"/>
          <w:szCs w:val="28"/>
          <w:lang w:val="sk-SK"/>
        </w:rPr>
        <w:t xml:space="preserve"> a </w:t>
      </w:r>
      <w:r w:rsidRPr="00B12718">
        <w:rPr>
          <w:rFonts w:ascii="Times New Roman" w:hAnsi="Times New Roman" w:cs="Times New Roman" w:hint="default"/>
          <w:b/>
          <w:bCs/>
          <w:sz w:val="28"/>
          <w:szCs w:val="28"/>
          <w:lang w:val="sk-SK"/>
        </w:rPr>
        <w:t>podnikateľ</w:t>
      </w:r>
      <w:r w:rsidRPr="00B12718">
        <w:rPr>
          <w:rFonts w:ascii="Times New Roman" w:hAnsi="Times New Roman" w:cs="Times New Roman" w:hint="default"/>
          <w:b/>
          <w:bCs/>
          <w:sz w:val="28"/>
          <w:szCs w:val="28"/>
          <w:lang w:val="sk-SK"/>
        </w:rPr>
        <w:t>ské</w:t>
      </w:r>
      <w:r w:rsidRPr="00B12718">
        <w:rPr>
          <w:rFonts w:ascii="Times New Roman" w:hAnsi="Times New Roman" w:cs="Times New Roman" w:hint="default"/>
          <w:b/>
          <w:bCs/>
          <w:sz w:val="28"/>
          <w:szCs w:val="28"/>
          <w:lang w:val="sk-SK"/>
        </w:rPr>
        <w:t xml:space="preserve"> prostredie</w:t>
      </w:r>
    </w:p>
    <w:p w:rsidR="00043CA7" w:rsidP="00043CA7">
      <w:pPr>
        <w:pBdr>
          <w:bottom w:val="single" w:sz="6" w:space="1" w:color="auto"/>
        </w:pBdr>
        <w:bidi w:val="0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B12718" w:rsidRPr="00B12718" w:rsidP="00043CA7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043CA7" w:rsidRPr="00B12718" w:rsidP="00043CA7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043CA7" w:rsidRPr="00B12718" w:rsidP="00B12718">
      <w:pPr>
        <w:bidi w:val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sk-SK"/>
        </w:rPr>
      </w:pPr>
      <w:r w:rsidR="00B12718">
        <w:rPr>
          <w:rFonts w:ascii="Times New Roman" w:hAnsi="Times New Roman" w:cs="Times New Roman"/>
          <w:b/>
          <w:sz w:val="24"/>
          <w:szCs w:val="24"/>
          <w:lang w:val="sk-SK"/>
        </w:rPr>
        <w:t xml:space="preserve">1. </w:t>
      </w:r>
      <w:r w:rsidRPr="00B12718">
        <w:rPr>
          <w:rFonts w:ascii="Times New Roman" w:hAnsi="Times New Roman" w:cs="Times New Roman" w:hint="default"/>
          <w:b/>
          <w:sz w:val="24"/>
          <w:szCs w:val="24"/>
          <w:lang w:val="sk-SK"/>
        </w:rPr>
        <w:t>Odhad vplyvu na verejné</w:t>
      </w:r>
      <w:r w:rsidRPr="00B12718">
        <w:rPr>
          <w:rFonts w:ascii="Times New Roman" w:hAnsi="Times New Roman" w:cs="Times New Roman" w:hint="default"/>
          <w:b/>
          <w:sz w:val="24"/>
          <w:szCs w:val="24"/>
          <w:lang w:val="sk-SK"/>
        </w:rPr>
        <w:t xml:space="preserve"> financie </w:t>
      </w:r>
    </w:p>
    <w:p w:rsidR="00043CA7" w:rsidRPr="00B12718" w:rsidP="00B12718">
      <w:pPr>
        <w:bidi w:val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B12718" w:rsidP="00B12718">
      <w:pPr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12718" w:rsidR="00043CA7">
        <w:rPr>
          <w:rFonts w:ascii="Times New Roman" w:hAnsi="Times New Roman" w:cs="Times New Roman" w:hint="default"/>
          <w:sz w:val="24"/>
          <w:szCs w:val="24"/>
          <w:lang w:val="sk-SK"/>
        </w:rPr>
        <w:t>Ná</w:t>
      </w:r>
      <w:r w:rsidRPr="00B12718" w:rsidR="00043CA7">
        <w:rPr>
          <w:rFonts w:ascii="Times New Roman" w:hAnsi="Times New Roman" w:cs="Times New Roman" w:hint="default"/>
          <w:sz w:val="24"/>
          <w:szCs w:val="24"/>
          <w:lang w:val="sk-SK"/>
        </w:rPr>
        <w:t>vrh ú</w:t>
      </w:r>
      <w:r w:rsidRPr="00B12718" w:rsidR="00043CA7">
        <w:rPr>
          <w:rFonts w:ascii="Times New Roman" w:hAnsi="Times New Roman" w:cs="Times New Roman" w:hint="default"/>
          <w:sz w:val="24"/>
          <w:szCs w:val="24"/>
          <w:lang w:val="sk-SK"/>
        </w:rPr>
        <w:t>stavné</w:t>
      </w:r>
      <w:r w:rsidRPr="00B12718" w:rsidR="00043CA7">
        <w:rPr>
          <w:rFonts w:ascii="Times New Roman" w:hAnsi="Times New Roman" w:cs="Times New Roman" w:hint="default"/>
          <w:sz w:val="24"/>
          <w:szCs w:val="24"/>
          <w:lang w:val="sk-SK"/>
        </w:rPr>
        <w:t>ho zá</w:t>
      </w:r>
      <w:r w:rsidRPr="00B12718" w:rsidR="00043CA7">
        <w:rPr>
          <w:rFonts w:ascii="Times New Roman" w:hAnsi="Times New Roman" w:cs="Times New Roman" w:hint="default"/>
          <w:sz w:val="24"/>
          <w:szCs w:val="24"/>
          <w:lang w:val="sk-SK"/>
        </w:rPr>
        <w:t>kona nebude m</w:t>
      </w:r>
      <w:r w:rsidRPr="00B12718" w:rsidR="00043CA7">
        <w:rPr>
          <w:rFonts w:ascii="Times New Roman" w:hAnsi="Times New Roman" w:cs="Times New Roman" w:hint="default"/>
          <w:sz w:val="24"/>
          <w:szCs w:val="24"/>
          <w:lang w:val="sk-SK"/>
        </w:rPr>
        <w:t>ať</w:t>
      </w:r>
      <w:r w:rsidRPr="00B12718" w:rsidR="00043CA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vplyv na š</w:t>
      </w:r>
      <w:r w:rsidRPr="00B12718" w:rsidR="00043CA7">
        <w:rPr>
          <w:rFonts w:ascii="Times New Roman" w:hAnsi="Times New Roman" w:cs="Times New Roman" w:hint="default"/>
          <w:sz w:val="24"/>
          <w:szCs w:val="24"/>
          <w:lang w:val="sk-SK"/>
        </w:rPr>
        <w:t>tá</w:t>
      </w:r>
      <w:r w:rsidRPr="00B12718" w:rsidR="00043CA7">
        <w:rPr>
          <w:rFonts w:ascii="Times New Roman" w:hAnsi="Times New Roman" w:cs="Times New Roman" w:hint="default"/>
          <w:sz w:val="24"/>
          <w:szCs w:val="24"/>
          <w:lang w:val="sk-SK"/>
        </w:rPr>
        <w:t>tny roz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poč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et, ani na rozpoč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ty obcí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a 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vyšší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ch 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zemný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ch celkov</w:t>
      </w:r>
      <w:r w:rsidRPr="00B12718" w:rsidR="00043CA7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043CA7" w:rsidRPr="00B12718" w:rsidP="00B12718">
      <w:pPr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B12718" w:rsidP="00B12718">
      <w:pPr>
        <w:bidi w:val="0"/>
        <w:ind w:left="284" w:hanging="284"/>
        <w:jc w:val="both"/>
        <w:rPr>
          <w:rFonts w:ascii="Times New Roman" w:hAnsi="Times New Roman" w:cs="Times New Roman" w:hint="default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2. </w:t>
      </w:r>
      <w:r w:rsidRPr="00B12718" w:rsidR="00043CA7">
        <w:rPr>
          <w:rFonts w:ascii="Times New Roman" w:hAnsi="Times New Roman" w:cs="Times New Roman" w:hint="default"/>
          <w:b/>
          <w:sz w:val="24"/>
          <w:szCs w:val="24"/>
          <w:lang w:val="sk-SK"/>
        </w:rPr>
        <w:t>Odhad vplyvu na obyvateľ</w:t>
      </w:r>
      <w:r w:rsidRPr="00B12718" w:rsidR="00043CA7">
        <w:rPr>
          <w:rFonts w:ascii="Times New Roman" w:hAnsi="Times New Roman" w:cs="Times New Roman" w:hint="default"/>
          <w:b/>
          <w:sz w:val="24"/>
          <w:szCs w:val="24"/>
          <w:lang w:val="sk-SK"/>
        </w:rPr>
        <w:t>ov, hospodá</w:t>
      </w:r>
      <w:r w:rsidRPr="00B12718" w:rsidR="00043CA7">
        <w:rPr>
          <w:rFonts w:ascii="Times New Roman" w:hAnsi="Times New Roman" w:cs="Times New Roman" w:hint="default"/>
          <w:b/>
          <w:sz w:val="24"/>
          <w:szCs w:val="24"/>
          <w:lang w:val="sk-SK"/>
        </w:rPr>
        <w:t>ren</w:t>
      </w:r>
      <w:r>
        <w:rPr>
          <w:rFonts w:ascii="Times New Roman" w:hAnsi="Times New Roman" w:cs="Times New Roman" w:hint="default"/>
          <w:b/>
          <w:sz w:val="24"/>
          <w:szCs w:val="24"/>
          <w:lang w:val="sk-SK"/>
        </w:rPr>
        <w:t>ie podnikateľ</w:t>
      </w:r>
      <w:r>
        <w:rPr>
          <w:rFonts w:ascii="Times New Roman" w:hAnsi="Times New Roman" w:cs="Times New Roman" w:hint="default"/>
          <w:b/>
          <w:sz w:val="24"/>
          <w:szCs w:val="24"/>
          <w:lang w:val="sk-SK"/>
        </w:rPr>
        <w:t>skej sfé</w:t>
      </w:r>
      <w:r>
        <w:rPr>
          <w:rFonts w:ascii="Times New Roman" w:hAnsi="Times New Roman" w:cs="Times New Roman" w:hint="default"/>
          <w:b/>
          <w:sz w:val="24"/>
          <w:szCs w:val="24"/>
          <w:lang w:val="sk-SK"/>
        </w:rPr>
        <w:t>ry a </w:t>
      </w:r>
      <w:r>
        <w:rPr>
          <w:rFonts w:ascii="Times New Roman" w:hAnsi="Times New Roman" w:cs="Times New Roman" w:hint="default"/>
          <w:b/>
          <w:sz w:val="24"/>
          <w:szCs w:val="24"/>
          <w:lang w:val="sk-SK"/>
        </w:rPr>
        <w:t>iný</w:t>
      </w:r>
      <w:r>
        <w:rPr>
          <w:rFonts w:ascii="Times New Roman" w:hAnsi="Times New Roman" w:cs="Times New Roman" w:hint="default"/>
          <w:b/>
          <w:sz w:val="24"/>
          <w:szCs w:val="24"/>
          <w:lang w:val="sk-SK"/>
        </w:rPr>
        <w:t>ch prá</w:t>
      </w:r>
      <w:r>
        <w:rPr>
          <w:rFonts w:ascii="Times New Roman" w:hAnsi="Times New Roman" w:cs="Times New Roman" w:hint="default"/>
          <w:b/>
          <w:sz w:val="24"/>
          <w:szCs w:val="24"/>
          <w:lang w:val="sk-SK"/>
        </w:rPr>
        <w:t>vnický</w:t>
      </w:r>
      <w:r>
        <w:rPr>
          <w:rFonts w:ascii="Times New Roman" w:hAnsi="Times New Roman" w:cs="Times New Roman" w:hint="default"/>
          <w:b/>
          <w:sz w:val="24"/>
          <w:szCs w:val="24"/>
          <w:lang w:val="sk-SK"/>
        </w:rPr>
        <w:t>ch</w:t>
      </w:r>
    </w:p>
    <w:p w:rsidR="00043CA7" w:rsidRPr="00B12718" w:rsidP="00B12718">
      <w:pPr>
        <w:bidi w:val="0"/>
        <w:ind w:left="284" w:hanging="284"/>
        <w:jc w:val="both"/>
        <w:rPr>
          <w:rFonts w:ascii="Times New Roman" w:hAnsi="Times New Roman" w:cs="Times New Roman" w:hint="default"/>
          <w:b/>
          <w:sz w:val="24"/>
          <w:szCs w:val="24"/>
          <w:lang w:val="sk-SK"/>
        </w:rPr>
      </w:pPr>
      <w:r w:rsidRPr="00B12718">
        <w:rPr>
          <w:rFonts w:ascii="Times New Roman" w:hAnsi="Times New Roman" w:cs="Times New Roman" w:hint="default"/>
          <w:b/>
          <w:sz w:val="24"/>
          <w:szCs w:val="24"/>
          <w:lang w:val="sk-SK"/>
        </w:rPr>
        <w:t>osô</w:t>
      </w:r>
      <w:r w:rsidRPr="00B12718">
        <w:rPr>
          <w:rFonts w:ascii="Times New Roman" w:hAnsi="Times New Roman" w:cs="Times New Roman" w:hint="default"/>
          <w:b/>
          <w:sz w:val="24"/>
          <w:szCs w:val="24"/>
          <w:lang w:val="sk-SK"/>
        </w:rPr>
        <w:t>b</w:t>
      </w:r>
    </w:p>
    <w:p w:rsidR="00043CA7" w:rsidRPr="00B12718" w:rsidP="00B12718">
      <w:pPr>
        <w:bidi w:val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043CA7" w:rsidRPr="00B12718" w:rsidP="00B12718">
      <w:pPr>
        <w:bidi w:val="0"/>
        <w:jc w:val="both"/>
        <w:rPr>
          <w:rFonts w:ascii="Times New Roman" w:hAnsi="Times New Roman" w:cs="Times New Roman" w:hint="default"/>
          <w:sz w:val="24"/>
          <w:szCs w:val="24"/>
          <w:lang w:val="sk-SK"/>
        </w:rPr>
      </w:pP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Ná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vrh ú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stavné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ho zá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kona nebude mať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 xml:space="preserve"> vplyv na obyvateľ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ov, hospodá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renie podnikateľ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skej sfé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r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y a 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iný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ch prá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vnický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ch osô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b.</w:t>
      </w:r>
    </w:p>
    <w:p w:rsidR="00043CA7" w:rsidRPr="00B12718" w:rsidP="00B12718">
      <w:pPr>
        <w:bidi w:val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043CA7" w:rsidRPr="00B12718" w:rsidP="00B12718">
      <w:pPr>
        <w:bidi w:val="0"/>
        <w:jc w:val="both"/>
        <w:rPr>
          <w:rFonts w:ascii="Times New Roman" w:hAnsi="Times New Roman" w:cs="Times New Roman" w:hint="default"/>
          <w:b/>
          <w:sz w:val="24"/>
          <w:szCs w:val="24"/>
          <w:lang w:val="sk-SK"/>
        </w:rPr>
      </w:pPr>
      <w:r w:rsidRPr="00B12718">
        <w:rPr>
          <w:rFonts w:ascii="Times New Roman" w:hAnsi="Times New Roman" w:cs="Times New Roman" w:hint="default"/>
          <w:b/>
          <w:sz w:val="24"/>
          <w:szCs w:val="24"/>
          <w:lang w:val="sk-SK"/>
        </w:rPr>
        <w:t>3. Odhad vplyvu na ž</w:t>
      </w:r>
      <w:r w:rsidRPr="00B12718">
        <w:rPr>
          <w:rFonts w:ascii="Times New Roman" w:hAnsi="Times New Roman" w:cs="Times New Roman" w:hint="default"/>
          <w:b/>
          <w:sz w:val="24"/>
          <w:szCs w:val="24"/>
          <w:lang w:val="sk-SK"/>
        </w:rPr>
        <w:t>ivotné</w:t>
      </w:r>
      <w:r w:rsidRPr="00B12718">
        <w:rPr>
          <w:rFonts w:ascii="Times New Roman" w:hAnsi="Times New Roman" w:cs="Times New Roman" w:hint="default"/>
          <w:b/>
          <w:sz w:val="24"/>
          <w:szCs w:val="24"/>
          <w:lang w:val="sk-SK"/>
        </w:rPr>
        <w:t xml:space="preserve"> prostredie</w:t>
      </w:r>
    </w:p>
    <w:p w:rsidR="00043CA7" w:rsidRPr="00B12718" w:rsidP="00B12718">
      <w:pPr>
        <w:bidi w:val="0"/>
        <w:jc w:val="both"/>
        <w:rPr>
          <w:rFonts w:ascii="Times New Roman" w:hAnsi="Times New Roman" w:cs="Times New Roman" w:hint="default"/>
          <w:b/>
          <w:sz w:val="24"/>
          <w:szCs w:val="24"/>
          <w:lang w:val="sk-SK"/>
        </w:rPr>
      </w:pPr>
    </w:p>
    <w:p w:rsidR="00043CA7" w:rsidRPr="00B12718" w:rsidP="00B12718">
      <w:pPr>
        <w:bidi w:val="0"/>
        <w:jc w:val="both"/>
        <w:rPr>
          <w:rFonts w:ascii="Times New Roman" w:hAnsi="Times New Roman" w:cs="Times New Roman" w:hint="default"/>
          <w:sz w:val="24"/>
          <w:szCs w:val="24"/>
          <w:lang w:val="sk-SK"/>
        </w:rPr>
      </w:pP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Ná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vrh ú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stavné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ho zá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kona nebude mať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 xml:space="preserve"> vplyv na ž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ivotné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 xml:space="preserve"> prostredie.</w:t>
      </w:r>
    </w:p>
    <w:p w:rsidR="00043CA7" w:rsidRPr="00B12718" w:rsidP="00B12718">
      <w:pPr>
        <w:bidi w:val="0"/>
        <w:jc w:val="both"/>
        <w:rPr>
          <w:rFonts w:ascii="Times New Roman" w:hAnsi="Times New Roman" w:cs="Times New Roman" w:hint="default"/>
          <w:sz w:val="24"/>
          <w:szCs w:val="24"/>
          <w:lang w:val="sk-SK"/>
        </w:rPr>
      </w:pPr>
    </w:p>
    <w:p w:rsidR="00043CA7" w:rsidRPr="00B12718" w:rsidP="00B12718">
      <w:pPr>
        <w:bidi w:val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12718">
        <w:rPr>
          <w:rFonts w:ascii="Times New Roman" w:hAnsi="Times New Roman" w:cs="Times New Roman" w:hint="default"/>
          <w:b/>
          <w:sz w:val="24"/>
          <w:szCs w:val="24"/>
          <w:lang w:val="sk-SK"/>
        </w:rPr>
        <w:t>4. Odhad vplyvu na podnikateľ</w:t>
      </w:r>
      <w:r w:rsidRPr="00B12718">
        <w:rPr>
          <w:rFonts w:ascii="Times New Roman" w:hAnsi="Times New Roman" w:cs="Times New Roman" w:hint="default"/>
          <w:b/>
          <w:sz w:val="24"/>
          <w:szCs w:val="24"/>
          <w:lang w:val="sk-SK"/>
        </w:rPr>
        <w:t>ské</w:t>
      </w:r>
      <w:r w:rsidRPr="00B12718">
        <w:rPr>
          <w:rFonts w:ascii="Times New Roman" w:hAnsi="Times New Roman" w:cs="Times New Roman" w:hint="default"/>
          <w:b/>
          <w:sz w:val="24"/>
          <w:szCs w:val="24"/>
          <w:lang w:val="sk-SK"/>
        </w:rPr>
        <w:t xml:space="preserve"> prostredie</w:t>
      </w:r>
      <w:r w:rsidR="00B12718">
        <w:rPr>
          <w:rFonts w:ascii="Times New Roman" w:hAnsi="Times New Roman" w:cs="Times New Roman" w:hint="default"/>
          <w:b/>
          <w:sz w:val="24"/>
          <w:szCs w:val="24"/>
          <w:lang w:val="sk-SK"/>
        </w:rPr>
        <w:t xml:space="preserve"> a zamestnanosť</w:t>
      </w:r>
    </w:p>
    <w:p w:rsidR="00043CA7" w:rsidRPr="00B12718" w:rsidP="00B12718">
      <w:pPr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43CA7" w:rsidRPr="00B12718" w:rsidP="00B12718">
      <w:pPr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Ná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vrh ú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stavné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ho zá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>kona nebude mať</w:t>
      </w:r>
      <w:r w:rsidRPr="00B12718">
        <w:rPr>
          <w:rFonts w:ascii="Times New Roman" w:hAnsi="Times New Roman" w:cs="Times New Roman" w:hint="default"/>
          <w:sz w:val="24"/>
          <w:szCs w:val="24"/>
          <w:lang w:val="sk-SK"/>
        </w:rPr>
        <w:t xml:space="preserve"> vp</w:t>
      </w:r>
      <w:r w:rsidR="00B12718">
        <w:rPr>
          <w:rFonts w:ascii="Times New Roman" w:hAnsi="Times New Roman" w:cs="Times New Roman" w:hint="default"/>
          <w:sz w:val="24"/>
          <w:szCs w:val="24"/>
          <w:lang w:val="sk-SK"/>
        </w:rPr>
        <w:t>lyv na podnikateľ</w:t>
      </w:r>
      <w:r w:rsidR="00B12718">
        <w:rPr>
          <w:rFonts w:ascii="Times New Roman" w:hAnsi="Times New Roman" w:cs="Times New Roman" w:hint="default"/>
          <w:sz w:val="24"/>
          <w:szCs w:val="24"/>
          <w:lang w:val="sk-SK"/>
        </w:rPr>
        <w:t>ské</w:t>
      </w:r>
      <w:r w:rsidR="00B12718">
        <w:rPr>
          <w:rFonts w:ascii="Times New Roman" w:hAnsi="Times New Roman" w:cs="Times New Roman" w:hint="default"/>
          <w:sz w:val="24"/>
          <w:szCs w:val="24"/>
          <w:lang w:val="sk-SK"/>
        </w:rPr>
        <w:t xml:space="preserve"> prostre</w:t>
      </w:r>
      <w:r w:rsidR="00B12718">
        <w:rPr>
          <w:rFonts w:ascii="Times New Roman" w:hAnsi="Times New Roman" w:cs="Times New Roman" w:hint="default"/>
          <w:sz w:val="24"/>
          <w:szCs w:val="24"/>
          <w:lang w:val="sk-SK"/>
        </w:rPr>
        <w:t>die a </w:t>
      </w:r>
      <w:r w:rsidR="00B12718">
        <w:rPr>
          <w:rFonts w:ascii="Times New Roman" w:hAnsi="Times New Roman" w:cs="Times New Roman" w:hint="default"/>
          <w:sz w:val="24"/>
          <w:szCs w:val="24"/>
          <w:lang w:val="sk-SK"/>
        </w:rPr>
        <w:t>zamestnanosť.</w:t>
      </w:r>
    </w:p>
    <w:p w:rsidR="00043CA7" w:rsidRPr="00B12718" w:rsidP="00B12718">
      <w:pPr>
        <w:pStyle w:val="Heading2"/>
        <w:keepNext w:val="0"/>
        <w:numPr>
          <w:ilvl w:val="1"/>
          <w:numId w:val="11"/>
        </w:numPr>
        <w:suppressAutoHyphens/>
        <w:bidi w:val="0"/>
        <w:spacing w:before="120" w:after="0" w:line="360" w:lineRule="auto"/>
        <w:ind w:firstLine="708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043CA7" w:rsidRPr="00B12718" w:rsidP="00043CA7">
      <w:pPr>
        <w:bidi w:val="0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</w:p>
    <w:p w:rsidR="00967E23" w:rsidRPr="009C6FB4" w:rsidP="00D279CF">
      <w:pPr>
        <w:pStyle w:val="NoSpacing"/>
        <w:bidi w:val="0"/>
        <w:jc w:val="both"/>
        <w:rPr>
          <w:rFonts w:ascii="Times New Roman" w:hAnsi="Times New Roman" w:cs="Times New Roman" w:hint="default"/>
          <w:b/>
          <w:sz w:val="28"/>
          <w:szCs w:val="28"/>
          <w:lang w:val="sk-SK"/>
        </w:rPr>
      </w:pPr>
      <w:r w:rsidRPr="009C6FB4">
        <w:rPr>
          <w:rFonts w:ascii="Times New Roman" w:hAnsi="Times New Roman" w:cs="Times New Roman" w:hint="default"/>
          <w:b/>
          <w:sz w:val="28"/>
          <w:szCs w:val="28"/>
          <w:lang w:val="sk-SK"/>
        </w:rPr>
        <w:t>B. Osobitná</w:t>
      </w:r>
      <w:r w:rsidRPr="009C6FB4">
        <w:rPr>
          <w:rFonts w:ascii="Times New Roman" w:hAnsi="Times New Roman" w:cs="Times New Roman" w:hint="default"/>
          <w:b/>
          <w:sz w:val="28"/>
          <w:szCs w:val="28"/>
          <w:lang w:val="sk-SK"/>
        </w:rPr>
        <w:t xml:space="preserve"> č</w:t>
      </w:r>
      <w:r w:rsidRPr="009C6FB4">
        <w:rPr>
          <w:rFonts w:ascii="Times New Roman" w:hAnsi="Times New Roman" w:cs="Times New Roman" w:hint="default"/>
          <w:b/>
          <w:sz w:val="28"/>
          <w:szCs w:val="28"/>
          <w:lang w:val="sk-SK"/>
        </w:rPr>
        <w:t>asť</w:t>
      </w:r>
    </w:p>
    <w:p w:rsidR="00967E23" w:rsidP="00D279CF">
      <w:pPr>
        <w:pStyle w:val="NoSpacing"/>
        <w:bidi w:val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B12718" w:rsidP="00D279CF">
      <w:pPr>
        <w:pStyle w:val="NoSpacing"/>
        <w:bidi w:val="0"/>
        <w:jc w:val="both"/>
        <w:rPr>
          <w:rFonts w:ascii="Times New Roman" w:hAnsi="Times New Roman" w:cs="Times New Roman" w:hint="default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K </w:t>
      </w:r>
      <w:r>
        <w:rPr>
          <w:rFonts w:ascii="Times New Roman" w:hAnsi="Times New Roman" w:cs="Times New Roman" w:hint="default"/>
          <w:b/>
          <w:sz w:val="24"/>
          <w:szCs w:val="24"/>
          <w:lang w:val="sk-SK"/>
        </w:rPr>
        <w:t>č</w:t>
      </w:r>
      <w:r>
        <w:rPr>
          <w:rFonts w:ascii="Times New Roman" w:hAnsi="Times New Roman" w:cs="Times New Roman" w:hint="default"/>
          <w:b/>
          <w:sz w:val="24"/>
          <w:szCs w:val="24"/>
          <w:lang w:val="sk-SK"/>
        </w:rPr>
        <w:t>l. I</w:t>
      </w:r>
    </w:p>
    <w:p w:rsidR="00B12718" w:rsidRPr="00043CA7" w:rsidP="00D279CF">
      <w:pPr>
        <w:pStyle w:val="NoSpacing"/>
        <w:bidi w:val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967E23" w:rsidRPr="00043CA7" w:rsidP="00D279CF">
      <w:pPr>
        <w:pStyle w:val="NoSpacing"/>
        <w:bidi w:val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043CA7">
        <w:rPr>
          <w:rFonts w:ascii="Times New Roman" w:hAnsi="Times New Roman" w:cs="Times New Roman"/>
          <w:b/>
          <w:sz w:val="24"/>
          <w:szCs w:val="24"/>
          <w:lang w:val="sk-SK"/>
        </w:rPr>
        <w:t>K bodu 1</w:t>
      </w:r>
    </w:p>
    <w:p w:rsidR="00B12718" w:rsidRPr="00B12718" w:rsidP="00B12718">
      <w:pPr>
        <w:pStyle w:val="NoSpacing"/>
        <w:bidi w:val="0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12718">
        <w:rPr>
          <w:rFonts w:ascii="Times New Roman" w:hAnsi="Times New Roman" w:cs="Times New Roman"/>
          <w:sz w:val="24"/>
          <w:szCs w:val="24"/>
          <w:lang w:val="sk-SK"/>
        </w:rPr>
        <w:t>D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o č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l. 145 ods. 1 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stavy Slovenskej republiky sa kvô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li komplexnosti 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stavnej 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pravy dopĺň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a odkazová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norma, ktorou sa reaguje na skutoč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nosť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, ž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e</w:t>
      </w:r>
      <w:r w:rsidR="001B4B4A">
        <w:rPr>
          <w:rFonts w:ascii="Times New Roman" w:hAnsi="Times New Roman" w:cs="Times New Roman"/>
          <w:sz w:val="24"/>
          <w:szCs w:val="24"/>
          <w:lang w:val="sk-SK"/>
        </w:rPr>
        <w:t xml:space="preserve"> sa navrhuje, aby</w:t>
      </w:r>
      <w:r w:rsidR="00DC1789">
        <w:rPr>
          <w:rFonts w:ascii="Times New Roman" w:hAnsi="Times New Roman" w:cs="Times New Roman" w:hint="default"/>
          <w:sz w:val="24"/>
          <w:szCs w:val="24"/>
          <w:lang w:val="sk-SK"/>
        </w:rPr>
        <w:t xml:space="preserve"> funkcia sudcu vš</w:t>
      </w:r>
      <w:r w:rsidR="00DC1789">
        <w:rPr>
          <w:rFonts w:ascii="Times New Roman" w:hAnsi="Times New Roman" w:cs="Times New Roman" w:hint="default"/>
          <w:sz w:val="24"/>
          <w:szCs w:val="24"/>
          <w:lang w:val="sk-SK"/>
        </w:rPr>
        <w:t>eobecné</w:t>
      </w:r>
      <w:r w:rsidR="00DC1789">
        <w:rPr>
          <w:rFonts w:ascii="Times New Roman" w:hAnsi="Times New Roman" w:cs="Times New Roman" w:hint="default"/>
          <w:sz w:val="24"/>
          <w:szCs w:val="24"/>
          <w:lang w:val="sk-SK"/>
        </w:rPr>
        <w:t>ho sú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du </w:t>
      </w:r>
      <w:r w:rsidR="001B4B4A">
        <w:rPr>
          <w:rFonts w:ascii="Times New Roman" w:hAnsi="Times New Roman" w:cs="Times New Roman"/>
          <w:sz w:val="24"/>
          <w:szCs w:val="24"/>
          <w:lang w:val="sk-SK"/>
        </w:rPr>
        <w:t>zanikla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priamo z 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stavy, </w:t>
      </w:r>
      <w:r w:rsidR="00DC1789">
        <w:rPr>
          <w:rFonts w:ascii="Times New Roman" w:hAnsi="Times New Roman" w:cs="Times New Roman"/>
          <w:sz w:val="24"/>
          <w:szCs w:val="24"/>
          <w:lang w:val="sk-SK"/>
        </w:rPr>
        <w:t>a </w:t>
      </w:r>
      <w:r w:rsidR="00DC1789">
        <w:rPr>
          <w:rFonts w:ascii="Times New Roman" w:hAnsi="Times New Roman" w:cs="Times New Roman" w:hint="default"/>
          <w:sz w:val="24"/>
          <w:szCs w:val="24"/>
          <w:lang w:val="sk-SK"/>
        </w:rPr>
        <w:t>to uplynutí</w:t>
      </w:r>
      <w:r w:rsidR="00DC1789">
        <w:rPr>
          <w:rFonts w:ascii="Times New Roman" w:hAnsi="Times New Roman" w:cs="Times New Roman" w:hint="default"/>
          <w:sz w:val="24"/>
          <w:szCs w:val="24"/>
          <w:lang w:val="sk-SK"/>
        </w:rPr>
        <w:t>m kalendá</w:t>
      </w:r>
      <w:r w:rsidR="00DC1789">
        <w:rPr>
          <w:rFonts w:ascii="Times New Roman" w:hAnsi="Times New Roman" w:cs="Times New Roman" w:hint="default"/>
          <w:sz w:val="24"/>
          <w:szCs w:val="24"/>
          <w:lang w:val="sk-SK"/>
        </w:rPr>
        <w:t>rneho roka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, v ktorom sudca dosiahol vek 67 rokov.  </w:t>
      </w:r>
    </w:p>
    <w:p w:rsidR="00B12718" w:rsidP="00D279CF">
      <w:pPr>
        <w:pStyle w:val="NoSpacing"/>
        <w:bidi w:val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967E23" w:rsidP="00D279CF">
      <w:pPr>
        <w:pStyle w:val="NoSpacing"/>
        <w:bidi w:val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043CA7">
        <w:rPr>
          <w:rFonts w:ascii="Times New Roman" w:hAnsi="Times New Roman" w:cs="Times New Roman"/>
          <w:b/>
          <w:sz w:val="24"/>
          <w:szCs w:val="24"/>
          <w:lang w:val="sk-SK"/>
        </w:rPr>
        <w:t>K bodu 2</w:t>
      </w:r>
    </w:p>
    <w:p w:rsidR="00DC1789" w:rsidP="00DC1789">
      <w:pPr>
        <w:pStyle w:val="NoSpacing"/>
        <w:bidi w:val="0"/>
        <w:ind w:firstLine="708"/>
        <w:jc w:val="both"/>
        <w:rPr>
          <w:rFonts w:ascii="Times New Roman" w:hAnsi="Times New Roman" w:cs="Times New Roman" w:hint="default"/>
          <w:sz w:val="24"/>
          <w:szCs w:val="24"/>
          <w:lang w:val="sk-SK"/>
        </w:rPr>
      </w:pPr>
      <w:r>
        <w:rPr>
          <w:rFonts w:ascii="Times New Roman" w:hAnsi="Times New Roman" w:cs="Times New Roman" w:hint="default"/>
          <w:sz w:val="24"/>
          <w:szCs w:val="24"/>
          <w:lang w:val="sk-SK"/>
        </w:rPr>
        <w:t>Navrhuje sa, aby funkcia sudcu vš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eobecné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ho sú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du zanikla priamo z 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stavy, a 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to uplynutí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m kalendá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rneho roka, v 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ktorom sudca dosiahol vek 67 rokov. Uvedený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n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vrh (na rozdiel od platnej 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stavnej 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pravy) objektivizuje zá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nik funkcie sudcu z 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dô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vodu dosiahnutia urč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ité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ho veku (bez nutnosti rozhodovať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o 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odvolaní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z funkcie sudcu v 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kaž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dom jednotlivom prí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pade). </w:t>
      </w:r>
    </w:p>
    <w:p w:rsidR="00DC1789" w:rsidRPr="00043CA7" w:rsidP="00D279CF">
      <w:pPr>
        <w:pStyle w:val="NoSpacing"/>
        <w:bidi w:val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1B4B4A" w:rsidP="001B4B4A">
      <w:pPr>
        <w:pStyle w:val="NoSpacing"/>
        <w:bidi w:val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1B4B4A">
        <w:rPr>
          <w:rFonts w:ascii="Times New Roman" w:hAnsi="Times New Roman" w:cs="Times New Roman"/>
          <w:b/>
          <w:sz w:val="24"/>
          <w:szCs w:val="24"/>
          <w:lang w:val="sk-SK"/>
        </w:rPr>
        <w:t>K bodu 3</w:t>
      </w:r>
    </w:p>
    <w:p w:rsidR="00DC1789" w:rsidP="00DC1789">
      <w:pPr>
        <w:pStyle w:val="NoSpacing"/>
        <w:bidi w:val="0"/>
        <w:ind w:firstLine="708"/>
        <w:jc w:val="both"/>
        <w:rPr>
          <w:rFonts w:ascii="Times New Roman" w:hAnsi="Times New Roman" w:cs="Times New Roman" w:hint="default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 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ustanovenia č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l. 147 ods. 2 sa vypúšť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a mož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nosť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prezidenta republiky odvolať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(na ná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vrh Sú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dnej rady Slovenskej republiky) sudcu vš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eobecné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ho sú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du, ak dosiahol vek 65 rokov. Uvedená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prava sú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visí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s 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tý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m, ž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e sa navrhuje, aby funkcia sudcu vš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eobecné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ho sú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du zanikla priamo z 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stavy, a 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to uplynutí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m kalendá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rneho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roka, v 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ktorom sudca dosiahol vek 67 rokov. Mož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nosť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prezidenta republiky (na ná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vrh Sú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dnej rady Slovenskej republiky) odvolať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sudcu vš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eobecné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ho sú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du z 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dô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vodu zlé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ho zdravotné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ho stavu ostá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va zachovaná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.     </w:t>
      </w:r>
    </w:p>
    <w:p w:rsidR="00DC1789" w:rsidRPr="001B4B4A" w:rsidP="001B4B4A">
      <w:pPr>
        <w:pStyle w:val="NoSpacing"/>
        <w:bidi w:val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967E23" w:rsidP="00D279CF">
      <w:pPr>
        <w:pStyle w:val="NoSpacing"/>
        <w:bidi w:val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043CA7">
        <w:rPr>
          <w:rFonts w:ascii="Times New Roman" w:hAnsi="Times New Roman" w:cs="Times New Roman"/>
          <w:b/>
          <w:sz w:val="24"/>
          <w:szCs w:val="24"/>
          <w:lang w:val="sk-SK"/>
        </w:rPr>
        <w:t>K bodu 4</w:t>
      </w:r>
    </w:p>
    <w:p w:rsidR="009717A8" w:rsidRPr="00043CA7" w:rsidP="009717A8">
      <w:pPr>
        <w:pStyle w:val="NoSpacing"/>
        <w:bidi w:val="0"/>
        <w:jc w:val="both"/>
        <w:rPr>
          <w:rFonts w:ascii="Times New Roman" w:hAnsi="Times New Roman" w:cs="Times New Roman" w:hint="default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Navrhovaný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m prechodný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m ustanovení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m sa ust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anovuje, ž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e sudcom, ktorí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dosiahli vek 67 rokov pred nadobudnutí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m úč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innosti tohto ú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stavné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ho zá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kona</w:t>
      </w:r>
      <w:r w:rsidR="003A6BCE">
        <w:rPr>
          <w:rFonts w:ascii="Times New Roman" w:hAnsi="Times New Roman" w:cs="Times New Roman" w:hint="default"/>
          <w:sz w:val="24"/>
          <w:szCs w:val="24"/>
          <w:lang w:val="sk-SK"/>
        </w:rPr>
        <w:t>, zaniká</w:t>
      </w:r>
      <w:r w:rsidR="003A6BCE">
        <w:rPr>
          <w:rFonts w:ascii="Times New Roman" w:hAnsi="Times New Roman" w:cs="Times New Roman" w:hint="default"/>
          <w:sz w:val="24"/>
          <w:szCs w:val="24"/>
          <w:lang w:val="sk-SK"/>
        </w:rPr>
        <w:t xml:space="preserve"> funkcia sudcu uplynutí</w:t>
      </w:r>
      <w:r w:rsidR="003A6BCE">
        <w:rPr>
          <w:rFonts w:ascii="Times New Roman" w:hAnsi="Times New Roman" w:cs="Times New Roman" w:hint="default"/>
          <w:sz w:val="24"/>
          <w:szCs w:val="24"/>
          <w:lang w:val="sk-SK"/>
        </w:rPr>
        <w:t>m kalendá</w:t>
      </w:r>
      <w:r w:rsidR="003A6BCE">
        <w:rPr>
          <w:rFonts w:ascii="Times New Roman" w:hAnsi="Times New Roman" w:cs="Times New Roman" w:hint="default"/>
          <w:sz w:val="24"/>
          <w:szCs w:val="24"/>
          <w:lang w:val="sk-SK"/>
        </w:rPr>
        <w:t>rneho roka 2016.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Úč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elom tejto ú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pravy je zabezpeč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iť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, aby sa nenaruš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ila rozhodovacia 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innosť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sú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dov a aby bol predsedom s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ú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dov poskytnutý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dostatoč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ný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 xml:space="preserve"> č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as na rieš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>enie obsadenia sú</w:t>
      </w:r>
      <w:r w:rsidRPr="00043CA7">
        <w:rPr>
          <w:rFonts w:ascii="Times New Roman" w:hAnsi="Times New Roman" w:cs="Times New Roman" w:hint="default"/>
          <w:sz w:val="24"/>
          <w:szCs w:val="24"/>
          <w:lang w:val="sk-SK"/>
        </w:rPr>
        <w:t xml:space="preserve">du. </w:t>
      </w:r>
    </w:p>
    <w:p w:rsidR="009717A8" w:rsidP="00D279CF">
      <w:pPr>
        <w:pStyle w:val="NoSpacing"/>
        <w:bidi w:val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9717A8" w:rsidP="00D279CF">
      <w:pPr>
        <w:pStyle w:val="NoSpacing"/>
        <w:bidi w:val="0"/>
        <w:jc w:val="both"/>
        <w:rPr>
          <w:rFonts w:ascii="Times New Roman" w:hAnsi="Times New Roman" w:cs="Times New Roman" w:hint="default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K </w:t>
      </w:r>
      <w:r>
        <w:rPr>
          <w:rFonts w:ascii="Times New Roman" w:hAnsi="Times New Roman" w:cs="Times New Roman" w:hint="default"/>
          <w:b/>
          <w:sz w:val="24"/>
          <w:szCs w:val="24"/>
          <w:lang w:val="sk-SK"/>
        </w:rPr>
        <w:t>č</w:t>
      </w:r>
      <w:r>
        <w:rPr>
          <w:rFonts w:ascii="Times New Roman" w:hAnsi="Times New Roman" w:cs="Times New Roman" w:hint="default"/>
          <w:b/>
          <w:sz w:val="24"/>
          <w:szCs w:val="24"/>
          <w:lang w:val="sk-SK"/>
        </w:rPr>
        <w:t>l. II</w:t>
      </w:r>
    </w:p>
    <w:p w:rsidR="009717A8" w:rsidP="00D279CF">
      <w:pPr>
        <w:pStyle w:val="NoSpacing"/>
        <w:bidi w:val="0"/>
        <w:jc w:val="both"/>
        <w:rPr>
          <w:rFonts w:ascii="Times New Roman" w:hAnsi="Times New Roman" w:cs="Times New Roman" w:hint="default"/>
          <w:b/>
          <w:sz w:val="24"/>
          <w:szCs w:val="24"/>
          <w:lang w:val="sk-SK"/>
        </w:rPr>
      </w:pPr>
    </w:p>
    <w:p w:rsidR="009717A8" w:rsidRPr="009717A8" w:rsidP="00D279CF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 w:hint="default"/>
          <w:b/>
          <w:sz w:val="24"/>
          <w:szCs w:val="24"/>
          <w:lang w:val="sk-SK"/>
        </w:rPr>
        <w:tab/>
      </w:r>
      <w:r w:rsidRPr="009717A8">
        <w:rPr>
          <w:rFonts w:ascii="Times New Roman" w:hAnsi="Times New Roman" w:cs="Times New Roman"/>
          <w:sz w:val="24"/>
          <w:szCs w:val="24"/>
          <w:lang w:val="sk-SK"/>
        </w:rPr>
        <w:t>Navrhuje sa</w:t>
      </w:r>
      <w:r>
        <w:rPr>
          <w:rFonts w:ascii="Times New Roman" w:hAnsi="Times New Roman" w:cs="Times New Roman"/>
          <w:sz w:val="24"/>
          <w:szCs w:val="24"/>
          <w:lang w:val="sk-SK"/>
        </w:rPr>
        <w:t>, aby</w:t>
      </w:r>
      <w:r w:rsidRPr="009717A8">
        <w:rPr>
          <w:rFonts w:ascii="Times New Roman" w:hAnsi="Times New Roman" w:cs="Times New Roman" w:hint="default"/>
          <w:sz w:val="24"/>
          <w:szCs w:val="24"/>
          <w:lang w:val="sk-SK"/>
        </w:rPr>
        <w:t xml:space="preserve"> ú</w:t>
      </w:r>
      <w:r w:rsidRPr="009717A8">
        <w:rPr>
          <w:rFonts w:ascii="Times New Roman" w:hAnsi="Times New Roman" w:cs="Times New Roman" w:hint="default"/>
          <w:sz w:val="24"/>
          <w:szCs w:val="24"/>
          <w:lang w:val="sk-SK"/>
        </w:rPr>
        <w:t>stavn</w:t>
      </w:r>
      <w:r w:rsidR="00DC1789">
        <w:rPr>
          <w:rFonts w:ascii="Times New Roman" w:hAnsi="Times New Roman" w:cs="Times New Roman" w:hint="default"/>
          <w:sz w:val="24"/>
          <w:szCs w:val="24"/>
          <w:lang w:val="sk-SK"/>
        </w:rPr>
        <w:t>ý</w:t>
      </w:r>
      <w:r w:rsidR="00DC1789">
        <w:rPr>
          <w:rFonts w:ascii="Times New Roman" w:hAnsi="Times New Roman" w:cs="Times New Roman" w:hint="default"/>
          <w:sz w:val="24"/>
          <w:szCs w:val="24"/>
          <w:lang w:val="sk-SK"/>
        </w:rPr>
        <w:t xml:space="preserve"> </w:t>
      </w:r>
      <w:r w:rsidRPr="009717A8">
        <w:rPr>
          <w:rFonts w:ascii="Times New Roman" w:hAnsi="Times New Roman" w:cs="Times New Roman" w:hint="default"/>
          <w:sz w:val="24"/>
          <w:szCs w:val="24"/>
          <w:lang w:val="sk-SK"/>
        </w:rPr>
        <w:t>zá</w:t>
      </w:r>
      <w:r w:rsidRPr="009717A8">
        <w:rPr>
          <w:rFonts w:ascii="Times New Roman" w:hAnsi="Times New Roman" w:cs="Times New Roman" w:hint="default"/>
          <w:sz w:val="24"/>
          <w:szCs w:val="24"/>
          <w:lang w:val="sk-SK"/>
        </w:rPr>
        <w:t>kon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nadobudol úč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innosť</w:t>
      </w:r>
      <w:r w:rsidRPr="009717A8">
        <w:rPr>
          <w:rFonts w:ascii="Times New Roman" w:hAnsi="Times New Roman" w:cs="Times New Roman"/>
          <w:sz w:val="24"/>
          <w:szCs w:val="24"/>
          <w:lang w:val="sk-SK"/>
        </w:rPr>
        <w:t xml:space="preserve"> 1. marca 2016.</w:t>
      </w:r>
    </w:p>
    <w:sectPr>
      <w:footerReference w:type="default" r:id="rId5"/>
      <w:pgSz w:w="11900" w:h="16840"/>
      <w:pgMar w:top="1417" w:right="1417" w:bottom="1417" w:left="1417" w:header="708" w:footer="708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09C">
    <w:pPr>
      <w:pStyle w:val="Footer"/>
      <w:tabs>
        <w:tab w:val="right" w:pos="9046"/>
        <w:tab w:val="clear" w:pos="9072"/>
      </w:tabs>
      <w:bidi w:val="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</w:abstractNum>
  <w:abstractNum w:abstractNumId="1">
    <w:nsid w:val="12C41E7C"/>
    <w:multiLevelType w:val="hybridMultilevel"/>
    <w:tmpl w:val="3488985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D78442A"/>
    <w:multiLevelType w:val="multilevel"/>
    <w:tmpl w:val="7A464354"/>
    <w:lvl w:ilvl="0">
      <w:start w:val="1"/>
      <w:numFmt w:val="upperRoman"/>
      <w:lvlText w:val="%1."/>
      <w:lvlJc w:val="left"/>
      <w:rPr>
        <w:rFonts w:cs="Times New Roman"/>
        <w:position w:val="0"/>
        <w:rtl w:val="0"/>
        <w:cs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  <w:rtl w:val="0"/>
        <w:cs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  <w:rtl w:val="0"/>
        <w:cs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  <w:rtl w:val="0"/>
        <w:cs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  <w:rtl w:val="0"/>
        <w:cs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  <w:rtl w:val="0"/>
        <w:cs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  <w:rtl w:val="0"/>
        <w:cs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  <w:rtl w:val="0"/>
        <w:cs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  <w:rtl w:val="0"/>
        <w:cs w:val="0"/>
      </w:rPr>
    </w:lvl>
  </w:abstractNum>
  <w:abstractNum w:abstractNumId="3">
    <w:nsid w:val="24ED59B0"/>
    <w:multiLevelType w:val="multilevel"/>
    <w:tmpl w:val="E1C83F34"/>
    <w:styleLink w:val="List1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position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position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cs="Times New Roman"/>
        <w:position w:val="0"/>
        <w:sz w:val="24"/>
        <w:szCs w:val="24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position w:val="0"/>
        <w:sz w:val="24"/>
        <w:szCs w:val="24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position w:val="0"/>
        <w:sz w:val="24"/>
        <w:szCs w:val="24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cs="Times New Roman"/>
        <w:position w:val="0"/>
        <w:sz w:val="24"/>
        <w:szCs w:val="24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position w:val="0"/>
        <w:sz w:val="24"/>
        <w:szCs w:val="24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position w:val="0"/>
        <w:sz w:val="24"/>
        <w:szCs w:val="24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cs="Times New Roman"/>
        <w:position w:val="0"/>
        <w:sz w:val="24"/>
        <w:szCs w:val="24"/>
        <w:rtl w:val="0"/>
        <w:cs w:val="0"/>
      </w:rPr>
    </w:lvl>
  </w:abstractNum>
  <w:abstractNum w:abstractNumId="4">
    <w:nsid w:val="2ABF2F70"/>
    <w:multiLevelType w:val="hybridMultilevel"/>
    <w:tmpl w:val="52A059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DE7221B"/>
    <w:multiLevelType w:val="multilevel"/>
    <w:tmpl w:val="5AB409BA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296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296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296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</w:abstractNum>
  <w:abstractNum w:abstractNumId="6">
    <w:nsid w:val="33B31A28"/>
    <w:multiLevelType w:val="multilevel"/>
    <w:tmpl w:val="3E8263D6"/>
    <w:styleLink w:val="List0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/>
        <w:b/>
        <w:bCs/>
        <w:i/>
        <w:iCs/>
        <w:position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296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296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296"/>
      </w:pPr>
      <w:rPr>
        <w:rFonts w:cs="Times New Roman"/>
        <w:b w:val="0"/>
        <w:bCs w:val="0"/>
        <w:i w:val="0"/>
        <w:iCs w:val="0"/>
        <w:position w:val="0"/>
        <w:sz w:val="24"/>
        <w:szCs w:val="24"/>
        <w:rtl w:val="0"/>
        <w:cs w:val="0"/>
      </w:rPr>
    </w:lvl>
  </w:abstractNum>
  <w:abstractNum w:abstractNumId="7">
    <w:nsid w:val="36C60DBB"/>
    <w:multiLevelType w:val="multilevel"/>
    <w:tmpl w:val="BF745CC4"/>
    <w:lvl w:ilvl="0">
      <w:start w:val="1"/>
      <w:numFmt w:val="decimal"/>
      <w:lvlText w:val="(%1)"/>
      <w:lvlJc w:val="left"/>
      <w:rPr>
        <w:rFonts w:cs="Times New Roman"/>
        <w:position w:val="0"/>
        <w:rtl w:val="0"/>
        <w:cs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  <w:rtl w:val="0"/>
        <w:cs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  <w:rtl w:val="0"/>
        <w:cs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  <w:rtl w:val="0"/>
        <w:cs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  <w:rtl w:val="0"/>
        <w:cs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  <w:rtl w:val="0"/>
        <w:cs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  <w:rtl w:val="0"/>
        <w:cs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  <w:rtl w:val="0"/>
        <w:cs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  <w:rtl w:val="0"/>
        <w:cs w:val="0"/>
      </w:rPr>
    </w:lvl>
  </w:abstractNum>
  <w:abstractNum w:abstractNumId="8">
    <w:nsid w:val="4A8A61F1"/>
    <w:multiLevelType w:val="multilevel"/>
    <w:tmpl w:val="36FE037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position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position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cs="Times New Roman"/>
        <w:position w:val="0"/>
        <w:sz w:val="24"/>
        <w:szCs w:val="24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position w:val="0"/>
        <w:sz w:val="24"/>
        <w:szCs w:val="24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position w:val="0"/>
        <w:sz w:val="24"/>
        <w:szCs w:val="24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cs="Times New Roman"/>
        <w:position w:val="0"/>
        <w:sz w:val="24"/>
        <w:szCs w:val="24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position w:val="0"/>
        <w:sz w:val="24"/>
        <w:szCs w:val="24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position w:val="0"/>
        <w:sz w:val="24"/>
        <w:szCs w:val="24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cs="Times New Roman"/>
        <w:position w:val="0"/>
        <w:sz w:val="24"/>
        <w:szCs w:val="24"/>
        <w:rtl w:val="0"/>
        <w:cs w:val="0"/>
      </w:rPr>
    </w:lvl>
  </w:abstractNum>
  <w:abstractNum w:abstractNumId="9">
    <w:nsid w:val="4EBB15C7"/>
    <w:multiLevelType w:val="hybridMultilevel"/>
    <w:tmpl w:val="E5684E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BA626D2"/>
    <w:multiLevelType w:val="hybridMultilevel"/>
    <w:tmpl w:val="0D08343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00322EB"/>
    <w:multiLevelType w:val="hybridMultilevel"/>
    <w:tmpl w:val="952AEB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6B675A6"/>
    <w:multiLevelType w:val="hybridMultilevel"/>
    <w:tmpl w:val="7ECA68F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1009C"/>
    <w:rsid w:val="000176B5"/>
    <w:rsid w:val="00043CA7"/>
    <w:rsid w:val="000C7820"/>
    <w:rsid w:val="000E37DC"/>
    <w:rsid w:val="001B4B4A"/>
    <w:rsid w:val="00264836"/>
    <w:rsid w:val="00300242"/>
    <w:rsid w:val="003A6BCE"/>
    <w:rsid w:val="00475FD9"/>
    <w:rsid w:val="0048321A"/>
    <w:rsid w:val="00485123"/>
    <w:rsid w:val="00573E36"/>
    <w:rsid w:val="0061009C"/>
    <w:rsid w:val="0072632F"/>
    <w:rsid w:val="00755CC0"/>
    <w:rsid w:val="007E394D"/>
    <w:rsid w:val="0096289A"/>
    <w:rsid w:val="00967E23"/>
    <w:rsid w:val="009717A8"/>
    <w:rsid w:val="00997682"/>
    <w:rsid w:val="009C6FB4"/>
    <w:rsid w:val="00A34F7D"/>
    <w:rsid w:val="00AC0606"/>
    <w:rsid w:val="00B12718"/>
    <w:rsid w:val="00BA7AAA"/>
    <w:rsid w:val="00BF0AC7"/>
    <w:rsid w:val="00C17E00"/>
    <w:rsid w:val="00C25E4E"/>
    <w:rsid w:val="00C52FE7"/>
    <w:rsid w:val="00CD7535"/>
    <w:rsid w:val="00D279CF"/>
    <w:rsid w:val="00DC1789"/>
    <w:rsid w:val="00E4363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Calibri" w:hAnsi="Calibri" w:cs="Calibri"/>
      <w:color w:val="000000"/>
      <w:sz w:val="20"/>
      <w:szCs w:val="20"/>
      <w:u w:color="000000"/>
      <w:rtl w:val="0"/>
      <w:cs w:val="0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CA7"/>
    <w:pPr>
      <w:keepNext/>
      <w:spacing w:before="240" w:after="60"/>
      <w:jc w:val="both"/>
      <w:outlineLvl w:val="1"/>
    </w:pPr>
    <w:rPr>
      <w:rFonts w:ascii="Arial" w:eastAsia="Times New Roman" w:hAnsi="Arial" w:cs="Times New Roman"/>
      <w:b/>
      <w:bCs/>
      <w:i/>
      <w:iCs/>
      <w:color w:val="auto"/>
      <w:sz w:val="28"/>
      <w:szCs w:val="28"/>
      <w:u w:color="auto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Times New Roman"/>
      <w:sz w:val="20"/>
      <w:szCs w:val="20"/>
      <w:rtl w:val="0"/>
      <w:cs w:val="0"/>
      <w:lang w:val="sk-SK" w:eastAsia="sk-SK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>
        <w:insideV w:val="none" w:sz="31" w:space="31" w:color="FFFFFF" w:shadow="1" w:frame="1"/>
      </w:tcBorders>
    </w:tcPr>
  </w:style>
  <w:style w:type="paragraph" w:customStyle="1" w:styleId="Hlavikaaptika">
    <w:name w:val="Hlavička a pätička"/>
    <w:pPr>
      <w:framePr w:wrap="auto"/>
      <w:widowControl/>
      <w:tabs>
        <w:tab w:val="right" w:pos="9020"/>
      </w:tabs>
      <w:autoSpaceDE/>
      <w:autoSpaceDN/>
      <w:adjustRightInd/>
      <w:ind w:left="0" w:right="0"/>
      <w:jc w:val="left"/>
      <w:textAlignment w:val="auto"/>
    </w:pPr>
    <w:rPr>
      <w:rFonts w:ascii="Helvetica" w:eastAsia="Arial Unicode MS" w:hAnsi="Arial Unicode MS" w:cs="Arial Unicode MS"/>
      <w:color w:val="000000"/>
      <w:sz w:val="24"/>
      <w:szCs w:val="24"/>
      <w:rtl w:val="0"/>
      <w:cs w:val="0"/>
      <w:lang w:val="sk-SK" w:eastAsia="sk-SK" w:bidi="ar-SA"/>
    </w:rPr>
  </w:style>
  <w:style w:type="paragraph" w:styleId="Footer">
    <w:name w:val="footer"/>
    <w:pPr>
      <w:framePr w:wrap="auto"/>
      <w:widowControl/>
      <w:tabs>
        <w:tab w:val="center" w:pos="4536"/>
        <w:tab w:val="right" w:pos="9072"/>
      </w:tabs>
      <w:autoSpaceDE/>
      <w:autoSpaceDN/>
      <w:adjustRightInd/>
      <w:ind w:left="0" w:right="0"/>
      <w:jc w:val="left"/>
      <w:textAlignment w:val="auto"/>
    </w:pPr>
    <w:rPr>
      <w:rFonts w:ascii="Calibri" w:eastAsia="Calibri" w:hAnsi="Calibri" w:cs="Calibri"/>
      <w:color w:val="000000"/>
      <w:sz w:val="20"/>
      <w:szCs w:val="20"/>
      <w:u w:color="000000"/>
      <w:rtl w:val="0"/>
      <w:cs w:val="0"/>
      <w:lang w:val="sk-SK" w:eastAsia="sk-SK" w:bidi="ar-SA"/>
    </w:rPr>
  </w:style>
  <w:style w:type="paragraph" w:styleId="NoSpacing">
    <w:name w:val="No Spacing"/>
    <w:uiPriority w:val="1"/>
    <w:qFormat/>
    <w:rsid w:val="00D279C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Calibri" w:hAnsi="Calibri" w:cs="Calibri"/>
      <w:color w:val="000000"/>
      <w:sz w:val="20"/>
      <w:szCs w:val="20"/>
      <w:u w:color="000000"/>
      <w:rtl w:val="0"/>
      <w:cs w:val="0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C52FE7"/>
    <w:pPr>
      <w:tabs>
        <w:tab w:val="center" w:pos="4536"/>
        <w:tab w:val="right" w:pos="9072"/>
      </w:tabs>
      <w:jc w:val="left"/>
    </w:pPr>
    <w:rPr>
      <w:rFonts w:cs="Times New Roman"/>
    </w:rPr>
  </w:style>
  <w:style w:type="character" w:customStyle="1" w:styleId="HeaderChar">
    <w:name w:val="Header Char"/>
    <w:link w:val="Header"/>
    <w:uiPriority w:val="99"/>
    <w:locked/>
    <w:rsid w:val="00C52FE7"/>
    <w:rPr>
      <w:rFonts w:ascii="Calibri" w:eastAsia="Calibri" w:hAnsi="Calibri"/>
      <w:color w:val="000000"/>
      <w:u w:color="00000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7DC"/>
    <w:pPr>
      <w:jc w:val="left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E37DC"/>
    <w:rPr>
      <w:rFonts w:ascii="Tahoma" w:eastAsia="Calibri" w:hAnsi="Tahoma"/>
      <w:color w:val="000000"/>
      <w:sz w:val="16"/>
      <w:u w:color="000000"/>
      <w:lang w:val="en-US" w:eastAsia="en-US"/>
    </w:rPr>
  </w:style>
  <w:style w:type="character" w:customStyle="1" w:styleId="Heading2Char">
    <w:name w:val="Heading 2 Char"/>
    <w:link w:val="Heading2"/>
    <w:uiPriority w:val="9"/>
    <w:semiHidden/>
    <w:locked/>
    <w:rsid w:val="00043CA7"/>
    <w:rPr>
      <w:rFonts w:ascii="Arial" w:hAnsi="Arial" w:cs="Arial"/>
      <w:b/>
      <w:i/>
      <w:sz w:val="28"/>
      <w:lang w:val="x-none" w:eastAsia="cs-CZ"/>
    </w:rPr>
  </w:style>
  <w:style w:type="numbering" w:customStyle="1" w:styleId="List1">
    <w:name w:val="List 1"/>
    <w:basedOn w:val="NoList"/>
    <w:pPr>
      <w:numPr>
        <w:numId w:val="6"/>
      </w:numPr>
    </w:pPr>
  </w:style>
  <w:style w:type="numbering" w:customStyle="1" w:styleId="List0">
    <w:name w:val="List 0"/>
    <w:basedOn w:val="NoList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1B465-1EB4-4288-A236-2F323812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742</Words>
  <Characters>4236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SGana</dc:creator>
  <cp:lastModifiedBy>Gašparíková, Jarmila</cp:lastModifiedBy>
  <cp:revision>2</cp:revision>
  <cp:lastPrinted>2015-10-23T12:15:00Z</cp:lastPrinted>
  <dcterms:created xsi:type="dcterms:W3CDTF">2015-10-23T14:34:00Z</dcterms:created>
  <dcterms:modified xsi:type="dcterms:W3CDTF">2015-10-23T14:34:00Z</dcterms:modified>
</cp:coreProperties>
</file>