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6039" w:rsidRPr="00266039" w:rsidP="00266039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266039">
        <w:rPr>
          <w:rFonts w:ascii="Times New Roman" w:hAnsi="Times New Roman" w:cs="Times New Roman" w:hint="default"/>
          <w:b/>
          <w:sz w:val="28"/>
          <w:szCs w:val="28"/>
          <w:lang w:val="sk-SK"/>
        </w:rPr>
        <w:t>N á</w:t>
      </w:r>
      <w:r w:rsidRPr="00266039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r o d n á</w:t>
      </w:r>
      <w:r w:rsidRPr="00266039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  r a d a   S l o v e n s k e j   r e p u b l i k y</w:t>
      </w:r>
    </w:p>
    <w:p w:rsidR="00266039" w:rsidP="00266039">
      <w:pPr>
        <w:pStyle w:val="NoSpacing"/>
        <w:bidi w:val="0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266039" w:rsidRPr="00266039" w:rsidP="00266039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266039">
        <w:rPr>
          <w:rFonts w:ascii="Times New Roman" w:hAnsi="Times New Roman" w:cs="Times New Roman" w:hint="default"/>
          <w:b/>
          <w:sz w:val="28"/>
          <w:szCs w:val="28"/>
          <w:lang w:val="sk-SK"/>
        </w:rPr>
        <w:t>VI. volebné</w:t>
      </w:r>
      <w:r w:rsidRPr="00266039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obdobie</w:t>
      </w:r>
    </w:p>
    <w:p w:rsidR="00266039" w:rsidP="00266039">
      <w:pPr>
        <w:pStyle w:val="NoSpacing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lang w:val="sk-SK"/>
        </w:rPr>
      </w:pPr>
    </w:p>
    <w:p w:rsidR="00266039" w:rsidP="00D279CF">
      <w:pPr>
        <w:pStyle w:val="NoSpacing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</w:p>
    <w:p w:rsidR="00D279CF" w:rsidRPr="00A34F7D" w:rsidP="00D279CF">
      <w:pPr>
        <w:pStyle w:val="NoSpacing"/>
        <w:bidi w:val="0"/>
        <w:jc w:val="center"/>
        <w:rPr>
          <w:rFonts w:ascii="Times New Roman" w:hAnsi="Times New Roman" w:cs="Times New Roman" w:hint="default"/>
          <w:sz w:val="28"/>
          <w:szCs w:val="28"/>
          <w:lang w:val="sk-SK"/>
        </w:rPr>
      </w:pPr>
      <w:r w:rsidRPr="00A34F7D">
        <w:rPr>
          <w:rFonts w:ascii="Times New Roman" w:hAnsi="Times New Roman" w:cs="Times New Roman" w:hint="default"/>
          <w:sz w:val="28"/>
          <w:szCs w:val="28"/>
          <w:lang w:val="sk-SK"/>
        </w:rPr>
        <w:t>(Ná</w:t>
      </w:r>
      <w:r w:rsidRPr="00A34F7D">
        <w:rPr>
          <w:rFonts w:ascii="Times New Roman" w:hAnsi="Times New Roman" w:cs="Times New Roman" w:hint="default"/>
          <w:sz w:val="28"/>
          <w:szCs w:val="28"/>
          <w:lang w:val="sk-SK"/>
        </w:rPr>
        <w:t>vrh)</w:t>
      </w:r>
    </w:p>
    <w:p w:rsidR="00D279CF" w:rsidRPr="00A34F7D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D279CF" w:rsidRPr="00A34F7D" w:rsidP="00D279CF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Ú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stavný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zá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kon</w:t>
      </w:r>
    </w:p>
    <w:p w:rsidR="00D279CF" w:rsidRPr="00A34F7D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D279CF" w:rsidRPr="00A34F7D" w:rsidP="00D279CF">
      <w:pPr>
        <w:pStyle w:val="NoSpacing"/>
        <w:bidi w:val="0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34F7D">
        <w:rPr>
          <w:rFonts w:ascii="Times New Roman" w:hAnsi="Times New Roman" w:cs="Times New Roman"/>
          <w:b/>
          <w:sz w:val="28"/>
          <w:szCs w:val="28"/>
          <w:lang w:val="sk-SK"/>
        </w:rPr>
        <w:t>z ... 2015,</w:t>
      </w:r>
    </w:p>
    <w:p w:rsidR="00D279CF" w:rsidRPr="00A34F7D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D279CF" w:rsidRPr="00A34F7D" w:rsidP="00D279CF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ktorý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m sa mení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a dopĺň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a Ú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stava Slovenskej republiky č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. 460/1992 Zb. </w:t>
      </w:r>
    </w:p>
    <w:p w:rsidR="00D279CF" w:rsidRPr="00A34F7D" w:rsidP="00D279CF">
      <w:pPr>
        <w:pStyle w:val="NoSpacing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v znení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neskorší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ch predpisov</w:t>
      </w:r>
    </w:p>
    <w:p w:rsidR="00D279CF" w:rsidRPr="00A34F7D" w:rsidP="00D279CF">
      <w:pPr>
        <w:pStyle w:val="NoSpacing"/>
        <w:bidi w:val="0"/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D279CF" w:rsidRPr="00043CA7" w:rsidP="00D279CF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79CF" w:rsidRPr="00043CA7" w:rsidP="00D279CF">
      <w:pPr>
        <w:pStyle w:val="NoSpacing"/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rodná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rada Slovenskej republ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iky sa uzniesla na tomto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stavnom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kone:</w:t>
      </w:r>
    </w:p>
    <w:p w:rsidR="00D279CF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79CF" w:rsidRPr="00043CA7" w:rsidP="00D279CF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l. I</w:t>
      </w:r>
    </w:p>
    <w:p w:rsidR="00D279CF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79CF" w:rsidRPr="00043CA7" w:rsidP="00D279CF">
      <w:pPr>
        <w:pStyle w:val="NoSpacing"/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stava Slovenskej republiky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460/1992 Zb. v znení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244/1998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9/1999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90/2001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140/2004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323/2004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463/2005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92/2006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210/2006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100/2010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356/2011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232/2012 Z. z.,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 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161/2014 Z. z. a 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. 306/2014 Z. z. sa mení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a takto: </w:t>
      </w:r>
    </w:p>
    <w:p w:rsidR="00D279CF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79CF" w:rsidRPr="00043CA7" w:rsidP="00D279CF">
      <w:pPr>
        <w:pStyle w:val="NoSpacing"/>
        <w:numPr>
          <w:numId w:val="8"/>
        </w:numPr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>V 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l. 145 ods. 1</w:t>
      </w:r>
      <w:r w:rsidRPr="00043CA7" w:rsidR="004851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sa na konci pripá</w:t>
      </w:r>
      <w:r w:rsidRPr="00043CA7" w:rsidR="00485123">
        <w:rPr>
          <w:rFonts w:ascii="Times New Roman" w:hAnsi="Times New Roman" w:cs="Times New Roman" w:hint="default"/>
          <w:sz w:val="24"/>
          <w:szCs w:val="24"/>
          <w:lang w:val="sk-SK"/>
        </w:rPr>
        <w:t>ja tá</w:t>
      </w:r>
      <w:r w:rsidRPr="00043CA7" w:rsidR="00485123">
        <w:rPr>
          <w:rFonts w:ascii="Times New Roman" w:hAnsi="Times New Roman" w:cs="Times New Roman" w:hint="default"/>
          <w:sz w:val="24"/>
          <w:szCs w:val="24"/>
          <w:lang w:val="sk-SK"/>
        </w:rPr>
        <w:t>to veta: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43CA7" w:rsidR="00485123">
        <w:rPr>
          <w:rFonts w:ascii="Times New Roman" w:hAnsi="Times New Roman" w:cs="Times New Roman" w:hint="default"/>
          <w:sz w:val="24"/>
          <w:szCs w:val="24"/>
          <w:lang w:val="sk-SK"/>
        </w:rPr>
        <w:t>„</w:t>
      </w:r>
      <w:r w:rsidRPr="00043CA7" w:rsidR="00C52FE7">
        <w:rPr>
          <w:rFonts w:ascii="Times New Roman" w:hAnsi="Times New Roman" w:cs="Times New Roman" w:hint="default"/>
          <w:iCs/>
          <w:sz w:val="24"/>
          <w:szCs w:val="24"/>
          <w:lang w:val="sk-SK"/>
        </w:rPr>
        <w:t>Funkcia sudcu zaniká</w:t>
      </w:r>
      <w:r w:rsidRPr="00043CA7" w:rsidR="00C52FE7">
        <w:rPr>
          <w:rFonts w:ascii="Times New Roman" w:hAnsi="Times New Roman" w:cs="Times New Roman" w:hint="default"/>
          <w:iCs/>
          <w:sz w:val="24"/>
          <w:szCs w:val="24"/>
          <w:lang w:val="sk-SK"/>
        </w:rPr>
        <w:t xml:space="preserve"> podľ</w:t>
      </w:r>
      <w:r w:rsidRPr="00043CA7" w:rsidR="00C52FE7">
        <w:rPr>
          <w:rFonts w:ascii="Times New Roman" w:hAnsi="Times New Roman" w:cs="Times New Roman" w:hint="default"/>
          <w:iCs/>
          <w:sz w:val="24"/>
          <w:szCs w:val="24"/>
          <w:lang w:val="sk-SK"/>
        </w:rPr>
        <w:t>a odseku 6</w:t>
      </w:r>
      <w:r w:rsidRPr="00043CA7" w:rsidR="00485123">
        <w:rPr>
          <w:rFonts w:ascii="Times New Roman" w:hAnsi="Times New Roman" w:cs="Times New Roman" w:hint="default"/>
          <w:iCs/>
          <w:sz w:val="24"/>
          <w:szCs w:val="24"/>
          <w:lang w:val="sk-SK"/>
        </w:rPr>
        <w:t>.“</w:t>
      </w:r>
      <w:r w:rsidRPr="00043CA7" w:rsidR="00C52FE7">
        <w:rPr>
          <w:rFonts w:ascii="Times New Roman" w:hAnsi="Times New Roman" w:cs="Times New Roman"/>
          <w:iCs/>
          <w:sz w:val="24"/>
          <w:szCs w:val="24"/>
          <w:lang w:val="sk-SK"/>
        </w:rPr>
        <w:t>.</w:t>
      </w:r>
    </w:p>
    <w:p w:rsidR="00D279CF" w:rsidRPr="00043CA7" w:rsidP="00D279CF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79CF" w:rsidRPr="00043CA7" w:rsidP="00D279CF">
      <w:pPr>
        <w:pStyle w:val="NoSpacing"/>
        <w:numPr>
          <w:numId w:val="8"/>
        </w:numPr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A34F7D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>l. 145 sa dopĺňa odsek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 xml:space="preserve"> 6, ktorý znie:</w:t>
      </w:r>
      <w:r w:rsidRPr="00043CA7">
        <w:rPr>
          <w:rFonts w:ascii="Times New Roman" w:hAnsi="Times New Roman" w:cs="Times New Roman"/>
          <w:i/>
          <w:iCs/>
          <w:sz w:val="24"/>
          <w:szCs w:val="24"/>
          <w:lang w:val="sk-SK"/>
        </w:rPr>
        <w:t xml:space="preserve"> </w:t>
      </w:r>
    </w:p>
    <w:p w:rsidR="00D279CF" w:rsidRPr="00043CA7" w:rsidP="00D279CF">
      <w:pPr>
        <w:pStyle w:val="NoSpacing"/>
        <w:bidi w:val="0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„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(6) 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Funkcia sudcu zaniká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uplynutí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m kalendá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rn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eho rok</w:t>
      </w:r>
      <w:r w:rsidR="00D93F73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043CA7" w:rsidR="00043CA7">
        <w:rPr>
          <w:rFonts w:ascii="Times New Roman" w:hAnsi="Times New Roman" w:cs="Times New Roman"/>
          <w:sz w:val="24"/>
          <w:szCs w:val="24"/>
          <w:lang w:val="sk-SK"/>
        </w:rPr>
        <w:t>, v ktorom sudca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43CA7" w:rsidR="00043CA7">
        <w:rPr>
          <w:rFonts w:ascii="Times New Roman" w:hAnsi="Times New Roman" w:cs="Times New Roman"/>
          <w:sz w:val="24"/>
          <w:szCs w:val="24"/>
          <w:lang w:val="sk-SK"/>
        </w:rPr>
        <w:t>dosiahol vek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 xml:space="preserve"> 67 rokov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“.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043CA7" w:rsidRPr="00043CA7" w:rsidP="00043CA7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52FE7" w:rsidRPr="00043CA7" w:rsidP="00C52FE7">
      <w:pPr>
        <w:pStyle w:val="NoSpacing"/>
        <w:numPr>
          <w:numId w:val="8"/>
        </w:numPr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>V 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l. 147 odsek 2 znie:</w:t>
      </w:r>
    </w:p>
    <w:p w:rsidR="00C25E4E" w:rsidRPr="00043CA7" w:rsidP="0048321A">
      <w:pPr>
        <w:pStyle w:val="NoSpacing"/>
        <w:bidi w:val="0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C52FE7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043CA7" w:rsidR="00D279CF">
        <w:rPr>
          <w:rFonts w:ascii="Times New Roman" w:hAnsi="Times New Roman" w:cs="Times New Roman"/>
          <w:sz w:val="24"/>
          <w:szCs w:val="24"/>
          <w:lang w:val="sk-SK"/>
        </w:rPr>
        <w:t>(2) Prezident Slovenskej republiky na n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vrh Sú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dnej rady Slovenskej republiky môž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e sudcu odvolať,</w:t>
      </w:r>
      <w:r w:rsidRPr="00043CA7" w:rsidR="00C52FE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ak mu zdravotný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stav dlhodobo nedovoľ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uje, najmenej poč</w:t>
      </w:r>
      <w:r w:rsidRPr="00043CA7" w:rsidR="00C52FE7">
        <w:rPr>
          <w:rFonts w:ascii="Times New Roman" w:hAnsi="Times New Roman" w:cs="Times New Roman"/>
          <w:sz w:val="24"/>
          <w:szCs w:val="24"/>
          <w:lang w:val="sk-SK"/>
        </w:rPr>
        <w:t xml:space="preserve">as 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jedné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ho roka, riadne vykon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vať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sudcovské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povinnosti.“.</w:t>
      </w:r>
    </w:p>
    <w:p w:rsidR="00C25E4E" w:rsidRPr="00043CA7" w:rsidP="00485123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85123" w:rsidRPr="00043CA7" w:rsidP="00485123">
      <w:pPr>
        <w:pStyle w:val="NoSpacing"/>
        <w:numPr>
          <w:numId w:val="8"/>
        </w:numPr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>Za § 154d sa vkladá § 154e, ktorý znie:</w:t>
      </w:r>
    </w:p>
    <w:p w:rsidR="00485123" w:rsidRPr="00043CA7" w:rsidP="00485123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85123" w:rsidRPr="00043CA7" w:rsidP="00485123">
      <w:pPr>
        <w:pStyle w:val="NoSpacing"/>
        <w:bidi w:val="0"/>
        <w:ind w:left="426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>„§ 154e</w:t>
      </w:r>
    </w:p>
    <w:p w:rsidR="00485123" w:rsidRPr="00043CA7" w:rsidP="00485123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D279CF" w:rsidRPr="00043CA7" w:rsidP="00485123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C25E4E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43CA7" w:rsidR="00C25E4E">
        <w:rPr>
          <w:rFonts w:ascii="Times New Roman" w:hAnsi="Times New Roman" w:cs="Times New Roman"/>
          <w:sz w:val="24"/>
          <w:szCs w:val="24"/>
          <w:lang w:val="sk-SK"/>
        </w:rPr>
        <w:t>Sudcovi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, ktorý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dosiahol</w:t>
      </w:r>
      <w:r w:rsidRPr="00043CA7" w:rsidR="00C25E4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vek ustanovený</w:t>
      </w:r>
      <w:r w:rsidRPr="00043CA7" w:rsidR="00C25E4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 </w:t>
      </w:r>
      <w:r w:rsidRPr="00043CA7" w:rsidR="00C25E4E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 w:rsidR="00C25E4E">
        <w:rPr>
          <w:rFonts w:ascii="Times New Roman" w:hAnsi="Times New Roman" w:cs="Times New Roman" w:hint="default"/>
          <w:sz w:val="24"/>
          <w:szCs w:val="24"/>
          <w:lang w:val="sk-SK"/>
        </w:rPr>
        <w:t>l. 145 ods. 6</w:t>
      </w:r>
      <w:r w:rsidRPr="00043CA7" w:rsidR="00043CA7">
        <w:rPr>
          <w:rFonts w:ascii="Times New Roman" w:hAnsi="Times New Roman" w:cs="Times New Roman"/>
          <w:sz w:val="24"/>
          <w:szCs w:val="24"/>
          <w:lang w:val="sk-SK"/>
        </w:rPr>
        <w:t xml:space="preserve"> pred 1. marcom 2016</w:t>
      </w:r>
      <w:r w:rsidRPr="00043CA7" w:rsidR="0030024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043CA7" w:rsidR="00C25E4E">
        <w:rPr>
          <w:rFonts w:ascii="Times New Roman" w:hAnsi="Times New Roman" w:cs="Times New Roman"/>
          <w:sz w:val="24"/>
          <w:szCs w:val="24"/>
          <w:lang w:val="sk-SK"/>
        </w:rPr>
        <w:t xml:space="preserve"> zani</w:t>
      </w:r>
      <w:r w:rsidRPr="00043CA7" w:rsidR="00300242">
        <w:rPr>
          <w:rFonts w:ascii="Times New Roman" w:hAnsi="Times New Roman" w:cs="Times New Roman" w:hint="default"/>
          <w:sz w:val="24"/>
          <w:szCs w:val="24"/>
          <w:lang w:val="sk-SK"/>
        </w:rPr>
        <w:t>ká</w:t>
      </w:r>
      <w:r w:rsidRPr="00043CA7" w:rsidR="00300242">
        <w:rPr>
          <w:rFonts w:ascii="Times New Roman" w:hAnsi="Times New Roman" w:cs="Times New Roman" w:hint="default"/>
          <w:sz w:val="24"/>
          <w:szCs w:val="24"/>
          <w:lang w:val="sk-SK"/>
        </w:rPr>
        <w:t xml:space="preserve"> funkcia sudcu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uplynutí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m kalendá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rneho rok</w:t>
      </w:r>
      <w:r w:rsidR="00D93F73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043CA7" w:rsidR="00043CA7">
        <w:rPr>
          <w:rFonts w:ascii="Times New Roman" w:hAnsi="Times New Roman" w:cs="Times New Roman"/>
          <w:sz w:val="24"/>
          <w:szCs w:val="24"/>
          <w:lang w:val="sk-SK"/>
        </w:rPr>
        <w:t xml:space="preserve"> 2016.</w:t>
      </w:r>
      <w:r w:rsidRPr="00043CA7" w:rsidR="000E37DC">
        <w:rPr>
          <w:rFonts w:ascii="Times New Roman" w:hAnsi="Times New Roman" w:cs="Times New Roman" w:hint="default"/>
          <w:sz w:val="24"/>
          <w:szCs w:val="24"/>
          <w:lang w:val="sk-SK"/>
        </w:rPr>
        <w:t>“.</w:t>
      </w:r>
      <w:r w:rsidRPr="00043CA7" w:rsidR="00C25E4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25E4E" w:rsidRPr="00043CA7" w:rsidP="000E37DC">
      <w:pPr>
        <w:pStyle w:val="NoSpacing"/>
        <w:bidi w:val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279CF" w:rsidRPr="00043CA7" w:rsidP="00C52FE7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l. II</w:t>
      </w:r>
    </w:p>
    <w:p w:rsidR="00D279CF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E37DC" w:rsidRPr="00266039" w:rsidP="00266039">
      <w:pPr>
        <w:pStyle w:val="NoSpacing"/>
        <w:bidi w:val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Tento ú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stavný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kon nadobú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da ú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 w:rsidR="00D279CF">
        <w:rPr>
          <w:rFonts w:ascii="Times New Roman" w:hAnsi="Times New Roman" w:cs="Times New Roman" w:hint="default"/>
          <w:sz w:val="24"/>
          <w:szCs w:val="24"/>
          <w:lang w:val="sk-SK"/>
        </w:rPr>
        <w:t>innosť</w:t>
      </w:r>
      <w:r w:rsidRPr="00043CA7" w:rsidR="00475FD9">
        <w:rPr>
          <w:rFonts w:ascii="Times New Roman" w:hAnsi="Times New Roman" w:cs="Times New Roman"/>
          <w:sz w:val="24"/>
          <w:szCs w:val="24"/>
          <w:lang w:val="sk-SK"/>
        </w:rPr>
        <w:t xml:space="preserve"> 1.</w:t>
      </w:r>
      <w:r w:rsidRPr="00043CA7" w:rsidR="00300242">
        <w:rPr>
          <w:rFonts w:ascii="Times New Roman" w:hAnsi="Times New Roman" w:cs="Times New Roman"/>
          <w:sz w:val="24"/>
          <w:szCs w:val="24"/>
          <w:lang w:val="sk-SK"/>
        </w:rPr>
        <w:t xml:space="preserve"> marca</w:t>
      </w:r>
      <w:r w:rsidRPr="00043CA7" w:rsidR="00475FD9">
        <w:rPr>
          <w:rFonts w:ascii="Times New Roman" w:hAnsi="Times New Roman" w:cs="Times New Roman"/>
          <w:sz w:val="24"/>
          <w:szCs w:val="24"/>
          <w:lang w:val="sk-SK"/>
        </w:rPr>
        <w:t xml:space="preserve"> 2016</w:t>
      </w:r>
      <w:r w:rsidRPr="00043CA7" w:rsidR="00D279C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sectPr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9C">
    <w:pPr>
      <w:pStyle w:val="Footer"/>
      <w:tabs>
        <w:tab w:val="right" w:pos="9046"/>
        <w:tab w:val="clear" w:pos="9072"/>
      </w:tabs>
      <w:bidi w:val="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</w:abstractNum>
  <w:abstractNum w:abstractNumId="1">
    <w:nsid w:val="12C41E7C"/>
    <w:multiLevelType w:val="hybridMultilevel"/>
    <w:tmpl w:val="3488985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78442A"/>
    <w:multiLevelType w:val="multilevel"/>
    <w:tmpl w:val="7A464354"/>
    <w:lvl w:ilvl="0">
      <w:start w:val="1"/>
      <w:numFmt w:val="upperRoman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3">
    <w:nsid w:val="24ED59B0"/>
    <w:multiLevelType w:val="multilevel"/>
    <w:tmpl w:val="E1C83F34"/>
    <w:styleLink w:val="List1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position w:val="0"/>
        <w:sz w:val="24"/>
        <w:szCs w:val="24"/>
        <w:rtl w:val="0"/>
        <w:cs w:val="0"/>
      </w:rPr>
    </w:lvl>
  </w:abstractNum>
  <w:abstractNum w:abstractNumId="4">
    <w:nsid w:val="2ABF2F70"/>
    <w:multiLevelType w:val="hybridMultilevel"/>
    <w:tmpl w:val="52A059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E7221B"/>
    <w:multiLevelType w:val="multilevel"/>
    <w:tmpl w:val="5AB409BA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</w:abstractNum>
  <w:abstractNum w:abstractNumId="6">
    <w:nsid w:val="33B31A28"/>
    <w:multiLevelType w:val="multilevel"/>
    <w:tmpl w:val="3E8263D6"/>
    <w:styleLink w:val="List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/>
        <w:b/>
        <w:bCs/>
        <w:i/>
        <w:iCs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</w:abstractNum>
  <w:abstractNum w:abstractNumId="7">
    <w:nsid w:val="36C60DBB"/>
    <w:multiLevelType w:val="multilevel"/>
    <w:tmpl w:val="BF745CC4"/>
    <w:lvl w:ilvl="0">
      <w:start w:val="1"/>
      <w:numFmt w:val="decimal"/>
      <w:lvlText w:val="(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8">
    <w:nsid w:val="4A8A61F1"/>
    <w:multiLevelType w:val="multilevel"/>
    <w:tmpl w:val="36FE037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position w:val="0"/>
        <w:sz w:val="24"/>
        <w:szCs w:val="24"/>
        <w:rtl w:val="0"/>
        <w:cs w:val="0"/>
      </w:rPr>
    </w:lvl>
  </w:abstractNum>
  <w:abstractNum w:abstractNumId="9">
    <w:nsid w:val="4EBB15C7"/>
    <w:multiLevelType w:val="hybridMultilevel"/>
    <w:tmpl w:val="E5684E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BA626D2"/>
    <w:multiLevelType w:val="hybridMultilevel"/>
    <w:tmpl w:val="0D08343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00322EB"/>
    <w:multiLevelType w:val="hybridMultilevel"/>
    <w:tmpl w:val="952AE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6B675A6"/>
    <w:multiLevelType w:val="hybridMultilevel"/>
    <w:tmpl w:val="7ECA68F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1009C"/>
    <w:rsid w:val="000176B5"/>
    <w:rsid w:val="00043CA7"/>
    <w:rsid w:val="000A3A1B"/>
    <w:rsid w:val="000C7820"/>
    <w:rsid w:val="000E37DC"/>
    <w:rsid w:val="001A50A8"/>
    <w:rsid w:val="001B4B4A"/>
    <w:rsid w:val="00202950"/>
    <w:rsid w:val="00264836"/>
    <w:rsid w:val="00266039"/>
    <w:rsid w:val="00300242"/>
    <w:rsid w:val="003A6BCE"/>
    <w:rsid w:val="00475FD9"/>
    <w:rsid w:val="0048321A"/>
    <w:rsid w:val="00485123"/>
    <w:rsid w:val="0061009C"/>
    <w:rsid w:val="0072632F"/>
    <w:rsid w:val="00967E23"/>
    <w:rsid w:val="009717A8"/>
    <w:rsid w:val="00997682"/>
    <w:rsid w:val="00A34F7D"/>
    <w:rsid w:val="00AC0606"/>
    <w:rsid w:val="00B12718"/>
    <w:rsid w:val="00B65065"/>
    <w:rsid w:val="00BA7AAA"/>
    <w:rsid w:val="00C25E4E"/>
    <w:rsid w:val="00C52FE7"/>
    <w:rsid w:val="00C77D18"/>
    <w:rsid w:val="00D012B6"/>
    <w:rsid w:val="00D279CF"/>
    <w:rsid w:val="00D93F7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color w:val="000000"/>
      <w:sz w:val="20"/>
      <w:szCs w:val="20"/>
      <w:u w:color="000000"/>
      <w:rtl w:val="0"/>
      <w:cs w:val="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CA7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sk-SK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Hlavikaaptika">
    <w:name w:val="Hlavička a pätička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pPr>
      <w:framePr w:wrap="auto"/>
      <w:widowControl/>
      <w:tabs>
        <w:tab w:val="center" w:pos="4536"/>
        <w:tab w:val="right" w:pos="9072"/>
      </w:tabs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color w:val="000000"/>
      <w:sz w:val="20"/>
      <w:szCs w:val="20"/>
      <w:u w:color="000000"/>
      <w:rtl w:val="0"/>
      <w:cs w:val="0"/>
      <w:lang w:val="sk-SK" w:eastAsia="sk-SK" w:bidi="ar-SA"/>
    </w:rPr>
  </w:style>
  <w:style w:type="paragraph" w:styleId="NoSpacing">
    <w:name w:val="No Spacing"/>
    <w:uiPriority w:val="1"/>
    <w:qFormat/>
    <w:rsid w:val="00D279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color w:val="000000"/>
      <w:sz w:val="20"/>
      <w:szCs w:val="20"/>
      <w:u w:color="000000"/>
      <w:rtl w:val="0"/>
      <w:cs w:val="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52FE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52FE7"/>
    <w:rPr>
      <w:rFonts w:ascii="Calibri" w:eastAsia="Calibri" w:hAnsi="Calibri"/>
      <w:color w:val="000000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D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37DC"/>
    <w:rPr>
      <w:rFonts w:ascii="Tahoma" w:eastAsia="Calibri" w:hAnsi="Tahoma"/>
      <w:color w:val="000000"/>
      <w:sz w:val="16"/>
      <w:u w:color="000000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sid w:val="00043CA7"/>
    <w:rPr>
      <w:rFonts w:ascii="Arial" w:hAnsi="Arial" w:cs="Arial"/>
      <w:b/>
      <w:i/>
      <w:sz w:val="28"/>
      <w:lang w:val="x-none" w:eastAsia="cs-CZ"/>
    </w:rPr>
  </w:style>
  <w:style w:type="numbering" w:customStyle="1" w:styleId="List1">
    <w:name w:val="List 1"/>
    <w:basedOn w:val="NoList"/>
    <w:pPr>
      <w:numPr>
        <w:numId w:val="6"/>
      </w:numPr>
    </w:p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A0B5-5E76-4CEF-AA8C-C2948773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232</Words>
  <Characters>1327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SGana</dc:creator>
  <cp:lastModifiedBy>Gašparíková, Jarmila</cp:lastModifiedBy>
  <cp:revision>2</cp:revision>
  <cp:lastPrinted>2015-10-22T11:54:00Z</cp:lastPrinted>
  <dcterms:created xsi:type="dcterms:W3CDTF">2015-10-23T14:34:00Z</dcterms:created>
  <dcterms:modified xsi:type="dcterms:W3CDTF">2015-10-23T14:34:00Z</dcterms:modified>
</cp:coreProperties>
</file>