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7411" w:rsidRPr="00054959" w:rsidP="00057411">
      <w:pPr>
        <w:bidi w:val="0"/>
        <w:jc w:val="center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D ô v o d o v á   s p r á v a</w:t>
      </w: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A. Všeobecná časť</w:t>
      </w:r>
    </w:p>
    <w:p w:rsidR="00057411" w:rsidRPr="00054959" w:rsidP="00057411">
      <w:pPr>
        <w:bidi w:val="0"/>
        <w:ind w:firstLine="708"/>
        <w:jc w:val="both"/>
        <w:rPr>
          <w:rFonts w:ascii="Times New Roman" w:hAnsi="Times New Roman"/>
        </w:rPr>
      </w:pPr>
    </w:p>
    <w:p w:rsidR="00057411" w:rsidRPr="008B37FE" w:rsidP="008B37FE">
      <w:pPr>
        <w:bidi w:val="0"/>
        <w:ind w:firstLine="708"/>
        <w:jc w:val="both"/>
        <w:rPr>
          <w:rFonts w:ascii="Times New Roman" w:hAnsi="Times New Roman"/>
        </w:rPr>
      </w:pPr>
      <w:r w:rsidRPr="008B37FE">
        <w:rPr>
          <w:rFonts w:ascii="Times New Roman" w:hAnsi="Times New Roman"/>
        </w:rPr>
        <w:t xml:space="preserve">Návrh zákona, </w:t>
      </w:r>
      <w:r w:rsidRPr="008B37FE" w:rsidR="008B37FE">
        <w:rPr>
          <w:rFonts w:ascii="Times New Roman" w:hAnsi="Times New Roman"/>
        </w:rPr>
        <w:t>ktorým sa mení zákon č. 40/1964 Zb. Občiansky zákonník</w:t>
      </w:r>
      <w:r w:rsidR="008B37FE">
        <w:rPr>
          <w:rFonts w:ascii="Times New Roman" w:hAnsi="Times New Roman"/>
        </w:rPr>
        <w:t xml:space="preserve"> </w:t>
      </w:r>
      <w:r w:rsidRPr="008B37FE" w:rsidR="008B37FE">
        <w:rPr>
          <w:rFonts w:ascii="Times New Roman" w:hAnsi="Times New Roman"/>
        </w:rPr>
        <w:t xml:space="preserve">v znení neskorších predpisov </w:t>
      </w:r>
      <w:r w:rsidRPr="008B37FE">
        <w:rPr>
          <w:rFonts w:ascii="Times New Roman" w:hAnsi="Times New Roman"/>
        </w:rPr>
        <w:t>predklad</w:t>
      </w:r>
      <w:r w:rsidRPr="008B37FE" w:rsidR="006B6D92">
        <w:rPr>
          <w:rFonts w:ascii="Times New Roman" w:hAnsi="Times New Roman"/>
        </w:rPr>
        <w:t xml:space="preserve">ajú </w:t>
      </w:r>
      <w:r w:rsidRPr="008B37FE">
        <w:rPr>
          <w:rFonts w:ascii="Times New Roman" w:hAnsi="Times New Roman"/>
        </w:rPr>
        <w:t>na rokovanie Národnej rady Slovenskej republiky poslan</w:t>
      </w:r>
      <w:r w:rsidRPr="008B37FE" w:rsidR="006B6D92">
        <w:rPr>
          <w:rFonts w:ascii="Times New Roman" w:hAnsi="Times New Roman"/>
        </w:rPr>
        <w:t xml:space="preserve">ci NR SR Jana Kiššová  </w:t>
      </w:r>
      <w:r w:rsidRPr="008B37FE" w:rsidR="008D6F47">
        <w:rPr>
          <w:rFonts w:ascii="Times New Roman" w:hAnsi="Times New Roman"/>
        </w:rPr>
        <w:t>a Juraj Droba</w:t>
      </w:r>
      <w:r w:rsidRPr="008B37FE" w:rsidR="006B6D92">
        <w:rPr>
          <w:rFonts w:ascii="Times New Roman" w:hAnsi="Times New Roman"/>
        </w:rPr>
        <w:t>.</w:t>
      </w:r>
    </w:p>
    <w:p w:rsidR="00057411" w:rsidRPr="008B37FE" w:rsidP="008B37FE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8D6F47" w:rsidP="008B37F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Obsahom predloženého návrhu je </w:t>
      </w:r>
      <w:r w:rsidRPr="008D6F47">
        <w:rPr>
          <w:rFonts w:ascii="Times New Roman" w:hAnsi="Times New Roman"/>
          <w:b/>
          <w:bCs/>
        </w:rPr>
        <w:t>zmena právnej úpravy dedenia zo závetu, a síce vypustenie ochrany tzv. neopomenuteľných dedičov</w:t>
      </w:r>
      <w:r>
        <w:rPr>
          <w:rFonts w:ascii="Times New Roman" w:hAnsi="Times New Roman"/>
        </w:rPr>
        <w:t>, kam súčasné znenie Občianskeho zákonníka zaraďuje deti poručiteľa, pričom rozlišuje deti maloleté a plnoleté; pri malo</w:t>
      </w:r>
      <w:r w:rsidR="008B37FE">
        <w:rPr>
          <w:rFonts w:ascii="Times New Roman" w:hAnsi="Times New Roman"/>
        </w:rPr>
        <w:t>letých deťoch platí zásada, že</w:t>
      </w:r>
      <w:r>
        <w:rPr>
          <w:rFonts w:ascii="Times New Roman" w:hAnsi="Times New Roman"/>
        </w:rPr>
        <w:t xml:space="preserve"> musia dostať celý dedičský podiel a pri plnoletých deťoch platí zásada, že musia dostať najmenej polovicu ich zákonného dedičského podielu. Výnimku tvoria prípady, kedy poručiteľ, ktorý spísal závet,  týchto dedičov vydedil. Keďže vydedenie je </w:t>
      </w:r>
      <w:r w:rsidR="00124FF1">
        <w:rPr>
          <w:rFonts w:ascii="Times New Roman" w:hAnsi="Times New Roman"/>
        </w:rPr>
        <w:t xml:space="preserve">prísne zákonne limitované a je </w:t>
      </w:r>
      <w:r>
        <w:rPr>
          <w:rFonts w:ascii="Times New Roman" w:hAnsi="Times New Roman"/>
        </w:rPr>
        <w:t xml:space="preserve">súdne napadnuteľné, táto forma disponovania s majetkom je pomerne zriedkavá. Preto to, čo sa navonok javí ako ochrana dedičov, je v skutočnosti len „presmerovaním“ občanov na iné formy riešenia ich predstáv o rozdelení majetku, najčastejšie na darovaciu zmluvu s prípadným právom doživotného užívania. </w:t>
      </w:r>
    </w:p>
    <w:p w:rsidR="008D6F47" w:rsidP="008B37FE">
      <w:pPr>
        <w:bidi w:val="0"/>
        <w:ind w:firstLine="708"/>
        <w:jc w:val="both"/>
        <w:rPr>
          <w:rFonts w:ascii="Times New Roman" w:hAnsi="Times New Roman"/>
        </w:rPr>
      </w:pPr>
    </w:p>
    <w:p w:rsidR="008D6F47" w:rsidP="008B37F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Zatiaľ čo revízia závetnej vôle je za života poručiteľa pomerne jednoduchá, zvrátenie právnych následkov darovacej zmluvy je mimoriadne obtiažne. Právna úprava neopomenuteľných dedičov je z hľadiska vnútornej logiky nepochopiteľná – ak štát umožňuje občanom voľne disponovať s ich majetkom za života, natíska sa legitímna otázka, prečo ich obmedzuje  v disponovaní pre prípad smrti.  Táto nevyváženosť núti občanov, aby si svoje majetkové pomery usporiadali ešte za života, napr. darovacou zmluvou bez výraznejšej možnosti toto rozhodnutie zvrátiť. Stáva, že záujem obdarovaných o darcu po vykonaní vkladu vlastníckeho práva od katastra </w:t>
      </w:r>
      <w:r w:rsidR="008B37FE">
        <w:rPr>
          <w:rFonts w:ascii="Times New Roman" w:hAnsi="Times New Roman"/>
        </w:rPr>
        <w:t>výrazne -</w:t>
      </w:r>
      <w:r>
        <w:rPr>
          <w:rFonts w:ascii="Times New Roman" w:hAnsi="Times New Roman"/>
        </w:rPr>
        <w:t xml:space="preserve"> ak nie úplne </w:t>
      </w:r>
      <w:r w:rsidR="008B37F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opadne a darca nemá veľa možností ako situáciu zmeniť. Disponovanie majetkom prostredníctvom závetu sa z tohto dôvodu javí ako flexibilnejše</w:t>
      </w:r>
      <w:r w:rsidR="008B37FE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bezpečnejšie</w:t>
      </w:r>
      <w:r w:rsidR="008B37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8D6F47" w:rsidP="008B37FE">
      <w:pPr>
        <w:bidi w:val="0"/>
        <w:ind w:firstLine="708"/>
        <w:jc w:val="both"/>
        <w:rPr>
          <w:rFonts w:ascii="Times New Roman" w:hAnsi="Times New Roman"/>
        </w:rPr>
      </w:pPr>
    </w:p>
    <w:p w:rsidR="008D6F47" w:rsidP="008B37F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Predloženú úpravu treba vnímať ako jednu z foriem ochrany dôverčivých a na pomoc odkázaných starých ľudí, ale aj ako snahu o väčšiu dispozičnú slobodu osôb všetkých ostatných vekových kategórií, predovšetkým pre tých, ktorí si svoj nepísaný záväzok  voči potomkom vysporiadali a so zvyškom majetku chcú disponovať voľne, či už v prospech charity, cirkvi, svojich opatrovateľov, nových životných partnerov a podobne. </w:t>
      </w:r>
    </w:p>
    <w:p w:rsidR="00057411" w:rsidRPr="00054959" w:rsidP="008B37FE">
      <w:pPr>
        <w:bidi w:val="0"/>
        <w:ind w:firstLine="708"/>
        <w:jc w:val="both"/>
        <w:rPr>
          <w:rFonts w:ascii="Times New Roman" w:hAnsi="Times New Roman"/>
        </w:rPr>
      </w:pPr>
    </w:p>
    <w:p w:rsidR="00057411" w:rsidRPr="00054959" w:rsidP="008B37FE">
      <w:pPr>
        <w:bidi w:val="0"/>
        <w:ind w:firstLine="709"/>
        <w:jc w:val="both"/>
        <w:rPr>
          <w:rFonts w:ascii="Times New Roman" w:hAnsi="Times New Roman"/>
        </w:rPr>
      </w:pPr>
      <w:r w:rsidRPr="00054959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</w:t>
      </w:r>
      <w:r w:rsidRPr="00054959" w:rsidR="00B61C0A">
        <w:rPr>
          <w:rFonts w:ascii="Times New Roman" w:hAnsi="Times New Roman"/>
        </w:rPr>
        <w:t xml:space="preserve"> je Slovenská republika viazaná</w:t>
      </w:r>
      <w:r w:rsidRPr="00054959">
        <w:rPr>
          <w:rFonts w:ascii="Times New Roman" w:hAnsi="Times New Roman"/>
        </w:rPr>
        <w:t xml:space="preserve"> a s právom Európskej únie. </w:t>
      </w:r>
    </w:p>
    <w:p w:rsidR="00057411" w:rsidRPr="00054959" w:rsidP="008B37FE">
      <w:pPr>
        <w:bidi w:val="0"/>
        <w:ind w:firstLine="709"/>
        <w:jc w:val="both"/>
        <w:rPr>
          <w:rFonts w:ascii="Times New Roman" w:hAnsi="Times New Roman"/>
        </w:rPr>
      </w:pPr>
      <w:r w:rsidRPr="00054959">
        <w:rPr>
          <w:rFonts w:ascii="Times New Roman" w:hAnsi="Times New Roman"/>
        </w:rPr>
        <w:t xml:space="preserve">Návrh zákona </w:t>
      </w:r>
      <w:r w:rsidR="008D6F47">
        <w:rPr>
          <w:rFonts w:ascii="Times New Roman" w:hAnsi="Times New Roman"/>
        </w:rPr>
        <w:t>ne</w:t>
      </w:r>
      <w:r w:rsidRPr="00054959">
        <w:rPr>
          <w:rFonts w:ascii="Times New Roman" w:hAnsi="Times New Roman"/>
        </w:rPr>
        <w:t xml:space="preserve">bude mať </w:t>
      </w:r>
      <w:r w:rsidR="008D6F47">
        <w:rPr>
          <w:rFonts w:ascii="Times New Roman" w:hAnsi="Times New Roman"/>
        </w:rPr>
        <w:t xml:space="preserve">vplyv </w:t>
      </w:r>
      <w:r w:rsidRPr="00054959">
        <w:rPr>
          <w:rFonts w:ascii="Times New Roman" w:hAnsi="Times New Roman"/>
        </w:rPr>
        <w:t>na verejné financie</w:t>
      </w:r>
      <w:r w:rsidR="008D6F47">
        <w:rPr>
          <w:rFonts w:ascii="Times New Roman" w:hAnsi="Times New Roman"/>
        </w:rPr>
        <w:t xml:space="preserve">, </w:t>
      </w:r>
      <w:r w:rsidRPr="00054959">
        <w:rPr>
          <w:rFonts w:ascii="Times New Roman" w:hAnsi="Times New Roman"/>
        </w:rPr>
        <w:t>podnikateľské prostredie</w:t>
      </w:r>
      <w:r w:rsidR="008D6F47">
        <w:rPr>
          <w:rFonts w:ascii="Times New Roman" w:hAnsi="Times New Roman"/>
        </w:rPr>
        <w:t xml:space="preserve">, </w:t>
      </w:r>
      <w:r w:rsidRPr="00054959">
        <w:rPr>
          <w:rFonts w:ascii="Times New Roman" w:hAnsi="Times New Roman"/>
        </w:rPr>
        <w:t>životné prostredie</w:t>
      </w:r>
      <w:r w:rsidRPr="00054959" w:rsidR="00B61C0A">
        <w:rPr>
          <w:rFonts w:ascii="Times New Roman" w:hAnsi="Times New Roman"/>
        </w:rPr>
        <w:t>,</w:t>
      </w:r>
      <w:r w:rsidRPr="00054959">
        <w:rPr>
          <w:rFonts w:ascii="Times New Roman" w:hAnsi="Times New Roman"/>
        </w:rPr>
        <w:t xml:space="preserve"> </w:t>
      </w:r>
      <w:r w:rsidR="008D6F47">
        <w:rPr>
          <w:rFonts w:ascii="Times New Roman" w:hAnsi="Times New Roman"/>
        </w:rPr>
        <w:t>sociálne vplyvy ani vplyv</w:t>
      </w:r>
      <w:r w:rsidRPr="00054959" w:rsidR="001A64BA">
        <w:rPr>
          <w:rFonts w:ascii="Times New Roman" w:hAnsi="Times New Roman"/>
        </w:rPr>
        <w:t xml:space="preserve"> </w:t>
      </w:r>
      <w:r w:rsidRPr="00054959" w:rsidR="00B61C0A">
        <w:rPr>
          <w:rFonts w:ascii="Times New Roman" w:hAnsi="Times New Roman"/>
        </w:rPr>
        <w:t xml:space="preserve">na </w:t>
      </w:r>
      <w:r w:rsidRPr="00054959">
        <w:rPr>
          <w:rFonts w:ascii="Times New Roman" w:hAnsi="Times New Roman"/>
        </w:rPr>
        <w:t xml:space="preserve">informatizáciu spoločnosti. </w:t>
      </w:r>
    </w:p>
    <w:p w:rsidR="000E5C6F" w:rsidRPr="00054959" w:rsidP="008B37FE">
      <w:pPr>
        <w:bidi w:val="0"/>
        <w:ind w:firstLine="709"/>
        <w:jc w:val="both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8B37FE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B. Osobitná časť</w:t>
      </w: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057411" w:rsidRPr="00C44ED0" w:rsidP="00057411">
      <w:pPr>
        <w:bidi w:val="0"/>
        <w:ind w:firstLine="708"/>
        <w:rPr>
          <w:rFonts w:ascii="Times New Roman" w:hAnsi="Times New Roman"/>
          <w:b/>
          <w:bCs/>
        </w:rPr>
      </w:pPr>
      <w:r w:rsidRPr="00C44ED0">
        <w:rPr>
          <w:rFonts w:ascii="Times New Roman" w:hAnsi="Times New Roman"/>
          <w:b/>
          <w:bCs/>
        </w:rPr>
        <w:t>K čl. I</w:t>
      </w:r>
    </w:p>
    <w:p w:rsidR="00057411" w:rsidRPr="00C44ED0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057411" w:rsidRPr="00C44ED0" w:rsidP="00C44ED0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44ED0" w:rsidR="008F5274">
        <w:rPr>
          <w:rFonts w:ascii="Times New Roman" w:hAnsi="Times New Roman"/>
          <w:b/>
          <w:bCs/>
        </w:rPr>
        <w:t>K bod</w:t>
      </w:r>
      <w:r w:rsidRPr="00C44ED0" w:rsidR="00C44ED0">
        <w:rPr>
          <w:rFonts w:ascii="Times New Roman" w:hAnsi="Times New Roman"/>
          <w:b/>
          <w:bCs/>
        </w:rPr>
        <w:t>u</w:t>
      </w:r>
      <w:r w:rsidRPr="00C44ED0">
        <w:rPr>
          <w:rFonts w:ascii="Times New Roman" w:hAnsi="Times New Roman"/>
          <w:b/>
          <w:bCs/>
        </w:rPr>
        <w:t xml:space="preserve"> 1</w:t>
      </w:r>
      <w:r w:rsidRPr="00C44ED0" w:rsidR="008B37FE">
        <w:rPr>
          <w:rFonts w:ascii="Times New Roman" w:hAnsi="Times New Roman"/>
          <w:b/>
          <w:bCs/>
        </w:rPr>
        <w:t xml:space="preserve"> </w:t>
      </w:r>
    </w:p>
    <w:p w:rsidR="00057411" w:rsidRPr="00C44ED0" w:rsidP="00057411">
      <w:pPr>
        <w:bidi w:val="0"/>
        <w:jc w:val="both"/>
        <w:rPr>
          <w:rFonts w:ascii="Times New Roman" w:hAnsi="Times New Roman"/>
        </w:rPr>
      </w:pPr>
    </w:p>
    <w:p w:rsidR="00057411" w:rsidRPr="00C44ED0" w:rsidP="00C44ED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C44ED0" w:rsidR="00C44ED0">
        <w:rPr>
          <w:rFonts w:ascii="Times New Roman" w:hAnsi="Times New Roman"/>
        </w:rPr>
        <w:t xml:space="preserve">Z § 40a, ktorý taxatívne vymedzuje prípady relatívnej neplatnosti právneho úkonu,  sa vypúšťa odkaz na § 479, ktorý  upravuje neopomenuteľnosť </w:t>
      </w:r>
      <w:r w:rsidR="00124FF1">
        <w:rPr>
          <w:rFonts w:ascii="Times New Roman" w:hAnsi="Times New Roman"/>
        </w:rPr>
        <w:t>potomkov</w:t>
      </w:r>
      <w:r w:rsidRPr="00C44ED0" w:rsidR="00C44ED0">
        <w:rPr>
          <w:rFonts w:ascii="Times New Roman" w:hAnsi="Times New Roman"/>
        </w:rPr>
        <w:t xml:space="preserve"> ako závetných dedičov. Ide o </w:t>
      </w:r>
      <w:r w:rsidRPr="00C44ED0" w:rsidR="008F5274">
        <w:rPr>
          <w:rFonts w:ascii="Times New Roman" w:hAnsi="Times New Roman"/>
        </w:rPr>
        <w:t>nevyhnutn</w:t>
      </w:r>
      <w:r w:rsidRPr="00C44ED0" w:rsidR="00C44ED0">
        <w:rPr>
          <w:rFonts w:ascii="Times New Roman" w:hAnsi="Times New Roman"/>
        </w:rPr>
        <w:t>ú</w:t>
      </w:r>
      <w:r w:rsidRPr="00C44ED0" w:rsidR="008F5274">
        <w:rPr>
          <w:rFonts w:ascii="Times New Roman" w:hAnsi="Times New Roman"/>
        </w:rPr>
        <w:t xml:space="preserve"> legislatívno-technick</w:t>
      </w:r>
      <w:r w:rsidRPr="00C44ED0" w:rsidR="00C44ED0">
        <w:rPr>
          <w:rFonts w:ascii="Times New Roman" w:hAnsi="Times New Roman"/>
        </w:rPr>
        <w:t>ú</w:t>
      </w:r>
      <w:r w:rsidRPr="00C44ED0" w:rsidR="008F5274">
        <w:rPr>
          <w:rFonts w:ascii="Times New Roman" w:hAnsi="Times New Roman"/>
        </w:rPr>
        <w:t xml:space="preserve"> úprav</w:t>
      </w:r>
      <w:r w:rsidRPr="00C44ED0" w:rsidR="00C44ED0">
        <w:rPr>
          <w:rFonts w:ascii="Times New Roman" w:hAnsi="Times New Roman"/>
        </w:rPr>
        <w:t>u</w:t>
      </w:r>
      <w:r w:rsidRPr="00C44ED0" w:rsidR="008F5274">
        <w:rPr>
          <w:rFonts w:ascii="Times New Roman" w:hAnsi="Times New Roman"/>
        </w:rPr>
        <w:t xml:space="preserve"> vyvolan</w:t>
      </w:r>
      <w:r w:rsidRPr="00C44ED0" w:rsidR="00C44ED0">
        <w:rPr>
          <w:rFonts w:ascii="Times New Roman" w:hAnsi="Times New Roman"/>
        </w:rPr>
        <w:t>ú</w:t>
      </w:r>
      <w:r w:rsidRPr="00C44ED0" w:rsidR="008F5274">
        <w:rPr>
          <w:rFonts w:ascii="Times New Roman" w:hAnsi="Times New Roman"/>
        </w:rPr>
        <w:t xml:space="preserve"> </w:t>
      </w:r>
      <w:r w:rsidR="00124FF1">
        <w:rPr>
          <w:rFonts w:ascii="Times New Roman" w:hAnsi="Times New Roman"/>
        </w:rPr>
        <w:t xml:space="preserve">navrhovaným </w:t>
      </w:r>
      <w:r w:rsidRPr="00C44ED0" w:rsidR="00C44ED0">
        <w:rPr>
          <w:rFonts w:ascii="Times New Roman" w:hAnsi="Times New Roman"/>
        </w:rPr>
        <w:t>vypustením § 479.</w:t>
      </w:r>
    </w:p>
    <w:p w:rsidR="008F5274" w:rsidRPr="00C44ED0" w:rsidP="008F5274">
      <w:pPr>
        <w:bidi w:val="0"/>
        <w:jc w:val="both"/>
        <w:rPr>
          <w:rFonts w:ascii="Times New Roman" w:hAnsi="Times New Roman"/>
        </w:rPr>
      </w:pPr>
    </w:p>
    <w:p w:rsidR="008F5274" w:rsidRPr="00C44ED0" w:rsidP="00C44ED0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44ED0" w:rsidR="008B37FE">
        <w:rPr>
          <w:rFonts w:ascii="Times New Roman" w:hAnsi="Times New Roman"/>
          <w:b/>
          <w:bCs/>
        </w:rPr>
        <w:t>K bodu 2</w:t>
      </w:r>
    </w:p>
    <w:p w:rsidR="008F5274" w:rsidRPr="00C44ED0" w:rsidP="008F5274">
      <w:pPr>
        <w:bidi w:val="0"/>
        <w:jc w:val="both"/>
        <w:rPr>
          <w:rFonts w:ascii="Times New Roman" w:hAnsi="Times New Roman"/>
        </w:rPr>
      </w:pPr>
    </w:p>
    <w:p w:rsidR="008B37FE" w:rsidRPr="00C44ED0" w:rsidP="008B37FE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</w:rPr>
      </w:pPr>
      <w:r w:rsidRPr="00C44ED0">
        <w:rPr>
          <w:rFonts w:ascii="Times New Roman" w:hAnsi="Times New Roman"/>
        </w:rPr>
        <w:t xml:space="preserve">Navrhuje sa vypustenie § 479, podľa ktorého sa zo závetu musí maloletým potomkom dostať aspoň toľko, koľko predstavuje ich zákonný dedičský podiel a plnoletým potomkom aspoň toľko, koľko predstavuje jedna polovica ich zákonného dedičského podielu. </w:t>
      </w:r>
      <w:r w:rsidR="00124FF1">
        <w:rPr>
          <w:rFonts w:ascii="Times New Roman" w:hAnsi="Times New Roman"/>
        </w:rPr>
        <w:t xml:space="preserve">Vypúšťané ustanovenie tiež zakladalo </w:t>
      </w:r>
      <w:r w:rsidRPr="00C44ED0">
        <w:rPr>
          <w:rFonts w:ascii="Times New Roman" w:hAnsi="Times New Roman"/>
        </w:rPr>
        <w:t xml:space="preserve">neplatnosť </w:t>
      </w:r>
      <w:r w:rsidR="00124FF1">
        <w:rPr>
          <w:rFonts w:ascii="Times New Roman" w:hAnsi="Times New Roman"/>
        </w:rPr>
        <w:t xml:space="preserve">tej časti </w:t>
      </w:r>
      <w:r w:rsidRPr="00C44ED0">
        <w:rPr>
          <w:rFonts w:ascii="Times New Roman" w:hAnsi="Times New Roman"/>
        </w:rPr>
        <w:t>závetu, ktor</w:t>
      </w:r>
      <w:r w:rsidR="00124FF1">
        <w:rPr>
          <w:rFonts w:ascii="Times New Roman" w:hAnsi="Times New Roman"/>
        </w:rPr>
        <w:t>á</w:t>
      </w:r>
      <w:r w:rsidRPr="00C44ED0">
        <w:rPr>
          <w:rFonts w:ascii="Times New Roman" w:hAnsi="Times New Roman"/>
        </w:rPr>
        <w:t xml:space="preserve"> odpor</w:t>
      </w:r>
      <w:r w:rsidR="00124FF1">
        <w:rPr>
          <w:rFonts w:ascii="Times New Roman" w:hAnsi="Times New Roman"/>
        </w:rPr>
        <w:t xml:space="preserve">ovala </w:t>
      </w:r>
      <w:r w:rsidRPr="00C44ED0">
        <w:rPr>
          <w:rFonts w:ascii="Times New Roman" w:hAnsi="Times New Roman"/>
        </w:rPr>
        <w:t>pravidlu ochrany neopomenuteľných dedičov (</w:t>
      </w:r>
      <w:r w:rsidRPr="00C44ED0" w:rsidR="00C44ED0">
        <w:rPr>
          <w:rFonts w:ascii="Times New Roman" w:hAnsi="Times New Roman"/>
        </w:rPr>
        <w:t xml:space="preserve">s výnimkou prípadov vydedenia). </w:t>
      </w:r>
    </w:p>
    <w:p w:rsidR="008D6F47" w:rsidRPr="00C44ED0" w:rsidP="008F5274">
      <w:pPr>
        <w:bidi w:val="0"/>
        <w:jc w:val="both"/>
        <w:rPr>
          <w:rFonts w:ascii="Times New Roman" w:hAnsi="Times New Roman"/>
        </w:rPr>
      </w:pPr>
    </w:p>
    <w:p w:rsidR="008F5274" w:rsidRPr="00C44ED0" w:rsidP="00C44ED0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C44ED0">
        <w:rPr>
          <w:rFonts w:ascii="Times New Roman" w:hAnsi="Times New Roman"/>
          <w:b/>
          <w:bCs/>
        </w:rPr>
        <w:t xml:space="preserve">K bodu </w:t>
      </w:r>
      <w:r w:rsidR="00845C5C">
        <w:rPr>
          <w:rFonts w:ascii="Times New Roman" w:hAnsi="Times New Roman"/>
          <w:b/>
          <w:bCs/>
        </w:rPr>
        <w:t>3</w:t>
      </w:r>
      <w:r w:rsidRPr="00C44ED0">
        <w:rPr>
          <w:rFonts w:ascii="Times New Roman" w:hAnsi="Times New Roman"/>
          <w:b/>
          <w:bCs/>
        </w:rPr>
        <w:t xml:space="preserve"> </w:t>
      </w:r>
    </w:p>
    <w:p w:rsidR="00057411" w:rsidP="008F5274">
      <w:pPr>
        <w:bidi w:val="0"/>
        <w:ind w:firstLine="708"/>
        <w:rPr>
          <w:rFonts w:ascii="Times New Roman" w:hAnsi="Times New Roman"/>
          <w:b/>
          <w:bCs/>
        </w:rPr>
      </w:pPr>
    </w:p>
    <w:p w:rsidR="00845C5C" w:rsidRPr="00845C5C" w:rsidP="00845C5C">
      <w:pPr>
        <w:bidi w:val="0"/>
        <w:ind w:firstLine="708"/>
        <w:jc w:val="both"/>
        <w:rPr>
          <w:rFonts w:ascii="Times New Roman" w:hAnsi="Times New Roman"/>
          <w:bCs/>
        </w:rPr>
      </w:pPr>
      <w:r w:rsidRPr="00845C5C">
        <w:rPr>
          <w:rFonts w:ascii="Times New Roman" w:hAnsi="Times New Roman"/>
          <w:bCs/>
        </w:rPr>
        <w:t xml:space="preserve">Navrhuje sa vypustenie druhej a tretej vety </w:t>
      </w:r>
      <w:r w:rsidR="00124FF1">
        <w:rPr>
          <w:rFonts w:ascii="Times New Roman" w:hAnsi="Times New Roman"/>
          <w:bCs/>
        </w:rPr>
        <w:t>z</w:t>
      </w:r>
      <w:r w:rsidRPr="00845C5C">
        <w:rPr>
          <w:rFonts w:ascii="Times New Roman" w:hAnsi="Times New Roman"/>
          <w:bCs/>
        </w:rPr>
        <w:t xml:space="preserve"> § 484; vypúšťané vety upravujú započítanie darov od poručiteľa do dedičského podielu</w:t>
      </w:r>
      <w:r w:rsidR="00124FF1">
        <w:rPr>
          <w:rFonts w:ascii="Times New Roman" w:hAnsi="Times New Roman"/>
          <w:bCs/>
        </w:rPr>
        <w:t xml:space="preserve"> dediča</w:t>
      </w:r>
      <w:r w:rsidRPr="00845C5C">
        <w:rPr>
          <w:rFonts w:ascii="Times New Roman" w:hAnsi="Times New Roman"/>
          <w:bCs/>
        </w:rPr>
        <w:t>. Dôvodom navrhnutej zmeny je</w:t>
      </w:r>
      <w:r w:rsidR="00124FF1">
        <w:rPr>
          <w:rFonts w:ascii="Times New Roman" w:hAnsi="Times New Roman"/>
          <w:bCs/>
        </w:rPr>
        <w:t xml:space="preserve"> skutočnosť</w:t>
      </w:r>
      <w:r w:rsidRPr="00845C5C">
        <w:rPr>
          <w:rFonts w:ascii="Times New Roman" w:hAnsi="Times New Roman"/>
          <w:bCs/>
        </w:rPr>
        <w:t xml:space="preserve">, že doterajšia úprava nerešpektovala vôľu a slobodu rozhodovania </w:t>
      </w:r>
      <w:r w:rsidR="00124FF1">
        <w:rPr>
          <w:rFonts w:ascii="Times New Roman" w:hAnsi="Times New Roman"/>
          <w:bCs/>
        </w:rPr>
        <w:t xml:space="preserve">sa </w:t>
      </w:r>
      <w:r w:rsidRPr="00845C5C">
        <w:rPr>
          <w:rFonts w:ascii="Times New Roman" w:hAnsi="Times New Roman"/>
          <w:bCs/>
        </w:rPr>
        <w:t xml:space="preserve">poručiteľa o nakladaní so svojím majetkom.  </w:t>
      </w:r>
    </w:p>
    <w:p w:rsidR="00097189" w:rsidRPr="00C44ED0" w:rsidP="002C4EFD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2C4EFD" w:rsidRPr="00054959" w:rsidP="00845C5C">
      <w:pPr>
        <w:bidi w:val="0"/>
        <w:ind w:firstLine="708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K čl. II</w:t>
      </w:r>
    </w:p>
    <w:p w:rsidR="002C4EFD" w:rsidRPr="00054959" w:rsidP="008F5274">
      <w:pPr>
        <w:bidi w:val="0"/>
        <w:rPr>
          <w:rFonts w:ascii="Times New Roman" w:hAnsi="Times New Roman"/>
          <w:b/>
          <w:bCs/>
        </w:rPr>
      </w:pPr>
    </w:p>
    <w:p w:rsidR="008F5274" w:rsidRPr="00054959" w:rsidP="008F5274">
      <w:pPr>
        <w:bidi w:val="0"/>
        <w:rPr>
          <w:rFonts w:ascii="Times New Roman" w:hAnsi="Times New Roman"/>
        </w:rPr>
      </w:pPr>
      <w:r w:rsidRPr="00054959">
        <w:rPr>
          <w:rFonts w:ascii="Times New Roman" w:hAnsi="Times New Roman"/>
          <w:b/>
          <w:bCs/>
        </w:rPr>
        <w:tab/>
      </w:r>
      <w:r w:rsidRPr="00054959">
        <w:rPr>
          <w:rFonts w:ascii="Times New Roman" w:hAnsi="Times New Roman"/>
        </w:rPr>
        <w:t xml:space="preserve">Účinnosť predloženého návrhu zákona sa navrhuje na 1. </w:t>
      </w:r>
      <w:r w:rsidR="00845C5C">
        <w:rPr>
          <w:rFonts w:ascii="Times New Roman" w:hAnsi="Times New Roman"/>
        </w:rPr>
        <w:t xml:space="preserve">mája </w:t>
      </w:r>
      <w:r w:rsidRPr="00054959">
        <w:rPr>
          <w:rFonts w:ascii="Times New Roman" w:hAnsi="Times New Roman"/>
        </w:rPr>
        <w:t>2016.</w:t>
      </w:r>
    </w:p>
    <w:p w:rsidR="008F5274" w:rsidRPr="00054959" w:rsidP="008F5274">
      <w:pPr>
        <w:bidi w:val="0"/>
        <w:ind w:firstLine="708"/>
        <w:jc w:val="both"/>
        <w:rPr>
          <w:rFonts w:ascii="Times New Roman" w:hAnsi="Times New Roman"/>
        </w:rPr>
      </w:pPr>
    </w:p>
    <w:p w:rsidR="008F5274" w:rsidRPr="00054959" w:rsidP="008F5274">
      <w:pPr>
        <w:bidi w:val="0"/>
        <w:rPr>
          <w:rFonts w:ascii="Times New Roman" w:hAnsi="Times New Roman"/>
        </w:rPr>
      </w:pPr>
    </w:p>
    <w:p w:rsidR="00B200F2" w:rsidRPr="0005495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057411"/>
    <w:rsid w:val="000013B6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4407"/>
    <w:rsid w:val="00024619"/>
    <w:rsid w:val="00024A1B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6E2"/>
    <w:rsid w:val="00052EA7"/>
    <w:rsid w:val="00054582"/>
    <w:rsid w:val="00054959"/>
    <w:rsid w:val="00055235"/>
    <w:rsid w:val="00055863"/>
    <w:rsid w:val="00057215"/>
    <w:rsid w:val="00057387"/>
    <w:rsid w:val="00057411"/>
    <w:rsid w:val="0005765D"/>
    <w:rsid w:val="00060380"/>
    <w:rsid w:val="00060E31"/>
    <w:rsid w:val="000619C2"/>
    <w:rsid w:val="0006338C"/>
    <w:rsid w:val="0006356F"/>
    <w:rsid w:val="00064A94"/>
    <w:rsid w:val="00066091"/>
    <w:rsid w:val="000679C8"/>
    <w:rsid w:val="00070F2D"/>
    <w:rsid w:val="000712E4"/>
    <w:rsid w:val="000717E1"/>
    <w:rsid w:val="000717F3"/>
    <w:rsid w:val="000722AC"/>
    <w:rsid w:val="000802D6"/>
    <w:rsid w:val="0008196D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189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B00"/>
    <w:rsid w:val="000E4F15"/>
    <w:rsid w:val="000E5C6F"/>
    <w:rsid w:val="000F1CA3"/>
    <w:rsid w:val="000F387D"/>
    <w:rsid w:val="000F3AF3"/>
    <w:rsid w:val="000F74B6"/>
    <w:rsid w:val="00100312"/>
    <w:rsid w:val="001018F5"/>
    <w:rsid w:val="001025B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0FD1"/>
    <w:rsid w:val="001117C7"/>
    <w:rsid w:val="0011187A"/>
    <w:rsid w:val="001118EF"/>
    <w:rsid w:val="00112C3C"/>
    <w:rsid w:val="00116D6F"/>
    <w:rsid w:val="001173FC"/>
    <w:rsid w:val="00120741"/>
    <w:rsid w:val="00121B53"/>
    <w:rsid w:val="00123A2F"/>
    <w:rsid w:val="00123B83"/>
    <w:rsid w:val="00124336"/>
    <w:rsid w:val="00124F4A"/>
    <w:rsid w:val="00124FF1"/>
    <w:rsid w:val="00126D24"/>
    <w:rsid w:val="001305D8"/>
    <w:rsid w:val="00130FA0"/>
    <w:rsid w:val="001313FF"/>
    <w:rsid w:val="00131E6C"/>
    <w:rsid w:val="00131F27"/>
    <w:rsid w:val="00133E4B"/>
    <w:rsid w:val="001370BA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57C99"/>
    <w:rsid w:val="00160267"/>
    <w:rsid w:val="00160415"/>
    <w:rsid w:val="0016084B"/>
    <w:rsid w:val="00162080"/>
    <w:rsid w:val="00164617"/>
    <w:rsid w:val="00165E90"/>
    <w:rsid w:val="00166C8F"/>
    <w:rsid w:val="0016708D"/>
    <w:rsid w:val="00172276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4BA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E085F"/>
    <w:rsid w:val="001E0914"/>
    <w:rsid w:val="001E22AC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FC"/>
    <w:rsid w:val="0025747B"/>
    <w:rsid w:val="0025796E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CD7"/>
    <w:rsid w:val="002944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36"/>
    <w:rsid w:val="002C37B1"/>
    <w:rsid w:val="002C4041"/>
    <w:rsid w:val="002C4C4E"/>
    <w:rsid w:val="002C4EFD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839"/>
    <w:rsid w:val="002E4D8F"/>
    <w:rsid w:val="002E7E8C"/>
    <w:rsid w:val="002F34A5"/>
    <w:rsid w:val="002F4F60"/>
    <w:rsid w:val="002F61A1"/>
    <w:rsid w:val="002F6F71"/>
    <w:rsid w:val="00300BCD"/>
    <w:rsid w:val="003040FE"/>
    <w:rsid w:val="00304CE1"/>
    <w:rsid w:val="003061FC"/>
    <w:rsid w:val="00306943"/>
    <w:rsid w:val="003109CF"/>
    <w:rsid w:val="00312148"/>
    <w:rsid w:val="003121A4"/>
    <w:rsid w:val="003169CB"/>
    <w:rsid w:val="00316AD1"/>
    <w:rsid w:val="00317DA9"/>
    <w:rsid w:val="00321CC7"/>
    <w:rsid w:val="0032253D"/>
    <w:rsid w:val="0032294F"/>
    <w:rsid w:val="003239F2"/>
    <w:rsid w:val="003241C2"/>
    <w:rsid w:val="00326062"/>
    <w:rsid w:val="003272C6"/>
    <w:rsid w:val="003316B8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373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70423"/>
    <w:rsid w:val="00373067"/>
    <w:rsid w:val="00373444"/>
    <w:rsid w:val="00373648"/>
    <w:rsid w:val="00374190"/>
    <w:rsid w:val="00375134"/>
    <w:rsid w:val="003760D9"/>
    <w:rsid w:val="00376F29"/>
    <w:rsid w:val="00377080"/>
    <w:rsid w:val="0038071B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0152"/>
    <w:rsid w:val="003B1EC4"/>
    <w:rsid w:val="003B31AA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6DA"/>
    <w:rsid w:val="003D608A"/>
    <w:rsid w:val="003D6B27"/>
    <w:rsid w:val="003D6CA1"/>
    <w:rsid w:val="003E08E2"/>
    <w:rsid w:val="003E0B3E"/>
    <w:rsid w:val="003E2FF8"/>
    <w:rsid w:val="003E35AD"/>
    <w:rsid w:val="003E4B40"/>
    <w:rsid w:val="003E4C57"/>
    <w:rsid w:val="003E4C8F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26B3"/>
    <w:rsid w:val="004029FF"/>
    <w:rsid w:val="00403D97"/>
    <w:rsid w:val="00406560"/>
    <w:rsid w:val="004066A8"/>
    <w:rsid w:val="00406DA5"/>
    <w:rsid w:val="00410DD2"/>
    <w:rsid w:val="00411A8A"/>
    <w:rsid w:val="00412196"/>
    <w:rsid w:val="004126C1"/>
    <w:rsid w:val="004133B1"/>
    <w:rsid w:val="00413A0A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0ED9"/>
    <w:rsid w:val="004518ED"/>
    <w:rsid w:val="00453E29"/>
    <w:rsid w:val="00454BBE"/>
    <w:rsid w:val="0045520E"/>
    <w:rsid w:val="00460D84"/>
    <w:rsid w:val="0046236A"/>
    <w:rsid w:val="00462DC0"/>
    <w:rsid w:val="00472E80"/>
    <w:rsid w:val="00474219"/>
    <w:rsid w:val="00475F41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22AB"/>
    <w:rsid w:val="004A2F61"/>
    <w:rsid w:val="004A2FF6"/>
    <w:rsid w:val="004A3A31"/>
    <w:rsid w:val="004A4014"/>
    <w:rsid w:val="004A4A6F"/>
    <w:rsid w:val="004A53EB"/>
    <w:rsid w:val="004A5424"/>
    <w:rsid w:val="004B2C1D"/>
    <w:rsid w:val="004B2D96"/>
    <w:rsid w:val="004B3683"/>
    <w:rsid w:val="004B424E"/>
    <w:rsid w:val="004C19A3"/>
    <w:rsid w:val="004C1D2C"/>
    <w:rsid w:val="004C1D47"/>
    <w:rsid w:val="004C34BA"/>
    <w:rsid w:val="004C373C"/>
    <w:rsid w:val="004C4723"/>
    <w:rsid w:val="004C5969"/>
    <w:rsid w:val="004D081F"/>
    <w:rsid w:val="004D0FC1"/>
    <w:rsid w:val="004D10E8"/>
    <w:rsid w:val="004D1301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4EAD"/>
    <w:rsid w:val="004E60AE"/>
    <w:rsid w:val="004E6B06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3767"/>
    <w:rsid w:val="00563D28"/>
    <w:rsid w:val="00564033"/>
    <w:rsid w:val="00564278"/>
    <w:rsid w:val="00564D8E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70B8"/>
    <w:rsid w:val="005972F8"/>
    <w:rsid w:val="005A2B18"/>
    <w:rsid w:val="005A2F1F"/>
    <w:rsid w:val="005A405B"/>
    <w:rsid w:val="005A7DF1"/>
    <w:rsid w:val="005A7EEB"/>
    <w:rsid w:val="005B0215"/>
    <w:rsid w:val="005B0539"/>
    <w:rsid w:val="005B0F75"/>
    <w:rsid w:val="005B1D1D"/>
    <w:rsid w:val="005B1F24"/>
    <w:rsid w:val="005B384E"/>
    <w:rsid w:val="005B6BEB"/>
    <w:rsid w:val="005B700E"/>
    <w:rsid w:val="005B760F"/>
    <w:rsid w:val="005C0E25"/>
    <w:rsid w:val="005C1372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4FC7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0AD"/>
    <w:rsid w:val="00655304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B7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919AE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B6D92"/>
    <w:rsid w:val="006C16D5"/>
    <w:rsid w:val="006C3E1D"/>
    <w:rsid w:val="006C438E"/>
    <w:rsid w:val="006C5AA0"/>
    <w:rsid w:val="006C60BE"/>
    <w:rsid w:val="006C6B6E"/>
    <w:rsid w:val="006C7398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AF4"/>
    <w:rsid w:val="006E2B42"/>
    <w:rsid w:val="006E4042"/>
    <w:rsid w:val="006E49F2"/>
    <w:rsid w:val="006E689C"/>
    <w:rsid w:val="006E777F"/>
    <w:rsid w:val="006E7ECD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68B3"/>
    <w:rsid w:val="006F77D4"/>
    <w:rsid w:val="006F7875"/>
    <w:rsid w:val="007016E2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A11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6D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5AEC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5F65"/>
    <w:rsid w:val="008160E9"/>
    <w:rsid w:val="00816D0D"/>
    <w:rsid w:val="00817810"/>
    <w:rsid w:val="00817FB7"/>
    <w:rsid w:val="0082093A"/>
    <w:rsid w:val="00822E72"/>
    <w:rsid w:val="00823082"/>
    <w:rsid w:val="0082407C"/>
    <w:rsid w:val="00824688"/>
    <w:rsid w:val="00824FBF"/>
    <w:rsid w:val="008254C0"/>
    <w:rsid w:val="00826202"/>
    <w:rsid w:val="00826C52"/>
    <w:rsid w:val="00827686"/>
    <w:rsid w:val="008276E2"/>
    <w:rsid w:val="00827810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424C"/>
    <w:rsid w:val="008445BB"/>
    <w:rsid w:val="00845C5C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C8B"/>
    <w:rsid w:val="008601AC"/>
    <w:rsid w:val="00861E0E"/>
    <w:rsid w:val="00863513"/>
    <w:rsid w:val="0086358D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37FE"/>
    <w:rsid w:val="008B4D6C"/>
    <w:rsid w:val="008B4DF5"/>
    <w:rsid w:val="008B5ACC"/>
    <w:rsid w:val="008B6BFA"/>
    <w:rsid w:val="008B7BD8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1B6B"/>
    <w:rsid w:val="008D3F30"/>
    <w:rsid w:val="008D4B50"/>
    <w:rsid w:val="008D5BF6"/>
    <w:rsid w:val="008D6F47"/>
    <w:rsid w:val="008E03A7"/>
    <w:rsid w:val="008E0F1F"/>
    <w:rsid w:val="008E1843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274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43E8"/>
    <w:rsid w:val="009144D8"/>
    <w:rsid w:val="009146D2"/>
    <w:rsid w:val="009207A5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3975"/>
    <w:rsid w:val="00944B63"/>
    <w:rsid w:val="00944BAC"/>
    <w:rsid w:val="0094638C"/>
    <w:rsid w:val="00946895"/>
    <w:rsid w:val="009515ED"/>
    <w:rsid w:val="009526C2"/>
    <w:rsid w:val="00952A93"/>
    <w:rsid w:val="00955D82"/>
    <w:rsid w:val="00955DB1"/>
    <w:rsid w:val="009567AB"/>
    <w:rsid w:val="00957AA8"/>
    <w:rsid w:val="0096114C"/>
    <w:rsid w:val="00963797"/>
    <w:rsid w:val="00964530"/>
    <w:rsid w:val="009656A1"/>
    <w:rsid w:val="00965FEC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874F8"/>
    <w:rsid w:val="009901B1"/>
    <w:rsid w:val="00990380"/>
    <w:rsid w:val="00991317"/>
    <w:rsid w:val="00992802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23CA"/>
    <w:rsid w:val="009B338F"/>
    <w:rsid w:val="009B35A8"/>
    <w:rsid w:val="009B4296"/>
    <w:rsid w:val="009B488A"/>
    <w:rsid w:val="009B55C3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39FF"/>
    <w:rsid w:val="009F3F0F"/>
    <w:rsid w:val="009F3F27"/>
    <w:rsid w:val="009F65D3"/>
    <w:rsid w:val="009F787A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257C"/>
    <w:rsid w:val="00A13D73"/>
    <w:rsid w:val="00A14D11"/>
    <w:rsid w:val="00A15FD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782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8B1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77E88"/>
    <w:rsid w:val="00A8039D"/>
    <w:rsid w:val="00A8296E"/>
    <w:rsid w:val="00A8378B"/>
    <w:rsid w:val="00A84A3C"/>
    <w:rsid w:val="00A8783B"/>
    <w:rsid w:val="00A900A5"/>
    <w:rsid w:val="00A91019"/>
    <w:rsid w:val="00A911DC"/>
    <w:rsid w:val="00A91ABB"/>
    <w:rsid w:val="00A91DE1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1E25"/>
    <w:rsid w:val="00AB1EC2"/>
    <w:rsid w:val="00AB1EE0"/>
    <w:rsid w:val="00AB219D"/>
    <w:rsid w:val="00AB2659"/>
    <w:rsid w:val="00AB2C03"/>
    <w:rsid w:val="00AB5A41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3665"/>
    <w:rsid w:val="00AD513D"/>
    <w:rsid w:val="00AD6345"/>
    <w:rsid w:val="00AD66CF"/>
    <w:rsid w:val="00AE207A"/>
    <w:rsid w:val="00AE4DE8"/>
    <w:rsid w:val="00AE6798"/>
    <w:rsid w:val="00AF0121"/>
    <w:rsid w:val="00AF202F"/>
    <w:rsid w:val="00AF35F9"/>
    <w:rsid w:val="00AF452A"/>
    <w:rsid w:val="00AF77F8"/>
    <w:rsid w:val="00B00A5A"/>
    <w:rsid w:val="00B021D2"/>
    <w:rsid w:val="00B04807"/>
    <w:rsid w:val="00B04A55"/>
    <w:rsid w:val="00B04D54"/>
    <w:rsid w:val="00B0580C"/>
    <w:rsid w:val="00B05E98"/>
    <w:rsid w:val="00B064A9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2060"/>
    <w:rsid w:val="00B23EDA"/>
    <w:rsid w:val="00B26204"/>
    <w:rsid w:val="00B262EE"/>
    <w:rsid w:val="00B271EA"/>
    <w:rsid w:val="00B2764B"/>
    <w:rsid w:val="00B27D25"/>
    <w:rsid w:val="00B27D83"/>
    <w:rsid w:val="00B27FED"/>
    <w:rsid w:val="00B31C55"/>
    <w:rsid w:val="00B31CAB"/>
    <w:rsid w:val="00B32D98"/>
    <w:rsid w:val="00B33DEB"/>
    <w:rsid w:val="00B3425B"/>
    <w:rsid w:val="00B34558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1C0A"/>
    <w:rsid w:val="00B64C03"/>
    <w:rsid w:val="00B6554D"/>
    <w:rsid w:val="00B65F42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97FF3"/>
    <w:rsid w:val="00BA2885"/>
    <w:rsid w:val="00BA28D5"/>
    <w:rsid w:val="00BA2CF1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3EB8"/>
    <w:rsid w:val="00BB4E60"/>
    <w:rsid w:val="00BB6D3D"/>
    <w:rsid w:val="00BB6D60"/>
    <w:rsid w:val="00BC04DC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2D32"/>
    <w:rsid w:val="00BD55F6"/>
    <w:rsid w:val="00BD7930"/>
    <w:rsid w:val="00BD7E27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587"/>
    <w:rsid w:val="00C076D4"/>
    <w:rsid w:val="00C114EB"/>
    <w:rsid w:val="00C125B6"/>
    <w:rsid w:val="00C1305B"/>
    <w:rsid w:val="00C130F6"/>
    <w:rsid w:val="00C141AC"/>
    <w:rsid w:val="00C15C4E"/>
    <w:rsid w:val="00C20100"/>
    <w:rsid w:val="00C20BC1"/>
    <w:rsid w:val="00C210CA"/>
    <w:rsid w:val="00C22046"/>
    <w:rsid w:val="00C225F8"/>
    <w:rsid w:val="00C23FBC"/>
    <w:rsid w:val="00C24794"/>
    <w:rsid w:val="00C2516E"/>
    <w:rsid w:val="00C25833"/>
    <w:rsid w:val="00C25EC9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4ED0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038B"/>
    <w:rsid w:val="00C613B9"/>
    <w:rsid w:val="00C61E88"/>
    <w:rsid w:val="00C621B3"/>
    <w:rsid w:val="00C6258A"/>
    <w:rsid w:val="00C62873"/>
    <w:rsid w:val="00C62A27"/>
    <w:rsid w:val="00C62F5A"/>
    <w:rsid w:val="00C64193"/>
    <w:rsid w:val="00C66C65"/>
    <w:rsid w:val="00C67AF3"/>
    <w:rsid w:val="00C700DB"/>
    <w:rsid w:val="00C71013"/>
    <w:rsid w:val="00C71CCF"/>
    <w:rsid w:val="00C726BB"/>
    <w:rsid w:val="00C77498"/>
    <w:rsid w:val="00C81B3C"/>
    <w:rsid w:val="00C82029"/>
    <w:rsid w:val="00C820E5"/>
    <w:rsid w:val="00C8265F"/>
    <w:rsid w:val="00C82BA2"/>
    <w:rsid w:val="00C82DFC"/>
    <w:rsid w:val="00C83C81"/>
    <w:rsid w:val="00C863A8"/>
    <w:rsid w:val="00C865CD"/>
    <w:rsid w:val="00C868C8"/>
    <w:rsid w:val="00C86B2F"/>
    <w:rsid w:val="00C91CD5"/>
    <w:rsid w:val="00C9429B"/>
    <w:rsid w:val="00C95DCB"/>
    <w:rsid w:val="00C96088"/>
    <w:rsid w:val="00C969ED"/>
    <w:rsid w:val="00C978AB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1F83"/>
    <w:rsid w:val="00D3242A"/>
    <w:rsid w:val="00D3319C"/>
    <w:rsid w:val="00D33B7C"/>
    <w:rsid w:val="00D33FA1"/>
    <w:rsid w:val="00D3451F"/>
    <w:rsid w:val="00D34B35"/>
    <w:rsid w:val="00D36658"/>
    <w:rsid w:val="00D36C42"/>
    <w:rsid w:val="00D37E71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198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31F"/>
    <w:rsid w:val="00D8368E"/>
    <w:rsid w:val="00D845B3"/>
    <w:rsid w:val="00D85221"/>
    <w:rsid w:val="00D87342"/>
    <w:rsid w:val="00D87664"/>
    <w:rsid w:val="00D907CE"/>
    <w:rsid w:val="00D92000"/>
    <w:rsid w:val="00D928F4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276"/>
    <w:rsid w:val="00DD4B05"/>
    <w:rsid w:val="00DD641D"/>
    <w:rsid w:val="00DD78F6"/>
    <w:rsid w:val="00DD7B63"/>
    <w:rsid w:val="00DE11A9"/>
    <w:rsid w:val="00DE5B86"/>
    <w:rsid w:val="00DE5C2D"/>
    <w:rsid w:val="00DE5D85"/>
    <w:rsid w:val="00DE61D4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AA5"/>
    <w:rsid w:val="00E21C44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245E"/>
    <w:rsid w:val="00EA43B2"/>
    <w:rsid w:val="00EA6A65"/>
    <w:rsid w:val="00EA7CF9"/>
    <w:rsid w:val="00EB04D8"/>
    <w:rsid w:val="00EB193F"/>
    <w:rsid w:val="00EB51C0"/>
    <w:rsid w:val="00EC1162"/>
    <w:rsid w:val="00EC215E"/>
    <w:rsid w:val="00EC2EAC"/>
    <w:rsid w:val="00EC3EBF"/>
    <w:rsid w:val="00EC5A69"/>
    <w:rsid w:val="00EC5A6C"/>
    <w:rsid w:val="00EC5A83"/>
    <w:rsid w:val="00EC5BB3"/>
    <w:rsid w:val="00EC75C9"/>
    <w:rsid w:val="00ED121C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F00E13"/>
    <w:rsid w:val="00F01693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6B5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5F1"/>
    <w:rsid w:val="00F75D82"/>
    <w:rsid w:val="00F77170"/>
    <w:rsid w:val="00F77507"/>
    <w:rsid w:val="00F80445"/>
    <w:rsid w:val="00F809A9"/>
    <w:rsid w:val="00F82315"/>
    <w:rsid w:val="00F83E8A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A670E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2E13"/>
    <w:rsid w:val="00FD39B0"/>
    <w:rsid w:val="00FD48F9"/>
    <w:rsid w:val="00FD5E4F"/>
    <w:rsid w:val="00FD657D"/>
    <w:rsid w:val="00FD7CCD"/>
    <w:rsid w:val="00FE0186"/>
    <w:rsid w:val="00FE4FFF"/>
    <w:rsid w:val="00FE77E9"/>
    <w:rsid w:val="00FF1CA9"/>
    <w:rsid w:val="00FF2DF1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6">
    <w:name w:val="l6"/>
    <w:basedOn w:val="Normal"/>
    <w:uiPriority w:val="99"/>
    <w:rsid w:val="00057411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845C5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845C5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576</Words>
  <Characters>3285</Characters>
  <Application>Microsoft Office Word</Application>
  <DocSecurity>0</DocSecurity>
  <Lines>0</Lines>
  <Paragraphs>0</Paragraphs>
  <ScaleCrop>false</ScaleCrop>
  <Company>HP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cp:lastPrinted>2015-04-17T13:54:00Z</cp:lastPrinted>
  <dcterms:created xsi:type="dcterms:W3CDTF">2015-10-23T09:08:00Z</dcterms:created>
  <dcterms:modified xsi:type="dcterms:W3CDTF">2015-10-23T09:08:00Z</dcterms:modified>
</cp:coreProperties>
</file>