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603D" w:rsidP="008B603D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8B603D" w:rsidP="008B603D">
      <w:pPr>
        <w:bidi w:val="0"/>
        <w:jc w:val="center"/>
        <w:rPr>
          <w:rFonts w:cs="Arial"/>
          <w:sz w:val="28"/>
        </w:rPr>
      </w:pPr>
    </w:p>
    <w:p w:rsidR="008B603D" w:rsidP="008B603D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8B603D" w:rsidP="008B603D">
      <w:pPr>
        <w:bidi w:val="0"/>
        <w:jc w:val="center"/>
        <w:rPr>
          <w:rFonts w:cs="Arial"/>
          <w:sz w:val="28"/>
        </w:rPr>
      </w:pPr>
    </w:p>
    <w:p w:rsidR="008B603D" w:rsidP="008B603D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8B603D" w:rsidP="008B603D">
      <w:pPr>
        <w:bidi w:val="0"/>
        <w:jc w:val="center"/>
        <w:rPr>
          <w:rFonts w:cs="Arial"/>
          <w:b/>
          <w:sz w:val="28"/>
        </w:rPr>
      </w:pPr>
    </w:p>
    <w:p w:rsidR="008B603D" w:rsidP="008B603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8B603D" w:rsidP="008B603D">
      <w:pPr>
        <w:bidi w:val="0"/>
        <w:jc w:val="center"/>
        <w:rPr>
          <w:rFonts w:cs="Arial"/>
          <w:b/>
          <w:sz w:val="28"/>
        </w:rPr>
      </w:pPr>
    </w:p>
    <w:p w:rsidR="008B603D" w:rsidP="008B603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8B603D" w:rsidP="008B603D">
      <w:pPr>
        <w:bidi w:val="0"/>
        <w:jc w:val="center"/>
        <w:rPr>
          <w:rFonts w:cs="Arial"/>
          <w:b/>
        </w:rPr>
      </w:pPr>
    </w:p>
    <w:p w:rsidR="008B603D" w:rsidP="008B603D">
      <w:pPr>
        <w:bidi w:val="0"/>
        <w:jc w:val="center"/>
        <w:rPr>
          <w:rFonts w:cs="Arial"/>
        </w:rPr>
      </w:pPr>
      <w:r w:rsidRPr="005E17DF">
        <w:rPr>
          <w:rFonts w:cs="Arial"/>
        </w:rPr>
        <w:t>ktorým sa mení a dopĺňa zá</w:t>
      </w:r>
      <w:r>
        <w:rPr>
          <w:rFonts w:cs="Arial"/>
        </w:rPr>
        <w:t xml:space="preserve">kon </w:t>
      </w:r>
      <w:r w:rsidRPr="001448D2">
        <w:t>č. 461/2003 Z. z. o sociálnom poistení</w:t>
      </w:r>
    </w:p>
    <w:p w:rsidR="008B603D" w:rsidP="008B603D">
      <w:pPr>
        <w:bidi w:val="0"/>
        <w:jc w:val="center"/>
        <w:rPr>
          <w:rFonts w:cs="Arial"/>
        </w:rPr>
      </w:pPr>
    </w:p>
    <w:p w:rsidR="008B603D" w:rsidP="008B603D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8B603D" w:rsidP="008B603D">
      <w:pPr>
        <w:bidi w:val="0"/>
        <w:ind w:left="708"/>
        <w:jc w:val="both"/>
        <w:rPr>
          <w:rFonts w:cs="Arial"/>
        </w:rPr>
      </w:pPr>
    </w:p>
    <w:p w:rsidR="008B603D" w:rsidP="008B603D">
      <w:pPr>
        <w:bidi w:val="0"/>
        <w:ind w:left="708"/>
        <w:jc w:val="both"/>
        <w:rPr>
          <w:rFonts w:cs="Arial"/>
          <w:sz w:val="32"/>
          <w:szCs w:val="32"/>
        </w:rPr>
      </w:pPr>
    </w:p>
    <w:p w:rsidR="008B603D" w:rsidP="008B603D">
      <w:pPr>
        <w:bidi w:val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8B603D" w:rsidP="008B603D">
      <w:pPr>
        <w:bidi w:val="0"/>
        <w:jc w:val="both"/>
        <w:rPr>
          <w:rFonts w:cs="Arial"/>
          <w:b/>
        </w:rPr>
      </w:pPr>
    </w:p>
    <w:p w:rsidR="008B603D" w:rsidP="008B603D">
      <w:pPr>
        <w:bidi w:val="0"/>
        <w:jc w:val="both"/>
      </w:pPr>
      <w:r w:rsidRPr="001448D2"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</w:t>
      </w:r>
      <w:r>
        <w:t xml:space="preserve">. z., zákona č. 240/2014 Z. z., zákona č. 298/2014 Z. z., zákona č. 25/2015 Z. z., zákona č. 61/2015 Z. z., zákona č. 87/2015 Z. z., zákona č. 140/2015 Z. z., zákona č. 176/2015 Z. z., zákona č. 112/2015 Z. z., zákona č. 77/2015 Z. z. a zákona č. 252/2015 Z. z. </w:t>
      </w:r>
      <w:r w:rsidRPr="001448D2">
        <w:t xml:space="preserve">sa </w:t>
      </w:r>
      <w:r w:rsidRPr="006C04EC">
        <w:t>mení a dopĺňa takto:</w:t>
      </w:r>
    </w:p>
    <w:p w:rsidR="008B603D" w:rsidP="008B603D">
      <w:pPr>
        <w:bidi w:val="0"/>
        <w:jc w:val="both"/>
      </w:pPr>
    </w:p>
    <w:p w:rsidR="008B603D" w:rsidP="008B603D">
      <w:pPr>
        <w:bidi w:val="0"/>
        <w:jc w:val="both"/>
      </w:pPr>
    </w:p>
    <w:p w:rsidR="008B603D" w:rsidP="008B603D">
      <w:pPr>
        <w:pStyle w:val="ListParagraph"/>
        <w:numPr>
          <w:numId w:val="2"/>
        </w:numPr>
        <w:bidi w:val="0"/>
        <w:jc w:val="both"/>
      </w:pPr>
      <w:r w:rsidR="004128FE">
        <w:t>Za § 226a sa dopĺňa nový § 226b, ktorý spolu s nadpisom znie:</w:t>
      </w:r>
    </w:p>
    <w:p w:rsidR="004128FE" w:rsidP="004128FE">
      <w:pPr>
        <w:bidi w:val="0"/>
        <w:jc w:val="both"/>
      </w:pPr>
    </w:p>
    <w:p w:rsidR="004128FE" w:rsidRPr="004128FE" w:rsidP="004128FE">
      <w:pPr>
        <w:bidi w:val="0"/>
        <w:jc w:val="center"/>
        <w:rPr>
          <w:b/>
        </w:rPr>
      </w:pPr>
      <w:r>
        <w:t>„</w:t>
      </w:r>
      <w:r w:rsidRPr="004128FE">
        <w:rPr>
          <w:b/>
        </w:rPr>
        <w:t>§ 226b</w:t>
      </w:r>
    </w:p>
    <w:p w:rsidR="004128FE" w:rsidP="004128FE">
      <w:pPr>
        <w:bidi w:val="0"/>
        <w:jc w:val="center"/>
        <w:rPr>
          <w:b/>
        </w:rPr>
      </w:pPr>
      <w:r w:rsidRPr="004128FE">
        <w:rPr>
          <w:b/>
        </w:rPr>
        <w:t>Ďalšie povinnosti Sociálnej poisťovne voči osobám zúčastneným na starobnom dôchodkovom poistení</w:t>
      </w:r>
      <w:r w:rsidR="002D1187">
        <w:rPr>
          <w:b/>
        </w:rPr>
        <w:t xml:space="preserve"> a sporení</w:t>
      </w:r>
    </w:p>
    <w:p w:rsidR="004128FE" w:rsidP="004128FE">
      <w:pPr>
        <w:bidi w:val="0"/>
        <w:jc w:val="both"/>
      </w:pPr>
    </w:p>
    <w:p w:rsidR="004128FE" w:rsidP="004128FE">
      <w:pPr>
        <w:bidi w:val="0"/>
        <w:jc w:val="both"/>
      </w:pPr>
      <w:r>
        <w:t xml:space="preserve">(1) Sociálna poisťovňa je povinná každoročne listom informovať každú osobu zúčastnenú na starobnom dôchodkovom poistení </w:t>
      </w:r>
      <w:r w:rsidR="002D1187">
        <w:t xml:space="preserve">a sporení </w:t>
      </w:r>
      <w:r>
        <w:t>o</w:t>
      </w:r>
    </w:p>
    <w:p w:rsidR="004128FE" w:rsidP="004128FE">
      <w:pPr>
        <w:bidi w:val="0"/>
        <w:jc w:val="both"/>
      </w:pP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výške predpokladaného mesačného starobného dôchodku v absolútnej sume podľa tohto zákona a podľa osobitného predpisu,1)</w:t>
      </w: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predpokladanom dátume odchodu do starobného dôchodku,</w:t>
      </w: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doterajšom počte rokov starobného dôchodkového poistenia</w:t>
      </w:r>
      <w:r w:rsidR="002D1187">
        <w:t xml:space="preserve"> a sporenia</w:t>
      </w:r>
      <w:r>
        <w:t>,</w:t>
      </w: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úhrade poistného na starobné poistenie za predchádzajúci rok podľa tohto zákona a podľa osobitného predpisu,1)</w:t>
      </w: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sume uhradeného poistného na starobné poistenie k 31. decembru predchádzajúceho roka podľa tohto zákona a podľa osobitného predpisu,1)</w:t>
      </w: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výške nároku na predčasný starobný dôchodok v najbližšom možnom termíne resp. v prípade vzniku nároku okamžite pri odchode do predčasného starobného dôchodku a</w:t>
      </w:r>
    </w:p>
    <w:p w:rsidR="004128FE" w:rsidP="004128FE">
      <w:pPr>
        <w:pStyle w:val="ListParagraph"/>
        <w:numPr>
          <w:numId w:val="3"/>
        </w:numPr>
        <w:bidi w:val="0"/>
        <w:jc w:val="both"/>
      </w:pPr>
      <w:r>
        <w:t>uskutočnených legislatívnych zmenách, ktorých dôsledkom môže byť ovplyvnená výška predpokladaného mesačného starobného dôchodku podľa písmena a) spolu s vysvetlením tohto vplyvu.</w:t>
      </w:r>
    </w:p>
    <w:p w:rsidR="004128FE" w:rsidP="004128FE">
      <w:pPr>
        <w:pStyle w:val="ListParagraph"/>
        <w:bidi w:val="0"/>
        <w:jc w:val="both"/>
      </w:pPr>
    </w:p>
    <w:p w:rsidR="004128FE" w:rsidP="004128FE">
      <w:pPr>
        <w:bidi w:val="0"/>
        <w:jc w:val="both"/>
      </w:pPr>
      <w:r>
        <w:t>(2) Sociálna poisťovňa si splní svoju povinnosť podľa odseku 1 každý rok najneskôr k 31. júlu. Ministerstvo vydá opatrenie a vyhlási jeho úplné znenie uverejnením v Zbierke zákonov n</w:t>
      </w:r>
      <w:r w:rsidR="00C17A3E">
        <w:t>ajneskôr do 30</w:t>
      </w:r>
      <w:r>
        <w:t xml:space="preserve">. </w:t>
      </w:r>
      <w:r w:rsidR="00C17A3E">
        <w:t>júna</w:t>
      </w:r>
      <w:r>
        <w:t xml:space="preserve"> 2016, podľa ktorého Sociálna poisťovňa bude postupovať pri získavaní a podávaní informácií podľa odseku 1.“</w:t>
      </w:r>
      <w:r w:rsidR="007A1307">
        <w:t>.</w:t>
      </w:r>
    </w:p>
    <w:p w:rsidR="004128FE" w:rsidRPr="004128FE" w:rsidP="004128FE">
      <w:pPr>
        <w:bidi w:val="0"/>
        <w:jc w:val="both"/>
      </w:pPr>
    </w:p>
    <w:p w:rsidR="004128FE" w:rsidRPr="004128FE" w:rsidP="004128FE">
      <w:pPr>
        <w:bidi w:val="0"/>
        <w:jc w:val="both"/>
        <w:rPr>
          <w:b/>
        </w:rPr>
      </w:pPr>
    </w:p>
    <w:p w:rsidR="008B603D" w:rsidP="008B603D">
      <w:pPr>
        <w:bidi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Čl. II</w:t>
      </w:r>
    </w:p>
    <w:p w:rsidR="008B603D" w:rsidP="008B603D">
      <w:pPr>
        <w:bidi w:val="0"/>
        <w:jc w:val="both"/>
        <w:rPr>
          <w:rFonts w:cs="Arial"/>
          <w:szCs w:val="24"/>
        </w:rPr>
      </w:pPr>
    </w:p>
    <w:p w:rsidR="008B603D" w:rsidRPr="00E34F74" w:rsidP="008B603D">
      <w:pPr>
        <w:bidi w:val="0"/>
        <w:spacing w:line="276" w:lineRule="auto"/>
        <w:ind w:firstLine="708"/>
        <w:jc w:val="center"/>
        <w:rPr>
          <w:rFonts w:cs="Arial"/>
          <w:szCs w:val="24"/>
        </w:rPr>
      </w:pPr>
      <w:r w:rsidRPr="00A30AC2">
        <w:rPr>
          <w:rFonts w:cs="Arial"/>
          <w:szCs w:val="24"/>
        </w:rPr>
        <w:t>Tento zákon nadobúda účinnosť 1.</w:t>
      </w:r>
      <w:r>
        <w:rPr>
          <w:rFonts w:cs="Arial"/>
          <w:szCs w:val="24"/>
        </w:rPr>
        <w:t xml:space="preserve"> j</w:t>
      </w:r>
      <w:r w:rsidR="00C17A3E">
        <w:rPr>
          <w:rFonts w:cs="Arial"/>
          <w:szCs w:val="24"/>
        </w:rPr>
        <w:t>úla</w:t>
      </w:r>
      <w:r>
        <w:rPr>
          <w:rFonts w:cs="Arial"/>
          <w:szCs w:val="24"/>
        </w:rPr>
        <w:t xml:space="preserve"> 2016</w:t>
      </w:r>
      <w:r w:rsidRPr="00A30AC2">
        <w:rPr>
          <w:rFonts w:cs="Arial"/>
          <w:szCs w:val="24"/>
        </w:rPr>
        <w:t>.</w:t>
      </w:r>
    </w:p>
    <w:p w:rsidR="001A575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2FB3"/>
    <w:multiLevelType w:val="hybridMultilevel"/>
    <w:tmpl w:val="263653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2CA1C93"/>
    <w:multiLevelType w:val="hybridMultilevel"/>
    <w:tmpl w:val="C1F2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9585DC5"/>
    <w:multiLevelType w:val="hybridMultilevel"/>
    <w:tmpl w:val="0E02C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B603D"/>
    <w:rsid w:val="001448D2"/>
    <w:rsid w:val="001A575B"/>
    <w:rsid w:val="002D1187"/>
    <w:rsid w:val="004128FE"/>
    <w:rsid w:val="005E17DF"/>
    <w:rsid w:val="006B505E"/>
    <w:rsid w:val="006C04EC"/>
    <w:rsid w:val="007071C6"/>
    <w:rsid w:val="007A1307"/>
    <w:rsid w:val="008B603D"/>
    <w:rsid w:val="00A30AC2"/>
    <w:rsid w:val="00C17A3E"/>
    <w:rsid w:val="00D67CCB"/>
    <w:rsid w:val="00E34F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03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527</Words>
  <Characters>3007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2015-10-23T09:19:00Z</dcterms:created>
  <dcterms:modified xsi:type="dcterms:W3CDTF">2015-10-23T09:19:00Z</dcterms:modified>
</cp:coreProperties>
</file>