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  <w:r>
        <w:rPr>
          <w:rFonts w:eastAsia="TimesNewRomanPS-BoldMT" w:cs="Times New Roman" w:hint="default"/>
          <w:b/>
          <w:bCs/>
          <w:color w:val="000000"/>
          <w:lang w:val="sk-SK"/>
        </w:rPr>
        <w:t>NÁ</w:t>
      </w:r>
      <w:r>
        <w:rPr>
          <w:rFonts w:eastAsia="TimesNewRomanPS-BoldMT" w:cs="Times New Roman" w:hint="default"/>
          <w:b/>
          <w:bCs/>
          <w:color w:val="000000"/>
          <w:lang w:val="sk-SK"/>
        </w:rPr>
        <w:t>RODNÁ</w:t>
      </w:r>
      <w:r>
        <w:rPr>
          <w:rFonts w:eastAsia="TimesNewRomanPS-BoldMT" w:cs="Times New Roman" w:hint="default"/>
          <w:b/>
          <w:bCs/>
          <w:color w:val="000000"/>
          <w:lang w:val="sk-SK"/>
        </w:rPr>
        <w:t xml:space="preserve"> RADA SLOVENSKEJ REPUBLIKY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  <w:r>
        <w:rPr>
          <w:rFonts w:eastAsia="TimesNewRomanPS-BoldMT" w:cs="Times New Roman" w:hint="default"/>
          <w:b/>
          <w:bCs/>
          <w:color w:val="000000"/>
          <w:lang w:val="sk-SK"/>
        </w:rPr>
        <w:t>VI. volebné</w:t>
      </w:r>
      <w:r>
        <w:rPr>
          <w:rFonts w:eastAsia="TimesNewRomanPS-BoldMT" w:cs="Times New Roman" w:hint="default"/>
          <w:b/>
          <w:bCs/>
          <w:color w:val="000000"/>
          <w:lang w:val="sk-SK"/>
        </w:rPr>
        <w:t xml:space="preserve"> obdobie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  <w:r>
        <w:rPr>
          <w:rFonts w:eastAsia="TimesNewRomanPS-BoldMT" w:cs="Times New Roman" w:hint="default"/>
          <w:b/>
          <w:bCs/>
          <w:color w:val="000000"/>
          <w:lang w:val="sk-SK"/>
        </w:rPr>
        <w:t>________________________________________________________________________________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  <w:r>
        <w:rPr>
          <w:rFonts w:eastAsia="TimesNewRomanPS-BoldMT" w:cs="Times New Roman" w:hint="default"/>
          <w:b/>
          <w:bCs/>
          <w:color w:val="000000"/>
          <w:lang w:val="sk-SK"/>
        </w:rPr>
        <w:t>Ná</w:t>
      </w:r>
      <w:r>
        <w:rPr>
          <w:rFonts w:eastAsia="TimesNewRomanPS-BoldMT" w:cs="Times New Roman" w:hint="default"/>
          <w:b/>
          <w:bCs/>
          <w:color w:val="000000"/>
          <w:lang w:val="sk-SK"/>
        </w:rPr>
        <w:t>vrh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  <w:r>
        <w:rPr>
          <w:rFonts w:eastAsia="TimesNewRomanPS-BoldMT" w:cs="Times New Roman" w:hint="default"/>
          <w:b/>
          <w:bCs/>
          <w:color w:val="000000"/>
          <w:lang w:val="sk-SK"/>
        </w:rPr>
        <w:t>Zá</w:t>
      </w:r>
      <w:r>
        <w:rPr>
          <w:rFonts w:eastAsia="TimesNewRomanPS-BoldMT" w:cs="Times New Roman" w:hint="default"/>
          <w:b/>
          <w:bCs/>
          <w:color w:val="000000"/>
          <w:lang w:val="sk-SK"/>
        </w:rPr>
        <w:t>kon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  <w:r>
        <w:rPr>
          <w:rFonts w:eastAsia="TimesNewRomanPS-BoldMT" w:cs="Times New Roman" w:hint="default"/>
          <w:b/>
          <w:bCs/>
          <w:color w:val="000000"/>
          <w:lang w:val="sk-SK"/>
        </w:rPr>
        <w:t>z  ............... 2015,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ind w:left="720"/>
        <w:jc w:val="center"/>
        <w:rPr>
          <w:rFonts w:eastAsia="TimesNewRomanPSMT" w:cs="Times New Roman"/>
          <w:color w:val="000000"/>
          <w:lang w:val="sk-SK"/>
        </w:rPr>
      </w:pPr>
      <w:r>
        <w:rPr>
          <w:rFonts w:eastAsia="TimesNewRomanPSMT" w:cs="Times New Roman" w:hint="default"/>
          <w:color w:val="000000"/>
          <w:lang w:val="sk-SK"/>
        </w:rPr>
        <w:t>ktorý</w:t>
      </w:r>
      <w:r>
        <w:rPr>
          <w:rFonts w:eastAsia="TimesNewRomanPSMT" w:cs="Times New Roman" w:hint="default"/>
          <w:color w:val="000000"/>
          <w:lang w:val="sk-SK"/>
        </w:rPr>
        <w:t>m sa mení</w:t>
      </w:r>
      <w:r>
        <w:rPr>
          <w:rFonts w:eastAsia="TimesNewRomanPSMT" w:cs="Times New Roman" w:hint="default"/>
          <w:color w:val="000000"/>
          <w:lang w:val="sk-SK"/>
        </w:rPr>
        <w:t xml:space="preserve"> a dopĺň</w:t>
      </w:r>
      <w:r>
        <w:rPr>
          <w:rFonts w:eastAsia="TimesNewRomanPSMT" w:cs="Times New Roman" w:hint="default"/>
          <w:color w:val="000000"/>
          <w:lang w:val="sk-SK"/>
        </w:rPr>
        <w:t>a zá</w:t>
      </w:r>
      <w:r>
        <w:rPr>
          <w:rFonts w:eastAsia="TimesNewRomanPSMT" w:cs="Times New Roman" w:hint="default"/>
          <w:color w:val="000000"/>
          <w:lang w:val="sk-SK"/>
        </w:rPr>
        <w:t>kon Ná</w:t>
      </w:r>
      <w:r>
        <w:rPr>
          <w:rFonts w:eastAsia="TimesNewRomanPSMT" w:cs="Times New Roman" w:hint="default"/>
          <w:color w:val="000000"/>
          <w:lang w:val="sk-SK"/>
        </w:rPr>
        <w:t>rodnej rady Slovenskej republiky č</w:t>
      </w:r>
      <w:r>
        <w:rPr>
          <w:rFonts w:eastAsia="TimesNewRomanPSMT" w:cs="Times New Roman" w:hint="default"/>
          <w:color w:val="000000"/>
          <w:lang w:val="sk-SK"/>
        </w:rPr>
        <w:t xml:space="preserve">. 596/2003 Z.z. </w:t>
      </w:r>
      <w:r>
        <w:rPr>
          <w:rFonts w:eastAsia="TrebuchetMS" w:cs="Times New Roman" w:hint="default"/>
          <w:color w:val="000000"/>
          <w:lang w:val="sk-SK"/>
        </w:rPr>
        <w:t>o š</w:t>
      </w:r>
      <w:r>
        <w:rPr>
          <w:rFonts w:eastAsia="TrebuchetMS" w:cs="Times New Roman" w:hint="default"/>
          <w:color w:val="000000"/>
          <w:lang w:val="sk-SK"/>
        </w:rPr>
        <w:t>tá</w:t>
      </w:r>
      <w:r>
        <w:rPr>
          <w:rFonts w:eastAsia="TrebuchetMS" w:cs="Times New Roman" w:hint="default"/>
          <w:color w:val="000000"/>
          <w:lang w:val="sk-SK"/>
        </w:rPr>
        <w:t>tnej sprá</w:t>
      </w:r>
      <w:r>
        <w:rPr>
          <w:rFonts w:eastAsia="TrebuchetMS" w:cs="Times New Roman" w:hint="default"/>
          <w:color w:val="000000"/>
          <w:lang w:val="sk-SK"/>
        </w:rPr>
        <w:t>ve v š</w:t>
      </w:r>
      <w:r>
        <w:rPr>
          <w:rFonts w:eastAsia="TrebuchetMS" w:cs="Times New Roman" w:hint="default"/>
          <w:color w:val="000000"/>
          <w:lang w:val="sk-SK"/>
        </w:rPr>
        <w:t>kolstve a š</w:t>
      </w:r>
      <w:r>
        <w:rPr>
          <w:rFonts w:eastAsia="TrebuchetMS" w:cs="Times New Roman" w:hint="default"/>
          <w:color w:val="000000"/>
          <w:lang w:val="sk-SK"/>
        </w:rPr>
        <w:t>kolskej samosprá</w:t>
      </w:r>
      <w:r>
        <w:rPr>
          <w:rFonts w:eastAsia="TrebuchetMS" w:cs="Times New Roman" w:hint="default"/>
          <w:color w:val="000000"/>
          <w:lang w:val="sk-SK"/>
        </w:rPr>
        <w:t>ve a o zmene a doplnení</w:t>
      </w:r>
      <w:r>
        <w:rPr>
          <w:rFonts w:eastAsia="TrebuchetMS" w:cs="Times New Roman" w:hint="default"/>
          <w:color w:val="000000"/>
          <w:lang w:val="sk-SK"/>
        </w:rPr>
        <w:t xml:space="preserve"> niektorý</w:t>
      </w:r>
      <w:r>
        <w:rPr>
          <w:rFonts w:eastAsia="TrebuchetMS" w:cs="Times New Roman" w:hint="default"/>
          <w:color w:val="000000"/>
          <w:lang w:val="sk-SK"/>
        </w:rPr>
        <w:t>ch zá</w:t>
      </w:r>
      <w:r>
        <w:rPr>
          <w:rFonts w:eastAsia="TrebuchetMS" w:cs="Times New Roman" w:hint="default"/>
          <w:color w:val="000000"/>
          <w:lang w:val="sk-SK"/>
        </w:rPr>
        <w:t>konov v znení</w:t>
      </w:r>
      <w:r>
        <w:rPr>
          <w:rFonts w:eastAsia="TrebuchetMS" w:cs="Times New Roman" w:hint="default"/>
          <w:color w:val="000000"/>
          <w:lang w:val="sk-SK"/>
        </w:rPr>
        <w:t xml:space="preserve"> neskorší</w:t>
      </w:r>
      <w:r>
        <w:rPr>
          <w:rFonts w:eastAsia="TrebuchetMS" w:cs="Times New Roman" w:hint="default"/>
          <w:color w:val="000000"/>
          <w:lang w:val="sk-SK"/>
        </w:rPr>
        <w:t>ch predpisov.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ind w:left="720"/>
        <w:jc w:val="center"/>
        <w:rPr>
          <w:rFonts w:eastAsia="TimesNewRomanPSMT" w:cs="Times New Roman"/>
          <w:color w:val="000000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MT" w:cs="Times New Roman" w:hint="default"/>
          <w:color w:val="000000"/>
          <w:lang w:val="sk-SK"/>
        </w:rPr>
      </w:pPr>
      <w:r>
        <w:rPr>
          <w:rFonts w:eastAsia="TimesNewRomanPSMT" w:cs="Times New Roman" w:hint="default"/>
          <w:color w:val="000000"/>
          <w:lang w:val="sk-SK"/>
        </w:rPr>
        <w:t>Ná</w:t>
      </w:r>
      <w:r>
        <w:rPr>
          <w:rFonts w:eastAsia="TimesNewRomanPSMT" w:cs="Times New Roman" w:hint="default"/>
          <w:color w:val="000000"/>
          <w:lang w:val="sk-SK"/>
        </w:rPr>
        <w:t>rodná</w:t>
      </w:r>
      <w:r>
        <w:rPr>
          <w:rFonts w:eastAsia="TimesNewRomanPSMT" w:cs="Times New Roman" w:hint="default"/>
          <w:color w:val="000000"/>
          <w:lang w:val="sk-SK"/>
        </w:rPr>
        <w:t xml:space="preserve"> rada Slovenskej republiky sa uzniesla na tomto zá</w:t>
      </w:r>
      <w:r>
        <w:rPr>
          <w:rFonts w:eastAsia="TimesNewRomanPSMT" w:cs="Times New Roman" w:hint="default"/>
          <w:color w:val="000000"/>
          <w:lang w:val="sk-SK"/>
        </w:rPr>
        <w:t>kone: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MT" w:cs="Times New Roman" w:hint="default"/>
          <w:color w:val="000000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  <w:r>
        <w:rPr>
          <w:rFonts w:eastAsia="TimesNewRomanPS-BoldMT" w:cs="Times New Roman" w:hint="default"/>
          <w:b/>
          <w:bCs/>
          <w:color w:val="000000"/>
          <w:lang w:val="sk-SK"/>
        </w:rPr>
        <w:t>Č</w:t>
      </w:r>
      <w:r>
        <w:rPr>
          <w:rFonts w:eastAsia="TimesNewRomanPS-BoldMT" w:cs="Times New Roman" w:hint="default"/>
          <w:b/>
          <w:bCs/>
          <w:color w:val="000000"/>
          <w:lang w:val="sk-SK"/>
        </w:rPr>
        <w:t xml:space="preserve">l. I 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</w:p>
    <w:p w:rsidR="00487C15">
      <w:pPr>
        <w:tabs>
          <w:tab w:val="left" w:pos="-160"/>
          <w:tab w:val="left" w:pos="400"/>
          <w:tab w:val="left" w:pos="960"/>
          <w:tab w:val="left" w:pos="1520"/>
          <w:tab w:val="left" w:pos="2080"/>
          <w:tab w:val="left" w:pos="2640"/>
          <w:tab w:val="left" w:pos="3200"/>
          <w:tab w:val="left" w:pos="3760"/>
          <w:tab w:val="left" w:pos="4320"/>
          <w:tab w:val="left" w:pos="4880"/>
          <w:tab w:val="left" w:pos="5440"/>
          <w:tab w:val="left" w:pos="6000"/>
        </w:tabs>
        <w:autoSpaceDE w:val="0"/>
        <w:bidi w:val="0"/>
        <w:spacing w:line="360" w:lineRule="auto"/>
        <w:jc w:val="both"/>
        <w:rPr>
          <w:rFonts w:eastAsia="TimesNewRomanPSMT" w:cs="Times New Roman" w:hint="default"/>
          <w:color w:val="000000"/>
          <w:lang w:val="sk-SK"/>
        </w:rPr>
      </w:pPr>
      <w:r>
        <w:rPr>
          <w:rFonts w:eastAsia="TimesNewRomanPSMT" w:cs="Times New Roman"/>
          <w:color w:val="000000"/>
          <w:lang w:val="sk-SK"/>
        </w:rPr>
        <w:tab/>
      </w:r>
      <w:r>
        <w:rPr>
          <w:rFonts w:eastAsia="TimesNewRomanPSMT" w:cs="Times New Roman" w:hint="default"/>
          <w:color w:val="000000"/>
          <w:lang w:val="sk-SK"/>
        </w:rPr>
        <w:t>Zá</w:t>
      </w:r>
      <w:r>
        <w:rPr>
          <w:rFonts w:eastAsia="TimesNewRomanPSMT" w:cs="Times New Roman" w:hint="default"/>
          <w:color w:val="000000"/>
          <w:lang w:val="sk-SK"/>
        </w:rPr>
        <w:t>kon Ná</w:t>
      </w:r>
      <w:r>
        <w:rPr>
          <w:rFonts w:eastAsia="TimesNewRomanPSMT" w:cs="Times New Roman" w:hint="default"/>
          <w:color w:val="000000"/>
          <w:lang w:val="sk-SK"/>
        </w:rPr>
        <w:t>rodnej rady Slovenskej republiky č</w:t>
      </w:r>
      <w:r>
        <w:rPr>
          <w:rFonts w:eastAsia="TimesNewRomanPSMT" w:cs="Times New Roman" w:hint="default"/>
          <w:color w:val="000000"/>
          <w:lang w:val="sk-SK"/>
        </w:rPr>
        <w:t xml:space="preserve">. 596/2003 Z.z. </w:t>
      </w:r>
      <w:r>
        <w:rPr>
          <w:rFonts w:eastAsia="TrebuchetMS" w:cs="Times New Roman" w:hint="default"/>
          <w:color w:val="000000"/>
          <w:lang w:val="sk-SK"/>
        </w:rPr>
        <w:t>o š</w:t>
      </w:r>
      <w:r>
        <w:rPr>
          <w:rFonts w:eastAsia="TrebuchetMS" w:cs="Times New Roman" w:hint="default"/>
          <w:color w:val="000000"/>
          <w:lang w:val="sk-SK"/>
        </w:rPr>
        <w:t>t</w:t>
      </w:r>
      <w:r>
        <w:rPr>
          <w:rFonts w:eastAsia="TrebuchetMS" w:cs="Times New Roman" w:hint="default"/>
          <w:color w:val="000000"/>
          <w:lang w:val="sk-SK"/>
        </w:rPr>
        <w:t>á</w:t>
      </w:r>
      <w:r>
        <w:rPr>
          <w:rFonts w:eastAsia="TrebuchetMS" w:cs="Times New Roman" w:hint="default"/>
          <w:color w:val="000000"/>
          <w:lang w:val="sk-SK"/>
        </w:rPr>
        <w:t>tnej sprá</w:t>
      </w:r>
      <w:r>
        <w:rPr>
          <w:rFonts w:eastAsia="TrebuchetMS" w:cs="Times New Roman" w:hint="default"/>
          <w:color w:val="000000"/>
          <w:lang w:val="sk-SK"/>
        </w:rPr>
        <w:t>ve v š</w:t>
      </w:r>
      <w:r>
        <w:rPr>
          <w:rFonts w:eastAsia="TrebuchetMS" w:cs="Times New Roman" w:hint="default"/>
          <w:color w:val="000000"/>
          <w:lang w:val="sk-SK"/>
        </w:rPr>
        <w:t>kolstve a š</w:t>
      </w:r>
      <w:r>
        <w:rPr>
          <w:rFonts w:eastAsia="TrebuchetMS" w:cs="Times New Roman" w:hint="default"/>
          <w:color w:val="000000"/>
          <w:lang w:val="sk-SK"/>
        </w:rPr>
        <w:t xml:space="preserve">kolskej </w:t>
        <w:tab/>
      </w:r>
      <w:r>
        <w:rPr>
          <w:rFonts w:eastAsia="TrebuchetMS" w:cs="Times New Roman" w:hint="default"/>
          <w:color w:val="000000"/>
          <w:lang w:val="sk-SK"/>
        </w:rPr>
        <w:t>samosprá</w:t>
      </w:r>
      <w:r>
        <w:rPr>
          <w:rFonts w:eastAsia="TrebuchetMS" w:cs="Times New Roman" w:hint="default"/>
          <w:color w:val="000000"/>
          <w:lang w:val="sk-SK"/>
        </w:rPr>
        <w:t>ve a o zmene a doplnení</w:t>
      </w:r>
      <w:r>
        <w:rPr>
          <w:rFonts w:eastAsia="TrebuchetMS" w:cs="Times New Roman" w:hint="default"/>
          <w:color w:val="000000"/>
          <w:lang w:val="sk-SK"/>
        </w:rPr>
        <w:t xml:space="preserve"> niektorý</w:t>
      </w:r>
      <w:r>
        <w:rPr>
          <w:rFonts w:eastAsia="TrebuchetMS" w:cs="Times New Roman" w:hint="default"/>
          <w:color w:val="000000"/>
          <w:lang w:val="sk-SK"/>
        </w:rPr>
        <w:t>ch zá</w:t>
      </w:r>
      <w:r>
        <w:rPr>
          <w:rFonts w:eastAsia="TrebuchetMS" w:cs="Times New Roman" w:hint="default"/>
          <w:color w:val="000000"/>
          <w:lang w:val="sk-SK"/>
        </w:rPr>
        <w:t>konov v znení</w:t>
      </w:r>
      <w:r>
        <w:rPr>
          <w:rFonts w:eastAsia="TrebuchetMS" w:cs="Times New Roman" w:hint="default"/>
          <w:color w:val="000000"/>
          <w:lang w:val="sk-SK"/>
        </w:rPr>
        <w:t xml:space="preserve"> neskorší</w:t>
      </w:r>
      <w:r>
        <w:rPr>
          <w:rFonts w:eastAsia="TrebuchetMS" w:cs="Times New Roman" w:hint="default"/>
          <w:color w:val="000000"/>
          <w:lang w:val="sk-SK"/>
        </w:rPr>
        <w:t>ch predpisov</w:t>
      </w:r>
      <w:r>
        <w:rPr>
          <w:rFonts w:eastAsia="TimesNewRomanPSMT" w:cs="Times New Roman" w:hint="default"/>
          <w:color w:val="000000"/>
          <w:lang w:val="sk-SK"/>
        </w:rPr>
        <w:t xml:space="preserve"> sa mení</w:t>
      </w:r>
      <w:r>
        <w:rPr>
          <w:rFonts w:eastAsia="TimesNewRomanPSMT" w:cs="Times New Roman" w:hint="default"/>
          <w:color w:val="000000"/>
          <w:lang w:val="sk-SK"/>
        </w:rPr>
        <w:t xml:space="preserve"> a </w:t>
        <w:tab/>
      </w:r>
      <w:r>
        <w:rPr>
          <w:rFonts w:eastAsia="TimesNewRomanPSMT" w:cs="Times New Roman" w:hint="default"/>
          <w:color w:val="000000"/>
          <w:lang w:val="sk-SK"/>
        </w:rPr>
        <w:t>dopĺň</w:t>
      </w:r>
      <w:r>
        <w:rPr>
          <w:rFonts w:eastAsia="TimesNewRomanPSMT" w:cs="Times New Roman" w:hint="default"/>
          <w:color w:val="000000"/>
          <w:lang w:val="sk-SK"/>
        </w:rPr>
        <w:t xml:space="preserve">a takto: 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ind w:left="720"/>
        <w:jc w:val="both"/>
        <w:rPr>
          <w:rFonts w:eastAsia="TimesNewRomanPSMT" w:cs="Times New Roman"/>
          <w:color w:val="000000"/>
          <w:lang w:val="sk-SK"/>
        </w:rPr>
      </w:pPr>
    </w:p>
    <w:p w:rsidR="00487C15">
      <w:pPr>
        <w:tabs>
          <w:tab w:val="left" w:pos="-160"/>
          <w:tab w:val="left" w:pos="400"/>
          <w:tab w:val="left" w:pos="960"/>
          <w:tab w:val="left" w:pos="1520"/>
          <w:tab w:val="left" w:pos="2080"/>
          <w:tab w:val="left" w:pos="2640"/>
          <w:tab w:val="left" w:pos="3200"/>
          <w:tab w:val="left" w:pos="3760"/>
          <w:tab w:val="left" w:pos="4320"/>
          <w:tab w:val="left" w:pos="4880"/>
          <w:tab w:val="left" w:pos="5440"/>
          <w:tab w:val="left" w:pos="6000"/>
        </w:tabs>
        <w:autoSpaceDE w:val="0"/>
        <w:bidi w:val="0"/>
        <w:spacing w:line="360" w:lineRule="auto"/>
        <w:jc w:val="both"/>
        <w:rPr>
          <w:rFonts w:eastAsia="TimesNewRomanPS-BoldMT" w:cs="Times New Roman"/>
          <w:b/>
          <w:bCs/>
          <w:color w:val="000000"/>
          <w:lang w:val="sk-SK"/>
        </w:rPr>
      </w:pPr>
      <w:r>
        <w:rPr>
          <w:rFonts w:eastAsia="TimesNewRomanPS-BoldMT" w:cs="Times New Roman"/>
          <w:b/>
          <w:bCs/>
          <w:color w:val="000000"/>
          <w:lang w:val="sk-SK"/>
        </w:rPr>
        <w:tab/>
      </w:r>
      <w:r>
        <w:rPr>
          <w:rFonts w:eastAsia="TimesNewRomanPS-BoldMT" w:cs="Times New Roman"/>
          <w:b/>
          <w:bCs/>
          <w:color w:val="000000"/>
          <w:lang w:val="sk-SK"/>
        </w:rPr>
        <w:t>1.</w:t>
      </w:r>
      <w:r>
        <w:rPr>
          <w:rFonts w:eastAsia="TimesNewRomanPSMT" w:cs="Times New Roman" w:hint="default"/>
          <w:color w:val="000000"/>
          <w:lang w:val="sk-SK"/>
        </w:rPr>
        <w:t xml:space="preserve"> V č</w:t>
      </w:r>
      <w:r>
        <w:rPr>
          <w:rFonts w:eastAsia="TimesNewRomanPSMT" w:cs="Times New Roman" w:hint="default"/>
          <w:color w:val="000000"/>
          <w:lang w:val="sk-SK"/>
        </w:rPr>
        <w:t>l. I §</w:t>
      </w:r>
      <w:r>
        <w:rPr>
          <w:rFonts w:eastAsia="TimesNewRomanPSMT" w:cs="Times New Roman" w:hint="default"/>
          <w:color w:val="000000"/>
          <w:lang w:val="sk-SK"/>
        </w:rPr>
        <w:t xml:space="preserve"> 24 sa v odseku 5 za pí</w:t>
      </w:r>
      <w:r>
        <w:rPr>
          <w:rFonts w:eastAsia="TimesNewRomanPSMT" w:cs="Times New Roman" w:hint="default"/>
          <w:color w:val="000000"/>
          <w:lang w:val="sk-SK"/>
        </w:rPr>
        <w:t>sm. d) dopĺň</w:t>
      </w:r>
      <w:r>
        <w:rPr>
          <w:rFonts w:eastAsia="TimesNewRomanPSMT" w:cs="Times New Roman" w:hint="default"/>
          <w:color w:val="000000"/>
          <w:lang w:val="sk-SK"/>
        </w:rPr>
        <w:t>a pí</w:t>
      </w:r>
      <w:r>
        <w:rPr>
          <w:rFonts w:eastAsia="TimesNewRomanPSMT" w:cs="Times New Roman" w:hint="default"/>
          <w:color w:val="000000"/>
          <w:lang w:val="sk-SK"/>
        </w:rPr>
        <w:t>sm. e), ktoré</w:t>
      </w:r>
      <w:r>
        <w:rPr>
          <w:rFonts w:eastAsia="TimesNewRomanPSMT" w:cs="Times New Roman" w:hint="default"/>
          <w:color w:val="000000"/>
          <w:lang w:val="sk-SK"/>
        </w:rPr>
        <w:t xml:space="preserve"> znie nasledovne: 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eastAsia="TimesNewRomanPS-BoldMT" w:cs="Times New Roman"/>
          <w:b/>
          <w:bCs/>
          <w:color w:val="000000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eastAsia="TimesNewRomanPSMT" w:cs="Times New Roman" w:hint="default"/>
          <w:color w:val="000000"/>
          <w:lang w:val="sk-SK"/>
        </w:rPr>
      </w:pPr>
      <w:r>
        <w:rPr>
          <w:rFonts w:eastAsia="TimesNewRomanPSMT" w:cs="Times New Roman"/>
          <w:color w:val="000000"/>
          <w:lang w:val="sk-SK"/>
        </w:rPr>
        <w:tab/>
      </w:r>
      <w:r>
        <w:rPr>
          <w:rFonts w:eastAsia="TimesNewRomanPSMT" w:cs="Times New Roman" w:hint="default"/>
          <w:color w:val="000000"/>
          <w:lang w:val="sk-SK"/>
        </w:rPr>
        <w:t>„</w:t>
      </w:r>
      <w:r>
        <w:rPr>
          <w:rFonts w:eastAsia="TimesNewRomanPSMT" w:cs="Times New Roman" w:hint="default"/>
          <w:color w:val="000000"/>
          <w:lang w:val="sk-SK"/>
        </w:rPr>
        <w:t>e) prerokú</w:t>
      </w:r>
      <w:r>
        <w:rPr>
          <w:rFonts w:eastAsia="TimesNewRomanPSMT" w:cs="Times New Roman" w:hint="default"/>
          <w:color w:val="000000"/>
          <w:lang w:val="sk-SK"/>
        </w:rPr>
        <w:t>va vý</w:t>
      </w:r>
      <w:r>
        <w:rPr>
          <w:rFonts w:eastAsia="TimesNewRomanPSMT" w:cs="Times New Roman" w:hint="default"/>
          <w:color w:val="000000"/>
          <w:lang w:val="sk-SK"/>
        </w:rPr>
        <w:t>poveď</w:t>
      </w:r>
      <w:r>
        <w:rPr>
          <w:rFonts w:eastAsia="TimesNewRomanPSMT" w:cs="Times New Roman" w:hint="default"/>
          <w:color w:val="000000"/>
          <w:lang w:val="sk-SK"/>
        </w:rPr>
        <w:t xml:space="preserve"> pedag</w:t>
      </w:r>
      <w:r>
        <w:rPr>
          <w:rFonts w:eastAsia="TimesNewRomanPSMT" w:cs="Times New Roman" w:hint="default"/>
          <w:color w:val="000000"/>
          <w:lang w:val="sk-SK"/>
        </w:rPr>
        <w:t>ogické</w:t>
      </w:r>
      <w:r>
        <w:rPr>
          <w:rFonts w:eastAsia="TimesNewRomanPSMT" w:cs="Times New Roman" w:hint="default"/>
          <w:color w:val="000000"/>
          <w:lang w:val="sk-SK"/>
        </w:rPr>
        <w:t>ho zamestnanca alebo odborné</w:t>
      </w:r>
      <w:r>
        <w:rPr>
          <w:rFonts w:eastAsia="TimesNewRomanPSMT" w:cs="Times New Roman" w:hint="default"/>
          <w:color w:val="000000"/>
          <w:lang w:val="sk-SK"/>
        </w:rPr>
        <w:t xml:space="preserve">ho zamestnanca, ak tak </w:t>
        <w:tab/>
      </w:r>
      <w:r>
        <w:rPr>
          <w:rFonts w:eastAsia="TimesNewRomanPSMT" w:cs="Times New Roman" w:hint="default"/>
          <w:color w:val="000000"/>
          <w:lang w:val="sk-SK"/>
        </w:rPr>
        <w:t>ustanoví</w:t>
      </w:r>
      <w:r>
        <w:rPr>
          <w:rFonts w:eastAsia="TimesNewRomanPSMT" w:cs="Times New Roman" w:hint="default"/>
          <w:color w:val="000000"/>
          <w:lang w:val="sk-SK"/>
        </w:rPr>
        <w:t xml:space="preserve"> osobitný</w:t>
      </w:r>
      <w:r>
        <w:rPr>
          <w:rFonts w:eastAsia="TimesNewRomanPSMT" w:cs="Times New Roman" w:hint="default"/>
          <w:color w:val="000000"/>
          <w:lang w:val="sk-SK"/>
        </w:rPr>
        <w:t xml:space="preserve"> predpis</w:t>
      </w:r>
      <w:r>
        <w:rPr>
          <w:rFonts w:eastAsia="TimesNewRomanPSMT" w:cs="Times New Roman"/>
          <w:color w:val="000000"/>
          <w:vertAlign w:val="superscript"/>
          <w:lang w:val="sk-SK"/>
        </w:rPr>
        <w:t xml:space="preserve">67a </w:t>
      </w:r>
      <w:r>
        <w:rPr>
          <w:rFonts w:eastAsia="TimesNewRomanPSMT" w:cs="Times New Roman" w:hint="default"/>
          <w:color w:val="000000"/>
          <w:lang w:val="sk-SK"/>
        </w:rPr>
        <w:t>.“</w:t>
        <w:tab/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eastAsia="TimesNewRomanPSMT" w:cs="Times New Roman" w:hint="default"/>
          <w:color w:val="000000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eastAsia="TimesNewRomanPSMT" w:cs="Times New Roman" w:hint="default"/>
          <w:color w:val="000000"/>
          <w:lang w:val="sk-SK"/>
        </w:rPr>
      </w:pPr>
      <w:r>
        <w:rPr>
          <w:rFonts w:eastAsia="TimesNewRomanPSMT" w:cs="Times New Roman" w:hint="default"/>
          <w:color w:val="000000"/>
          <w:lang w:val="sk-SK"/>
        </w:rPr>
        <w:tab/>
      </w:r>
      <w:r>
        <w:rPr>
          <w:rFonts w:eastAsia="TimesNewRomanPSMT" w:cs="Times New Roman" w:hint="default"/>
          <w:color w:val="000000"/>
          <w:lang w:val="sk-SK"/>
        </w:rPr>
        <w:t>Pozná</w:t>
      </w:r>
      <w:r>
        <w:rPr>
          <w:rFonts w:eastAsia="TimesNewRomanPSMT" w:cs="Times New Roman" w:hint="default"/>
          <w:color w:val="000000"/>
          <w:lang w:val="sk-SK"/>
        </w:rPr>
        <w:t>mka pod č</w:t>
      </w:r>
      <w:r>
        <w:rPr>
          <w:rFonts w:eastAsia="TimesNewRomanPSMT" w:cs="Times New Roman" w:hint="default"/>
          <w:color w:val="000000"/>
          <w:lang w:val="sk-SK"/>
        </w:rPr>
        <w:t>iarou čí</w:t>
      </w:r>
      <w:r>
        <w:rPr>
          <w:rFonts w:eastAsia="TimesNewRomanPSMT" w:cs="Times New Roman" w:hint="default"/>
          <w:color w:val="000000"/>
          <w:lang w:val="sk-SK"/>
        </w:rPr>
        <w:t xml:space="preserve">slo 67a), znie nasledovne: 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eastAsia="TimesNewRomanPSMT" w:cs="Times New Roman" w:hint="default"/>
          <w:color w:val="000000"/>
          <w:lang w:val="sk-SK"/>
        </w:rPr>
      </w:pPr>
      <w:r>
        <w:rPr>
          <w:rFonts w:eastAsia="TimesNewRomanPSMT" w:cs="Times New Roman" w:hint="default"/>
          <w:color w:val="000000"/>
          <w:lang w:val="sk-SK"/>
        </w:rPr>
        <w:tab/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cs="Times New Roman"/>
          <w:lang w:val="sk-SK"/>
        </w:rPr>
      </w:pPr>
      <w:r>
        <w:rPr>
          <w:rFonts w:eastAsia="TimesNewRomanPSMT" w:cs="Times New Roman" w:hint="default"/>
          <w:color w:val="000000"/>
          <w:lang w:val="sk-SK"/>
        </w:rPr>
        <w:tab/>
      </w:r>
      <w:r>
        <w:rPr>
          <w:rFonts w:eastAsia="TimesNewRomanPSMT" w:cs="Times New Roman" w:hint="default"/>
          <w:color w:val="000000"/>
          <w:lang w:val="sk-SK"/>
        </w:rPr>
        <w:t>„</w:t>
      </w:r>
      <w:r>
        <w:rPr>
          <w:rFonts w:eastAsia="TimesNewRomanPSMT" w:cs="Times New Roman" w:hint="default"/>
          <w:color w:val="000000"/>
          <w:lang w:val="sk-SK"/>
        </w:rPr>
        <w:t>67a) Naprí</w:t>
      </w:r>
      <w:r>
        <w:rPr>
          <w:rFonts w:eastAsia="TimesNewRomanPSMT" w:cs="Times New Roman" w:hint="default"/>
          <w:color w:val="000000"/>
          <w:lang w:val="sk-SK"/>
        </w:rPr>
        <w:t>klad §</w:t>
      </w:r>
      <w:r>
        <w:rPr>
          <w:rFonts w:eastAsia="TimesNewRomanPSMT" w:cs="Times New Roman" w:hint="default"/>
          <w:color w:val="000000"/>
          <w:lang w:val="sk-SK"/>
        </w:rPr>
        <w:t xml:space="preserve"> 63 zá</w:t>
      </w:r>
      <w:r>
        <w:rPr>
          <w:rFonts w:eastAsia="TimesNewRomanPSMT" w:cs="Times New Roman" w:hint="default"/>
          <w:color w:val="000000"/>
          <w:lang w:val="sk-SK"/>
        </w:rPr>
        <w:t>kona č</w:t>
      </w:r>
      <w:r>
        <w:rPr>
          <w:rFonts w:eastAsia="TimesNewRomanPSMT" w:cs="Times New Roman" w:hint="default"/>
          <w:color w:val="000000"/>
          <w:lang w:val="sk-SK"/>
        </w:rPr>
        <w:t>. 311/2001 Z.z. v znení</w:t>
      </w:r>
      <w:r>
        <w:rPr>
          <w:rFonts w:eastAsia="TimesNewRomanPSMT" w:cs="Times New Roman" w:hint="default"/>
          <w:color w:val="000000"/>
          <w:lang w:val="sk-SK"/>
        </w:rPr>
        <w:t xml:space="preserve"> neskorší</w:t>
      </w:r>
      <w:r>
        <w:rPr>
          <w:rFonts w:eastAsia="TimesNewRomanPSMT" w:cs="Times New Roman" w:hint="default"/>
          <w:color w:val="000000"/>
          <w:lang w:val="sk-SK"/>
        </w:rPr>
        <w:t>ch predpisov.“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cs="Times New Roman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  <w:r>
        <w:rPr>
          <w:rFonts w:eastAsia="TimesNewRomanPS-BoldMT" w:cs="Times New Roman" w:hint="default"/>
          <w:b/>
          <w:bCs/>
          <w:color w:val="000000"/>
          <w:lang w:val="sk-SK"/>
        </w:rPr>
        <w:t>Č</w:t>
      </w:r>
      <w:r>
        <w:rPr>
          <w:rFonts w:eastAsia="TimesNewRomanPS-BoldMT" w:cs="Times New Roman" w:hint="default"/>
          <w:b/>
          <w:bCs/>
          <w:color w:val="000000"/>
          <w:lang w:val="sk-SK"/>
        </w:rPr>
        <w:t>l. II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</w:p>
    <w:p w:rsidR="00487C15">
      <w:pPr>
        <w:tabs>
          <w:tab w:val="left" w:pos="-160"/>
          <w:tab w:val="left" w:pos="400"/>
          <w:tab w:val="left" w:pos="960"/>
          <w:tab w:val="left" w:pos="1520"/>
          <w:tab w:val="left" w:pos="2080"/>
          <w:tab w:val="left" w:pos="2640"/>
          <w:tab w:val="left" w:pos="3200"/>
          <w:tab w:val="left" w:pos="3760"/>
          <w:tab w:val="left" w:pos="4320"/>
          <w:tab w:val="left" w:pos="4880"/>
          <w:tab w:val="left" w:pos="5440"/>
          <w:tab w:val="left" w:pos="6000"/>
        </w:tabs>
        <w:autoSpaceDE w:val="0"/>
        <w:bidi w:val="0"/>
        <w:spacing w:line="360" w:lineRule="auto"/>
        <w:jc w:val="both"/>
        <w:rPr>
          <w:rFonts w:eastAsia="TimesNewRomanPSMT" w:cs="Times New Roman" w:hint="default"/>
          <w:color w:val="000000"/>
          <w:lang w:val="sk-SK"/>
        </w:rPr>
      </w:pPr>
      <w:r>
        <w:rPr>
          <w:rFonts w:eastAsia="TimesNewRomanPSMT" w:cs="Times New Roman"/>
          <w:color w:val="000000"/>
          <w:lang w:val="sk-SK"/>
        </w:rPr>
        <w:tab/>
      </w:r>
      <w:r>
        <w:rPr>
          <w:rFonts w:eastAsia="TimesNewRomanPSMT" w:cs="Times New Roman" w:hint="default"/>
          <w:color w:val="000000"/>
          <w:lang w:val="sk-SK"/>
        </w:rPr>
        <w:t>Zá</w:t>
      </w:r>
      <w:r>
        <w:rPr>
          <w:rFonts w:eastAsia="TimesNewRomanPSMT" w:cs="Times New Roman" w:hint="default"/>
          <w:color w:val="000000"/>
          <w:lang w:val="sk-SK"/>
        </w:rPr>
        <w:t>kon Ná</w:t>
      </w:r>
      <w:r>
        <w:rPr>
          <w:rFonts w:eastAsia="TimesNewRomanPSMT" w:cs="Times New Roman" w:hint="default"/>
          <w:color w:val="000000"/>
          <w:lang w:val="sk-SK"/>
        </w:rPr>
        <w:t>rodnej rady Slov</w:t>
      </w:r>
      <w:r>
        <w:rPr>
          <w:rFonts w:eastAsia="TimesNewRomanPSMT" w:cs="Times New Roman" w:hint="default"/>
          <w:color w:val="000000"/>
          <w:lang w:val="sk-SK"/>
        </w:rPr>
        <w:t>enskej republiky č</w:t>
      </w:r>
      <w:r>
        <w:rPr>
          <w:rFonts w:eastAsia="TimesNewRomanPSMT" w:cs="Times New Roman" w:hint="default"/>
          <w:color w:val="000000"/>
          <w:lang w:val="sk-SK"/>
        </w:rPr>
        <w:t>. 311/2001 Z.z. Z</w:t>
      </w:r>
      <w:r>
        <w:rPr>
          <w:rFonts w:eastAsia="TrebuchetMS" w:cs="Times New Roman" w:hint="default"/>
          <w:color w:val="000000"/>
          <w:lang w:val="sk-SK"/>
        </w:rPr>
        <w:t>á</w:t>
      </w:r>
      <w:r>
        <w:rPr>
          <w:rFonts w:eastAsia="TrebuchetMS" w:cs="Times New Roman" w:hint="default"/>
          <w:color w:val="000000"/>
          <w:lang w:val="sk-SK"/>
        </w:rPr>
        <w:t>konní</w:t>
      </w:r>
      <w:r>
        <w:rPr>
          <w:rFonts w:eastAsia="TrebuchetMS" w:cs="Times New Roman" w:hint="default"/>
          <w:color w:val="000000"/>
          <w:lang w:val="sk-SK"/>
        </w:rPr>
        <w:t>k prá</w:t>
      </w:r>
      <w:r>
        <w:rPr>
          <w:rFonts w:eastAsia="TrebuchetMS" w:cs="Times New Roman" w:hint="default"/>
          <w:color w:val="000000"/>
          <w:lang w:val="sk-SK"/>
        </w:rPr>
        <w:t>ce v znení</w:t>
      </w:r>
      <w:r>
        <w:rPr>
          <w:rFonts w:eastAsia="TrebuchetMS" w:cs="Times New Roman" w:hint="default"/>
          <w:color w:val="000000"/>
          <w:lang w:val="sk-SK"/>
        </w:rPr>
        <w:t xml:space="preserve"> neskorší</w:t>
      </w:r>
      <w:r>
        <w:rPr>
          <w:rFonts w:eastAsia="TrebuchetMS" w:cs="Times New Roman" w:hint="default"/>
          <w:color w:val="000000"/>
          <w:lang w:val="sk-SK"/>
        </w:rPr>
        <w:t xml:space="preserve">ch </w:t>
        <w:tab/>
        <w:t>predpisov</w:t>
      </w:r>
      <w:r>
        <w:rPr>
          <w:rFonts w:eastAsia="TimesNewRomanPSMT" w:cs="Times New Roman" w:hint="default"/>
          <w:color w:val="000000"/>
          <w:lang w:val="sk-SK"/>
        </w:rPr>
        <w:t xml:space="preserve"> sa mení</w:t>
      </w:r>
      <w:r>
        <w:rPr>
          <w:rFonts w:eastAsia="TimesNewRomanPSMT" w:cs="Times New Roman" w:hint="default"/>
          <w:color w:val="000000"/>
          <w:lang w:val="sk-SK"/>
        </w:rPr>
        <w:t xml:space="preserve"> a dopĺň</w:t>
      </w:r>
      <w:r>
        <w:rPr>
          <w:rFonts w:eastAsia="TimesNewRomanPSMT" w:cs="Times New Roman" w:hint="default"/>
          <w:color w:val="000000"/>
          <w:lang w:val="sk-SK"/>
        </w:rPr>
        <w:t xml:space="preserve">a takto: </w:t>
      </w:r>
    </w:p>
    <w:p w:rsidR="00487C15">
      <w:pPr>
        <w:tabs>
          <w:tab w:val="left" w:pos="-160"/>
          <w:tab w:val="left" w:pos="400"/>
          <w:tab w:val="left" w:pos="960"/>
          <w:tab w:val="left" w:pos="1520"/>
          <w:tab w:val="left" w:pos="2080"/>
          <w:tab w:val="left" w:pos="2640"/>
          <w:tab w:val="left" w:pos="3200"/>
          <w:tab w:val="left" w:pos="3760"/>
          <w:tab w:val="left" w:pos="4320"/>
          <w:tab w:val="left" w:pos="4880"/>
          <w:tab w:val="left" w:pos="5440"/>
          <w:tab w:val="left" w:pos="6000"/>
        </w:tabs>
        <w:autoSpaceDE w:val="0"/>
        <w:bidi w:val="0"/>
        <w:spacing w:line="360" w:lineRule="auto"/>
        <w:jc w:val="both"/>
        <w:rPr>
          <w:rFonts w:eastAsia="TimesNewRomanPSMT" w:cs="Times New Roman" w:hint="default"/>
          <w:color w:val="000000"/>
          <w:lang w:val="sk-SK"/>
        </w:rPr>
      </w:pPr>
    </w:p>
    <w:p w:rsidR="00487C15">
      <w:pPr>
        <w:tabs>
          <w:tab w:val="left" w:pos="-160"/>
          <w:tab w:val="left" w:pos="400"/>
          <w:tab w:val="left" w:pos="960"/>
          <w:tab w:val="left" w:pos="1520"/>
          <w:tab w:val="left" w:pos="2080"/>
          <w:tab w:val="left" w:pos="2640"/>
          <w:tab w:val="left" w:pos="3200"/>
          <w:tab w:val="left" w:pos="3760"/>
          <w:tab w:val="left" w:pos="4320"/>
          <w:tab w:val="left" w:pos="4880"/>
          <w:tab w:val="left" w:pos="5440"/>
          <w:tab w:val="left" w:pos="6000"/>
        </w:tabs>
        <w:autoSpaceDE w:val="0"/>
        <w:bidi w:val="0"/>
        <w:spacing w:line="360" w:lineRule="auto"/>
        <w:jc w:val="both"/>
        <w:rPr>
          <w:rFonts w:eastAsia="TimesNewRomanPS-BoldMT" w:cs="Times New Roman"/>
          <w:b/>
          <w:bCs/>
          <w:color w:val="000000"/>
          <w:lang w:val="sk-SK"/>
        </w:rPr>
      </w:pPr>
      <w:r>
        <w:rPr>
          <w:rFonts w:eastAsia="TimesNewRomanPS-BoldMT" w:cs="Times New Roman"/>
          <w:b/>
          <w:bCs/>
          <w:color w:val="000000"/>
          <w:lang w:val="sk-SK"/>
        </w:rPr>
        <w:tab/>
      </w:r>
      <w:r>
        <w:rPr>
          <w:rFonts w:eastAsia="TimesNewRomanPS-BoldMT" w:cs="Times New Roman"/>
          <w:b/>
          <w:bCs/>
          <w:color w:val="000000"/>
          <w:lang w:val="sk-SK"/>
        </w:rPr>
        <w:t>1.</w:t>
      </w:r>
      <w:r>
        <w:rPr>
          <w:rFonts w:eastAsia="TimesNewRomanPSMT" w:cs="Times New Roman" w:hint="default"/>
          <w:color w:val="000000"/>
          <w:lang w:val="sk-SK"/>
        </w:rPr>
        <w:t xml:space="preserve"> V §</w:t>
      </w:r>
      <w:r>
        <w:rPr>
          <w:rFonts w:eastAsia="TimesNewRomanPSMT" w:cs="Times New Roman" w:hint="default"/>
          <w:color w:val="000000"/>
          <w:lang w:val="sk-SK"/>
        </w:rPr>
        <w:t xml:space="preserve"> 63 sa za odsek 6 dopĺň</w:t>
      </w:r>
      <w:r>
        <w:rPr>
          <w:rFonts w:eastAsia="TimesNewRomanPSMT" w:cs="Times New Roman" w:hint="default"/>
          <w:color w:val="000000"/>
          <w:lang w:val="sk-SK"/>
        </w:rPr>
        <w:t>a odsek 7, ktorý</w:t>
      </w:r>
      <w:r>
        <w:rPr>
          <w:rFonts w:eastAsia="TimesNewRomanPSMT" w:cs="Times New Roman" w:hint="default"/>
          <w:color w:val="000000"/>
          <w:lang w:val="sk-SK"/>
        </w:rPr>
        <w:t xml:space="preserve"> znie nasledovne: 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eastAsia="TimesNewRomanPS-BoldMT" w:cs="Times New Roman"/>
          <w:b/>
          <w:bCs/>
          <w:color w:val="000000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eastAsia="TimesNewRomanPSMT" w:cs="Times New Roman" w:hint="default"/>
          <w:color w:val="000000"/>
          <w:lang w:val="sk-SK"/>
        </w:rPr>
      </w:pPr>
      <w:r>
        <w:rPr>
          <w:rFonts w:eastAsia="TimesNewRomanPSMT" w:cs="Times New Roman"/>
          <w:color w:val="000000"/>
          <w:lang w:val="sk-SK"/>
        </w:rPr>
        <w:tab/>
      </w:r>
      <w:r>
        <w:rPr>
          <w:rFonts w:eastAsia="TimesNewRomanPSMT" w:cs="Times New Roman" w:hint="default"/>
          <w:color w:val="000000"/>
          <w:lang w:val="sk-SK"/>
        </w:rPr>
        <w:t>„</w:t>
      </w:r>
      <w:r>
        <w:rPr>
          <w:rFonts w:eastAsia="TimesNewRomanPSMT" w:cs="Times New Roman" w:hint="default"/>
          <w:color w:val="000000"/>
          <w:lang w:val="sk-SK"/>
        </w:rPr>
        <w:t>(7) Pedagogické</w:t>
      </w:r>
      <w:r>
        <w:rPr>
          <w:rFonts w:eastAsia="TimesNewRomanPSMT" w:cs="Times New Roman" w:hint="default"/>
          <w:color w:val="000000"/>
          <w:lang w:val="sk-SK"/>
        </w:rPr>
        <w:t>mu zamestnancovi alebo odborné</w:t>
      </w:r>
      <w:r>
        <w:rPr>
          <w:rFonts w:eastAsia="TimesNewRomanPSMT" w:cs="Times New Roman" w:hint="default"/>
          <w:color w:val="000000"/>
          <w:lang w:val="sk-SK"/>
        </w:rPr>
        <w:t>mu zamestnancovi, ktoré</w:t>
      </w:r>
      <w:r>
        <w:rPr>
          <w:rFonts w:eastAsia="TimesNewRomanPSMT" w:cs="Times New Roman" w:hint="default"/>
          <w:color w:val="000000"/>
          <w:lang w:val="sk-SK"/>
        </w:rPr>
        <w:t>ho pracovný</w:t>
      </w:r>
      <w:r>
        <w:rPr>
          <w:rFonts w:eastAsia="TimesNewRomanPSMT" w:cs="Times New Roman" w:hint="default"/>
          <w:color w:val="000000"/>
          <w:lang w:val="sk-SK"/>
        </w:rPr>
        <w:t xml:space="preserve"> pom</w:t>
      </w:r>
      <w:r>
        <w:rPr>
          <w:rFonts w:eastAsia="TimesNewRomanPSMT" w:cs="Times New Roman" w:hint="default"/>
          <w:color w:val="000000"/>
          <w:lang w:val="sk-SK"/>
        </w:rPr>
        <w:t xml:space="preserve">er </w:t>
        <w:tab/>
      </w:r>
      <w:r>
        <w:rPr>
          <w:rFonts w:eastAsia="TimesNewRomanPSMT" w:cs="Times New Roman" w:hint="default"/>
          <w:color w:val="000000"/>
          <w:lang w:val="sk-SK"/>
        </w:rPr>
        <w:t>trval najmenej desať</w:t>
      </w:r>
      <w:r>
        <w:rPr>
          <w:rFonts w:eastAsia="TimesNewRomanPSMT" w:cs="Times New Roman" w:hint="default"/>
          <w:color w:val="000000"/>
          <w:lang w:val="sk-SK"/>
        </w:rPr>
        <w:t xml:space="preserve"> rokov, prič</w:t>
      </w:r>
      <w:r>
        <w:rPr>
          <w:rFonts w:eastAsia="TimesNewRomanPSMT" w:cs="Times New Roman" w:hint="default"/>
          <w:color w:val="000000"/>
          <w:lang w:val="sk-SK"/>
        </w:rPr>
        <w:t>om do dosiahnutia dô</w:t>
      </w:r>
      <w:r>
        <w:rPr>
          <w:rFonts w:eastAsia="TimesNewRomanPSMT" w:cs="Times New Roman" w:hint="default"/>
          <w:color w:val="000000"/>
          <w:lang w:val="sk-SK"/>
        </w:rPr>
        <w:t>chodkové</w:t>
      </w:r>
      <w:r>
        <w:rPr>
          <w:rFonts w:eastAsia="TimesNewRomanPSMT" w:cs="Times New Roman" w:hint="default"/>
          <w:color w:val="000000"/>
          <w:lang w:val="sk-SK"/>
        </w:rPr>
        <w:t>ho veku mu zostá</w:t>
      </w:r>
      <w:r>
        <w:rPr>
          <w:rFonts w:eastAsia="TimesNewRomanPSMT" w:cs="Times New Roman" w:hint="default"/>
          <w:color w:val="000000"/>
          <w:lang w:val="sk-SK"/>
        </w:rPr>
        <w:t>vajú</w:t>
      </w:r>
      <w:r>
        <w:rPr>
          <w:rFonts w:eastAsia="TimesNewRomanPSMT" w:cs="Times New Roman" w:hint="default"/>
          <w:color w:val="000000"/>
          <w:lang w:val="sk-SK"/>
        </w:rPr>
        <w:t xml:space="preserve"> najviac tri </w:t>
        <w:tab/>
      </w:r>
      <w:r>
        <w:rPr>
          <w:rFonts w:eastAsia="TimesNewRomanPSMT" w:cs="Times New Roman" w:hint="default"/>
          <w:color w:val="000000"/>
          <w:lang w:val="sk-SK"/>
        </w:rPr>
        <w:t>roky, môž</w:t>
      </w:r>
      <w:r>
        <w:rPr>
          <w:rFonts w:eastAsia="TimesNewRomanPSMT" w:cs="Times New Roman" w:hint="default"/>
          <w:color w:val="000000"/>
          <w:lang w:val="sk-SK"/>
        </w:rPr>
        <w:t>e dať</w:t>
      </w:r>
      <w:r>
        <w:rPr>
          <w:rFonts w:eastAsia="TimesNewRomanPSMT" w:cs="Times New Roman" w:hint="default"/>
          <w:color w:val="000000"/>
          <w:lang w:val="sk-SK"/>
        </w:rPr>
        <w:t xml:space="preserve"> zamestná</w:t>
      </w:r>
      <w:r>
        <w:rPr>
          <w:rFonts w:eastAsia="TimesNewRomanPSMT" w:cs="Times New Roman" w:hint="default"/>
          <w:color w:val="000000"/>
          <w:lang w:val="sk-SK"/>
        </w:rPr>
        <w:t>vateľ</w:t>
      </w:r>
      <w:r>
        <w:rPr>
          <w:rFonts w:eastAsia="TimesNewRomanPSMT" w:cs="Times New Roman" w:hint="default"/>
          <w:color w:val="000000"/>
          <w:lang w:val="sk-SK"/>
        </w:rPr>
        <w:t xml:space="preserve"> vý</w:t>
      </w:r>
      <w:r>
        <w:rPr>
          <w:rFonts w:eastAsia="TimesNewRomanPSMT" w:cs="Times New Roman" w:hint="default"/>
          <w:color w:val="000000"/>
          <w:lang w:val="sk-SK"/>
        </w:rPr>
        <w:t>poveď</w:t>
      </w:r>
      <w:r>
        <w:rPr>
          <w:rFonts w:eastAsia="TimesNewRomanPSMT" w:cs="Times New Roman" w:hint="default"/>
          <w:color w:val="000000"/>
          <w:lang w:val="sk-SK"/>
        </w:rPr>
        <w:t xml:space="preserve"> len po predchá</w:t>
      </w:r>
      <w:r>
        <w:rPr>
          <w:rFonts w:eastAsia="TimesNewRomanPSMT" w:cs="Times New Roman" w:hint="default"/>
          <w:color w:val="000000"/>
          <w:lang w:val="sk-SK"/>
        </w:rPr>
        <w:t>dzajú</w:t>
      </w:r>
      <w:r>
        <w:rPr>
          <w:rFonts w:eastAsia="TimesNewRomanPSMT" w:cs="Times New Roman" w:hint="default"/>
          <w:color w:val="000000"/>
          <w:lang w:val="sk-SK"/>
        </w:rPr>
        <w:t>com prerokovaní</w:t>
      </w:r>
      <w:r>
        <w:rPr>
          <w:rFonts w:eastAsia="TimesNewRomanPSMT" w:cs="Times New Roman" w:hint="default"/>
          <w:color w:val="000000"/>
          <w:lang w:val="sk-SK"/>
        </w:rPr>
        <w:t xml:space="preserve"> </w:t>
      </w:r>
      <w:r>
        <w:rPr>
          <w:rFonts w:eastAsia="TrebuchetMS" w:cs="Times New Roman" w:hint="default"/>
          <w:color w:val="000000"/>
          <w:lang w:val="sk-SK"/>
        </w:rPr>
        <w:t>vý</w:t>
      </w:r>
      <w:r>
        <w:rPr>
          <w:rFonts w:eastAsia="TrebuchetMS" w:cs="Times New Roman" w:hint="default"/>
          <w:color w:val="000000"/>
          <w:lang w:val="sk-SK"/>
        </w:rPr>
        <w:t xml:space="preserve">povede radou </w:t>
        <w:tab/>
      </w:r>
      <w:r>
        <w:rPr>
          <w:rFonts w:eastAsia="TrebuchetMS" w:cs="Times New Roman" w:hint="default"/>
          <w:color w:val="000000"/>
          <w:lang w:val="sk-SK"/>
        </w:rPr>
        <w:t>š</w:t>
      </w:r>
      <w:r>
        <w:rPr>
          <w:rFonts w:eastAsia="TrebuchetMS" w:cs="Times New Roman" w:hint="default"/>
          <w:color w:val="000000"/>
          <w:lang w:val="sk-SK"/>
        </w:rPr>
        <w:t>koly podľ</w:t>
      </w:r>
      <w:r>
        <w:rPr>
          <w:rFonts w:eastAsia="TrebuchetMS" w:cs="Times New Roman" w:hint="default"/>
          <w:color w:val="000000"/>
          <w:lang w:val="sk-SK"/>
        </w:rPr>
        <w:t>a osobitné</w:t>
      </w:r>
      <w:r>
        <w:rPr>
          <w:rFonts w:eastAsia="TrebuchetMS" w:cs="Times New Roman" w:hint="default"/>
          <w:color w:val="000000"/>
          <w:lang w:val="sk-SK"/>
        </w:rPr>
        <w:t>ho predpisu.</w:t>
      </w:r>
      <w:r>
        <w:rPr>
          <w:rFonts w:eastAsia="TimesNewRomanPSMT" w:cs="Times New Roman" w:hint="default"/>
          <w:color w:val="000000"/>
          <w:lang w:val="sk-SK"/>
        </w:rPr>
        <w:t>“</w:t>
        <w:tab/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eastAsia="TimesNewRomanPSMT" w:cs="Times New Roman" w:hint="default"/>
          <w:color w:val="000000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both"/>
        <w:rPr>
          <w:rFonts w:eastAsia="TimesNewRomanPS-BoldMT" w:cs="Times New Roman"/>
          <w:b/>
          <w:bCs/>
          <w:color w:val="000000"/>
          <w:lang w:val="sk-SK"/>
        </w:rPr>
      </w:pPr>
      <w:r>
        <w:rPr>
          <w:rFonts w:eastAsia="TimesNewRomanPSMT" w:cs="Times New Roman" w:hint="default"/>
          <w:color w:val="000000"/>
          <w:lang w:val="sk-SK"/>
        </w:rPr>
        <w:tab/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  <w:r>
        <w:rPr>
          <w:rFonts w:eastAsia="TimesNewRomanPS-BoldMT" w:cs="Times New Roman" w:hint="default"/>
          <w:b/>
          <w:bCs/>
          <w:color w:val="000000"/>
          <w:lang w:val="sk-SK"/>
        </w:rPr>
        <w:t>Č</w:t>
      </w:r>
      <w:r>
        <w:rPr>
          <w:rFonts w:eastAsia="TimesNewRomanPS-BoldMT" w:cs="Times New Roman" w:hint="default"/>
          <w:b/>
          <w:bCs/>
          <w:color w:val="000000"/>
          <w:lang w:val="sk-SK"/>
        </w:rPr>
        <w:t>l. III</w:t>
      </w: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jc w:val="center"/>
        <w:rPr>
          <w:rFonts w:eastAsia="TimesNewRomanPS-BoldMT" w:cs="Times New Roman" w:hint="default"/>
          <w:b/>
          <w:bCs/>
          <w:color w:val="000000"/>
          <w:lang w:val="sk-SK"/>
        </w:rPr>
      </w:pPr>
    </w:p>
    <w:p w:rsidR="00487C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bidi w:val="0"/>
        <w:spacing w:line="360" w:lineRule="auto"/>
        <w:ind w:firstLine="360"/>
        <w:jc w:val="both"/>
        <w:rPr>
          <w:rFonts w:cs="Times New Roman"/>
          <w:lang w:val="sk-SK"/>
        </w:rPr>
      </w:pPr>
      <w:r>
        <w:rPr>
          <w:rFonts w:eastAsia="TimesNewRomanPSMT" w:cs="Times New Roman" w:hint="default"/>
          <w:color w:val="000000"/>
          <w:lang w:val="sk-SK"/>
        </w:rPr>
        <w:t>Tento zá</w:t>
      </w:r>
      <w:r>
        <w:rPr>
          <w:rFonts w:eastAsia="TimesNewRomanPSMT" w:cs="Times New Roman" w:hint="default"/>
          <w:color w:val="000000"/>
          <w:lang w:val="sk-SK"/>
        </w:rPr>
        <w:t>kon nadobú</w:t>
      </w:r>
      <w:r>
        <w:rPr>
          <w:rFonts w:eastAsia="TimesNewRomanPSMT" w:cs="Times New Roman" w:hint="default"/>
          <w:color w:val="000000"/>
          <w:lang w:val="sk-SK"/>
        </w:rPr>
        <w:t>da úč</w:t>
      </w:r>
      <w:r>
        <w:rPr>
          <w:rFonts w:eastAsia="TimesNewRomanPSMT" w:cs="Times New Roman" w:hint="default"/>
          <w:color w:val="000000"/>
          <w:lang w:val="sk-SK"/>
        </w:rPr>
        <w:t>innosť</w:t>
      </w:r>
      <w:r>
        <w:rPr>
          <w:rFonts w:eastAsia="TimesNewRomanPSMT" w:cs="Times New Roman" w:hint="default"/>
          <w:color w:val="000000"/>
          <w:lang w:val="sk-SK"/>
        </w:rPr>
        <w:t xml:space="preserve"> 1. aprí</w:t>
      </w:r>
      <w:r>
        <w:rPr>
          <w:rFonts w:eastAsia="TimesNewRomanPSMT" w:cs="Times New Roman" w:hint="default"/>
          <w:color w:val="000000"/>
          <w:lang w:val="sk-SK"/>
        </w:rPr>
        <w:t>la 2016.</w:t>
      </w:r>
    </w:p>
    <w:p w:rsidR="00487C15">
      <w:pPr>
        <w:bidi w:val="0"/>
        <w:spacing w:line="360" w:lineRule="auto"/>
        <w:rPr>
          <w:rFonts w:cs="Times New Roman"/>
          <w:lang w:val="sk-SK"/>
        </w:rPr>
      </w:pPr>
    </w:p>
    <w:sectPr>
      <w:pgSz w:w="12240" w:h="15840"/>
      <w:pgMar w:top="1134" w:right="1134" w:bottom="1134" w:left="1134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rebuchetMS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8F7D51"/>
    <w:rsid w:val="00487C15"/>
    <w:rsid w:val="008F7D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Lucida Sans"/>
      <w:kern w:val="1"/>
      <w:sz w:val="24"/>
      <w:szCs w:val="24"/>
      <w:rtl w:val="0"/>
      <w:cs w:val="0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232</Words>
  <Characters>1328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ambroz</dc:creator>
  <cp:lastModifiedBy>Gašparíková, Jarmila</cp:lastModifiedBy>
  <cp:revision>2</cp:revision>
  <dcterms:created xsi:type="dcterms:W3CDTF">2015-10-23T08:57:00Z</dcterms:created>
  <dcterms:modified xsi:type="dcterms:W3CDTF">2015-10-23T08:57:00Z</dcterms:modified>
</cp:coreProperties>
</file>